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1851D7" w:rsidTr="001851D7">
        <w:tc>
          <w:tcPr>
            <w:tcW w:w="4785" w:type="dxa"/>
          </w:tcPr>
          <w:p w:rsidR="001851D7" w:rsidRDefault="001851D7"/>
        </w:tc>
        <w:tc>
          <w:tcPr>
            <w:tcW w:w="4786" w:type="dxa"/>
          </w:tcPr>
          <w:p w:rsidR="001851D7" w:rsidRPr="001851D7" w:rsidRDefault="001851D7" w:rsidP="00856F8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D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06B1F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1851D7" w:rsidRPr="001851D7" w:rsidRDefault="001851D7" w:rsidP="00856F8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1D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06B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1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1D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proofErr w:type="gramEnd"/>
            <w:r w:rsidRPr="001851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1851D7" w:rsidRDefault="001851D7" w:rsidP="00856F8A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1D7"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  <w:p w:rsidR="001851D7" w:rsidRDefault="001851D7" w:rsidP="001851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 2021 года</w:t>
            </w:r>
          </w:p>
          <w:p w:rsidR="001851D7" w:rsidRDefault="001851D7" w:rsidP="001851D7">
            <w:pPr>
              <w:pStyle w:val="a4"/>
              <w:jc w:val="both"/>
            </w:pPr>
          </w:p>
        </w:tc>
      </w:tr>
    </w:tbl>
    <w:p w:rsidR="00856F8A" w:rsidRDefault="00856F8A" w:rsidP="00185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75FD" w:rsidRDefault="002375FD" w:rsidP="00185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75FD" w:rsidRDefault="002375FD" w:rsidP="001851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164" w:rsidRDefault="001851D7" w:rsidP="00856F8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51D7">
        <w:rPr>
          <w:rFonts w:ascii="Times New Roman" w:hAnsi="Times New Roman" w:cs="Times New Roman"/>
          <w:sz w:val="28"/>
          <w:szCs w:val="28"/>
        </w:rPr>
        <w:t>ОТЧЕТ</w:t>
      </w:r>
      <w:r w:rsidRPr="001851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работе отдела по правовым, организационным и общим вопросам администрации Благодарненского городского округа Ставропольского края</w:t>
      </w:r>
      <w:r w:rsidR="008409DF">
        <w:rPr>
          <w:rFonts w:ascii="Times New Roman" w:hAnsi="Times New Roman" w:cs="Times New Roman"/>
          <w:sz w:val="28"/>
          <w:szCs w:val="28"/>
        </w:rPr>
        <w:t xml:space="preserve"> за 2020 год и задачах на 2021 год</w:t>
      </w:r>
      <w:bookmarkStart w:id="0" w:name="_GoBack"/>
      <w:bookmarkEnd w:id="0"/>
    </w:p>
    <w:p w:rsidR="001851D7" w:rsidRDefault="001851D7" w:rsidP="00185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1D7" w:rsidRDefault="001851D7" w:rsidP="00185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B6F" w:rsidRPr="007A60D5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Отдел по правовым, организационным и общим вопросам администрации Благодарненского городского округа Ставропольского края (далее – отдел, администрация) осуществляет свою деятельность в соответствии с Положением об отделе.</w:t>
      </w:r>
    </w:p>
    <w:p w:rsidR="00C76B6F" w:rsidRPr="00973156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3156">
        <w:rPr>
          <w:rFonts w:ascii="Times New Roman" w:hAnsi="Times New Roman" w:cs="Times New Roman"/>
          <w:sz w:val="28"/>
          <w:szCs w:val="28"/>
        </w:rPr>
        <w:t>сновными задачами отдела являются: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56"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осуществлению отдельных государственных полномочий, переданных администрации законами Российской Федерации и законами Ставропольского края</w:t>
      </w:r>
      <w:r w:rsidRPr="00973156">
        <w:rPr>
          <w:rFonts w:ascii="Times New Roman" w:hAnsi="Times New Roman" w:cs="Times New Roman"/>
          <w:sz w:val="28"/>
          <w:szCs w:val="28"/>
        </w:rPr>
        <w:t>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организационного, информационно-аналитического и документального обеспечения деятельности Главы Благодарненского городского округа Ставропольского края и администрации городского округа;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поддержка и защита интересов администрации городского округа в судах различной юрисдикции;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городского округа (в части антикоррупционной экспертизы нормативных правовых актов и проектов нормативных правовых актов администрации городского округа);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текущего планирования работы администрации городского округа и осуществление контроля за выполнением принятых планов;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протокольное и техническое обеспечение заседаний администрации городского округа, совещаний, семинаров и других мероприятий, проводимых с участием Главы городского округа или по поручению Главы городского округа;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и приема граждан Главой городского округа и заместителями главы администрации городского округа;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выполнения правовых актов Российской Федерации, Ставропольского края, Благодарненского городского округа Ставропольского края, поручений Главы городского округа;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учебы работников структурных подразделений и органов администрации городского округа;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единой системы делопроизводства в аппарате администрации городского округа;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документооборота и контроля за исполнением, качественным оформлением документов в администрации городского округа, осуществление анализа исполнительской дисциплины;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отбора, учета и сохранности документов, образующихся в деятельности администрации городского округа, передача их на архивное хранение;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структурным подразделениям и органам администрации городского округа по правовым, организационным вопросам, вопросам делопроизводства;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электронной базы правовых актов администрации городского округа;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учету избирателей, проживающих на территории Благодарненского городского округа;</w:t>
      </w:r>
    </w:p>
    <w:p w:rsidR="00C76B6F" w:rsidRPr="00973156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подготовке и проведении на территории Благодарненского городского округа Ставропольского края избирательных кампаний и референдумов всех уровней.</w:t>
      </w:r>
    </w:p>
    <w:p w:rsidR="00C76B6F" w:rsidRDefault="00C76B6F" w:rsidP="00C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отдела 10 единиц, фактическая численность 9 единиц. </w:t>
      </w:r>
    </w:p>
    <w:p w:rsidR="001851D7" w:rsidRDefault="001851D7" w:rsidP="007971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отделом проведена следующая работа.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правового обеспечения деятельности Главы Благодарненского городского округа Ставропольского края и администрации Благодарненского городского округа Ставропольского края проводилась правовая и антикоррупционная экспертиза постановлений, распоряжений администрации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и распоряжений Главы администрации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края, решений Совета депутатов Благодарненского городского округа Ставропольского края.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проведена правовая и антикоррупционная экспертиза: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постановлений Главы Благодарненского городского округа;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распоряжений Главы Благодарненского городского округа;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1822 постановлений администрации Благодарненского городского округа;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1003 распоряжений администрации Благодарненского городского округа.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отделом проведена юридическая экспертиза 108 договоров и муниципальных контрактов. 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мониторинга нормативных правовых актов администрации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края, распоряжением администрации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от 26 ноября 2019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№1158-р утвержден План мониторинга, в который включены 5 нормативных правовых актов. По итогам мониторинга все нормативные акты приведены в соответствии с действующим законодательством.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Информационно-справочное обеспечение деятельности Главы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края, администрации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края. 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специалистами отдела совместно со специалистами управлений и отделов администрации проведено четыре дня бесплатной юридической помощи, по результатам которых даны консультации 64 гражданам.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в пределах компетенции в течение 2020 года рассматривались обращения, жалобы граждан, принимались по ним меры и информировались заявители. За отчетный период в отдел поступило 7 обращений, из них: по вопросу оплаты за сбор и вывоз ТКО – 1; по вопросу оказания бесплатной юридической помощи – 4; по иным вопросам – 2.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поддержка и защита интересов администрации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осуществлялась путем подготовки ответов на представления органов прокуратуры, а также подготовкой документов и участием в судебных разбирательствах в судах различной юрисдикции.</w:t>
      </w:r>
    </w:p>
    <w:p w:rsidR="005407AB" w:rsidRPr="006F2E0A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D014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специалисты отдела приняли участие в судебных процессах по 146 делам (в 2019 году – 196 дел), стороной в которых являлась администрация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края, из них</w:t>
      </w:r>
      <w:r w:rsidRPr="006F2E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145 гражданских дел (14 – арбитражные суды, 131 – суды общей юрисдикции)</w:t>
      </w:r>
      <w:r w:rsidRPr="00612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896">
        <w:rPr>
          <w:rFonts w:ascii="Times New Roman" w:hAnsi="Times New Roman" w:cs="Times New Roman"/>
          <w:sz w:val="28"/>
          <w:szCs w:val="28"/>
        </w:rPr>
        <w:t>1 административное дело</w:t>
      </w:r>
      <w:r w:rsidRPr="00C4115F">
        <w:rPr>
          <w:rFonts w:ascii="Times New Roman" w:hAnsi="Times New Roman" w:cs="Times New Roman"/>
          <w:sz w:val="28"/>
          <w:szCs w:val="28"/>
        </w:rPr>
        <w:t>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гражданских дел (</w:t>
      </w:r>
      <w:r w:rsidRPr="00913ACB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дел) была возбуждена на основании исковых заявлений граждан по спорам имущественного характера (признание права собственности в порядке наследования, признание права собственности на недвижимое имущество, выделение доли в натуре и т.д.). Так как имущественные интересы администрации в данных делах не затрагивались, возражений против удовлетворения исковых требований не предъявлялось, решения выносились в пользу истцов.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1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гражданских дела были возбуждены по заявлению прокурора Благодарненского района. Исковые требования прокурора выражались в понуждении администрации принять меры к устранению нарушений требований законодательства о дорожной деятельности (ремонт дорог, приведение в соответствие пешеходных переходов). Основная часть исковых заявлений была удовлетворена, по остальным делам производство прекращено.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2020 года к администрации Благодарненского городского округа</w:t>
      </w:r>
      <w:r w:rsidRPr="001A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в рамках гражданского судопроизводства были предъявлены требования материального характера на сумму 641613,17 рублей, из них удовлетворено требований на сумму </w:t>
      </w:r>
      <w:r w:rsidR="003C3DE2">
        <w:rPr>
          <w:rFonts w:ascii="Times New Roman" w:hAnsi="Times New Roman" w:cs="Times New Roman"/>
          <w:sz w:val="28"/>
          <w:szCs w:val="28"/>
        </w:rPr>
        <w:t>192450,42</w:t>
      </w:r>
      <w:r w:rsidR="00112E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административного судопроизводства было рассмотрено 7 дел (о признании незаконным требования о возврате социальной выплаты, о признании незаконным постановления АБГО СК, о признании нуждающейся в жилом помещении). По 6 делам вынесены решения в пользу заявителей.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арбитражном судопроизводстве специалисты отдела приняли участие в 6 процессах, в которых администрация Благодарненского городского округа Ставропольского края являлась ответчиком.</w:t>
      </w:r>
    </w:p>
    <w:p w:rsidR="005407AB" w:rsidRPr="00522057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Кодексом об административных правонарушениях Российской Федерации (далее – КоАП РФ)</w:t>
      </w:r>
      <w:r w:rsidRPr="00AD070D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70D">
        <w:rPr>
          <w:rFonts w:ascii="Times New Roman" w:hAnsi="Times New Roman" w:cs="Times New Roman"/>
          <w:sz w:val="28"/>
          <w:szCs w:val="28"/>
        </w:rPr>
        <w:t xml:space="preserve"> </w:t>
      </w:r>
      <w:r w:rsidRPr="00D01480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администрации</w:t>
      </w:r>
      <w:r w:rsidR="00112EE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совершении правонарушения, предусмотренного частью 1 статьи 12.34 КоАП РФ. Решением Ставропольского краевого суда производство по делу прекращено в связи с истечением срока давности. </w:t>
      </w:r>
    </w:p>
    <w:p w:rsidR="005407AB" w:rsidRDefault="005407AB" w:rsidP="00540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искового судопроизводства было подготовлено и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и Арбитражный суд Ставропольского края 7 исковых заявлений, из них требования администрации удовлетворены по 4 исковым заявлениям.</w:t>
      </w:r>
    </w:p>
    <w:p w:rsidR="005407AB" w:rsidRDefault="005407AB" w:rsidP="00540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специалистами отдела совместно с сотрудниками соответствующих управлений и отделов администрации организовано рассмотрение и подготовка ответов на 43 представления и 8 протестов органов прокуратуры.</w:t>
      </w:r>
    </w:p>
    <w:p w:rsidR="005407AB" w:rsidRDefault="005407AB" w:rsidP="00540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августа 2004 года №113-ФЗ «О присяжных заседателях федеральных судов общей юрисдикции в Российской Федерации», постановлением Правительства Ставропольского края от 28 октября 2009 года №279-п «О мерах по реализации Федерального закона «О присяжных заседателях федеральных судов общей юрисдикции в Российской Федерации» до 01 мая 2020 года отделом проведена работа по уточнению списка кандидатов в присяжные заседатели федеральных судов общей юрисдикции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2018-2022 годы, Северо-Кавказского окружного военного суда на 2018-2022 годы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407AB" w:rsidRDefault="005407AB" w:rsidP="005407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D7" w:rsidRDefault="00657A5E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51D7" w:rsidRPr="0018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51D7" w:rsidRPr="001851D7">
        <w:rPr>
          <w:rFonts w:ascii="Times New Roman" w:hAnsi="Times New Roman" w:cs="Times New Roman"/>
          <w:sz w:val="28"/>
          <w:szCs w:val="28"/>
        </w:rPr>
        <w:t xml:space="preserve">истеме </w:t>
      </w:r>
      <w:r w:rsidR="001851D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AE59CA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AE59CA" w:rsidRPr="001851D7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1851D7">
        <w:rPr>
          <w:rFonts w:ascii="Times New Roman" w:hAnsi="Times New Roman" w:cs="Times New Roman"/>
          <w:sz w:val="28"/>
          <w:szCs w:val="28"/>
        </w:rPr>
        <w:t xml:space="preserve"> «ДЕЛО» зарегистрировано 1</w:t>
      </w:r>
      <w:r w:rsidR="002A3342">
        <w:rPr>
          <w:rFonts w:ascii="Times New Roman" w:hAnsi="Times New Roman" w:cs="Times New Roman"/>
          <w:sz w:val="28"/>
          <w:szCs w:val="28"/>
        </w:rPr>
        <w:t>922</w:t>
      </w:r>
      <w:r w:rsidR="001851D7">
        <w:rPr>
          <w:rFonts w:ascii="Times New Roman" w:hAnsi="Times New Roman" w:cs="Times New Roman"/>
          <w:sz w:val="28"/>
          <w:szCs w:val="28"/>
        </w:rPr>
        <w:t>5 документов, из которых:</w:t>
      </w:r>
    </w:p>
    <w:p w:rsidR="001851D7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входящих документов – 14267;</w:t>
      </w:r>
    </w:p>
    <w:p w:rsidR="001851D7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AE59CA">
        <w:rPr>
          <w:rFonts w:ascii="Times New Roman" w:hAnsi="Times New Roman" w:cs="Times New Roman"/>
          <w:sz w:val="28"/>
          <w:szCs w:val="28"/>
        </w:rPr>
        <w:t>актов -</w:t>
      </w:r>
      <w:r>
        <w:rPr>
          <w:rFonts w:ascii="Times New Roman" w:hAnsi="Times New Roman" w:cs="Times New Roman"/>
          <w:sz w:val="28"/>
          <w:szCs w:val="28"/>
        </w:rPr>
        <w:t xml:space="preserve"> 3521;</w:t>
      </w:r>
    </w:p>
    <w:p w:rsidR="001851D7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– 1</w:t>
      </w:r>
      <w:r w:rsidR="002A33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37.</w:t>
      </w:r>
    </w:p>
    <w:p w:rsidR="001851D7" w:rsidRDefault="001851D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2020 года зарегистрировано 10800 исходящих документов.</w:t>
      </w:r>
      <w:r w:rsidR="0079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D7" w:rsidRDefault="0079714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активно велась работа по организации приема граждан, учета письменных и устных обращений.</w:t>
      </w:r>
    </w:p>
    <w:p w:rsidR="00797147" w:rsidRDefault="00797147" w:rsidP="001851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по 31 декабря 2020 года в администрацию городского округа от граждан поступило 1437 обращений. Это на 178 единиц или в 11,2 раза меньше, чем в 2019 году (1615), на 613 единиц или в 1,8 раз больше, чем в 2018 году (806).</w:t>
      </w:r>
    </w:p>
    <w:p w:rsidR="009463A1" w:rsidRDefault="009463A1" w:rsidP="001319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Организовано проведение 4 выездных приемов граждан руководителями органов исполнительной власти Ставропольского края (в 2019 году – 15). На приемы обратились 19 жителей округа, в 8,3 раз меньше уровня прошлого года (137).</w:t>
      </w:r>
      <w:r w:rsidR="0013198B">
        <w:rPr>
          <w:rFonts w:ascii="Times New Roman" w:hAnsi="Times New Roman" w:cs="Times New Roman"/>
          <w:sz w:val="28"/>
          <w:szCs w:val="28"/>
        </w:rPr>
        <w:t xml:space="preserve"> </w:t>
      </w:r>
      <w:r w:rsidR="0013198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связано</w:t>
      </w:r>
      <w:r w:rsidR="0013198B" w:rsidRPr="0013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введенными ограничениями согласно постановлению Губернатора Ставропольского края от 26 марта 2020 года № 119 «</w:t>
      </w:r>
      <w:r w:rsidR="0013198B" w:rsidRPr="00131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дополнительных мерах по снижению рисков распространения новой </w:t>
      </w:r>
      <w:proofErr w:type="spellStart"/>
      <w:r w:rsidR="0013198B" w:rsidRPr="00131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3198B" w:rsidRPr="00131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COVID-2019 на территории Ставропольского края», приемы граждан по личным вопросам временно приостановлены.</w:t>
      </w:r>
    </w:p>
    <w:p w:rsidR="009463A1" w:rsidRDefault="009463A1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«Прямую линию </w:t>
      </w:r>
      <w:r w:rsidR="002A3342">
        <w:rPr>
          <w:rFonts w:ascii="Times New Roman" w:hAnsi="Times New Roman" w:cs="Times New Roman"/>
          <w:sz w:val="28"/>
          <w:szCs w:val="28"/>
        </w:rPr>
        <w:t>Главы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3342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2A3342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жителей округа.</w:t>
      </w:r>
    </w:p>
    <w:p w:rsidR="009463A1" w:rsidRDefault="009463A1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через программное обеспечение Инцидент Менеджмент» обрабатывались обращения, поступившие в социальные сети.</w:t>
      </w:r>
    </w:p>
    <w:p w:rsidR="009463A1" w:rsidRDefault="009463A1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городского округа в разделе «Обращения граждан» ежемесячно размещается информация о работе с обращениями граждан.</w:t>
      </w:r>
    </w:p>
    <w:p w:rsidR="009463A1" w:rsidRPr="0013198B" w:rsidRDefault="009463A1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760C">
        <w:rPr>
          <w:rFonts w:ascii="Times New Roman" w:hAnsi="Times New Roman" w:cs="Times New Roman"/>
          <w:sz w:val="28"/>
          <w:szCs w:val="28"/>
        </w:rPr>
        <w:t xml:space="preserve">В 2020 году администрацией городского округа в управление по региональной политике аппарата Правительства Ставропольского края направлено </w:t>
      </w:r>
      <w:r w:rsidR="00BB760C" w:rsidRPr="00BB760C">
        <w:rPr>
          <w:rFonts w:ascii="Times New Roman" w:hAnsi="Times New Roman" w:cs="Times New Roman"/>
          <w:sz w:val="28"/>
          <w:szCs w:val="28"/>
        </w:rPr>
        <w:t xml:space="preserve">189 </w:t>
      </w:r>
      <w:r w:rsidRPr="00BB760C">
        <w:rPr>
          <w:rFonts w:ascii="Times New Roman" w:hAnsi="Times New Roman" w:cs="Times New Roman"/>
          <w:sz w:val="28"/>
          <w:szCs w:val="28"/>
        </w:rPr>
        <w:t>нормат</w:t>
      </w:r>
      <w:r w:rsidR="00BB760C" w:rsidRPr="00BB760C">
        <w:rPr>
          <w:rFonts w:ascii="Times New Roman" w:hAnsi="Times New Roman" w:cs="Times New Roman"/>
          <w:sz w:val="28"/>
          <w:szCs w:val="28"/>
        </w:rPr>
        <w:t>и</w:t>
      </w:r>
      <w:r w:rsidRPr="00BB760C">
        <w:rPr>
          <w:rFonts w:ascii="Times New Roman" w:hAnsi="Times New Roman" w:cs="Times New Roman"/>
          <w:sz w:val="28"/>
          <w:szCs w:val="28"/>
        </w:rPr>
        <w:t>вн</w:t>
      </w:r>
      <w:r w:rsidR="00C76B6F">
        <w:rPr>
          <w:rFonts w:ascii="Times New Roman" w:hAnsi="Times New Roman" w:cs="Times New Roman"/>
          <w:sz w:val="28"/>
          <w:szCs w:val="28"/>
        </w:rPr>
        <w:t xml:space="preserve">ых </w:t>
      </w:r>
      <w:r w:rsidRPr="00BB760C">
        <w:rPr>
          <w:rFonts w:ascii="Times New Roman" w:hAnsi="Times New Roman" w:cs="Times New Roman"/>
          <w:sz w:val="28"/>
          <w:szCs w:val="28"/>
        </w:rPr>
        <w:t>правовых актов для включения в регистр</w:t>
      </w:r>
      <w:r w:rsidR="00304B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</w:t>
      </w:r>
      <w:r w:rsidRPr="00BB760C">
        <w:rPr>
          <w:rFonts w:ascii="Times New Roman" w:hAnsi="Times New Roman" w:cs="Times New Roman"/>
          <w:sz w:val="28"/>
          <w:szCs w:val="28"/>
        </w:rPr>
        <w:t>.</w:t>
      </w:r>
    </w:p>
    <w:p w:rsidR="009463A1" w:rsidRPr="00BB760C" w:rsidRDefault="009463A1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C"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контроль за своевременным исполнением правовых актов, поручений </w:t>
      </w:r>
      <w:r w:rsidR="00BB760C" w:rsidRPr="00BB760C">
        <w:rPr>
          <w:rFonts w:ascii="Times New Roman" w:hAnsi="Times New Roman" w:cs="Times New Roman"/>
          <w:sz w:val="28"/>
          <w:szCs w:val="28"/>
        </w:rPr>
        <w:t>Г</w:t>
      </w:r>
      <w:r w:rsidRPr="00BB760C">
        <w:rPr>
          <w:rFonts w:ascii="Times New Roman" w:hAnsi="Times New Roman" w:cs="Times New Roman"/>
          <w:sz w:val="28"/>
          <w:szCs w:val="28"/>
        </w:rPr>
        <w:t>лавы Благодарненского городского округа Ставропольского края, данных во исполнение поручений Г</w:t>
      </w:r>
      <w:r w:rsidR="007813C4" w:rsidRPr="00BB760C">
        <w:rPr>
          <w:rFonts w:ascii="Times New Roman" w:hAnsi="Times New Roman" w:cs="Times New Roman"/>
          <w:sz w:val="28"/>
          <w:szCs w:val="28"/>
        </w:rPr>
        <w:t>убернатора Ставропольского края, заместителей председателя Правительства Ставропольского края, документов, поступающих в администрацию городского округа.</w:t>
      </w:r>
    </w:p>
    <w:p w:rsidR="007813C4" w:rsidRPr="008F48A6" w:rsidRDefault="007813C4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A6">
        <w:rPr>
          <w:rFonts w:ascii="Times New Roman" w:hAnsi="Times New Roman" w:cs="Times New Roman"/>
          <w:sz w:val="28"/>
          <w:szCs w:val="28"/>
        </w:rPr>
        <w:t xml:space="preserve">На контроле в администрации городского округа находилось </w:t>
      </w:r>
      <w:r w:rsidR="0097101D" w:rsidRPr="008F48A6">
        <w:rPr>
          <w:rFonts w:ascii="Times New Roman" w:hAnsi="Times New Roman" w:cs="Times New Roman"/>
          <w:sz w:val="28"/>
          <w:szCs w:val="28"/>
        </w:rPr>
        <w:t>15</w:t>
      </w:r>
      <w:r w:rsidR="00E3268A">
        <w:rPr>
          <w:rFonts w:ascii="Times New Roman" w:hAnsi="Times New Roman" w:cs="Times New Roman"/>
          <w:sz w:val="28"/>
          <w:szCs w:val="28"/>
        </w:rPr>
        <w:t>48</w:t>
      </w:r>
      <w:r w:rsidRPr="008F48A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7101D" w:rsidRPr="008F48A6">
        <w:rPr>
          <w:rFonts w:ascii="Times New Roman" w:hAnsi="Times New Roman" w:cs="Times New Roman"/>
          <w:sz w:val="28"/>
          <w:szCs w:val="28"/>
        </w:rPr>
        <w:t>а</w:t>
      </w:r>
      <w:r w:rsidRPr="008F48A6">
        <w:rPr>
          <w:rFonts w:ascii="Times New Roman" w:hAnsi="Times New Roman" w:cs="Times New Roman"/>
          <w:sz w:val="28"/>
          <w:szCs w:val="28"/>
        </w:rPr>
        <w:t>, выполнено –</w:t>
      </w:r>
      <w:r w:rsidR="0097101D" w:rsidRPr="008F48A6">
        <w:rPr>
          <w:rFonts w:ascii="Times New Roman" w:hAnsi="Times New Roman" w:cs="Times New Roman"/>
          <w:sz w:val="28"/>
          <w:szCs w:val="28"/>
        </w:rPr>
        <w:t xml:space="preserve"> </w:t>
      </w:r>
      <w:r w:rsidR="008F48A6" w:rsidRPr="008F48A6">
        <w:rPr>
          <w:rFonts w:ascii="Times New Roman" w:hAnsi="Times New Roman" w:cs="Times New Roman"/>
          <w:sz w:val="28"/>
          <w:szCs w:val="28"/>
        </w:rPr>
        <w:t>15</w:t>
      </w:r>
      <w:r w:rsidR="00E3268A">
        <w:rPr>
          <w:rFonts w:ascii="Times New Roman" w:hAnsi="Times New Roman" w:cs="Times New Roman"/>
          <w:sz w:val="28"/>
          <w:szCs w:val="28"/>
        </w:rPr>
        <w:t>32</w:t>
      </w:r>
      <w:r w:rsidR="008F48A6" w:rsidRPr="008F48A6">
        <w:rPr>
          <w:rFonts w:ascii="Times New Roman" w:hAnsi="Times New Roman" w:cs="Times New Roman"/>
          <w:sz w:val="28"/>
          <w:szCs w:val="28"/>
        </w:rPr>
        <w:t xml:space="preserve"> </w:t>
      </w:r>
      <w:r w:rsidRPr="008F48A6">
        <w:rPr>
          <w:rFonts w:ascii="Times New Roman" w:hAnsi="Times New Roman" w:cs="Times New Roman"/>
          <w:sz w:val="28"/>
          <w:szCs w:val="28"/>
        </w:rPr>
        <w:t>(98,</w:t>
      </w:r>
      <w:r w:rsidR="008F48A6" w:rsidRPr="008F48A6">
        <w:rPr>
          <w:rFonts w:ascii="Times New Roman" w:hAnsi="Times New Roman" w:cs="Times New Roman"/>
          <w:sz w:val="28"/>
          <w:szCs w:val="28"/>
        </w:rPr>
        <w:t>95</w:t>
      </w:r>
      <w:r w:rsidRPr="008F48A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F48A6" w:rsidRPr="008F48A6">
        <w:rPr>
          <w:rFonts w:ascii="Times New Roman" w:hAnsi="Times New Roman" w:cs="Times New Roman"/>
          <w:sz w:val="28"/>
          <w:szCs w:val="28"/>
        </w:rPr>
        <w:t>ов</w:t>
      </w:r>
      <w:r w:rsidRPr="008F48A6">
        <w:rPr>
          <w:rFonts w:ascii="Times New Roman" w:hAnsi="Times New Roman" w:cs="Times New Roman"/>
          <w:sz w:val="28"/>
          <w:szCs w:val="28"/>
        </w:rPr>
        <w:t xml:space="preserve">), срок истек – </w:t>
      </w:r>
      <w:r w:rsidR="008F48A6" w:rsidRPr="008F48A6">
        <w:rPr>
          <w:rFonts w:ascii="Times New Roman" w:hAnsi="Times New Roman" w:cs="Times New Roman"/>
          <w:sz w:val="28"/>
          <w:szCs w:val="28"/>
        </w:rPr>
        <w:t>16 (1,04 процента</w:t>
      </w:r>
      <w:r w:rsidRPr="008F48A6">
        <w:rPr>
          <w:rFonts w:ascii="Times New Roman" w:hAnsi="Times New Roman" w:cs="Times New Roman"/>
          <w:sz w:val="28"/>
          <w:szCs w:val="28"/>
        </w:rPr>
        <w:t>).</w:t>
      </w:r>
    </w:p>
    <w:p w:rsidR="007813C4" w:rsidRPr="00BB760C" w:rsidRDefault="00F65F5B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C">
        <w:rPr>
          <w:rFonts w:ascii="Times New Roman" w:hAnsi="Times New Roman" w:cs="Times New Roman"/>
          <w:sz w:val="28"/>
          <w:szCs w:val="28"/>
        </w:rPr>
        <w:t xml:space="preserve">Еженедельно осуществлялся предупредительный контроль по документам, срок исполнения которых истекает через 2-3 дня. В ходе предупредительного контроля составлялись справки – напоминания и направлялись в отделы и управления администрации городского округа и подведомственные учреждения. Еженедельно и ежемесячно предоставлялись информации о состоянии исполнительской дисциплины в </w:t>
      </w:r>
      <w:r w:rsidR="001942D1" w:rsidRPr="00BB760C">
        <w:rPr>
          <w:rFonts w:ascii="Times New Roman" w:hAnsi="Times New Roman" w:cs="Times New Roman"/>
          <w:sz w:val="28"/>
          <w:szCs w:val="28"/>
        </w:rPr>
        <w:t>админист</w:t>
      </w:r>
      <w:r w:rsidRPr="00BB760C">
        <w:rPr>
          <w:rFonts w:ascii="Times New Roman" w:hAnsi="Times New Roman" w:cs="Times New Roman"/>
          <w:sz w:val="28"/>
          <w:szCs w:val="28"/>
        </w:rPr>
        <w:t>рации городского округа.</w:t>
      </w:r>
    </w:p>
    <w:p w:rsidR="00A27303" w:rsidRPr="00BB760C" w:rsidRDefault="00A27303" w:rsidP="00A273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C">
        <w:rPr>
          <w:rFonts w:ascii="Times New Roman" w:hAnsi="Times New Roman" w:cs="Times New Roman"/>
          <w:sz w:val="28"/>
          <w:szCs w:val="28"/>
        </w:rPr>
        <w:t>На заседании администрации 30 декабря 2020 года рассмотрен вопрос «Об исполнительской дисциплине в администрации Благодарненского городского округа Ставропольского края за истекший период 2020 года».</w:t>
      </w:r>
    </w:p>
    <w:p w:rsidR="00F65F5B" w:rsidRPr="00BB760C" w:rsidRDefault="00F65F5B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C">
        <w:rPr>
          <w:rFonts w:ascii="Times New Roman" w:hAnsi="Times New Roman" w:cs="Times New Roman"/>
          <w:sz w:val="28"/>
          <w:szCs w:val="28"/>
        </w:rPr>
        <w:t xml:space="preserve">В целях проверки организации работы по исполнению нормативных правовых актов с </w:t>
      </w:r>
      <w:r w:rsidR="00BB760C" w:rsidRPr="00BB760C">
        <w:rPr>
          <w:rFonts w:ascii="Times New Roman" w:hAnsi="Times New Roman" w:cs="Times New Roman"/>
          <w:sz w:val="28"/>
          <w:szCs w:val="28"/>
        </w:rPr>
        <w:t>19</w:t>
      </w:r>
      <w:r w:rsidRPr="00BB760C">
        <w:rPr>
          <w:rFonts w:ascii="Times New Roman" w:hAnsi="Times New Roman" w:cs="Times New Roman"/>
          <w:sz w:val="28"/>
          <w:szCs w:val="28"/>
        </w:rPr>
        <w:t xml:space="preserve"> по </w:t>
      </w:r>
      <w:r w:rsidR="00BB760C" w:rsidRPr="00BB760C">
        <w:rPr>
          <w:rFonts w:ascii="Times New Roman" w:hAnsi="Times New Roman" w:cs="Times New Roman"/>
          <w:sz w:val="28"/>
          <w:szCs w:val="28"/>
        </w:rPr>
        <w:t>24</w:t>
      </w:r>
      <w:r w:rsidRPr="00BB760C">
        <w:rPr>
          <w:rFonts w:ascii="Times New Roman" w:hAnsi="Times New Roman" w:cs="Times New Roman"/>
          <w:sz w:val="28"/>
          <w:szCs w:val="28"/>
        </w:rPr>
        <w:t xml:space="preserve"> марта 2020 года в </w:t>
      </w:r>
      <w:r w:rsidRPr="00112EE1">
        <w:rPr>
          <w:rFonts w:ascii="Times New Roman" w:hAnsi="Times New Roman" w:cs="Times New Roman"/>
          <w:sz w:val="28"/>
          <w:szCs w:val="28"/>
        </w:rPr>
        <w:t>16</w:t>
      </w:r>
      <w:r w:rsidRPr="00BB760C">
        <w:rPr>
          <w:rFonts w:ascii="Times New Roman" w:hAnsi="Times New Roman" w:cs="Times New Roman"/>
          <w:sz w:val="28"/>
          <w:szCs w:val="28"/>
        </w:rPr>
        <w:t xml:space="preserve"> отделах и управлениях администрации городского округа проведена выборочная прове</w:t>
      </w:r>
      <w:r w:rsidR="00BB760C" w:rsidRPr="00BB760C">
        <w:rPr>
          <w:rFonts w:ascii="Times New Roman" w:hAnsi="Times New Roman" w:cs="Times New Roman"/>
          <w:sz w:val="28"/>
          <w:szCs w:val="28"/>
        </w:rPr>
        <w:t>рка, в ходе которой проанализировано (изучено) 93</w:t>
      </w:r>
      <w:r w:rsidRPr="00BB760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B760C" w:rsidRPr="00BB760C">
        <w:rPr>
          <w:rFonts w:ascii="Times New Roman" w:hAnsi="Times New Roman" w:cs="Times New Roman"/>
          <w:sz w:val="28"/>
          <w:szCs w:val="28"/>
        </w:rPr>
        <w:t xml:space="preserve">а. Нарушения выявлены в отделе социального развития: из двух дел одно не было представлено, </w:t>
      </w:r>
      <w:r w:rsidR="00BB760C" w:rsidRPr="00BB760C">
        <w:rPr>
          <w:rFonts w:ascii="Times New Roman" w:hAnsi="Times New Roman" w:cs="Times New Roman"/>
          <w:sz w:val="28"/>
          <w:szCs w:val="28"/>
        </w:rPr>
        <w:lastRenderedPageBreak/>
        <w:t>управлением по делам территорий на проверку не представлено ни одного накопительного дела.</w:t>
      </w:r>
    </w:p>
    <w:p w:rsidR="00C228B3" w:rsidRPr="008F48A6" w:rsidRDefault="00C228B3" w:rsidP="00C228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A6">
        <w:rPr>
          <w:rFonts w:ascii="Times New Roman" w:hAnsi="Times New Roman" w:cs="Times New Roman"/>
          <w:sz w:val="28"/>
          <w:szCs w:val="28"/>
        </w:rPr>
        <w:t>В соответствии с планами работы администрации городского округа</w:t>
      </w:r>
      <w:r w:rsidR="008F48A6" w:rsidRPr="008F48A6">
        <w:rPr>
          <w:rFonts w:ascii="Times New Roman" w:hAnsi="Times New Roman" w:cs="Times New Roman"/>
          <w:sz w:val="28"/>
          <w:szCs w:val="28"/>
        </w:rPr>
        <w:t xml:space="preserve"> было организовано проведение 10</w:t>
      </w:r>
      <w:r w:rsidRPr="008F48A6">
        <w:rPr>
          <w:rFonts w:ascii="Times New Roman" w:hAnsi="Times New Roman" w:cs="Times New Roman"/>
          <w:sz w:val="28"/>
          <w:szCs w:val="28"/>
        </w:rPr>
        <w:t xml:space="preserve"> заседаний администрации городского округа, на которых рассмотрено </w:t>
      </w:r>
      <w:r w:rsidR="008F48A6" w:rsidRPr="008F48A6">
        <w:rPr>
          <w:rFonts w:ascii="Times New Roman" w:hAnsi="Times New Roman" w:cs="Times New Roman"/>
          <w:sz w:val="28"/>
          <w:szCs w:val="28"/>
        </w:rPr>
        <w:t>23 вопроса</w:t>
      </w:r>
      <w:r w:rsidRPr="008F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8B3" w:rsidRPr="0013198B" w:rsidRDefault="00C228B3" w:rsidP="00C228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A6">
        <w:rPr>
          <w:rFonts w:ascii="Times New Roman" w:hAnsi="Times New Roman" w:cs="Times New Roman"/>
          <w:sz w:val="28"/>
          <w:szCs w:val="28"/>
        </w:rPr>
        <w:t xml:space="preserve">Проведено 11 учеб работников </w:t>
      </w:r>
      <w:r w:rsidR="00C76B6F">
        <w:rPr>
          <w:rFonts w:ascii="Times New Roman" w:hAnsi="Times New Roman" w:cs="Times New Roman"/>
          <w:sz w:val="28"/>
          <w:szCs w:val="28"/>
        </w:rPr>
        <w:t xml:space="preserve">администрации по </w:t>
      </w:r>
      <w:r w:rsidR="008F48A6" w:rsidRPr="008F48A6">
        <w:rPr>
          <w:rFonts w:ascii="Times New Roman" w:hAnsi="Times New Roman" w:cs="Times New Roman"/>
          <w:sz w:val="28"/>
          <w:szCs w:val="28"/>
        </w:rPr>
        <w:t>14</w:t>
      </w:r>
      <w:r w:rsidRPr="008F48A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76B6F">
        <w:rPr>
          <w:rFonts w:ascii="Times New Roman" w:hAnsi="Times New Roman" w:cs="Times New Roman"/>
          <w:sz w:val="28"/>
          <w:szCs w:val="28"/>
        </w:rPr>
        <w:t>ам</w:t>
      </w:r>
      <w:r w:rsidRPr="008F48A6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F48A6" w:rsidRPr="008F48A6">
        <w:rPr>
          <w:rFonts w:ascii="Times New Roman" w:hAnsi="Times New Roman" w:cs="Times New Roman"/>
          <w:sz w:val="28"/>
          <w:szCs w:val="28"/>
        </w:rPr>
        <w:t>3 вопроса</w:t>
      </w:r>
      <w:r w:rsidR="00C76B6F">
        <w:rPr>
          <w:rFonts w:ascii="Times New Roman" w:hAnsi="Times New Roman" w:cs="Times New Roman"/>
          <w:sz w:val="28"/>
          <w:szCs w:val="28"/>
        </w:rPr>
        <w:t xml:space="preserve"> подготовлены сотрудниками отдела</w:t>
      </w:r>
      <w:r w:rsidRPr="008F48A6">
        <w:rPr>
          <w:rFonts w:ascii="Times New Roman" w:hAnsi="Times New Roman" w:cs="Times New Roman"/>
          <w:sz w:val="28"/>
          <w:szCs w:val="28"/>
        </w:rPr>
        <w:t>: по организации делопроизводства в администрации городского округа, исполнению контрольных документов, о порядке рассмотрения обращений граждан Российской Федерации. Информация размещена на сайте администрации городского округа.</w:t>
      </w:r>
    </w:p>
    <w:p w:rsidR="00EB5A30" w:rsidRPr="00BB760C" w:rsidRDefault="00EB5A30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C">
        <w:rPr>
          <w:rFonts w:ascii="Times New Roman" w:hAnsi="Times New Roman" w:cs="Times New Roman"/>
          <w:sz w:val="28"/>
          <w:szCs w:val="28"/>
        </w:rPr>
        <w:t xml:space="preserve">Проведена проверка по передаче в архивный отдел администрации </w:t>
      </w:r>
      <w:r w:rsidR="00BB760C">
        <w:rPr>
          <w:rFonts w:ascii="Times New Roman" w:hAnsi="Times New Roman" w:cs="Times New Roman"/>
          <w:sz w:val="28"/>
          <w:szCs w:val="28"/>
        </w:rPr>
        <w:t>121</w:t>
      </w:r>
      <w:r w:rsidRPr="00BB760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B760C">
        <w:rPr>
          <w:rFonts w:ascii="Times New Roman" w:hAnsi="Times New Roman" w:cs="Times New Roman"/>
          <w:sz w:val="28"/>
          <w:szCs w:val="28"/>
        </w:rPr>
        <w:t>ы</w:t>
      </w:r>
      <w:r w:rsidRPr="00BB760C">
        <w:rPr>
          <w:rFonts w:ascii="Times New Roman" w:hAnsi="Times New Roman" w:cs="Times New Roman"/>
          <w:sz w:val="28"/>
          <w:szCs w:val="28"/>
        </w:rPr>
        <w:t xml:space="preserve"> постоянного срока хранения документов администрации Благодарненского муниципального района Ставропольского края за 2014 год.</w:t>
      </w:r>
    </w:p>
    <w:p w:rsidR="00EB5A30" w:rsidRPr="008F48A6" w:rsidRDefault="00EB5A30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A6">
        <w:rPr>
          <w:rFonts w:ascii="Times New Roman" w:hAnsi="Times New Roman" w:cs="Times New Roman"/>
          <w:sz w:val="28"/>
          <w:szCs w:val="28"/>
        </w:rPr>
        <w:t xml:space="preserve">Проведена лингвистическая экспертиза </w:t>
      </w:r>
      <w:r w:rsidR="008F48A6" w:rsidRPr="008F48A6">
        <w:rPr>
          <w:rFonts w:ascii="Times New Roman" w:hAnsi="Times New Roman" w:cs="Times New Roman"/>
          <w:sz w:val="28"/>
          <w:szCs w:val="28"/>
        </w:rPr>
        <w:t>1822 проекта</w:t>
      </w:r>
      <w:r w:rsidRPr="008F48A6"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 w:rsidR="008F48A6" w:rsidRPr="008F48A6">
        <w:rPr>
          <w:rFonts w:ascii="Times New Roman" w:hAnsi="Times New Roman" w:cs="Times New Roman"/>
          <w:sz w:val="28"/>
          <w:szCs w:val="28"/>
        </w:rPr>
        <w:t>1003 проекта</w:t>
      </w:r>
      <w:r w:rsidRPr="008F48A6">
        <w:rPr>
          <w:rFonts w:ascii="Times New Roman" w:hAnsi="Times New Roman" w:cs="Times New Roman"/>
          <w:sz w:val="28"/>
          <w:szCs w:val="28"/>
        </w:rPr>
        <w:t xml:space="preserve"> распоряжений администрации городского округа.</w:t>
      </w:r>
    </w:p>
    <w:p w:rsidR="00EB5A30" w:rsidRPr="00606D63" w:rsidRDefault="00EB5A30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63">
        <w:rPr>
          <w:rFonts w:ascii="Times New Roman" w:hAnsi="Times New Roman" w:cs="Times New Roman"/>
          <w:sz w:val="28"/>
          <w:szCs w:val="28"/>
        </w:rPr>
        <w:t xml:space="preserve">В 2020 году подготовлено </w:t>
      </w:r>
      <w:r w:rsidR="00606D63" w:rsidRPr="00606D63">
        <w:rPr>
          <w:rFonts w:ascii="Times New Roman" w:hAnsi="Times New Roman" w:cs="Times New Roman"/>
          <w:sz w:val="28"/>
          <w:szCs w:val="28"/>
        </w:rPr>
        <w:t>15</w:t>
      </w:r>
      <w:r w:rsidRPr="00606D63">
        <w:rPr>
          <w:rFonts w:ascii="Times New Roman" w:hAnsi="Times New Roman" w:cs="Times New Roman"/>
          <w:sz w:val="28"/>
          <w:szCs w:val="28"/>
        </w:rPr>
        <w:t xml:space="preserve"> пакетов документов на размещение муниципального заказа на оказание услуг для нужд администрации городского округа. </w:t>
      </w:r>
    </w:p>
    <w:p w:rsidR="00EB5A30" w:rsidRPr="00606D63" w:rsidRDefault="00EB5A30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63">
        <w:rPr>
          <w:rFonts w:ascii="Times New Roman" w:hAnsi="Times New Roman" w:cs="Times New Roman"/>
          <w:sz w:val="28"/>
          <w:szCs w:val="28"/>
        </w:rPr>
        <w:t xml:space="preserve">За 2020 год проведено </w:t>
      </w:r>
      <w:r w:rsidR="00606D63" w:rsidRPr="00606D63">
        <w:rPr>
          <w:rFonts w:ascii="Times New Roman" w:hAnsi="Times New Roman" w:cs="Times New Roman"/>
          <w:sz w:val="28"/>
          <w:szCs w:val="28"/>
        </w:rPr>
        <w:t>4 заседания</w:t>
      </w:r>
      <w:r w:rsidRPr="00606D63">
        <w:rPr>
          <w:rFonts w:ascii="Times New Roman" w:hAnsi="Times New Roman" w:cs="Times New Roman"/>
          <w:sz w:val="28"/>
          <w:szCs w:val="28"/>
        </w:rPr>
        <w:t xml:space="preserve"> Общественного совета Благодарненского городского округа Ставропольского края, на которых рассмотрен</w:t>
      </w:r>
      <w:r w:rsidR="00606D63" w:rsidRPr="00606D63">
        <w:rPr>
          <w:rFonts w:ascii="Times New Roman" w:hAnsi="Times New Roman" w:cs="Times New Roman"/>
          <w:sz w:val="28"/>
          <w:szCs w:val="28"/>
        </w:rPr>
        <w:t>о 9</w:t>
      </w:r>
      <w:r w:rsidRPr="00606D63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C228B3" w:rsidRPr="005B686D" w:rsidRDefault="00C228B3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6D">
        <w:rPr>
          <w:rFonts w:ascii="Times New Roman" w:hAnsi="Times New Roman" w:cs="Times New Roman"/>
          <w:sz w:val="28"/>
          <w:szCs w:val="28"/>
        </w:rPr>
        <w:t xml:space="preserve">В 2020 году большое внимание отделом уделялось одному из основных направлений своей деятельности – осуществлению контроля за исполнением протокольных поручений Главы Благодарненского городского округа Ставропольского края. В </w:t>
      </w:r>
      <w:r w:rsidR="00C76B6F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5B686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B686D" w:rsidRPr="005B686D">
        <w:rPr>
          <w:rFonts w:ascii="Times New Roman" w:hAnsi="Times New Roman" w:cs="Times New Roman"/>
          <w:sz w:val="28"/>
          <w:szCs w:val="28"/>
        </w:rPr>
        <w:t>34</w:t>
      </w:r>
      <w:r w:rsidRPr="005B686D">
        <w:rPr>
          <w:rFonts w:ascii="Times New Roman" w:hAnsi="Times New Roman" w:cs="Times New Roman"/>
          <w:sz w:val="28"/>
          <w:szCs w:val="28"/>
        </w:rPr>
        <w:t xml:space="preserve"> планерки, </w:t>
      </w:r>
      <w:r w:rsidR="005B686D" w:rsidRPr="005B686D">
        <w:rPr>
          <w:rFonts w:ascii="Times New Roman" w:hAnsi="Times New Roman" w:cs="Times New Roman"/>
          <w:sz w:val="28"/>
          <w:szCs w:val="28"/>
        </w:rPr>
        <w:t>27</w:t>
      </w:r>
      <w:r w:rsidRPr="005B686D">
        <w:rPr>
          <w:rFonts w:ascii="Times New Roman" w:hAnsi="Times New Roman" w:cs="Times New Roman"/>
          <w:sz w:val="28"/>
          <w:szCs w:val="28"/>
        </w:rPr>
        <w:t xml:space="preserve"> совещаний, 2 рабочие поездки, по итогам которых заместител</w:t>
      </w:r>
      <w:r w:rsidR="00304B09">
        <w:rPr>
          <w:rFonts w:ascii="Times New Roman" w:hAnsi="Times New Roman" w:cs="Times New Roman"/>
          <w:sz w:val="28"/>
          <w:szCs w:val="28"/>
        </w:rPr>
        <w:t>я</w:t>
      </w:r>
      <w:r w:rsidRPr="005B686D">
        <w:rPr>
          <w:rFonts w:ascii="Times New Roman" w:hAnsi="Times New Roman" w:cs="Times New Roman"/>
          <w:sz w:val="28"/>
          <w:szCs w:val="28"/>
        </w:rPr>
        <w:t xml:space="preserve">м главы администрации городского округа, начальникам управлений и отделов администрации городского округа дано </w:t>
      </w:r>
      <w:r w:rsidR="005B686D" w:rsidRPr="005B686D">
        <w:rPr>
          <w:rFonts w:ascii="Times New Roman" w:hAnsi="Times New Roman" w:cs="Times New Roman"/>
          <w:sz w:val="28"/>
          <w:szCs w:val="28"/>
        </w:rPr>
        <w:t>787</w:t>
      </w:r>
      <w:r w:rsidRPr="005B686D">
        <w:rPr>
          <w:rFonts w:ascii="Times New Roman" w:hAnsi="Times New Roman" w:cs="Times New Roman"/>
          <w:sz w:val="28"/>
          <w:szCs w:val="28"/>
        </w:rPr>
        <w:t xml:space="preserve"> протокольных поручений. Анализ состояния исполнительской </w:t>
      </w:r>
      <w:r w:rsidR="00DA3E5A" w:rsidRPr="005B686D">
        <w:rPr>
          <w:rFonts w:ascii="Times New Roman" w:hAnsi="Times New Roman" w:cs="Times New Roman"/>
          <w:sz w:val="28"/>
          <w:szCs w:val="28"/>
        </w:rPr>
        <w:t xml:space="preserve">дисциплины администрации городского округа показал, что в 2020 году из </w:t>
      </w:r>
      <w:r w:rsidR="005B686D" w:rsidRPr="005B686D">
        <w:rPr>
          <w:rFonts w:ascii="Times New Roman" w:hAnsi="Times New Roman" w:cs="Times New Roman"/>
          <w:sz w:val="28"/>
          <w:szCs w:val="28"/>
        </w:rPr>
        <w:t>787</w:t>
      </w:r>
      <w:r w:rsidR="00DA3E5A" w:rsidRPr="005B686D">
        <w:rPr>
          <w:rFonts w:ascii="Times New Roman" w:hAnsi="Times New Roman" w:cs="Times New Roman"/>
          <w:sz w:val="28"/>
          <w:szCs w:val="28"/>
        </w:rPr>
        <w:t xml:space="preserve"> протокольных поручений (2019 году – 1025 </w:t>
      </w:r>
      <w:r w:rsidR="00112EE1" w:rsidRPr="005B686D">
        <w:rPr>
          <w:rFonts w:ascii="Times New Roman" w:hAnsi="Times New Roman" w:cs="Times New Roman"/>
          <w:sz w:val="28"/>
          <w:szCs w:val="28"/>
        </w:rPr>
        <w:t>протокольных поручений</w:t>
      </w:r>
      <w:r w:rsidR="00DA3E5A" w:rsidRPr="005B686D">
        <w:rPr>
          <w:rFonts w:ascii="Times New Roman" w:hAnsi="Times New Roman" w:cs="Times New Roman"/>
          <w:sz w:val="28"/>
          <w:szCs w:val="28"/>
        </w:rPr>
        <w:t xml:space="preserve">) исполнено </w:t>
      </w:r>
      <w:r w:rsidR="005B686D" w:rsidRPr="005B686D">
        <w:rPr>
          <w:rFonts w:ascii="Times New Roman" w:hAnsi="Times New Roman" w:cs="Times New Roman"/>
          <w:sz w:val="28"/>
          <w:szCs w:val="28"/>
        </w:rPr>
        <w:t>555</w:t>
      </w:r>
      <w:r w:rsidR="00DA3E5A" w:rsidRPr="005B686D">
        <w:rPr>
          <w:rFonts w:ascii="Times New Roman" w:hAnsi="Times New Roman" w:cs="Times New Roman"/>
          <w:sz w:val="28"/>
          <w:szCs w:val="28"/>
        </w:rPr>
        <w:t xml:space="preserve"> поручений (в 2019 году – 828 поручений). Срок исполнения </w:t>
      </w:r>
      <w:r w:rsidR="005B686D" w:rsidRPr="005B686D">
        <w:rPr>
          <w:rFonts w:ascii="Times New Roman" w:hAnsi="Times New Roman" w:cs="Times New Roman"/>
          <w:sz w:val="28"/>
          <w:szCs w:val="28"/>
        </w:rPr>
        <w:t>19</w:t>
      </w:r>
      <w:r w:rsidR="00DA3E5A" w:rsidRPr="005B686D">
        <w:rPr>
          <w:rFonts w:ascii="Times New Roman" w:hAnsi="Times New Roman" w:cs="Times New Roman"/>
          <w:sz w:val="28"/>
          <w:szCs w:val="28"/>
        </w:rPr>
        <w:t xml:space="preserve"> контрольных поручений истекает в 2021 году.</w:t>
      </w:r>
    </w:p>
    <w:p w:rsidR="00DA3E5A" w:rsidRPr="005E213A" w:rsidRDefault="00C777B0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3A">
        <w:rPr>
          <w:rFonts w:ascii="Times New Roman" w:hAnsi="Times New Roman" w:cs="Times New Roman"/>
          <w:sz w:val="28"/>
          <w:szCs w:val="28"/>
        </w:rPr>
        <w:t xml:space="preserve">В полномочия отдела входит сбор и обобщение сведений по внедрению системы «Открытое правительство». На основании распоряжения Губернатора Ставропольского края от 17 апреля 2013 года № 239-р «О мерах по внедрению системы Открытое правительство в Ставропольском крае» утверждено постановление администрации городского округа от </w:t>
      </w:r>
      <w:r w:rsidR="005E213A" w:rsidRPr="005E213A">
        <w:rPr>
          <w:rFonts w:ascii="Times New Roman" w:hAnsi="Times New Roman" w:cs="Times New Roman"/>
          <w:sz w:val="28"/>
          <w:szCs w:val="28"/>
        </w:rPr>
        <w:t xml:space="preserve">07 </w:t>
      </w:r>
      <w:r w:rsidRPr="005E213A">
        <w:rPr>
          <w:rFonts w:ascii="Times New Roman" w:hAnsi="Times New Roman" w:cs="Times New Roman"/>
          <w:sz w:val="28"/>
          <w:szCs w:val="28"/>
        </w:rPr>
        <w:t>февраля 20</w:t>
      </w:r>
      <w:r w:rsidR="005E213A" w:rsidRPr="005E213A">
        <w:rPr>
          <w:rFonts w:ascii="Times New Roman" w:hAnsi="Times New Roman" w:cs="Times New Roman"/>
          <w:sz w:val="28"/>
          <w:szCs w:val="28"/>
        </w:rPr>
        <w:t>20</w:t>
      </w:r>
      <w:r w:rsidRPr="005E21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213A" w:rsidRPr="005E213A">
        <w:rPr>
          <w:rFonts w:ascii="Times New Roman" w:hAnsi="Times New Roman" w:cs="Times New Roman"/>
          <w:sz w:val="28"/>
          <w:szCs w:val="28"/>
        </w:rPr>
        <w:t>148</w:t>
      </w:r>
      <w:r w:rsidRPr="005E213A">
        <w:rPr>
          <w:rFonts w:ascii="Times New Roman" w:hAnsi="Times New Roman" w:cs="Times New Roman"/>
          <w:sz w:val="28"/>
          <w:szCs w:val="28"/>
        </w:rPr>
        <w:t xml:space="preserve"> «О мерах по внедрению системы Открытое правительство в </w:t>
      </w:r>
      <w:proofErr w:type="spellStart"/>
      <w:r w:rsidRPr="005E213A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5E213A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края». В 2020 году проведено 4 заседания рабочей группы по внедрению системы Открытое правительство в </w:t>
      </w:r>
      <w:proofErr w:type="spellStart"/>
      <w:r w:rsidRPr="005E213A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5E213A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края, в ходе которых согласно годовому плану мероприятий рассмотрено 8 вопросов.</w:t>
      </w:r>
    </w:p>
    <w:p w:rsidR="00C777B0" w:rsidRPr="003C1DF3" w:rsidRDefault="00C777B0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F3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на территории Благодарненского городского округа Ставропольского края велась работа по </w:t>
      </w:r>
      <w:r w:rsidR="00BA4E1E" w:rsidRPr="003C1DF3">
        <w:rPr>
          <w:rFonts w:ascii="Times New Roman" w:hAnsi="Times New Roman" w:cs="Times New Roman"/>
          <w:sz w:val="28"/>
          <w:szCs w:val="28"/>
        </w:rPr>
        <w:t>р</w:t>
      </w:r>
      <w:r w:rsidRPr="003C1DF3">
        <w:rPr>
          <w:rFonts w:ascii="Times New Roman" w:hAnsi="Times New Roman" w:cs="Times New Roman"/>
          <w:sz w:val="28"/>
          <w:szCs w:val="28"/>
        </w:rPr>
        <w:t>азвитию органов терр</w:t>
      </w:r>
      <w:r w:rsidR="00BA4E1E" w:rsidRPr="003C1DF3">
        <w:rPr>
          <w:rFonts w:ascii="Times New Roman" w:hAnsi="Times New Roman" w:cs="Times New Roman"/>
          <w:sz w:val="28"/>
          <w:szCs w:val="28"/>
        </w:rPr>
        <w:t>и</w:t>
      </w:r>
      <w:r w:rsidRPr="003C1DF3">
        <w:rPr>
          <w:rFonts w:ascii="Times New Roman" w:hAnsi="Times New Roman" w:cs="Times New Roman"/>
          <w:sz w:val="28"/>
          <w:szCs w:val="28"/>
        </w:rPr>
        <w:t xml:space="preserve">ториального </w:t>
      </w:r>
      <w:r w:rsidR="00BA4E1E" w:rsidRPr="003C1DF3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самоуправления. В соответствии с календарным планом утвержден график встреч с представителями территориального общественного самоуправления на территории Благодарненского городского округа Ставропольского края. За истекший период 2020 года проведено </w:t>
      </w:r>
      <w:r w:rsidR="003C1DF3" w:rsidRPr="003C1DF3">
        <w:rPr>
          <w:rFonts w:ascii="Times New Roman" w:hAnsi="Times New Roman" w:cs="Times New Roman"/>
          <w:sz w:val="28"/>
          <w:szCs w:val="28"/>
        </w:rPr>
        <w:t>56</w:t>
      </w:r>
      <w:r w:rsidR="00BA4E1E" w:rsidRPr="003C1DF3">
        <w:rPr>
          <w:rFonts w:ascii="Times New Roman" w:hAnsi="Times New Roman" w:cs="Times New Roman"/>
          <w:sz w:val="28"/>
          <w:szCs w:val="28"/>
        </w:rPr>
        <w:t xml:space="preserve"> встреч.</w:t>
      </w:r>
    </w:p>
    <w:p w:rsidR="00BA4E1E" w:rsidRPr="003C1DF3" w:rsidRDefault="00BA4E1E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F3">
        <w:rPr>
          <w:rFonts w:ascii="Times New Roman" w:hAnsi="Times New Roman" w:cs="Times New Roman"/>
          <w:sz w:val="28"/>
          <w:szCs w:val="28"/>
        </w:rPr>
        <w:t>Ежемесячно проводилась корректировка</w:t>
      </w:r>
      <w:r w:rsidR="0025790D">
        <w:rPr>
          <w:rFonts w:ascii="Times New Roman" w:hAnsi="Times New Roman" w:cs="Times New Roman"/>
          <w:sz w:val="28"/>
          <w:szCs w:val="28"/>
        </w:rPr>
        <w:t xml:space="preserve"> сведений об избирателях, проживающих на территории Благодарненского городского округа Ставропольского края</w:t>
      </w:r>
      <w:r w:rsidRPr="003C1DF3">
        <w:rPr>
          <w:rFonts w:ascii="Times New Roman" w:hAnsi="Times New Roman" w:cs="Times New Roman"/>
          <w:sz w:val="28"/>
          <w:szCs w:val="28"/>
        </w:rPr>
        <w:t xml:space="preserve"> на основании данных</w:t>
      </w:r>
      <w:r w:rsidR="00D85779" w:rsidRPr="003C1DF3">
        <w:rPr>
          <w:rFonts w:ascii="Times New Roman" w:hAnsi="Times New Roman" w:cs="Times New Roman"/>
          <w:sz w:val="28"/>
          <w:szCs w:val="28"/>
        </w:rPr>
        <w:t xml:space="preserve">, поступающих из отделения УФМС СК в </w:t>
      </w:r>
      <w:proofErr w:type="spellStart"/>
      <w:r w:rsidR="00D85779" w:rsidRPr="003C1DF3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D85779" w:rsidRPr="003C1DF3">
        <w:rPr>
          <w:rFonts w:ascii="Times New Roman" w:hAnsi="Times New Roman" w:cs="Times New Roman"/>
          <w:sz w:val="28"/>
          <w:szCs w:val="28"/>
        </w:rPr>
        <w:t xml:space="preserve"> городском округе, отдела ЗАГС, Благодарненского городского суда и Благодарненского отдела военного комиссариата Ставропольского края. Вышеуказанные сведения зарегистрированы, обобщены и переданы согласно акту приема-передачи специалисту аппарата избирательной комиссии Ставропольского края.</w:t>
      </w:r>
    </w:p>
    <w:p w:rsidR="00D85779" w:rsidRPr="003C1DF3" w:rsidRDefault="00D85779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F3">
        <w:rPr>
          <w:rFonts w:ascii="Times New Roman" w:hAnsi="Times New Roman" w:cs="Times New Roman"/>
          <w:sz w:val="28"/>
          <w:szCs w:val="28"/>
        </w:rPr>
        <w:t>Специалисты отдела участвовали в организационном обеспечении мероприятий, связанных с подготовкой и проведением выборов Губернатора Ставропольского края.</w:t>
      </w:r>
    </w:p>
    <w:p w:rsidR="00D85779" w:rsidRPr="003C1DF3" w:rsidRDefault="00D85779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F3">
        <w:rPr>
          <w:rFonts w:ascii="Times New Roman" w:hAnsi="Times New Roman" w:cs="Times New Roman"/>
          <w:sz w:val="28"/>
          <w:szCs w:val="28"/>
        </w:rPr>
        <w:t xml:space="preserve">В отчетном периоде велась работа по подготовке информационных материалов в управление по региональной политике аппарата Правительства Ставропольского края о: депутатах Совета депутатов Благодарненского городского округа Ставропольского края; ежемесячно направлялись </w:t>
      </w:r>
      <w:r w:rsidR="003C1DF3" w:rsidRPr="003C1DF3">
        <w:rPr>
          <w:rFonts w:ascii="Times New Roman" w:hAnsi="Times New Roman" w:cs="Times New Roman"/>
          <w:sz w:val="28"/>
          <w:szCs w:val="28"/>
        </w:rPr>
        <w:t>п</w:t>
      </w:r>
      <w:r w:rsidRPr="003C1DF3">
        <w:rPr>
          <w:rFonts w:ascii="Times New Roman" w:hAnsi="Times New Roman" w:cs="Times New Roman"/>
          <w:sz w:val="28"/>
          <w:szCs w:val="28"/>
        </w:rPr>
        <w:t>редложения в краевой план работы на следующий месяц о социально-значимых мероприятиях на территории Благодарненского</w:t>
      </w:r>
      <w:r w:rsidR="00F80C27" w:rsidRPr="003C1DF3">
        <w:rPr>
          <w:rFonts w:ascii="Times New Roman" w:hAnsi="Times New Roman" w:cs="Times New Roman"/>
          <w:sz w:val="28"/>
          <w:szCs w:val="28"/>
        </w:rPr>
        <w:t xml:space="preserve"> </w:t>
      </w:r>
      <w:r w:rsidRPr="003C1DF3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и о планируемых </w:t>
      </w:r>
      <w:r w:rsidR="00F80C27" w:rsidRPr="003C1DF3">
        <w:rPr>
          <w:rFonts w:ascii="Times New Roman" w:hAnsi="Times New Roman" w:cs="Times New Roman"/>
          <w:sz w:val="28"/>
          <w:szCs w:val="28"/>
        </w:rPr>
        <w:t xml:space="preserve">протокольных </w:t>
      </w:r>
      <w:r w:rsidRPr="003C1DF3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F80C27" w:rsidRPr="003C1DF3">
        <w:rPr>
          <w:rFonts w:ascii="Times New Roman" w:hAnsi="Times New Roman" w:cs="Times New Roman"/>
          <w:sz w:val="28"/>
          <w:szCs w:val="28"/>
        </w:rPr>
        <w:t>с участием Губернатора Ставропольского края, график дежурства ответственных лиц администрации городского округа.</w:t>
      </w:r>
    </w:p>
    <w:p w:rsidR="00F80C27" w:rsidRDefault="00F80C27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36">
        <w:rPr>
          <w:rFonts w:ascii="Times New Roman" w:hAnsi="Times New Roman" w:cs="Times New Roman"/>
          <w:sz w:val="28"/>
          <w:szCs w:val="28"/>
        </w:rPr>
        <w:t>В 2020 году велась работа с текущими запросами из органов исполнительной власти Ставропольского края.</w:t>
      </w:r>
    </w:p>
    <w:p w:rsidR="00657A5E" w:rsidRDefault="00657A5E" w:rsidP="006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основных направлений работы специалисты отдела в пределах своей компетенции решали ряд текущих вопросов по поручению Главы Благодарненского городского округа Ставропольского края, заместителей Главы Благодарненского городского округа Ставропольского края.</w:t>
      </w:r>
    </w:p>
    <w:p w:rsidR="006733B3" w:rsidRDefault="006733B3" w:rsidP="006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B3" w:rsidRDefault="006733B3" w:rsidP="006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36" w:rsidRDefault="006733B3" w:rsidP="006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2021 год:</w:t>
      </w:r>
    </w:p>
    <w:p w:rsidR="006733B3" w:rsidRDefault="006733B3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B3">
        <w:rPr>
          <w:rFonts w:ascii="Times New Roman" w:hAnsi="Times New Roman" w:cs="Times New Roman"/>
          <w:sz w:val="28"/>
          <w:szCs w:val="28"/>
        </w:rPr>
        <w:t xml:space="preserve">соблюдение законности в деятельности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33B3">
        <w:rPr>
          <w:rFonts w:ascii="Times New Roman" w:hAnsi="Times New Roman" w:cs="Times New Roman"/>
          <w:sz w:val="28"/>
          <w:szCs w:val="28"/>
        </w:rPr>
        <w:t xml:space="preserve"> Ставропольского края, защита законных прав и интересов администрации;</w:t>
      </w:r>
    </w:p>
    <w:p w:rsidR="006733B3" w:rsidRDefault="006733B3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решений судов общей юрисдикции и арбитражных судов;</w:t>
      </w:r>
    </w:p>
    <w:p w:rsidR="00221FCB" w:rsidRDefault="00221FCB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выполнения правовых актов Российской Федерации, Ставропольского края, Благодарненского городского округа Ставропольского края, поручений Главы городского округа;</w:t>
      </w:r>
    </w:p>
    <w:p w:rsidR="00221FCB" w:rsidRDefault="00221FCB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обращениями граждан;</w:t>
      </w:r>
    </w:p>
    <w:p w:rsidR="00221FCB" w:rsidRDefault="00221FCB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текущего планирования деятельности администрации и контроля за выполнением принятых планов;</w:t>
      </w:r>
    </w:p>
    <w:p w:rsidR="00221FCB" w:rsidRDefault="00221FCB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структурным подразделениям и органам администрации городского округа по правовым, организационным вопросам, вопросам делопроизводства;</w:t>
      </w:r>
    </w:p>
    <w:p w:rsidR="00221FCB" w:rsidRDefault="00221FCB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по обработке и надлежащему хранению правовых актов администрации.</w:t>
      </w:r>
    </w:p>
    <w:p w:rsidR="006733B3" w:rsidRPr="006733B3" w:rsidRDefault="006733B3" w:rsidP="0067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3B3" w:rsidRDefault="006733B3" w:rsidP="006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5E" w:rsidRDefault="00657A5E" w:rsidP="0065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5E" w:rsidRDefault="00657A5E" w:rsidP="00657A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7A60D5">
        <w:rPr>
          <w:rFonts w:ascii="Times New Roman" w:hAnsi="Times New Roman" w:cs="Times New Roman"/>
          <w:sz w:val="28"/>
          <w:szCs w:val="28"/>
        </w:rPr>
        <w:t xml:space="preserve">по правовым, </w:t>
      </w:r>
    </w:p>
    <w:p w:rsidR="00657A5E" w:rsidRDefault="00657A5E" w:rsidP="00657A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60D5">
        <w:rPr>
          <w:rFonts w:ascii="Times New Roman" w:hAnsi="Times New Roman" w:cs="Times New Roman"/>
          <w:sz w:val="28"/>
          <w:szCs w:val="28"/>
        </w:rPr>
        <w:t xml:space="preserve">организационным и общим вопросам администрации </w:t>
      </w:r>
    </w:p>
    <w:p w:rsidR="00657A5E" w:rsidRDefault="00657A5E" w:rsidP="00657A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60D5">
        <w:rPr>
          <w:rFonts w:ascii="Times New Roman" w:hAnsi="Times New Roman" w:cs="Times New Roman"/>
          <w:sz w:val="28"/>
          <w:szCs w:val="28"/>
        </w:rPr>
        <w:t>Благодарненского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</w:t>
      </w:r>
    </w:p>
    <w:p w:rsidR="00657A5E" w:rsidRDefault="00657A5E" w:rsidP="00657A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Л.С. Шурховецкая</w:t>
      </w:r>
    </w:p>
    <w:p w:rsidR="00F80C27" w:rsidRPr="001851D7" w:rsidRDefault="00F80C27" w:rsidP="009463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C27" w:rsidRPr="001851D7" w:rsidSect="00BE479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37" w:rsidRDefault="00701C37" w:rsidP="007813C4">
      <w:pPr>
        <w:spacing w:after="0" w:line="240" w:lineRule="auto"/>
      </w:pPr>
      <w:r>
        <w:separator/>
      </w:r>
    </w:p>
  </w:endnote>
  <w:endnote w:type="continuationSeparator" w:id="0">
    <w:p w:rsidR="00701C37" w:rsidRDefault="00701C37" w:rsidP="0078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37" w:rsidRDefault="00701C37" w:rsidP="007813C4">
      <w:pPr>
        <w:spacing w:after="0" w:line="240" w:lineRule="auto"/>
      </w:pPr>
      <w:r>
        <w:separator/>
      </w:r>
    </w:p>
  </w:footnote>
  <w:footnote w:type="continuationSeparator" w:id="0">
    <w:p w:rsidR="00701C37" w:rsidRDefault="00701C37" w:rsidP="0078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36805"/>
    </w:sdtPr>
    <w:sdtEndPr/>
    <w:sdtContent>
      <w:p w:rsidR="00D85779" w:rsidRDefault="00D440B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779" w:rsidRDefault="00D857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7"/>
    <w:rsid w:val="000D337B"/>
    <w:rsid w:val="00112EE1"/>
    <w:rsid w:val="0013198B"/>
    <w:rsid w:val="001851D7"/>
    <w:rsid w:val="00191710"/>
    <w:rsid w:val="001942D1"/>
    <w:rsid w:val="00221FCB"/>
    <w:rsid w:val="002375FD"/>
    <w:rsid w:val="0025790D"/>
    <w:rsid w:val="00280C08"/>
    <w:rsid w:val="002A3342"/>
    <w:rsid w:val="00304B09"/>
    <w:rsid w:val="003371CA"/>
    <w:rsid w:val="003C1DF3"/>
    <w:rsid w:val="003C3DE2"/>
    <w:rsid w:val="00403C13"/>
    <w:rsid w:val="004502C3"/>
    <w:rsid w:val="00520036"/>
    <w:rsid w:val="005407AB"/>
    <w:rsid w:val="005A2911"/>
    <w:rsid w:val="005A6CDC"/>
    <w:rsid w:val="005B212A"/>
    <w:rsid w:val="005B686D"/>
    <w:rsid w:val="005E213A"/>
    <w:rsid w:val="00606D63"/>
    <w:rsid w:val="00610AC0"/>
    <w:rsid w:val="00657A5E"/>
    <w:rsid w:val="006733B3"/>
    <w:rsid w:val="00701C37"/>
    <w:rsid w:val="007813C4"/>
    <w:rsid w:val="00797147"/>
    <w:rsid w:val="007F79FF"/>
    <w:rsid w:val="008409DF"/>
    <w:rsid w:val="00856F8A"/>
    <w:rsid w:val="00874164"/>
    <w:rsid w:val="008D5DD8"/>
    <w:rsid w:val="008F48A6"/>
    <w:rsid w:val="00900DE9"/>
    <w:rsid w:val="009463A1"/>
    <w:rsid w:val="0097101D"/>
    <w:rsid w:val="00A269DA"/>
    <w:rsid w:val="00A27303"/>
    <w:rsid w:val="00AE59CA"/>
    <w:rsid w:val="00BA4E1E"/>
    <w:rsid w:val="00BB760C"/>
    <w:rsid w:val="00BE4790"/>
    <w:rsid w:val="00C02873"/>
    <w:rsid w:val="00C228B3"/>
    <w:rsid w:val="00C338CA"/>
    <w:rsid w:val="00C76B6F"/>
    <w:rsid w:val="00C777B0"/>
    <w:rsid w:val="00D440B2"/>
    <w:rsid w:val="00D85779"/>
    <w:rsid w:val="00DA3E5A"/>
    <w:rsid w:val="00DC26DE"/>
    <w:rsid w:val="00E3268A"/>
    <w:rsid w:val="00EB5A30"/>
    <w:rsid w:val="00F06B1F"/>
    <w:rsid w:val="00F65F5B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0D42-6C06-4DEB-AEAA-C973218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51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3C4"/>
  </w:style>
  <w:style w:type="paragraph" w:styleId="a7">
    <w:name w:val="footer"/>
    <w:basedOn w:val="a"/>
    <w:link w:val="a8"/>
    <w:uiPriority w:val="99"/>
    <w:unhideWhenUsed/>
    <w:rsid w:val="0078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3C4"/>
  </w:style>
  <w:style w:type="paragraph" w:styleId="a9">
    <w:name w:val="Balloon Text"/>
    <w:basedOn w:val="a"/>
    <w:link w:val="aa"/>
    <w:uiPriority w:val="99"/>
    <w:semiHidden/>
    <w:unhideWhenUsed/>
    <w:rsid w:val="0097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0741-0063-46E6-A13A-C8FEA655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Шурховецкая</cp:lastModifiedBy>
  <cp:revision>3</cp:revision>
  <cp:lastPrinted>2021-04-20T11:35:00Z</cp:lastPrinted>
  <dcterms:created xsi:type="dcterms:W3CDTF">2021-06-18T06:43:00Z</dcterms:created>
  <dcterms:modified xsi:type="dcterms:W3CDTF">2022-05-05T09:56:00Z</dcterms:modified>
</cp:coreProperties>
</file>