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66D8" w:rsidRDefault="00A50458" w:rsidP="00A504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выявленных правообладателях ранее учтенных объектов недвижимости</w:t>
      </w:r>
    </w:p>
    <w:p w:rsidR="000816E7" w:rsidRDefault="000816E7" w:rsidP="000816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5670"/>
        <w:gridCol w:w="4253"/>
        <w:gridCol w:w="3544"/>
      </w:tblGrid>
      <w:tr w:rsidR="000816E7" w:rsidTr="000816E7">
        <w:tc>
          <w:tcPr>
            <w:tcW w:w="675" w:type="dxa"/>
          </w:tcPr>
          <w:p w:rsidR="000816E7" w:rsidRDefault="000816E7" w:rsidP="000816E7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0816E7" w:rsidRDefault="000816E7" w:rsidP="000816E7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670" w:type="dxa"/>
          </w:tcPr>
          <w:p w:rsidR="000816E7" w:rsidRDefault="000816E7" w:rsidP="000816E7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ранее учтенном объекте</w:t>
            </w:r>
          </w:p>
        </w:tc>
        <w:tc>
          <w:tcPr>
            <w:tcW w:w="4253" w:type="dxa"/>
          </w:tcPr>
          <w:p w:rsidR="000816E7" w:rsidRDefault="000816E7" w:rsidP="000816E7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выявленном правообладателе</w:t>
            </w:r>
          </w:p>
        </w:tc>
        <w:tc>
          <w:tcPr>
            <w:tcW w:w="3544" w:type="dxa"/>
          </w:tcPr>
          <w:p w:rsidR="000816E7" w:rsidRDefault="000816E7" w:rsidP="00A5045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16E7">
              <w:rPr>
                <w:rFonts w:ascii="Times New Roman" w:hAnsi="Times New Roman" w:cs="Times New Roman"/>
                <w:sz w:val="28"/>
                <w:szCs w:val="28"/>
              </w:rPr>
              <w:t>срок</w:t>
            </w:r>
            <w:r w:rsidR="00A5045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816E7">
              <w:rPr>
                <w:rFonts w:ascii="Times New Roman" w:hAnsi="Times New Roman" w:cs="Times New Roman"/>
                <w:sz w:val="28"/>
                <w:szCs w:val="28"/>
              </w:rPr>
              <w:t xml:space="preserve"> в течени</w:t>
            </w:r>
            <w:r w:rsidR="00A5045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0816E7">
              <w:rPr>
                <w:rFonts w:ascii="Times New Roman" w:hAnsi="Times New Roman" w:cs="Times New Roman"/>
                <w:sz w:val="28"/>
                <w:szCs w:val="28"/>
              </w:rPr>
              <w:t xml:space="preserve"> которого могут быть представлены возражения</w:t>
            </w:r>
          </w:p>
        </w:tc>
      </w:tr>
      <w:tr w:rsidR="00FB0FDA" w:rsidTr="000816E7">
        <w:tc>
          <w:tcPr>
            <w:tcW w:w="675" w:type="dxa"/>
          </w:tcPr>
          <w:p w:rsidR="00FB0FDA" w:rsidRPr="00FB0FDA" w:rsidRDefault="00FB0FDA" w:rsidP="00FB0FDA">
            <w:pPr>
              <w:pStyle w:val="a4"/>
              <w:numPr>
                <w:ilvl w:val="0"/>
                <w:numId w:val="2"/>
              </w:numPr>
              <w:spacing w:line="240" w:lineRule="exact"/>
              <w:ind w:left="1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FB0FDA" w:rsidRDefault="00657186" w:rsidP="006571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Pr="00657186">
              <w:rPr>
                <w:rFonts w:ascii="Times New Roman" w:hAnsi="Times New Roman" w:cs="Times New Roman"/>
                <w:sz w:val="28"/>
                <w:szCs w:val="28"/>
              </w:rPr>
              <w:t>ило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657186">
              <w:rPr>
                <w:rFonts w:ascii="Times New Roman" w:hAnsi="Times New Roman" w:cs="Times New Roman"/>
                <w:sz w:val="28"/>
                <w:szCs w:val="28"/>
              </w:rPr>
              <w:t xml:space="preserve"> дом  общей площадью 80,4 кв. м,  кадастровый номер 26:13:020701:892, по адресу: Ставропольский край, Благодарненский район, с. </w:t>
            </w:r>
            <w:proofErr w:type="gramStart"/>
            <w:r w:rsidRPr="00657186">
              <w:rPr>
                <w:rFonts w:ascii="Times New Roman" w:hAnsi="Times New Roman" w:cs="Times New Roman"/>
                <w:sz w:val="28"/>
                <w:szCs w:val="28"/>
              </w:rPr>
              <w:t>Алексеевское</w:t>
            </w:r>
            <w:proofErr w:type="gramEnd"/>
            <w:r w:rsidRPr="00657186">
              <w:rPr>
                <w:rFonts w:ascii="Times New Roman" w:hAnsi="Times New Roman" w:cs="Times New Roman"/>
                <w:sz w:val="28"/>
                <w:szCs w:val="28"/>
              </w:rPr>
              <w:t>, ул. Ленина, д. 133.</w:t>
            </w:r>
          </w:p>
        </w:tc>
        <w:tc>
          <w:tcPr>
            <w:tcW w:w="4253" w:type="dxa"/>
          </w:tcPr>
          <w:p w:rsidR="00FB0FDA" w:rsidRDefault="00657186" w:rsidP="00657186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7186">
              <w:rPr>
                <w:rFonts w:ascii="Times New Roman" w:hAnsi="Times New Roman" w:cs="Times New Roman"/>
                <w:sz w:val="28"/>
                <w:szCs w:val="28"/>
              </w:rPr>
              <w:t>Коломысов</w:t>
            </w:r>
            <w:proofErr w:type="spellEnd"/>
            <w:r w:rsidRPr="00657186">
              <w:rPr>
                <w:rFonts w:ascii="Times New Roman" w:hAnsi="Times New Roman" w:cs="Times New Roman"/>
                <w:sz w:val="28"/>
                <w:szCs w:val="28"/>
              </w:rPr>
              <w:t xml:space="preserve"> Евгени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657186">
              <w:rPr>
                <w:rFonts w:ascii="Times New Roman" w:hAnsi="Times New Roman" w:cs="Times New Roman"/>
                <w:sz w:val="28"/>
                <w:szCs w:val="28"/>
              </w:rPr>
              <w:t xml:space="preserve"> Викторович,  </w:t>
            </w:r>
            <w:proofErr w:type="spellStart"/>
            <w:r w:rsidRPr="00657186">
              <w:rPr>
                <w:rFonts w:ascii="Times New Roman" w:hAnsi="Times New Roman" w:cs="Times New Roman"/>
                <w:sz w:val="28"/>
                <w:szCs w:val="28"/>
              </w:rPr>
              <w:t>Коломысов</w:t>
            </w:r>
            <w:proofErr w:type="spellEnd"/>
            <w:r w:rsidRPr="00657186">
              <w:rPr>
                <w:rFonts w:ascii="Times New Roman" w:hAnsi="Times New Roman" w:cs="Times New Roman"/>
                <w:sz w:val="28"/>
                <w:szCs w:val="28"/>
              </w:rPr>
              <w:t xml:space="preserve"> Серге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 Викторович</w:t>
            </w:r>
          </w:p>
        </w:tc>
        <w:tc>
          <w:tcPr>
            <w:tcW w:w="3544" w:type="dxa"/>
          </w:tcPr>
          <w:p w:rsidR="00FB0FDA" w:rsidRPr="000816E7" w:rsidRDefault="00FB0FDA" w:rsidP="00657186">
            <w:pPr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25DF">
              <w:rPr>
                <w:rFonts w:ascii="Times New Roman" w:hAnsi="Times New Roman" w:cs="Times New Roman"/>
                <w:sz w:val="28"/>
                <w:szCs w:val="28"/>
              </w:rPr>
              <w:t xml:space="preserve">Лицо, выявленное,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 возражения относительно сведений о правообладателе ранее учтенного объекта недвижимости, в течение тридцати дней со дня получения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указанным лицом проекта решения</w:t>
            </w:r>
            <w:r w:rsidRPr="000816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</w:p>
        </w:tc>
      </w:tr>
    </w:tbl>
    <w:p w:rsidR="00E34AC3" w:rsidRPr="000816E7" w:rsidRDefault="00E34AC3" w:rsidP="000816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34AC3" w:rsidRPr="000816E7" w:rsidSect="000816E7">
      <w:pgSz w:w="16838" w:h="11906" w:orient="landscape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2D11F1"/>
    <w:multiLevelType w:val="multilevel"/>
    <w:tmpl w:val="3BEAE24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57" w:hanging="2160"/>
      </w:pPr>
      <w:rPr>
        <w:rFonts w:hint="default"/>
      </w:rPr>
    </w:lvl>
  </w:abstractNum>
  <w:abstractNum w:abstractNumId="1">
    <w:nsid w:val="25E57C7F"/>
    <w:multiLevelType w:val="hybridMultilevel"/>
    <w:tmpl w:val="E81AB6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75A"/>
    <w:rsid w:val="00054FB3"/>
    <w:rsid w:val="000816E7"/>
    <w:rsid w:val="001E775A"/>
    <w:rsid w:val="00657186"/>
    <w:rsid w:val="00A50458"/>
    <w:rsid w:val="00C666D8"/>
    <w:rsid w:val="00C94D0F"/>
    <w:rsid w:val="00E34AC3"/>
    <w:rsid w:val="00FB0FDA"/>
    <w:rsid w:val="00FF1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16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816E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571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71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16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816E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571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71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2</cp:revision>
  <cp:lastPrinted>2025-03-12T13:42:00Z</cp:lastPrinted>
  <dcterms:created xsi:type="dcterms:W3CDTF">2025-03-12T13:43:00Z</dcterms:created>
  <dcterms:modified xsi:type="dcterms:W3CDTF">2025-03-12T13:43:00Z</dcterms:modified>
</cp:coreProperties>
</file>