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448" w:rsidRPr="003E7448" w:rsidRDefault="003E7448" w:rsidP="00AF1B0E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A22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</w:t>
      </w:r>
      <w:r w:rsidR="00353A22" w:rsidRPr="00353A2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 муниципальную</w:t>
      </w:r>
      <w:r w:rsidR="00353A22" w:rsidRPr="00353A22">
        <w:rPr>
          <w:rFonts w:ascii="Times New Roman" w:hAnsi="Times New Roman" w:cs="Times New Roman"/>
          <w:bCs/>
          <w:sz w:val="28"/>
          <w:szCs w:val="28"/>
        </w:rPr>
        <w:t xml:space="preserve"> программу Благодарненского муниципального района Ставропольского края </w:t>
      </w:r>
      <w:r w:rsidR="00353A22" w:rsidRPr="00353A2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53A22" w:rsidRPr="00353A22">
        <w:rPr>
          <w:rFonts w:ascii="Times New Roman" w:hAnsi="Times New Roman" w:cs="Times New Roman"/>
          <w:sz w:val="28"/>
          <w:szCs w:val="28"/>
        </w:rPr>
        <w:t>Осуществление местного самоуправления в Благодарненском муниципальном районе Ставропольского края</w:t>
      </w:r>
      <w:r w:rsidR="00353A22" w:rsidRPr="00353A22">
        <w:rPr>
          <w:rFonts w:ascii="Times New Roman" w:hAnsi="Times New Roman" w:cs="Times New Roman"/>
          <w:bCs/>
          <w:sz w:val="28"/>
          <w:szCs w:val="28"/>
        </w:rPr>
        <w:t xml:space="preserve">», утвержденную </w:t>
      </w:r>
      <w:r w:rsidR="00353A22" w:rsidRPr="00353A22">
        <w:rPr>
          <w:rFonts w:ascii="Times New Roman" w:hAnsi="Times New Roman" w:cs="Times New Roman"/>
          <w:sz w:val="28"/>
          <w:szCs w:val="28"/>
        </w:rPr>
        <w:t>постановлением администрации Благодарненского муниципального   района    Ставропольского   края  от 22 декабря 2015 года № 806</w:t>
      </w:r>
      <w:r w:rsidR="00173147" w:rsidRPr="00353A22">
        <w:rPr>
          <w:rFonts w:ascii="Times New Roman" w:hAnsi="Times New Roman" w:cs="Times New Roman"/>
          <w:sz w:val="28"/>
          <w:szCs w:val="28"/>
        </w:rPr>
        <w:t>»</w:t>
      </w:r>
    </w:p>
    <w:p w:rsidR="003E7448" w:rsidRPr="003E7448" w:rsidRDefault="003E744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448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proofErr w:type="gramStart"/>
      <w:r w:rsidR="00353A22">
        <w:rPr>
          <w:rFonts w:ascii="Times New Roman" w:hAnsi="Times New Roman" w:cs="Times New Roman"/>
          <w:sz w:val="28"/>
          <w:szCs w:val="28"/>
        </w:rPr>
        <w:t>1</w:t>
      </w:r>
      <w:r w:rsidR="00AF1B0E">
        <w:rPr>
          <w:rFonts w:ascii="Times New Roman" w:hAnsi="Times New Roman" w:cs="Times New Roman"/>
          <w:sz w:val="28"/>
          <w:szCs w:val="28"/>
        </w:rPr>
        <w:t>2</w:t>
      </w:r>
      <w:r w:rsidR="00353A22">
        <w:rPr>
          <w:rFonts w:ascii="Times New Roman" w:hAnsi="Times New Roman" w:cs="Times New Roman"/>
          <w:sz w:val="28"/>
          <w:szCs w:val="28"/>
        </w:rPr>
        <w:t xml:space="preserve"> </w:t>
      </w:r>
      <w:r w:rsidRPr="003E7448">
        <w:rPr>
          <w:rFonts w:ascii="Times New Roman" w:hAnsi="Times New Roman" w:cs="Times New Roman"/>
          <w:sz w:val="28"/>
          <w:szCs w:val="28"/>
        </w:rPr>
        <w:t xml:space="preserve"> </w:t>
      </w:r>
      <w:r w:rsidR="00173147">
        <w:rPr>
          <w:rFonts w:ascii="Times New Roman" w:hAnsi="Times New Roman" w:cs="Times New Roman"/>
          <w:sz w:val="28"/>
          <w:szCs w:val="28"/>
        </w:rPr>
        <w:t>ма</w:t>
      </w:r>
      <w:r w:rsidR="002B0D7F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3E7448">
        <w:rPr>
          <w:rFonts w:ascii="Times New Roman" w:hAnsi="Times New Roman" w:cs="Times New Roman"/>
          <w:sz w:val="28"/>
          <w:szCs w:val="28"/>
        </w:rPr>
        <w:t xml:space="preserve"> 201</w:t>
      </w:r>
      <w:r w:rsidR="002E752C"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 xml:space="preserve"> по </w:t>
      </w:r>
      <w:r w:rsidR="00173147">
        <w:rPr>
          <w:rFonts w:ascii="Times New Roman" w:hAnsi="Times New Roman" w:cs="Times New Roman"/>
          <w:sz w:val="28"/>
          <w:szCs w:val="28"/>
        </w:rPr>
        <w:t>2</w:t>
      </w:r>
      <w:r w:rsidR="00AF1B0E">
        <w:rPr>
          <w:rFonts w:ascii="Times New Roman" w:hAnsi="Times New Roman" w:cs="Times New Roman"/>
          <w:sz w:val="28"/>
          <w:szCs w:val="28"/>
        </w:rPr>
        <w:t>2</w:t>
      </w:r>
      <w:r w:rsidRPr="003E7448">
        <w:rPr>
          <w:rFonts w:ascii="Times New Roman" w:hAnsi="Times New Roman" w:cs="Times New Roman"/>
          <w:sz w:val="28"/>
          <w:szCs w:val="28"/>
        </w:rPr>
        <w:t xml:space="preserve"> </w:t>
      </w:r>
      <w:r w:rsidR="00173147">
        <w:rPr>
          <w:rFonts w:ascii="Times New Roman" w:hAnsi="Times New Roman" w:cs="Times New Roman"/>
          <w:sz w:val="28"/>
          <w:szCs w:val="28"/>
        </w:rPr>
        <w:t>ма</w:t>
      </w:r>
      <w:r w:rsidR="002B0D7F">
        <w:rPr>
          <w:rFonts w:ascii="Times New Roman" w:hAnsi="Times New Roman" w:cs="Times New Roman"/>
          <w:sz w:val="28"/>
          <w:szCs w:val="28"/>
        </w:rPr>
        <w:t>я</w:t>
      </w:r>
      <w:r w:rsidRPr="003E7448">
        <w:rPr>
          <w:rFonts w:ascii="Times New Roman" w:hAnsi="Times New Roman" w:cs="Times New Roman"/>
          <w:sz w:val="28"/>
          <w:szCs w:val="28"/>
        </w:rPr>
        <w:t xml:space="preserve"> 201</w:t>
      </w:r>
      <w:r w:rsidR="002E752C"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>г.</w:t>
      </w:r>
    </w:p>
    <w:p w:rsidR="003E7448" w:rsidRPr="003E7448" w:rsidRDefault="003E7448" w:rsidP="003E74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0746" w:rsidRDefault="003E744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448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</w:t>
      </w:r>
      <w:r w:rsidR="00AF1B0E">
        <w:rPr>
          <w:rFonts w:ascii="Times New Roman" w:hAnsi="Times New Roman" w:cs="Times New Roman"/>
          <w:sz w:val="28"/>
          <w:szCs w:val="28"/>
        </w:rPr>
        <w:t xml:space="preserve"> 11</w:t>
      </w:r>
      <w:r w:rsidRPr="003E7448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отдел </w:t>
      </w:r>
      <w:r>
        <w:rPr>
          <w:rFonts w:ascii="Times New Roman" w:hAnsi="Times New Roman" w:cs="Times New Roman"/>
          <w:sz w:val="28"/>
          <w:szCs w:val="28"/>
        </w:rPr>
        <w:t xml:space="preserve">экономического развития администрации </w:t>
      </w:r>
      <w:r w:rsidR="003D79D8">
        <w:rPr>
          <w:rFonts w:ascii="Times New Roman" w:hAnsi="Times New Roman" w:cs="Times New Roman"/>
          <w:sz w:val="28"/>
          <w:szCs w:val="28"/>
        </w:rPr>
        <w:t xml:space="preserve"> </w:t>
      </w:r>
      <w:r w:rsidRPr="003E7448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края, адрес: 356420, Ставропольский край, г. Благодарный, пл. Ленина,1, контактный телефон – 8(86549) 2-1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E744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>6, адрес электронной почты economotdel04@yandex.ru.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3D79D8" w:rsidRDefault="003D79D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79D8" w:rsidRDefault="003D79D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79D8" w:rsidRPr="003E7448" w:rsidRDefault="003D79D8" w:rsidP="003D79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D79D8" w:rsidRPr="003E7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784"/>
    <w:rsid w:val="00030901"/>
    <w:rsid w:val="000557E4"/>
    <w:rsid w:val="00113A7A"/>
    <w:rsid w:val="00173147"/>
    <w:rsid w:val="002B0D7F"/>
    <w:rsid w:val="002E752C"/>
    <w:rsid w:val="00353A22"/>
    <w:rsid w:val="003D2E5B"/>
    <w:rsid w:val="003D79D8"/>
    <w:rsid w:val="003E7448"/>
    <w:rsid w:val="00AF1B0E"/>
    <w:rsid w:val="00B91616"/>
    <w:rsid w:val="00DB4E49"/>
    <w:rsid w:val="00E60746"/>
    <w:rsid w:val="00E81784"/>
    <w:rsid w:val="00FE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15DE7A-5E6A-4E9B-9FE7-F2BF2E7C7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Катасонова</dc:creator>
  <cp:keywords/>
  <dc:description/>
  <cp:lastModifiedBy>Шурховецкая</cp:lastModifiedBy>
  <cp:revision>15</cp:revision>
  <cp:lastPrinted>2017-05-19T07:49:00Z</cp:lastPrinted>
  <dcterms:created xsi:type="dcterms:W3CDTF">2017-05-19T07:45:00Z</dcterms:created>
  <dcterms:modified xsi:type="dcterms:W3CDTF">2017-06-15T11:00:00Z</dcterms:modified>
</cp:coreProperties>
</file>