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6E2" w:rsidRPr="00FC36E2" w:rsidRDefault="00FC36E2" w:rsidP="00FC36E2">
      <w:pPr>
        <w:tabs>
          <w:tab w:val="left" w:pos="7230"/>
        </w:tabs>
        <w:spacing w:after="0"/>
        <w:contextualSpacing w:val="0"/>
        <w:jc w:val="right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Проект</w:t>
      </w:r>
    </w:p>
    <w:p w:rsidR="00984DCF" w:rsidRPr="00984DCF" w:rsidRDefault="00984DCF" w:rsidP="00984DCF">
      <w:pPr>
        <w:tabs>
          <w:tab w:val="left" w:pos="7230"/>
        </w:tabs>
        <w:spacing w:after="0"/>
        <w:contextualSpacing w:val="0"/>
        <w:jc w:val="center"/>
        <w:rPr>
          <w:rFonts w:ascii="Times New Roman" w:eastAsia="Times New Roman" w:hAnsi="Times New Roman" w:cs="Times New Roman"/>
          <w:noProof w:val="0"/>
          <w:sz w:val="56"/>
          <w:szCs w:val="56"/>
        </w:rPr>
      </w:pPr>
      <w:r w:rsidRPr="00984DCF">
        <w:rPr>
          <w:rFonts w:ascii="Times New Roman" w:eastAsia="Times New Roman" w:hAnsi="Times New Roman" w:cs="Times New Roman"/>
          <w:noProof w:val="0"/>
          <w:sz w:val="56"/>
          <w:szCs w:val="56"/>
        </w:rPr>
        <w:t>ПОСТАНОВЛЕНИЕ</w:t>
      </w:r>
    </w:p>
    <w:p w:rsidR="00984DCF" w:rsidRPr="00984DCF" w:rsidRDefault="00984DCF" w:rsidP="00984DCF">
      <w:pPr>
        <w:spacing w:after="0"/>
        <w:contextualSpacing w:val="0"/>
        <w:jc w:val="center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984DCF" w:rsidRPr="00984DCF" w:rsidRDefault="00984DCF" w:rsidP="00984DCF">
      <w:pPr>
        <w:spacing w:after="0"/>
        <w:contextualSpacing w:val="0"/>
        <w:jc w:val="center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984DCF">
        <w:rPr>
          <w:rFonts w:ascii="Times New Roman" w:eastAsia="Times New Roman" w:hAnsi="Times New Roman" w:cs="Times New Roman"/>
          <w:noProof w:val="0"/>
          <w:sz w:val="28"/>
          <w:szCs w:val="28"/>
        </w:rPr>
        <w:t>АДМИНИСТРАЦИИ БЛАГОДАРНЕНСКОГО ГОРОДСКОГО ОКРУГА  СТАВРОПОЛЬСКОГО КРАЯ</w:t>
      </w:r>
    </w:p>
    <w:p w:rsidR="00E8465F" w:rsidRPr="00567C0E" w:rsidRDefault="00E8465F" w:rsidP="00E8465F">
      <w:pPr>
        <w:spacing w:after="120"/>
        <w:ind w:firstLine="708"/>
        <w:outlineLvl w:val="0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</w:p>
    <w:p w:rsidR="00E8465F" w:rsidRPr="00567C0E" w:rsidRDefault="00E8465F" w:rsidP="00E8465F">
      <w:pPr>
        <w:spacing w:after="120"/>
        <w:ind w:firstLine="708"/>
        <w:outlineLvl w:val="0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</w:p>
    <w:p w:rsidR="00E8465F" w:rsidRDefault="005A3FDF" w:rsidP="008C1065">
      <w:pPr>
        <w:spacing w:after="120" w:line="240" w:lineRule="exact"/>
        <w:outlineLvl w:val="0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  <w:t xml:space="preserve">О признании утратившими силу некоторых </w:t>
      </w:r>
      <w:r w:rsidR="00BC5F63"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  <w:t>постановлений</w:t>
      </w:r>
      <w:r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  <w:t xml:space="preserve"> </w:t>
      </w:r>
      <w:r w:rsidR="00BC5F63"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  <w:t xml:space="preserve">органов местного самоуправления </w:t>
      </w:r>
      <w:r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  <w:t>Благодарненского муниципального района Ставропольского края</w:t>
      </w:r>
    </w:p>
    <w:p w:rsidR="00E301EF" w:rsidRDefault="00E301EF" w:rsidP="008C1065">
      <w:pPr>
        <w:spacing w:after="120" w:line="240" w:lineRule="exact"/>
        <w:outlineLvl w:val="0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</w:p>
    <w:p w:rsidR="00B503C4" w:rsidRDefault="00B503C4" w:rsidP="008C1065">
      <w:pPr>
        <w:spacing w:after="120" w:line="240" w:lineRule="exact"/>
        <w:outlineLvl w:val="0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</w:p>
    <w:p w:rsidR="00E301EF" w:rsidRPr="00567C0E" w:rsidRDefault="00E301EF" w:rsidP="008C1065">
      <w:pPr>
        <w:spacing w:after="120" w:line="240" w:lineRule="exact"/>
        <w:outlineLvl w:val="0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</w:p>
    <w:p w:rsidR="00E301EF" w:rsidRPr="00E301EF" w:rsidRDefault="005A64B7" w:rsidP="00B503C4">
      <w:pPr>
        <w:spacing w:after="0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Руководствуясь</w:t>
      </w:r>
      <w:r w:rsidR="00E301EF" w:rsidRPr="00E301EF">
        <w:rPr>
          <w:rFonts w:ascii="Times New Roman" w:hAnsi="Times New Roman" w:cs="Times New Roman"/>
          <w:b w:val="0"/>
          <w:sz w:val="28"/>
          <w:szCs w:val="28"/>
        </w:rPr>
        <w:t xml:space="preserve"> Законом Ставропольского края от 14 апреля 2017 года № 38-кз «О преобразовании муниципальных образований, входящих в состав Благодарненского муниципального района Ставропольского края и об организации местного самоуправления на территории Благодарненского района Ставропольского края», администрация Благодарненского городского округа Ставропольского края</w:t>
      </w:r>
    </w:p>
    <w:p w:rsidR="00E301EF" w:rsidRPr="00E301EF" w:rsidRDefault="00E301EF" w:rsidP="00B503C4">
      <w:pPr>
        <w:spacing w:after="0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E301EF" w:rsidRPr="00E301EF" w:rsidRDefault="00E301EF" w:rsidP="00B503C4">
      <w:pPr>
        <w:spacing w:after="0"/>
        <w:rPr>
          <w:rFonts w:ascii="Times New Roman" w:hAnsi="Times New Roman" w:cs="Times New Roman"/>
          <w:b w:val="0"/>
          <w:sz w:val="28"/>
          <w:szCs w:val="28"/>
        </w:rPr>
      </w:pPr>
    </w:p>
    <w:p w:rsidR="00E301EF" w:rsidRPr="00E301EF" w:rsidRDefault="00E301EF" w:rsidP="00B503C4">
      <w:pPr>
        <w:spacing w:after="0"/>
        <w:rPr>
          <w:rFonts w:ascii="Times New Roman" w:hAnsi="Times New Roman" w:cs="Times New Roman"/>
          <w:b w:val="0"/>
          <w:sz w:val="28"/>
          <w:szCs w:val="28"/>
        </w:rPr>
      </w:pPr>
      <w:r w:rsidRPr="00E301EF"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:rsidR="00E8465F" w:rsidRDefault="00E8465F" w:rsidP="00B503C4">
      <w:pPr>
        <w:spacing w:after="0"/>
        <w:ind w:firstLine="708"/>
        <w:outlineLvl w:val="0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</w:p>
    <w:p w:rsidR="00B503C4" w:rsidRPr="00E301EF" w:rsidRDefault="00B503C4" w:rsidP="00B503C4">
      <w:pPr>
        <w:spacing w:after="0"/>
        <w:ind w:firstLine="708"/>
        <w:outlineLvl w:val="0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</w:p>
    <w:p w:rsidR="00CC141A" w:rsidRDefault="005A3FDF" w:rsidP="00B503C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C69D6">
        <w:rPr>
          <w:rFonts w:ascii="Times New Roman" w:hAnsi="Times New Roman"/>
          <w:sz w:val="28"/>
          <w:szCs w:val="28"/>
        </w:rPr>
        <w:t>.</w:t>
      </w:r>
      <w:r w:rsidR="00E8465F" w:rsidRPr="006C69D6">
        <w:rPr>
          <w:rFonts w:ascii="Times New Roman" w:hAnsi="Times New Roman"/>
          <w:sz w:val="28"/>
          <w:szCs w:val="28"/>
        </w:rPr>
        <w:t>Признать утратившим</w:t>
      </w:r>
      <w:r w:rsidR="00CC141A">
        <w:rPr>
          <w:rFonts w:ascii="Times New Roman" w:hAnsi="Times New Roman"/>
          <w:sz w:val="28"/>
          <w:szCs w:val="28"/>
        </w:rPr>
        <w:t>и</w:t>
      </w:r>
      <w:r w:rsidR="006C69D6" w:rsidRPr="006C69D6">
        <w:rPr>
          <w:rFonts w:ascii="Times New Roman" w:hAnsi="Times New Roman"/>
          <w:sz w:val="28"/>
          <w:szCs w:val="28"/>
        </w:rPr>
        <w:t xml:space="preserve"> силу</w:t>
      </w:r>
      <w:r w:rsidR="00B503C4">
        <w:rPr>
          <w:rFonts w:ascii="Times New Roman" w:hAnsi="Times New Roman"/>
          <w:sz w:val="28"/>
          <w:szCs w:val="28"/>
        </w:rPr>
        <w:t xml:space="preserve"> постановления:</w:t>
      </w:r>
    </w:p>
    <w:p w:rsidR="00BC5F63" w:rsidRDefault="00BC5F63" w:rsidP="006C69D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Александрийского сельсовета Благодарненского района Ставропольского края от 22 декабря 2016 года № 131 «Об утверждении порядка размещения нестационарных торговых объектов на территории муниципального образования Александрийского сельсовета Благодарненского района Ставропольского края»;</w:t>
      </w:r>
    </w:p>
    <w:p w:rsidR="00BC5F63" w:rsidRDefault="00BC5F63" w:rsidP="00BC5F6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Александрийского сельсовета Благодарненского района Ставропольского края от 24 марта  2017 года № 28 «О внесении изменений в</w:t>
      </w:r>
      <w:r w:rsidRPr="00BC5F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постановление администрации Александрийского сельсовета Благодарненского района Ставропольского края от 22 декабря 2016 года № 131 «Об утверждении порядка размещения нестационарных торговых объектов на территории муниципального образования Александрийского сельсовета Благодарненского района Ставропольского края»;</w:t>
      </w:r>
    </w:p>
    <w:p w:rsidR="00BC5F63" w:rsidRDefault="00BC5F63" w:rsidP="00BC5F6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муниципального образования село Алексеевское Благодарненского района Ставропольского края от 10  февраля 2017 года № 3 «Об утверждении схемы размещения нестационарных торговых объектов на территории муниципального образования село Алексеевское Благодарненского района Ставропольского края»;</w:t>
      </w:r>
    </w:p>
    <w:p w:rsidR="00B503C4" w:rsidRDefault="00B503C4" w:rsidP="00BC5F6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C5F63" w:rsidRDefault="00BC5F63" w:rsidP="00BC5F6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города Благодарного Благодарненского района Ставропольского края от 19 декабря 2016 года № 627 «Об утверждении </w:t>
      </w:r>
      <w:r>
        <w:rPr>
          <w:rFonts w:ascii="Times New Roman" w:hAnsi="Times New Roman"/>
          <w:sz w:val="28"/>
          <w:szCs w:val="28"/>
        </w:rPr>
        <w:lastRenderedPageBreak/>
        <w:t xml:space="preserve">схемы размещения нестационарных торговых объектов на территории муниципального образования </w:t>
      </w:r>
      <w:r w:rsidR="00642E3A">
        <w:rPr>
          <w:rFonts w:ascii="Times New Roman" w:hAnsi="Times New Roman"/>
          <w:sz w:val="28"/>
          <w:szCs w:val="28"/>
        </w:rPr>
        <w:t>город Благодарный на 2017 год»;</w:t>
      </w:r>
    </w:p>
    <w:p w:rsidR="00642E3A" w:rsidRDefault="00642E3A" w:rsidP="00642E3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 Благодарного Благодарненского района Ставропольского края от 31 января 2017 года № 35 «О внесении дополнения в постановление администрации города Благодарного Благодарненского района Ставропольского края от 19 декабря 2016 года № 627 «Об утверждении схемы размещения нестационарных торговых объектов на территории муниципального образования город Благодарный на 2017 год»;</w:t>
      </w:r>
    </w:p>
    <w:p w:rsidR="00BC5F63" w:rsidRDefault="00642E3A" w:rsidP="006C69D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 Благодарного Благодарненского района Ставропольского края от 21 февраля 2017 года № 69 «О внесении дополнения в постановление администрации города Благодарного Благодарненского района Ставропольского края от 19 декабря 2016 года № 627 «Об утверждении схемы размещения нестационарных торговых объектов на территории муниципального образования город Благодарный на 2017 год»;</w:t>
      </w:r>
    </w:p>
    <w:p w:rsidR="00642E3A" w:rsidRDefault="00642E3A" w:rsidP="00642E3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 Благодарного Благодарненского района Ставропольского края от 13 апреля 2017 года № 162 «О внесении дополнения в постановление администрации города Благодарного Благодарненского района Ставропольского края от 19 декабря 2016 года № 627 «Об утверждении схемы размещения нестационарных торговых объектов на территории муниципального образования город Благодарный на 2017 год»;</w:t>
      </w:r>
    </w:p>
    <w:p w:rsidR="005A3FDF" w:rsidRDefault="00642E3A" w:rsidP="006C69D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администрации села Елизаветинское Благодарненского района Ставропольского края от 24 апреля 2017 года № 16 «Об утверждении порядка размещения нестационарных торговых объектов на территории муниципального образования села Елизаветинское Благодарненского района Ставропольского края»;</w:t>
      </w:r>
    </w:p>
    <w:p w:rsidR="00642E3A" w:rsidRDefault="00642E3A" w:rsidP="006C69D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Каменнобалковского сельсовета</w:t>
      </w:r>
      <w:r w:rsidR="00600D34">
        <w:rPr>
          <w:rFonts w:ascii="Times New Roman" w:hAnsi="Times New Roman"/>
          <w:sz w:val="28"/>
          <w:szCs w:val="28"/>
        </w:rPr>
        <w:t xml:space="preserve"> Благодарненского района Ставропольского края от 07 февраля 2017 года № 13 «Об утверждении порядка размещения нестационарных торговых объектов на территории муниципального образования Каменнобалковского сельсовета Благодарненского района Ставропольского края»;</w:t>
      </w:r>
    </w:p>
    <w:p w:rsidR="00600D34" w:rsidRDefault="00600D34" w:rsidP="00600D3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Красноключевского сельсовета Благодарненского района Ставропольского края от 29 декабря  2016 года № 52 «Об утверждении порядка размещения нестационарных торговых объектов на территории муниципального образования Красноключевского сельсовета Благодарненского района Ставропольского края»;</w:t>
      </w:r>
    </w:p>
    <w:p w:rsidR="006A5079" w:rsidRDefault="006A5079" w:rsidP="006A50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муниципального образования села Мирное  Благодарненского района Ставропольского края от 13  февраля 2017 года № 9 «Об утверждении схемы размещения нестационарных торговых объектов на территории муниципального образования села Мирное Благодарненского района Ставропольского края»;</w:t>
      </w:r>
    </w:p>
    <w:p w:rsidR="00B503C4" w:rsidRDefault="00B503C4" w:rsidP="006A50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A5079" w:rsidRDefault="00B0620D" w:rsidP="006A50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села Сотниковское Благодарненского района Ставропольского края от 16 января 2017 года № 5 «Об утверждении порядка выдачи разрешений и схемы размещения нестационарных торговых объектов </w:t>
      </w:r>
      <w:r>
        <w:rPr>
          <w:rFonts w:ascii="Times New Roman" w:hAnsi="Times New Roman"/>
          <w:sz w:val="28"/>
          <w:szCs w:val="28"/>
        </w:rPr>
        <w:lastRenderedPageBreak/>
        <w:t>на территории муниципального образования села Сотниковское Благодарненского района Ставропольского края»;</w:t>
      </w:r>
    </w:p>
    <w:p w:rsidR="00B0620D" w:rsidRDefault="00B0620D" w:rsidP="00B0620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села Спасское Благодарненского района Ставропольского края от 02 сентября 2015 года № 73«Об утверждении порядка выдачи разрешений и схемы размещения нестационарных торговых объектов на территории муниципального образования села Спасское Благодарненского района Ставропольского края»;</w:t>
      </w:r>
    </w:p>
    <w:p w:rsidR="00B0620D" w:rsidRDefault="00B0620D" w:rsidP="00B0620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села Спасское Благодарненского района Ставропольского края от 12 октября 2016 года № 76 «О внесении изменений в постановление администрации села Спасское Благодарненского района Ставропольского края от 02 сентября 2015 года № 73 «Об утверждении порядка выдачи разрешений и схемы размещения нестационарных торговых объектов на территории муниципального образования села Спасское Благодарненского района Ставропольского края»;</w:t>
      </w:r>
    </w:p>
    <w:p w:rsidR="00B0620D" w:rsidRDefault="00B0620D" w:rsidP="006C69D6">
      <w:pPr>
        <w:pStyle w:val="a3"/>
        <w:ind w:firstLine="708"/>
        <w:jc w:val="both"/>
        <w:rPr>
          <w:rFonts w:ascii="Times New Roman" w:eastAsia="Times New Roman" w:hAnsi="Times New Roman"/>
          <w:b/>
          <w:kern w:val="36"/>
          <w:sz w:val="28"/>
          <w:szCs w:val="28"/>
        </w:rPr>
      </w:pPr>
    </w:p>
    <w:p w:rsidR="00E8465F" w:rsidRPr="00567C0E" w:rsidRDefault="009C53E5" w:rsidP="005A3FDF">
      <w:pPr>
        <w:spacing w:after="120"/>
        <w:ind w:firstLine="709"/>
        <w:outlineLvl w:val="0"/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  <w:t xml:space="preserve"> </w:t>
      </w:r>
      <w:r w:rsidR="005A3FDF"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  <w:t>2</w:t>
      </w:r>
      <w:r w:rsidR="00E8465F" w:rsidRPr="00567C0E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 xml:space="preserve">. Контроль за выполнением настоящего </w:t>
      </w:r>
      <w:r w:rsidR="00B0620D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>постановления</w:t>
      </w:r>
      <w:r w:rsidR="00E8465F" w:rsidRPr="00567C0E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 xml:space="preserve"> возложить на  заместителя главы администрации</w:t>
      </w:r>
      <w:r w:rsidR="00E8465F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 xml:space="preserve"> – начальника отдела экономического развития администрации</w:t>
      </w:r>
      <w:r w:rsidR="00E8465F" w:rsidRPr="00567C0E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 xml:space="preserve"> Благодарненского </w:t>
      </w:r>
      <w:r w:rsidR="008B357A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 xml:space="preserve">городского округа </w:t>
      </w:r>
      <w:r w:rsidR="00E8465F" w:rsidRPr="00567C0E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 xml:space="preserve">Ставропольского края </w:t>
      </w:r>
      <w:r w:rsidR="00E8465F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>Тормосова Д.А.</w:t>
      </w:r>
    </w:p>
    <w:p w:rsidR="00E8465F" w:rsidRPr="00567C0E" w:rsidRDefault="00E8465F" w:rsidP="00E8465F">
      <w:pPr>
        <w:shd w:val="clear" w:color="auto" w:fill="FFFFFF"/>
        <w:spacing w:after="0"/>
        <w:ind w:firstLine="709"/>
        <w:textAlignment w:val="baseline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</w:p>
    <w:p w:rsidR="00E8465F" w:rsidRPr="00567C0E" w:rsidRDefault="005A3FDF" w:rsidP="00984DCF">
      <w:pPr>
        <w:shd w:val="clear" w:color="auto" w:fill="FFFFFF"/>
        <w:spacing w:after="0"/>
        <w:ind w:firstLine="709"/>
        <w:textAlignment w:val="baseline"/>
        <w:rPr>
          <w:spacing w:val="2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E8465F" w:rsidRPr="00567C0E">
        <w:rPr>
          <w:rFonts w:ascii="Times New Roman" w:hAnsi="Times New Roman" w:cs="Times New Roman"/>
          <w:b w:val="0"/>
          <w:sz w:val="28"/>
          <w:szCs w:val="28"/>
        </w:rPr>
        <w:t>.</w:t>
      </w:r>
      <w:r w:rsidR="00E8465F" w:rsidRPr="00567C0E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 xml:space="preserve"> </w:t>
      </w:r>
      <w:r w:rsidR="00984DCF" w:rsidRPr="00984DCF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E8465F" w:rsidRPr="00567C0E" w:rsidRDefault="00E8465F" w:rsidP="00E8465F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E8465F" w:rsidRPr="00567C0E" w:rsidRDefault="00E8465F" w:rsidP="00E8465F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E8465F" w:rsidRDefault="00E8465F" w:rsidP="00E8465F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B503C4" w:rsidRPr="00567C0E" w:rsidRDefault="00B503C4" w:rsidP="00E8465F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E8465F" w:rsidRPr="00567C0E" w:rsidRDefault="00E8465F" w:rsidP="00B503C4">
      <w:pPr>
        <w:spacing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E8465F" w:rsidRPr="00567C0E" w:rsidRDefault="00E8465F" w:rsidP="00B503C4">
      <w:pPr>
        <w:pStyle w:val="a3"/>
        <w:spacing w:line="240" w:lineRule="exact"/>
        <w:rPr>
          <w:rFonts w:ascii="Times New Roman" w:hAnsi="Times New Roman"/>
          <w:sz w:val="28"/>
          <w:szCs w:val="28"/>
        </w:rPr>
      </w:pPr>
      <w:r w:rsidRPr="00567C0E">
        <w:rPr>
          <w:rFonts w:ascii="Times New Roman" w:hAnsi="Times New Roman"/>
          <w:sz w:val="28"/>
          <w:szCs w:val="28"/>
        </w:rPr>
        <w:t xml:space="preserve">Глава </w:t>
      </w:r>
    </w:p>
    <w:p w:rsidR="00E8465F" w:rsidRPr="00567C0E" w:rsidRDefault="00E8465F" w:rsidP="00B503C4">
      <w:pPr>
        <w:pStyle w:val="a3"/>
        <w:spacing w:line="240" w:lineRule="exact"/>
        <w:rPr>
          <w:rFonts w:ascii="Times New Roman" w:hAnsi="Times New Roman"/>
          <w:sz w:val="28"/>
          <w:szCs w:val="28"/>
        </w:rPr>
      </w:pPr>
      <w:r w:rsidRPr="00567C0E"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567C0E">
        <w:rPr>
          <w:rFonts w:ascii="Times New Roman" w:hAnsi="Times New Roman"/>
          <w:sz w:val="28"/>
          <w:szCs w:val="28"/>
        </w:rPr>
        <w:t xml:space="preserve"> </w:t>
      </w:r>
    </w:p>
    <w:p w:rsidR="00B023B9" w:rsidRDefault="00E8465F" w:rsidP="00B503C4">
      <w:pPr>
        <w:spacing w:after="0" w:line="240" w:lineRule="exact"/>
        <w:rPr>
          <w:rFonts w:ascii="Times New Roman" w:hAnsi="Times New Roman"/>
          <w:b w:val="0"/>
          <w:sz w:val="28"/>
          <w:szCs w:val="28"/>
        </w:rPr>
      </w:pPr>
      <w:r w:rsidRPr="00DA420E">
        <w:rPr>
          <w:rFonts w:ascii="Times New Roman" w:hAnsi="Times New Roman"/>
          <w:b w:val="0"/>
          <w:sz w:val="28"/>
          <w:szCs w:val="28"/>
        </w:rPr>
        <w:t>Ставропольского края</w:t>
      </w:r>
      <w:r w:rsidRPr="00DA420E">
        <w:rPr>
          <w:rFonts w:ascii="Times New Roman" w:hAnsi="Times New Roman"/>
          <w:b w:val="0"/>
          <w:sz w:val="28"/>
          <w:szCs w:val="28"/>
        </w:rPr>
        <w:tab/>
        <w:t xml:space="preserve">        </w:t>
      </w:r>
      <w:r w:rsidR="00DA420E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      </w:t>
      </w:r>
      <w:r w:rsidRPr="00DA420E">
        <w:rPr>
          <w:rFonts w:ascii="Times New Roman" w:hAnsi="Times New Roman"/>
          <w:b w:val="0"/>
          <w:sz w:val="28"/>
          <w:szCs w:val="28"/>
        </w:rPr>
        <w:t>С.Т. Бычков</w:t>
      </w:r>
    </w:p>
    <w:p w:rsidR="00DA420E" w:rsidRDefault="00DA420E" w:rsidP="00E8465F">
      <w:pPr>
        <w:rPr>
          <w:rFonts w:ascii="Times New Roman" w:hAnsi="Times New Roman"/>
          <w:b w:val="0"/>
          <w:sz w:val="28"/>
          <w:szCs w:val="28"/>
        </w:rPr>
      </w:pPr>
    </w:p>
    <w:p w:rsidR="00DA420E" w:rsidRDefault="00DA420E" w:rsidP="00E8465F">
      <w:pPr>
        <w:rPr>
          <w:rFonts w:ascii="Times New Roman" w:hAnsi="Times New Roman"/>
          <w:b w:val="0"/>
          <w:sz w:val="28"/>
          <w:szCs w:val="28"/>
        </w:rPr>
      </w:pPr>
    </w:p>
    <w:p w:rsidR="001B28E0" w:rsidRDefault="001B28E0" w:rsidP="00E8465F">
      <w:pPr>
        <w:rPr>
          <w:rFonts w:ascii="Times New Roman" w:hAnsi="Times New Roman"/>
          <w:b w:val="0"/>
          <w:sz w:val="28"/>
          <w:szCs w:val="28"/>
        </w:rPr>
      </w:pPr>
    </w:p>
    <w:p w:rsidR="001B28E0" w:rsidRDefault="001B28E0" w:rsidP="00E8465F">
      <w:pPr>
        <w:rPr>
          <w:rFonts w:ascii="Times New Roman" w:hAnsi="Times New Roman"/>
          <w:b w:val="0"/>
          <w:sz w:val="28"/>
          <w:szCs w:val="28"/>
        </w:rPr>
      </w:pPr>
    </w:p>
    <w:p w:rsidR="003947FD" w:rsidRDefault="003947FD" w:rsidP="00E8465F">
      <w:pPr>
        <w:rPr>
          <w:rFonts w:ascii="Times New Roman" w:hAnsi="Times New Roman"/>
          <w:b w:val="0"/>
          <w:sz w:val="28"/>
          <w:szCs w:val="28"/>
        </w:rPr>
      </w:pPr>
      <w:bookmarkStart w:id="0" w:name="_GoBack"/>
      <w:bookmarkEnd w:id="0"/>
    </w:p>
    <w:sectPr w:rsidR="003947FD" w:rsidSect="00B503C4">
      <w:pgSz w:w="11906" w:h="16838"/>
      <w:pgMar w:top="1134" w:right="567" w:bottom="1134" w:left="1985" w:header="709" w:footer="709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D7B92"/>
    <w:multiLevelType w:val="multilevel"/>
    <w:tmpl w:val="E704394E"/>
    <w:lvl w:ilvl="0">
      <w:start w:val="1"/>
      <w:numFmt w:val="decimal"/>
      <w:lvlText w:val="%1."/>
      <w:lvlJc w:val="left"/>
      <w:pPr>
        <w:ind w:left="119" w:hanging="254"/>
        <w:jc w:val="left"/>
      </w:pPr>
      <w:rPr>
        <w:rFonts w:ascii="Calibri" w:eastAsia="Calibri" w:hAnsi="Calibri" w:hint="default"/>
        <w:spacing w:val="-2"/>
        <w:sz w:val="22"/>
        <w:szCs w:val="22"/>
      </w:rPr>
    </w:lvl>
    <w:lvl w:ilvl="1">
      <w:start w:val="1"/>
      <w:numFmt w:val="decimal"/>
      <w:lvlText w:val="%2."/>
      <w:lvlJc w:val="left"/>
      <w:pPr>
        <w:ind w:left="279" w:hanging="413"/>
        <w:jc w:val="right"/>
      </w:pPr>
      <w:rPr>
        <w:rFonts w:ascii="Calibri" w:eastAsia="Calibri" w:hAnsi="Calibri" w:hint="default"/>
        <w:spacing w:val="-2"/>
        <w:sz w:val="22"/>
        <w:szCs w:val="22"/>
      </w:rPr>
    </w:lvl>
    <w:lvl w:ilvl="2">
      <w:start w:val="1"/>
      <w:numFmt w:val="decimal"/>
      <w:lvlText w:val="%2.%3."/>
      <w:lvlJc w:val="left"/>
      <w:pPr>
        <w:ind w:left="119" w:hanging="581"/>
        <w:jc w:val="left"/>
      </w:pPr>
      <w:rPr>
        <w:rFonts w:ascii="Calibri" w:eastAsia="Calibri" w:hAnsi="Calibri" w:hint="default"/>
        <w:spacing w:val="-2"/>
        <w:sz w:val="22"/>
        <w:szCs w:val="22"/>
      </w:rPr>
    </w:lvl>
    <w:lvl w:ilvl="3">
      <w:start w:val="1"/>
      <w:numFmt w:val="bullet"/>
      <w:lvlText w:val="•"/>
      <w:lvlJc w:val="left"/>
      <w:pPr>
        <w:ind w:left="2347" w:hanging="58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81" w:hanging="58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14" w:hanging="58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48" w:hanging="58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2" w:hanging="58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16" w:hanging="58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65F"/>
    <w:rsid w:val="00030FD5"/>
    <w:rsid w:val="0004235C"/>
    <w:rsid w:val="00066C43"/>
    <w:rsid w:val="00095CE9"/>
    <w:rsid w:val="001427CF"/>
    <w:rsid w:val="00163351"/>
    <w:rsid w:val="00181930"/>
    <w:rsid w:val="001B28E0"/>
    <w:rsid w:val="002973F3"/>
    <w:rsid w:val="00352F01"/>
    <w:rsid w:val="00360C94"/>
    <w:rsid w:val="003947FD"/>
    <w:rsid w:val="003A0DC7"/>
    <w:rsid w:val="003D43D6"/>
    <w:rsid w:val="004852EA"/>
    <w:rsid w:val="004F113A"/>
    <w:rsid w:val="004F6992"/>
    <w:rsid w:val="005964F8"/>
    <w:rsid w:val="005A3FDF"/>
    <w:rsid w:val="005A64B7"/>
    <w:rsid w:val="005E2546"/>
    <w:rsid w:val="00600D34"/>
    <w:rsid w:val="00642E3A"/>
    <w:rsid w:val="00655D1F"/>
    <w:rsid w:val="006A5079"/>
    <w:rsid w:val="006C69D6"/>
    <w:rsid w:val="00707A65"/>
    <w:rsid w:val="007167E6"/>
    <w:rsid w:val="007D4658"/>
    <w:rsid w:val="007F18D0"/>
    <w:rsid w:val="00815E01"/>
    <w:rsid w:val="00823C33"/>
    <w:rsid w:val="008B357A"/>
    <w:rsid w:val="008C1065"/>
    <w:rsid w:val="00984DCF"/>
    <w:rsid w:val="009B47AE"/>
    <w:rsid w:val="009C53E5"/>
    <w:rsid w:val="009F68D6"/>
    <w:rsid w:val="00A00E27"/>
    <w:rsid w:val="00A946CE"/>
    <w:rsid w:val="00B023B9"/>
    <w:rsid w:val="00B0620D"/>
    <w:rsid w:val="00B503C4"/>
    <w:rsid w:val="00B50462"/>
    <w:rsid w:val="00B67BC0"/>
    <w:rsid w:val="00BC5F63"/>
    <w:rsid w:val="00BC6920"/>
    <w:rsid w:val="00C34EB0"/>
    <w:rsid w:val="00C762F8"/>
    <w:rsid w:val="00CC141A"/>
    <w:rsid w:val="00DA420E"/>
    <w:rsid w:val="00DB4A95"/>
    <w:rsid w:val="00E301EF"/>
    <w:rsid w:val="00E37EE0"/>
    <w:rsid w:val="00E8465F"/>
    <w:rsid w:val="00F30957"/>
    <w:rsid w:val="00FC36E2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841F77-918F-41F0-8691-157D2C4EC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65F"/>
    <w:pPr>
      <w:spacing w:line="240" w:lineRule="auto"/>
      <w:contextualSpacing/>
      <w:jc w:val="both"/>
    </w:pPr>
    <w:rPr>
      <w:rFonts w:ascii="Arial" w:eastAsiaTheme="minorEastAsia" w:hAnsi="Arial" w:cs="Arial"/>
      <w:b/>
      <w:noProof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465F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formattext">
    <w:name w:val="formattext"/>
    <w:basedOn w:val="a"/>
    <w:rsid w:val="00E8465F"/>
    <w:pPr>
      <w:spacing w:before="100" w:beforeAutospacing="1" w:after="100" w:afterAutospacing="1"/>
      <w:contextualSpacing w:val="0"/>
      <w:jc w:val="left"/>
    </w:pPr>
    <w:rPr>
      <w:rFonts w:ascii="Times New Roman" w:eastAsia="Times New Roman" w:hAnsi="Times New Roman" w:cs="Times New Roman"/>
      <w:b w:val="0"/>
      <w:noProof w:val="0"/>
      <w:sz w:val="24"/>
      <w:szCs w:val="24"/>
    </w:rPr>
  </w:style>
  <w:style w:type="character" w:customStyle="1" w:styleId="apple-converted-space">
    <w:name w:val="apple-converted-space"/>
    <w:basedOn w:val="a0"/>
    <w:rsid w:val="00E8465F"/>
  </w:style>
  <w:style w:type="character" w:styleId="a4">
    <w:name w:val="Hyperlink"/>
    <w:basedOn w:val="a0"/>
    <w:uiPriority w:val="99"/>
    <w:unhideWhenUsed/>
    <w:rsid w:val="00E8465F"/>
    <w:rPr>
      <w:color w:val="0000FF"/>
      <w:u w:val="single"/>
    </w:rPr>
  </w:style>
  <w:style w:type="table" w:styleId="a5">
    <w:name w:val="Table Grid"/>
    <w:basedOn w:val="a1"/>
    <w:uiPriority w:val="59"/>
    <w:rsid w:val="000423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uiPriority w:val="1"/>
    <w:qFormat/>
    <w:rsid w:val="003A0DC7"/>
    <w:pPr>
      <w:widowControl w:val="0"/>
      <w:spacing w:after="0"/>
      <w:ind w:left="119" w:firstLine="543"/>
      <w:contextualSpacing w:val="0"/>
      <w:jc w:val="left"/>
    </w:pPr>
    <w:rPr>
      <w:rFonts w:ascii="Calibri" w:eastAsia="Calibri" w:hAnsi="Calibri" w:cstheme="minorBidi"/>
      <w:b w:val="0"/>
      <w:noProof w:val="0"/>
      <w:sz w:val="22"/>
      <w:szCs w:val="22"/>
      <w:lang w:val="en-US" w:eastAsia="en-US"/>
    </w:rPr>
  </w:style>
  <w:style w:type="character" w:customStyle="1" w:styleId="a7">
    <w:name w:val="Основной текст Знак"/>
    <w:basedOn w:val="a0"/>
    <w:link w:val="a6"/>
    <w:uiPriority w:val="1"/>
    <w:rsid w:val="003A0DC7"/>
    <w:rPr>
      <w:rFonts w:ascii="Calibri" w:eastAsia="Calibri" w:hAnsi="Calibri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5964F8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64F8"/>
    <w:rPr>
      <w:rFonts w:ascii="Tahoma" w:eastAsiaTheme="minorEastAsia" w:hAnsi="Tahoma" w:cs="Tahoma"/>
      <w:b/>
      <w:noProof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Наурузова</dc:creator>
  <cp:lastModifiedBy>Шурховецкая</cp:lastModifiedBy>
  <cp:revision>11</cp:revision>
  <cp:lastPrinted>2018-02-12T11:09:00Z</cp:lastPrinted>
  <dcterms:created xsi:type="dcterms:W3CDTF">2018-02-06T12:18:00Z</dcterms:created>
  <dcterms:modified xsi:type="dcterms:W3CDTF">2018-04-02T05:24:00Z</dcterms:modified>
</cp:coreProperties>
</file>