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6B2" w:rsidRDefault="008656B2" w:rsidP="008656B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</w:t>
      </w:r>
      <w:r>
        <w:rPr>
          <w:rFonts w:ascii="Times New Roman" w:hAnsi="Times New Roman" w:cs="Times New Roman"/>
          <w:sz w:val="28"/>
          <w:szCs w:val="28"/>
        </w:rPr>
        <w:br/>
        <w:t xml:space="preserve">о подготовке проекта нормативного правового акта </w:t>
      </w:r>
    </w:p>
    <w:p w:rsidR="008656B2" w:rsidRDefault="008656B2" w:rsidP="008656B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</w:p>
    <w:p w:rsidR="008656B2" w:rsidRDefault="008656B2" w:rsidP="008656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56B2" w:rsidRDefault="008656B2" w:rsidP="008656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56B2" w:rsidRDefault="008656B2" w:rsidP="008656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</w:t>
      </w:r>
      <w:r w:rsidRPr="00E913DD">
        <w:rPr>
          <w:rFonts w:ascii="Times New Roman" w:hAnsi="Times New Roman" w:cs="Times New Roman"/>
          <w:sz w:val="28"/>
          <w:szCs w:val="28"/>
        </w:rPr>
        <w:t xml:space="preserve">«О внесении изменений в список избирательных участков, участков референдума на территории </w:t>
      </w:r>
      <w:proofErr w:type="spellStart"/>
      <w:r w:rsidRPr="00E913DD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E913DD">
        <w:rPr>
          <w:rFonts w:ascii="Times New Roman" w:hAnsi="Times New Roman" w:cs="Times New Roman"/>
          <w:sz w:val="28"/>
          <w:szCs w:val="28"/>
        </w:rPr>
        <w:t xml:space="preserve"> района Ставропольского края, утвержденный постановлением администрации </w:t>
      </w:r>
      <w:proofErr w:type="spellStart"/>
      <w:r w:rsidRPr="00E913DD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E913DD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Ставропольского края от 18 </w:t>
      </w:r>
      <w:proofErr w:type="gramStart"/>
      <w:r w:rsidRPr="00E913DD">
        <w:rPr>
          <w:rFonts w:ascii="Times New Roman" w:hAnsi="Times New Roman" w:cs="Times New Roman"/>
          <w:sz w:val="28"/>
          <w:szCs w:val="28"/>
        </w:rPr>
        <w:t>января  2013</w:t>
      </w:r>
      <w:proofErr w:type="gramEnd"/>
      <w:r w:rsidRPr="00E913DD">
        <w:rPr>
          <w:rFonts w:ascii="Times New Roman" w:hAnsi="Times New Roman" w:cs="Times New Roman"/>
          <w:sz w:val="28"/>
          <w:szCs w:val="28"/>
        </w:rPr>
        <w:t xml:space="preserve"> года»</w:t>
      </w:r>
    </w:p>
    <w:p w:rsidR="008656B2" w:rsidRDefault="008656B2" w:rsidP="008656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Дата начала и окончания приема заключений по результатам независимой антикоррупционной экспертизы: с 10 января 2018 г. по                      16 января 2018 г.</w:t>
      </w:r>
    </w:p>
    <w:p w:rsidR="008656B2" w:rsidRDefault="008656B2" w:rsidP="008656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Срок проведения независимой антикоррупционной экспертизы –  7 дней. Разработчик проекта – отдел по организационной работе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края, адрес: 356420, Ставропольский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г.Благодарный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пл.Ленина,1, контактный телефон – 8(86549)2-17-79, адрес электронной почты </w:t>
      </w:r>
      <w:r>
        <w:rPr>
          <w:rFonts w:ascii="Times New Roman" w:hAnsi="Times New Roman" w:cs="Times New Roman"/>
          <w:sz w:val="28"/>
          <w:szCs w:val="28"/>
          <w:lang w:val="en-US"/>
        </w:rPr>
        <w:t>organization</w:t>
      </w:r>
      <w:r w:rsidRPr="00F0240E">
        <w:rPr>
          <w:rFonts w:ascii="Times New Roman" w:hAnsi="Times New Roman" w:cs="Times New Roman"/>
          <w:sz w:val="28"/>
          <w:szCs w:val="28"/>
        </w:rPr>
        <w:t>002@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 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C83C69" w:rsidRDefault="00C83C69">
      <w:bookmarkStart w:id="0" w:name="_GoBack"/>
      <w:bookmarkEnd w:id="0"/>
    </w:p>
    <w:sectPr w:rsidR="00C83C69" w:rsidSect="00B32A84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6B2"/>
    <w:rsid w:val="00510F2B"/>
    <w:rsid w:val="008656B2"/>
    <w:rsid w:val="00B32A84"/>
    <w:rsid w:val="00C8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723B39-73E9-4962-A16B-D89450974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6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Мухортова</dc:creator>
  <cp:keywords/>
  <dc:description/>
  <cp:lastModifiedBy>Мухортова</cp:lastModifiedBy>
  <cp:revision>1</cp:revision>
  <dcterms:created xsi:type="dcterms:W3CDTF">2018-06-15T06:17:00Z</dcterms:created>
  <dcterms:modified xsi:type="dcterms:W3CDTF">2018-06-15T06:17:00Z</dcterms:modified>
</cp:coreProperties>
</file>