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9711E7">
        <w:rPr>
          <w:rFonts w:ascii="Times New Roman" w:hAnsi="Times New Roman"/>
          <w:sz w:val="28"/>
          <w:szCs w:val="28"/>
        </w:rPr>
        <w:t>Об установлении норматива средней рыночной стоимости 1 квадратного метра общей площади жилого помещения на территории Благодарненского городского округа Ставропольского края на четвертый квартал 2019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A6940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="009711E7"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9711E7">
        <w:rPr>
          <w:rFonts w:ascii="Times New Roman" w:hAnsi="Times New Roman"/>
          <w:color w:val="000000"/>
          <w:spacing w:val="2"/>
          <w:sz w:val="28"/>
          <w:szCs w:val="28"/>
        </w:rPr>
        <w:t>октября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9711E7">
        <w:rPr>
          <w:rFonts w:ascii="Times New Roman" w:hAnsi="Times New Roman"/>
          <w:color w:val="000000"/>
          <w:spacing w:val="2"/>
          <w:sz w:val="28"/>
          <w:szCs w:val="28"/>
        </w:rPr>
        <w:t>24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9711E7">
        <w:rPr>
          <w:rFonts w:ascii="Times New Roman" w:hAnsi="Times New Roman"/>
          <w:color w:val="000000"/>
          <w:spacing w:val="2"/>
          <w:sz w:val="28"/>
          <w:szCs w:val="28"/>
        </w:rPr>
        <w:t>октября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Разработчик проекта – управление муниципального хозяйства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адрес электронной почты: 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umhozbgosk</w:t>
      </w:r>
      <w:proofErr w:type="spellEnd"/>
      <w:r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телефон: (86549) 5-23-02.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5</cp:revision>
  <cp:lastPrinted>2019-07-31T06:36:00Z</cp:lastPrinted>
  <dcterms:created xsi:type="dcterms:W3CDTF">2019-07-09T05:16:00Z</dcterms:created>
  <dcterms:modified xsi:type="dcterms:W3CDTF">2019-10-07T13:38:00Z</dcterms:modified>
</cp:coreProperties>
</file>