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96D" w:rsidRDefault="00F1496D" w:rsidP="00F1496D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F1496D" w:rsidRDefault="00F1496D" w:rsidP="00F1496D">
      <w:pPr>
        <w:jc w:val="center"/>
        <w:rPr>
          <w:b/>
          <w:sz w:val="28"/>
          <w:szCs w:val="28"/>
        </w:rPr>
      </w:pPr>
    </w:p>
    <w:p w:rsidR="00F1496D" w:rsidRDefault="00F1496D" w:rsidP="00F1496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6"/>
        <w:tblW w:w="96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58"/>
        <w:gridCol w:w="1261"/>
        <w:gridCol w:w="1664"/>
        <w:gridCol w:w="4155"/>
        <w:gridCol w:w="1017"/>
        <w:gridCol w:w="928"/>
      </w:tblGrid>
      <w:tr w:rsidR="00F1496D" w:rsidTr="005C5388">
        <w:trPr>
          <w:trHeight w:val="80"/>
        </w:trPr>
        <w:tc>
          <w:tcPr>
            <w:tcW w:w="658" w:type="dxa"/>
          </w:tcPr>
          <w:p w:rsidR="00F1496D" w:rsidRPr="00F97D62" w:rsidRDefault="00F1496D" w:rsidP="0038677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61" w:type="dxa"/>
          </w:tcPr>
          <w:p w:rsidR="00F1496D" w:rsidRPr="00F97D62" w:rsidRDefault="00F1496D" w:rsidP="005C5388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  <w:tc>
          <w:tcPr>
            <w:tcW w:w="1664" w:type="dxa"/>
          </w:tcPr>
          <w:p w:rsidR="00F1496D" w:rsidRPr="00F97D62" w:rsidRDefault="00F1496D" w:rsidP="0038677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2019  года</w:t>
            </w:r>
          </w:p>
        </w:tc>
        <w:tc>
          <w:tcPr>
            <w:tcW w:w="4155" w:type="dxa"/>
          </w:tcPr>
          <w:p w:rsidR="00F1496D" w:rsidRPr="00F97D62" w:rsidRDefault="00F1496D" w:rsidP="0038677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1017" w:type="dxa"/>
          </w:tcPr>
          <w:p w:rsidR="00F1496D" w:rsidRPr="00F97D62" w:rsidRDefault="00F1496D" w:rsidP="005C5388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  <w:tc>
          <w:tcPr>
            <w:tcW w:w="928" w:type="dxa"/>
          </w:tcPr>
          <w:p w:rsidR="00F1496D" w:rsidRPr="00F97D62" w:rsidRDefault="00F1496D" w:rsidP="00386773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671F6C" w:rsidRPr="00FD7B47" w:rsidRDefault="00671F6C" w:rsidP="00671F6C">
      <w:pPr>
        <w:rPr>
          <w:sz w:val="28"/>
          <w:szCs w:val="28"/>
        </w:rPr>
      </w:pPr>
    </w:p>
    <w:p w:rsidR="00671F6C" w:rsidRPr="00FD7B47" w:rsidRDefault="00671F6C" w:rsidP="00671F6C">
      <w:pPr>
        <w:rPr>
          <w:sz w:val="28"/>
          <w:szCs w:val="28"/>
        </w:rPr>
      </w:pPr>
    </w:p>
    <w:p w:rsidR="00671F6C" w:rsidRDefault="00671F6C" w:rsidP="00671F6C">
      <w:pPr>
        <w:spacing w:line="240" w:lineRule="exact"/>
        <w:jc w:val="both"/>
        <w:rPr>
          <w:sz w:val="28"/>
          <w:szCs w:val="28"/>
        </w:rPr>
      </w:pPr>
    </w:p>
    <w:p w:rsidR="00F1496D" w:rsidRPr="00FD7B47" w:rsidRDefault="00F1496D" w:rsidP="00671F6C">
      <w:pPr>
        <w:spacing w:line="240" w:lineRule="exact"/>
        <w:jc w:val="both"/>
        <w:rPr>
          <w:sz w:val="28"/>
          <w:szCs w:val="28"/>
        </w:rPr>
      </w:pPr>
    </w:p>
    <w:p w:rsidR="00671F6C" w:rsidRPr="00FD7B47" w:rsidRDefault="00671F6C" w:rsidP="00F1496D">
      <w:pPr>
        <w:spacing w:line="240" w:lineRule="exact"/>
        <w:jc w:val="both"/>
        <w:rPr>
          <w:sz w:val="28"/>
          <w:szCs w:val="28"/>
        </w:rPr>
      </w:pPr>
      <w:r w:rsidRPr="00FD7B47">
        <w:rPr>
          <w:sz w:val="28"/>
          <w:szCs w:val="28"/>
        </w:rPr>
        <w:t xml:space="preserve">О внесении изменений в муниципальную программу Благодарненского городского округа Ставропольского края «Развитие образования», утвержденную постановлением администрации Благодарненского муниципального района Ставропольского края от </w:t>
      </w:r>
      <w:r w:rsidR="005C5388">
        <w:rPr>
          <w:sz w:val="28"/>
          <w:szCs w:val="28"/>
        </w:rPr>
        <w:t>14</w:t>
      </w:r>
      <w:r w:rsidRPr="00FD7B47">
        <w:rPr>
          <w:sz w:val="28"/>
          <w:szCs w:val="28"/>
        </w:rPr>
        <w:t xml:space="preserve"> декабря 2018 года № 1394</w:t>
      </w:r>
    </w:p>
    <w:p w:rsidR="00F1496D" w:rsidRPr="002F615D" w:rsidRDefault="00F1496D" w:rsidP="00671F6C">
      <w:pPr>
        <w:rPr>
          <w:sz w:val="28"/>
          <w:szCs w:val="28"/>
        </w:rPr>
      </w:pPr>
    </w:p>
    <w:p w:rsidR="00E60B7D" w:rsidRPr="002F615D" w:rsidRDefault="00E60B7D" w:rsidP="00E60B7D">
      <w:pPr>
        <w:tabs>
          <w:tab w:val="left" w:pos="4732"/>
        </w:tabs>
        <w:ind w:firstLine="709"/>
        <w:jc w:val="both"/>
        <w:rPr>
          <w:sz w:val="28"/>
          <w:szCs w:val="28"/>
        </w:rPr>
      </w:pPr>
      <w:proofErr w:type="gramStart"/>
      <w:r w:rsidRPr="002F615D">
        <w:rPr>
          <w:sz w:val="28"/>
          <w:szCs w:val="28"/>
        </w:rPr>
        <w:t>В соответствии с пунктом 33 Порядка разработки, реализации и оценки эффективности муниципальных программ Благодарненского городского округа Ставропольского края утвержденного постановлением администрации Благодарненского городского округа  Ставропольского края от 17 июля 2018 года  № 839  «Об утверждении порядка разработки, реализации и оценки эффективности муниципальных</w:t>
      </w:r>
      <w:r w:rsidRPr="002F615D">
        <w:rPr>
          <w:bCs/>
          <w:sz w:val="28"/>
          <w:szCs w:val="28"/>
        </w:rPr>
        <w:t xml:space="preserve"> программ Благодарненского городского округа Ставропольского края»,</w:t>
      </w:r>
      <w:r w:rsidRPr="002F615D">
        <w:rPr>
          <w:sz w:val="28"/>
          <w:szCs w:val="28"/>
        </w:rPr>
        <w:t xml:space="preserve"> Методическими указания </w:t>
      </w:r>
      <w:r w:rsidRPr="002F615D">
        <w:rPr>
          <w:bCs/>
          <w:sz w:val="28"/>
          <w:szCs w:val="28"/>
        </w:rPr>
        <w:t>по разработке и реализации муниципальных программ  Благодарненского  городского округа Ставропольского края</w:t>
      </w:r>
      <w:proofErr w:type="gramEnd"/>
      <w:r w:rsidR="002F615D" w:rsidRPr="002F615D">
        <w:rPr>
          <w:bCs/>
          <w:sz w:val="28"/>
          <w:szCs w:val="28"/>
        </w:rPr>
        <w:t xml:space="preserve"> </w:t>
      </w:r>
      <w:proofErr w:type="gramStart"/>
      <w:r w:rsidRPr="002F615D">
        <w:rPr>
          <w:bCs/>
          <w:sz w:val="28"/>
          <w:szCs w:val="28"/>
        </w:rPr>
        <w:t xml:space="preserve">утвержденными </w:t>
      </w:r>
      <w:r w:rsidRPr="002F615D">
        <w:rPr>
          <w:sz w:val="28"/>
          <w:szCs w:val="28"/>
        </w:rPr>
        <w:t xml:space="preserve">распоряжением  администрации Благодарненского городского округа Ставропольского края от 06 августа 2018 года № 739-р «Об утверждении Методических указаний </w:t>
      </w:r>
      <w:r w:rsidRPr="002F615D">
        <w:rPr>
          <w:bCs/>
          <w:sz w:val="28"/>
          <w:szCs w:val="28"/>
        </w:rPr>
        <w:t xml:space="preserve">по разработке и реализации муниципальных программ  Благодарненского  городского округа Ставропольского края» </w:t>
      </w:r>
      <w:r w:rsidRPr="002F615D">
        <w:rPr>
          <w:sz w:val="28"/>
          <w:szCs w:val="28"/>
        </w:rPr>
        <w:t>(с изменениями, внесенными распоряжением администрации Благодарненского городского округа  Ставропольского края от 26 февраля 2019 года № 126-р), администрация Благодарненского городского округа Ставропольского края</w:t>
      </w:r>
      <w:proofErr w:type="gramEnd"/>
    </w:p>
    <w:p w:rsidR="00671F6C" w:rsidRPr="002F615D" w:rsidRDefault="00671F6C" w:rsidP="00671F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1F6C" w:rsidRPr="00FD7B47" w:rsidRDefault="00671F6C" w:rsidP="00671F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71F6C" w:rsidRPr="00FD7B47" w:rsidRDefault="00671F6C" w:rsidP="00671F6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ПОСТАНОВЛЯЕТ:</w:t>
      </w:r>
    </w:p>
    <w:p w:rsidR="00671F6C" w:rsidRPr="00FD7B47" w:rsidRDefault="00671F6C" w:rsidP="00671F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71F6C" w:rsidRPr="00FD7B47" w:rsidRDefault="00671F6C" w:rsidP="00671F6C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671F6C" w:rsidRPr="00B849AD" w:rsidRDefault="00671F6C" w:rsidP="00671F6C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1.</w:t>
      </w:r>
      <w:r w:rsidRPr="00FD7B47">
        <w:rPr>
          <w:sz w:val="28"/>
          <w:szCs w:val="28"/>
        </w:rPr>
        <w:tab/>
      </w:r>
      <w:proofErr w:type="gramStart"/>
      <w:r w:rsidRPr="00FD7B47">
        <w:rPr>
          <w:sz w:val="28"/>
          <w:szCs w:val="28"/>
        </w:rPr>
        <w:t xml:space="preserve">Утвердить прилагаемые изменения, которые вносятся в муниципальную программу Благодарненского городского округа Ставропольского края «Развитие образования», утвержденную постановлением администрации Благодарненского городского округа Ставропольского края от </w:t>
      </w:r>
      <w:r w:rsidR="005C5388">
        <w:rPr>
          <w:sz w:val="28"/>
          <w:szCs w:val="28"/>
        </w:rPr>
        <w:t>14</w:t>
      </w:r>
      <w:r w:rsidRPr="00FD7B47">
        <w:rPr>
          <w:sz w:val="28"/>
          <w:szCs w:val="28"/>
        </w:rPr>
        <w:t xml:space="preserve"> декабря 2018 года № </w:t>
      </w:r>
      <w:r w:rsidR="005C5388">
        <w:rPr>
          <w:sz w:val="28"/>
          <w:szCs w:val="28"/>
        </w:rPr>
        <w:t>1394</w:t>
      </w:r>
      <w:r w:rsidRPr="00FD7B47">
        <w:rPr>
          <w:sz w:val="28"/>
          <w:szCs w:val="28"/>
        </w:rPr>
        <w:t xml:space="preserve"> «Об утверждении муниципальной программы </w:t>
      </w:r>
      <w:r w:rsidRPr="00B849AD">
        <w:rPr>
          <w:sz w:val="28"/>
          <w:szCs w:val="28"/>
        </w:rPr>
        <w:t>Благодарненского городского округа Ставропольского края «Развитие образования»</w:t>
      </w:r>
      <w:r w:rsidR="00E60B7D" w:rsidRPr="00B849AD">
        <w:rPr>
          <w:sz w:val="28"/>
          <w:szCs w:val="28"/>
        </w:rPr>
        <w:t xml:space="preserve"> (с изменениями, внесенными постановлениями администрации Благодарненского городского округа  Ставропольского края от 25</w:t>
      </w:r>
      <w:r w:rsidR="00B849AD">
        <w:rPr>
          <w:sz w:val="28"/>
          <w:szCs w:val="28"/>
        </w:rPr>
        <w:t xml:space="preserve"> </w:t>
      </w:r>
      <w:r w:rsidR="00E60B7D" w:rsidRPr="00B849AD">
        <w:rPr>
          <w:sz w:val="28"/>
          <w:szCs w:val="28"/>
        </w:rPr>
        <w:t>марта 2019 года № 604)</w:t>
      </w:r>
      <w:r w:rsidRPr="00B849AD">
        <w:rPr>
          <w:sz w:val="28"/>
          <w:szCs w:val="28"/>
        </w:rPr>
        <w:t>.</w:t>
      </w:r>
      <w:proofErr w:type="gramEnd"/>
    </w:p>
    <w:p w:rsidR="00671F6C" w:rsidRPr="00FD7B47" w:rsidRDefault="00671F6C" w:rsidP="00671F6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71F6C" w:rsidRPr="00FD7B47" w:rsidRDefault="00671F6C" w:rsidP="00671F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D7B47">
        <w:rPr>
          <w:sz w:val="28"/>
          <w:szCs w:val="28"/>
        </w:rPr>
        <w:t xml:space="preserve">2. </w:t>
      </w:r>
      <w:proofErr w:type="gramStart"/>
      <w:r w:rsidRPr="00FD7B47">
        <w:rPr>
          <w:sz w:val="28"/>
          <w:szCs w:val="28"/>
        </w:rPr>
        <w:t>Контроль за</w:t>
      </w:r>
      <w:proofErr w:type="gramEnd"/>
      <w:r w:rsidRPr="00FD7B47"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Благодарненского </w:t>
      </w:r>
      <w:r w:rsidRPr="00FD7B47">
        <w:rPr>
          <w:bCs/>
          <w:sz w:val="28"/>
          <w:szCs w:val="28"/>
        </w:rPr>
        <w:t xml:space="preserve">городского округа </w:t>
      </w:r>
      <w:r w:rsidRPr="00FD7B47">
        <w:rPr>
          <w:sz w:val="28"/>
          <w:szCs w:val="28"/>
        </w:rPr>
        <w:t>Ставропольского края Шаруденко И. Н.</w:t>
      </w:r>
    </w:p>
    <w:p w:rsidR="00671F6C" w:rsidRPr="00FD7B47" w:rsidRDefault="00671F6C" w:rsidP="00671F6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71F6C" w:rsidRPr="00FD7B47" w:rsidRDefault="00671F6C" w:rsidP="00671F6C">
      <w:pPr>
        <w:tabs>
          <w:tab w:val="left" w:pos="5387"/>
        </w:tabs>
        <w:ind w:firstLine="567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3.Настоящее постановление вступает в силу на следующий день после дня его официального опубликования.</w:t>
      </w:r>
    </w:p>
    <w:p w:rsidR="00671F6C" w:rsidRPr="00FD7B47" w:rsidRDefault="00671F6C" w:rsidP="00671F6C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671F6C" w:rsidRPr="00FD7B47" w:rsidRDefault="00671F6C" w:rsidP="00671F6C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tbl>
      <w:tblPr>
        <w:tblW w:w="9803" w:type="dxa"/>
        <w:tblLook w:val="01E0"/>
      </w:tblPr>
      <w:tblGrid>
        <w:gridCol w:w="9572"/>
        <w:gridCol w:w="231"/>
      </w:tblGrid>
      <w:tr w:rsidR="00671F6C" w:rsidRPr="00FD7B47" w:rsidTr="00386773">
        <w:trPr>
          <w:trHeight w:val="41"/>
        </w:trPr>
        <w:tc>
          <w:tcPr>
            <w:tcW w:w="7522" w:type="dxa"/>
          </w:tcPr>
          <w:tbl>
            <w:tblPr>
              <w:tblW w:w="9356" w:type="dxa"/>
              <w:tblLook w:val="01E0"/>
            </w:tblPr>
            <w:tblGrid>
              <w:gridCol w:w="5379"/>
              <w:gridCol w:w="3977"/>
            </w:tblGrid>
            <w:tr w:rsidR="00671F6C" w:rsidRPr="00FD7B47" w:rsidTr="00386773">
              <w:trPr>
                <w:trHeight w:val="803"/>
              </w:trPr>
              <w:tc>
                <w:tcPr>
                  <w:tcW w:w="5379" w:type="dxa"/>
                </w:tcPr>
                <w:p w:rsidR="00671F6C" w:rsidRPr="00FD7B47" w:rsidRDefault="00671F6C" w:rsidP="00386773">
                  <w:pPr>
                    <w:pStyle w:val="a3"/>
                    <w:spacing w:line="240" w:lineRule="exact"/>
                    <w:jc w:val="left"/>
                    <w:rPr>
                      <w:szCs w:val="28"/>
                    </w:rPr>
                  </w:pPr>
                  <w:r w:rsidRPr="00FD7B47">
                    <w:rPr>
                      <w:sz w:val="28"/>
                      <w:szCs w:val="28"/>
                    </w:rPr>
                    <w:t>Глава</w:t>
                  </w:r>
                </w:p>
                <w:p w:rsidR="00671F6C" w:rsidRPr="00FD7B47" w:rsidRDefault="00671F6C" w:rsidP="00386773">
                  <w:pPr>
                    <w:pStyle w:val="a3"/>
                    <w:spacing w:line="240" w:lineRule="exact"/>
                    <w:jc w:val="both"/>
                    <w:rPr>
                      <w:szCs w:val="28"/>
                    </w:rPr>
                  </w:pPr>
                  <w:r w:rsidRPr="00FD7B47">
                    <w:rPr>
                      <w:sz w:val="28"/>
                      <w:szCs w:val="28"/>
                    </w:rPr>
                    <w:t>Благодарненскогогородского округа</w:t>
                  </w:r>
                </w:p>
                <w:p w:rsidR="00671F6C" w:rsidRPr="00FD7B47" w:rsidRDefault="00671F6C" w:rsidP="00386773">
                  <w:pPr>
                    <w:shd w:val="clear" w:color="auto" w:fill="FFFFFF"/>
                    <w:spacing w:line="240" w:lineRule="exact"/>
                    <w:jc w:val="both"/>
                    <w:rPr>
                      <w:spacing w:val="-1"/>
                      <w:szCs w:val="28"/>
                    </w:rPr>
                  </w:pPr>
                  <w:r w:rsidRPr="00FD7B47">
                    <w:rPr>
                      <w:sz w:val="28"/>
                      <w:szCs w:val="28"/>
                    </w:rPr>
                    <w:t xml:space="preserve">Ставропольского края                                                                </w:t>
                  </w:r>
                </w:p>
              </w:tc>
              <w:tc>
                <w:tcPr>
                  <w:tcW w:w="3977" w:type="dxa"/>
                </w:tcPr>
                <w:p w:rsidR="00671F6C" w:rsidRPr="00FD7B47" w:rsidRDefault="00671F6C" w:rsidP="00386773">
                  <w:pPr>
                    <w:suppressAutoHyphens/>
                    <w:spacing w:line="240" w:lineRule="exact"/>
                    <w:jc w:val="both"/>
                    <w:rPr>
                      <w:szCs w:val="28"/>
                    </w:rPr>
                  </w:pPr>
                </w:p>
                <w:p w:rsidR="00671F6C" w:rsidRPr="00FD7B47" w:rsidRDefault="00671F6C" w:rsidP="00386773">
                  <w:pPr>
                    <w:suppressAutoHyphens/>
                    <w:spacing w:line="240" w:lineRule="exact"/>
                    <w:jc w:val="both"/>
                    <w:rPr>
                      <w:szCs w:val="28"/>
                    </w:rPr>
                  </w:pPr>
                </w:p>
                <w:p w:rsidR="00671F6C" w:rsidRPr="00FD7B47" w:rsidRDefault="00671F6C" w:rsidP="00386773">
                  <w:pPr>
                    <w:suppressAutoHyphens/>
                    <w:spacing w:line="240" w:lineRule="exact"/>
                    <w:jc w:val="right"/>
                    <w:rPr>
                      <w:szCs w:val="28"/>
                    </w:rPr>
                  </w:pPr>
                  <w:r w:rsidRPr="00FD7B47">
                    <w:rPr>
                      <w:sz w:val="28"/>
                      <w:szCs w:val="28"/>
                    </w:rPr>
                    <w:t xml:space="preserve">               А.И. Теньков</w:t>
                  </w:r>
                </w:p>
              </w:tc>
            </w:tr>
          </w:tbl>
          <w:p w:rsidR="00671F6C" w:rsidRPr="00FD7B47" w:rsidRDefault="00671F6C" w:rsidP="00386773">
            <w:pPr>
              <w:spacing w:line="240" w:lineRule="exact"/>
              <w:rPr>
                <w:szCs w:val="28"/>
              </w:rPr>
            </w:pPr>
          </w:p>
        </w:tc>
        <w:tc>
          <w:tcPr>
            <w:tcW w:w="2281" w:type="dxa"/>
          </w:tcPr>
          <w:p w:rsidR="00671F6C" w:rsidRPr="00FD7B47" w:rsidRDefault="00671F6C" w:rsidP="00386773">
            <w:pPr>
              <w:suppressAutoHyphens/>
              <w:spacing w:line="240" w:lineRule="exact"/>
              <w:rPr>
                <w:szCs w:val="28"/>
              </w:rPr>
            </w:pPr>
          </w:p>
        </w:tc>
      </w:tr>
    </w:tbl>
    <w:p w:rsidR="00671F6C" w:rsidRPr="00FD7B47" w:rsidRDefault="00671F6C" w:rsidP="00671F6C">
      <w:pPr>
        <w:spacing w:line="240" w:lineRule="exact"/>
        <w:rPr>
          <w:sz w:val="28"/>
          <w:szCs w:val="28"/>
        </w:rPr>
      </w:pPr>
    </w:p>
    <w:p w:rsidR="00671F6C" w:rsidRPr="00FD7B47" w:rsidRDefault="00671F6C" w:rsidP="00671F6C">
      <w:pPr>
        <w:rPr>
          <w:sz w:val="28"/>
          <w:szCs w:val="28"/>
        </w:rPr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</w:p>
    <w:p w:rsidR="00E60B7D" w:rsidRDefault="00E60B7D" w:rsidP="00671F6C">
      <w:pPr>
        <w:pStyle w:val="a5"/>
        <w:spacing w:line="240" w:lineRule="exact"/>
        <w:ind w:left="0" w:right="1080"/>
      </w:pPr>
      <w:bookmarkStart w:id="0" w:name="_GoBack"/>
      <w:bookmarkEnd w:id="0"/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pStyle w:val="a5"/>
        <w:spacing w:line="240" w:lineRule="exact"/>
        <w:ind w:left="0" w:right="1080"/>
      </w:pP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</w:p>
    <w:p w:rsidR="00671F6C" w:rsidRDefault="00671F6C" w:rsidP="00232BFB">
      <w:pPr>
        <w:spacing w:line="240" w:lineRule="exact"/>
        <w:rPr>
          <w:sz w:val="28"/>
          <w:szCs w:val="28"/>
        </w:rPr>
      </w:pP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740B51" w:rsidRDefault="00740B51" w:rsidP="00671F6C">
      <w:pPr>
        <w:spacing w:line="240" w:lineRule="exact"/>
        <w:ind w:left="-1134"/>
        <w:rPr>
          <w:sz w:val="28"/>
          <w:szCs w:val="28"/>
        </w:rPr>
      </w:pP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 xml:space="preserve">Проект вносит  начальник управления образования и молодежной политики  администрации Благодарненского городского округа  Ставропольского края   </w:t>
      </w: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В. В. Панферов                                                                                                                           </w:t>
      </w: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>Проект визируют:</w:t>
      </w:r>
    </w:p>
    <w:p w:rsidR="00671F6C" w:rsidRDefault="00671F6C" w:rsidP="00671F6C">
      <w:pPr>
        <w:spacing w:line="240" w:lineRule="exact"/>
        <w:rPr>
          <w:sz w:val="28"/>
          <w:szCs w:val="28"/>
        </w:rPr>
      </w:pP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 администрации Благодарненского </w:t>
      </w: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>городского округа  Ставропольского края                                            И. Н. Шаруденко</w:t>
      </w:r>
    </w:p>
    <w:p w:rsidR="00671F6C" w:rsidRDefault="00671F6C" w:rsidP="00671F6C">
      <w:pPr>
        <w:spacing w:line="240" w:lineRule="exact"/>
        <w:rPr>
          <w:sz w:val="28"/>
          <w:szCs w:val="28"/>
        </w:rPr>
      </w:pP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>Начальник отдела экономического развития  администрации</w:t>
      </w: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>Ставропольского края                                                                              В.В. Андросов</w:t>
      </w:r>
    </w:p>
    <w:p w:rsidR="00671F6C" w:rsidRDefault="00671F6C" w:rsidP="00671F6C">
      <w:pPr>
        <w:tabs>
          <w:tab w:val="left" w:pos="7200"/>
          <w:tab w:val="left" w:pos="7560"/>
        </w:tabs>
        <w:spacing w:line="240" w:lineRule="exact"/>
        <w:ind w:left="-1134"/>
        <w:jc w:val="both"/>
        <w:rPr>
          <w:sz w:val="28"/>
          <w:szCs w:val="28"/>
        </w:rPr>
      </w:pPr>
    </w:p>
    <w:p w:rsidR="00671F6C" w:rsidRDefault="00671F6C" w:rsidP="00671F6C">
      <w:pPr>
        <w:tabs>
          <w:tab w:val="left" w:pos="7200"/>
          <w:tab w:val="left" w:pos="7560"/>
        </w:tabs>
        <w:spacing w:line="240" w:lineRule="exact"/>
        <w:ind w:left="-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финансового управления администрации </w:t>
      </w:r>
    </w:p>
    <w:p w:rsidR="00671F6C" w:rsidRDefault="00671F6C" w:rsidP="00671F6C">
      <w:pPr>
        <w:tabs>
          <w:tab w:val="left" w:pos="7200"/>
          <w:tab w:val="left" w:pos="7560"/>
        </w:tabs>
        <w:spacing w:line="240" w:lineRule="exact"/>
        <w:ind w:left="-1134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671F6C" w:rsidRDefault="00671F6C" w:rsidP="00671F6C">
      <w:pPr>
        <w:spacing w:line="240" w:lineRule="exact"/>
        <w:ind w:left="-1134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849AD">
        <w:rPr>
          <w:sz w:val="28"/>
          <w:szCs w:val="28"/>
        </w:rPr>
        <w:t xml:space="preserve">                                                                   </w:t>
      </w:r>
      <w:r>
        <w:rPr>
          <w:sz w:val="28"/>
          <w:szCs w:val="28"/>
        </w:rPr>
        <w:t xml:space="preserve">    Л.В. Кузнецова</w:t>
      </w: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</w:p>
    <w:p w:rsidR="00671F6C" w:rsidRDefault="00671F6C" w:rsidP="00671F6C">
      <w:pPr>
        <w:spacing w:line="240" w:lineRule="exact"/>
        <w:rPr>
          <w:sz w:val="28"/>
          <w:szCs w:val="28"/>
        </w:rPr>
      </w:pP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>Начальник отдела правового обеспечения</w:t>
      </w: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>администрации  Благодарненского городского округа</w:t>
      </w:r>
    </w:p>
    <w:p w:rsidR="00671F6C" w:rsidRDefault="00671F6C" w:rsidP="00671F6C">
      <w:pPr>
        <w:spacing w:line="240" w:lineRule="exact"/>
        <w:ind w:left="-1134"/>
        <w:rPr>
          <w:sz w:val="28"/>
          <w:szCs w:val="28"/>
        </w:rPr>
      </w:pPr>
      <w:r>
        <w:rPr>
          <w:sz w:val="28"/>
          <w:szCs w:val="28"/>
        </w:rPr>
        <w:t>Ставропольского края                                                                              И.В.Балахонов</w:t>
      </w:r>
    </w:p>
    <w:p w:rsidR="00671F6C" w:rsidRDefault="00671F6C" w:rsidP="00671F6C">
      <w:pPr>
        <w:spacing w:line="240" w:lineRule="exact"/>
        <w:ind w:left="-1080"/>
        <w:rPr>
          <w:sz w:val="28"/>
          <w:szCs w:val="28"/>
        </w:rPr>
      </w:pPr>
    </w:p>
    <w:tbl>
      <w:tblPr>
        <w:tblW w:w="0" w:type="auto"/>
        <w:tblInd w:w="-1026" w:type="dxa"/>
        <w:tblLook w:val="01E0"/>
      </w:tblPr>
      <w:tblGrid>
        <w:gridCol w:w="6071"/>
        <w:gridCol w:w="4310"/>
      </w:tblGrid>
      <w:tr w:rsidR="00671F6C" w:rsidRPr="001B16AE" w:rsidTr="00386773">
        <w:tc>
          <w:tcPr>
            <w:tcW w:w="6071" w:type="dxa"/>
          </w:tcPr>
          <w:p w:rsidR="00671F6C" w:rsidRPr="001B16AE" w:rsidRDefault="00671F6C" w:rsidP="00386773">
            <w:pPr>
              <w:spacing w:line="240" w:lineRule="exact"/>
              <w:rPr>
                <w:szCs w:val="28"/>
              </w:rPr>
            </w:pPr>
            <w:r w:rsidRPr="001B16AE">
              <w:rPr>
                <w:sz w:val="28"/>
                <w:szCs w:val="28"/>
              </w:rPr>
              <w:t>Начальник отдела общего делопроизводства администрации Благодарненского городского округа Ставропольского края</w:t>
            </w:r>
          </w:p>
          <w:p w:rsidR="00671F6C" w:rsidRPr="001B16AE" w:rsidRDefault="00671F6C" w:rsidP="00386773">
            <w:pPr>
              <w:spacing w:line="240" w:lineRule="exact"/>
              <w:rPr>
                <w:szCs w:val="28"/>
              </w:rPr>
            </w:pPr>
          </w:p>
        </w:tc>
        <w:tc>
          <w:tcPr>
            <w:tcW w:w="4310" w:type="dxa"/>
          </w:tcPr>
          <w:p w:rsidR="00671F6C" w:rsidRPr="001B16AE" w:rsidRDefault="00671F6C" w:rsidP="00386773">
            <w:pPr>
              <w:spacing w:line="240" w:lineRule="exact"/>
              <w:jc w:val="right"/>
              <w:rPr>
                <w:szCs w:val="28"/>
              </w:rPr>
            </w:pPr>
          </w:p>
          <w:p w:rsidR="00671F6C" w:rsidRPr="001B16AE" w:rsidRDefault="00671F6C" w:rsidP="00386773">
            <w:pPr>
              <w:spacing w:line="240" w:lineRule="exact"/>
              <w:jc w:val="right"/>
              <w:rPr>
                <w:szCs w:val="28"/>
              </w:rPr>
            </w:pPr>
          </w:p>
          <w:p w:rsidR="00671F6C" w:rsidRPr="001B16AE" w:rsidRDefault="00740B51" w:rsidP="00386773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                 </w:t>
            </w:r>
            <w:r w:rsidR="00671F6C" w:rsidRPr="001B16AE">
              <w:rPr>
                <w:sz w:val="28"/>
                <w:szCs w:val="28"/>
              </w:rPr>
              <w:t>Л.В. Пластинина</w:t>
            </w:r>
          </w:p>
          <w:p w:rsidR="00671F6C" w:rsidRPr="001B16AE" w:rsidRDefault="00671F6C" w:rsidP="00386773">
            <w:pPr>
              <w:spacing w:line="240" w:lineRule="exact"/>
              <w:jc w:val="right"/>
              <w:rPr>
                <w:szCs w:val="28"/>
              </w:rPr>
            </w:pPr>
          </w:p>
          <w:p w:rsidR="00671F6C" w:rsidRPr="001B16AE" w:rsidRDefault="00671F6C" w:rsidP="00386773">
            <w:pPr>
              <w:spacing w:line="240" w:lineRule="exact"/>
              <w:jc w:val="right"/>
              <w:rPr>
                <w:szCs w:val="28"/>
              </w:rPr>
            </w:pPr>
          </w:p>
        </w:tc>
      </w:tr>
    </w:tbl>
    <w:p w:rsidR="00E43808" w:rsidRDefault="00740B51" w:rsidP="00232BFB"/>
    <w:sectPr w:rsidR="00E43808" w:rsidSect="00F1496D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compat/>
  <w:rsids>
    <w:rsidRoot w:val="00671F6C"/>
    <w:rsid w:val="00135A02"/>
    <w:rsid w:val="00186BCC"/>
    <w:rsid w:val="00232BFB"/>
    <w:rsid w:val="00277B7D"/>
    <w:rsid w:val="002C0FF4"/>
    <w:rsid w:val="002F615D"/>
    <w:rsid w:val="0034354F"/>
    <w:rsid w:val="003671A5"/>
    <w:rsid w:val="005544A5"/>
    <w:rsid w:val="005C5388"/>
    <w:rsid w:val="00617D3E"/>
    <w:rsid w:val="00671F6C"/>
    <w:rsid w:val="00740B51"/>
    <w:rsid w:val="00761BF8"/>
    <w:rsid w:val="00883362"/>
    <w:rsid w:val="008F0A8A"/>
    <w:rsid w:val="00AE18F0"/>
    <w:rsid w:val="00B649DE"/>
    <w:rsid w:val="00B849AD"/>
    <w:rsid w:val="00BD55BE"/>
    <w:rsid w:val="00C5791F"/>
    <w:rsid w:val="00CA2524"/>
    <w:rsid w:val="00CC31D6"/>
    <w:rsid w:val="00CD037B"/>
    <w:rsid w:val="00E60B7D"/>
    <w:rsid w:val="00EB22B5"/>
    <w:rsid w:val="00ED2499"/>
    <w:rsid w:val="00F02BBD"/>
    <w:rsid w:val="00F1496D"/>
    <w:rsid w:val="00F31E7B"/>
    <w:rsid w:val="00F542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F6C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71F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671F6C"/>
    <w:pPr>
      <w:jc w:val="center"/>
    </w:pPr>
  </w:style>
  <w:style w:type="character" w:customStyle="1" w:styleId="a4">
    <w:name w:val="Название Знак"/>
    <w:basedOn w:val="a0"/>
    <w:link w:val="a3"/>
    <w:uiPriority w:val="99"/>
    <w:rsid w:val="00671F6C"/>
    <w:rPr>
      <w:rFonts w:eastAsia="Times New Roman"/>
      <w:sz w:val="24"/>
    </w:rPr>
  </w:style>
  <w:style w:type="paragraph" w:styleId="a5">
    <w:name w:val="Block Text"/>
    <w:basedOn w:val="a"/>
    <w:rsid w:val="00671F6C"/>
    <w:pPr>
      <w:spacing w:line="240" w:lineRule="atLeast"/>
      <w:ind w:left="-539" w:right="1077"/>
      <w:jc w:val="both"/>
    </w:pPr>
    <w:rPr>
      <w:sz w:val="28"/>
      <w:szCs w:val="28"/>
    </w:rPr>
  </w:style>
  <w:style w:type="table" w:styleId="a6">
    <w:name w:val="Table Grid"/>
    <w:basedOn w:val="a1"/>
    <w:rsid w:val="00F1496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F1496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496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1F6C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71F6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671F6C"/>
    <w:pPr>
      <w:jc w:val="center"/>
    </w:pPr>
    <w:rPr>
      <w:lang w:val="x-none" w:eastAsia="x-none"/>
    </w:rPr>
  </w:style>
  <w:style w:type="character" w:customStyle="1" w:styleId="a4">
    <w:name w:val="Название Знак"/>
    <w:basedOn w:val="a0"/>
    <w:link w:val="a3"/>
    <w:uiPriority w:val="99"/>
    <w:rsid w:val="00671F6C"/>
    <w:rPr>
      <w:rFonts w:eastAsia="Times New Roman"/>
      <w:sz w:val="24"/>
      <w:lang w:val="x-none" w:eastAsia="x-none"/>
    </w:rPr>
  </w:style>
  <w:style w:type="paragraph" w:styleId="a5">
    <w:name w:val="Block Text"/>
    <w:basedOn w:val="a"/>
    <w:rsid w:val="00671F6C"/>
    <w:pPr>
      <w:spacing w:line="240" w:lineRule="atLeast"/>
      <w:ind w:left="-539" w:right="1077"/>
      <w:jc w:val="both"/>
    </w:pPr>
    <w:rPr>
      <w:sz w:val="28"/>
      <w:szCs w:val="28"/>
    </w:rPr>
  </w:style>
  <w:style w:type="table" w:styleId="a6">
    <w:name w:val="Table Grid"/>
    <w:basedOn w:val="a1"/>
    <w:rsid w:val="00F1496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F1496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496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admin</cp:lastModifiedBy>
  <cp:revision>5</cp:revision>
  <cp:lastPrinted>2019-04-10T11:41:00Z</cp:lastPrinted>
  <dcterms:created xsi:type="dcterms:W3CDTF">2019-04-10T11:03:00Z</dcterms:created>
  <dcterms:modified xsi:type="dcterms:W3CDTF">2019-04-10T11:42:00Z</dcterms:modified>
</cp:coreProperties>
</file>