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668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Уведомление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о подготовке проекта нормативного правового акта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администрации Благодарненского городского округа</w:t>
      </w:r>
    </w:p>
    <w:p w:rsid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Ставропольского края</w:t>
      </w:r>
    </w:p>
    <w:p w:rsidR="00304F9E" w:rsidRDefault="00304F9E" w:rsidP="00304F9E">
      <w:pPr>
        <w:jc w:val="center"/>
        <w:rPr>
          <w:b/>
          <w:sz w:val="28"/>
          <w:szCs w:val="28"/>
        </w:rPr>
      </w:pPr>
    </w:p>
    <w:p w:rsidR="003A5CEC" w:rsidRPr="00AC470B" w:rsidRDefault="00304F9E" w:rsidP="00AC470B">
      <w:pPr>
        <w:pStyle w:val="a4"/>
        <w:numPr>
          <w:ilvl w:val="1"/>
          <w:numId w:val="1"/>
        </w:numPr>
        <w:ind w:left="0" w:firstLine="709"/>
        <w:jc w:val="both"/>
        <w:rPr>
          <w:rFonts w:eastAsia="Calibri"/>
          <w:color w:val="000000"/>
          <w:spacing w:val="-1"/>
          <w:sz w:val="28"/>
          <w:szCs w:val="28"/>
          <w:lang w:eastAsia="en-US"/>
        </w:rPr>
      </w:pPr>
      <w:proofErr w:type="gramStart"/>
      <w:r w:rsidRPr="00AC470B">
        <w:rPr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="003A5CEC" w:rsidRPr="00AC470B">
        <w:rPr>
          <w:rFonts w:eastAsia="Calibri"/>
          <w:color w:val="000000"/>
          <w:spacing w:val="-1"/>
          <w:sz w:val="28"/>
          <w:szCs w:val="28"/>
          <w:lang w:eastAsia="en-US"/>
        </w:rPr>
        <w:t>«</w:t>
      </w:r>
      <w:r w:rsidR="00AC470B" w:rsidRPr="00AC470B">
        <w:rPr>
          <w:rFonts w:eastAsia="Calibri"/>
          <w:color w:val="000000"/>
          <w:spacing w:val="-1"/>
          <w:sz w:val="28"/>
          <w:szCs w:val="28"/>
          <w:lang w:eastAsia="en-US"/>
        </w:rPr>
        <w:t>«Выдача документа, подтверждающего проведение основных работ по строительству (реконструкции) объекта индивидуального жилищного строительства, осуществляемому с привлечением средств материнского (семейного) капитала»</w:t>
      </w:r>
      <w:proofErr w:type="gramEnd"/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Дата начала и окончания приема заключений по результатам независимой антикоррупционно</w:t>
      </w:r>
      <w:r w:rsidR="005C6B72">
        <w:rPr>
          <w:sz w:val="28"/>
          <w:szCs w:val="28"/>
        </w:rPr>
        <w:t>й экспертизы</w:t>
      </w:r>
      <w:r w:rsidR="009F7F7B">
        <w:rPr>
          <w:sz w:val="28"/>
          <w:szCs w:val="28"/>
        </w:rPr>
        <w:t>: с 04 июня 2019 года по 18</w:t>
      </w:r>
      <w:bookmarkStart w:id="0" w:name="_GoBack"/>
      <w:bookmarkEnd w:id="0"/>
      <w:r w:rsidR="00F16D7D">
        <w:rPr>
          <w:sz w:val="28"/>
          <w:szCs w:val="28"/>
        </w:rPr>
        <w:t xml:space="preserve"> июня</w:t>
      </w:r>
      <w:r w:rsidR="00202F05">
        <w:rPr>
          <w:sz w:val="28"/>
          <w:szCs w:val="28"/>
        </w:rPr>
        <w:t xml:space="preserve"> 2019</w:t>
      </w:r>
      <w:r>
        <w:rPr>
          <w:sz w:val="28"/>
          <w:szCs w:val="28"/>
        </w:rPr>
        <w:t xml:space="preserve"> года.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независимой а</w:t>
      </w:r>
      <w:r w:rsidR="00C7651D">
        <w:rPr>
          <w:sz w:val="28"/>
          <w:szCs w:val="28"/>
        </w:rPr>
        <w:t>нтикоррупционной экспертизы – 15</w:t>
      </w:r>
      <w:r>
        <w:rPr>
          <w:sz w:val="28"/>
          <w:szCs w:val="28"/>
        </w:rPr>
        <w:t xml:space="preserve"> дней.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Разработчик проекта – отдел архитектуры и градостроительства администрации Благодарненского городского округа Ставропольского края.</w:t>
      </w:r>
    </w:p>
    <w:p w:rsidR="007366A9" w:rsidRPr="002A2DD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proofErr w:type="spellStart"/>
      <w:r w:rsidRPr="005C6B72">
        <w:rPr>
          <w:sz w:val="28"/>
          <w:szCs w:val="28"/>
          <w:lang w:val="en-US"/>
        </w:rPr>
        <w:t>arxabgosk</w:t>
      </w:r>
      <w:proofErr w:type="spellEnd"/>
      <w:r w:rsidRPr="005C6B72">
        <w:rPr>
          <w:sz w:val="28"/>
          <w:szCs w:val="28"/>
        </w:rPr>
        <w:t>@</w:t>
      </w:r>
      <w:proofErr w:type="spellStart"/>
      <w:r w:rsidRPr="005C6B72">
        <w:rPr>
          <w:sz w:val="28"/>
          <w:szCs w:val="28"/>
          <w:lang w:val="en-US"/>
        </w:rPr>
        <w:t>yandex</w:t>
      </w:r>
      <w:proofErr w:type="spellEnd"/>
      <w:r w:rsidRPr="005C6B72">
        <w:rPr>
          <w:sz w:val="28"/>
          <w:szCs w:val="28"/>
        </w:rPr>
        <w:t>.</w:t>
      </w:r>
      <w:proofErr w:type="spellStart"/>
      <w:r w:rsidRPr="005C6B72">
        <w:rPr>
          <w:sz w:val="28"/>
          <w:szCs w:val="28"/>
          <w:lang w:val="en-US"/>
        </w:rPr>
        <w:t>ru</w:t>
      </w:r>
      <w:proofErr w:type="spellEnd"/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5-13-41.</w:t>
      </w:r>
    </w:p>
    <w:p w:rsidR="007366A9" w:rsidRP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304F9E" w:rsidRDefault="007366A9" w:rsidP="007366A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sectPr w:rsidR="005C6B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5E4221"/>
    <w:multiLevelType w:val="multilevel"/>
    <w:tmpl w:val="C516811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F9E"/>
    <w:rsid w:val="00044DE4"/>
    <w:rsid w:val="00050D76"/>
    <w:rsid w:val="0014485D"/>
    <w:rsid w:val="00202F05"/>
    <w:rsid w:val="002A2DD9"/>
    <w:rsid w:val="00304F9E"/>
    <w:rsid w:val="003A5CEC"/>
    <w:rsid w:val="00440668"/>
    <w:rsid w:val="004C1795"/>
    <w:rsid w:val="005C6B72"/>
    <w:rsid w:val="00647BCC"/>
    <w:rsid w:val="007366A9"/>
    <w:rsid w:val="007C76F5"/>
    <w:rsid w:val="00913018"/>
    <w:rsid w:val="009F7F7B"/>
    <w:rsid w:val="00AC470B"/>
    <w:rsid w:val="00B67DE9"/>
    <w:rsid w:val="00C7651D"/>
    <w:rsid w:val="00CE21C4"/>
    <w:rsid w:val="00F16D7D"/>
    <w:rsid w:val="00F5247D"/>
    <w:rsid w:val="00F62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AC470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AC47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 </Company>
  <LinksUpToDate>false</LinksUpToDate>
  <CharactersWithSpaces>1071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www.PHILka.RU</cp:lastModifiedBy>
  <cp:revision>9</cp:revision>
  <cp:lastPrinted>2019-05-22T05:47:00Z</cp:lastPrinted>
  <dcterms:created xsi:type="dcterms:W3CDTF">2019-05-22T05:40:00Z</dcterms:created>
  <dcterms:modified xsi:type="dcterms:W3CDTF">2019-06-04T09:43:00Z</dcterms:modified>
</cp:coreProperties>
</file>