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91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91CE0">
        <w:rPr>
          <w:sz w:val="28"/>
          <w:szCs w:val="28"/>
        </w:rPr>
        <w:t>О внесении изменений в Схему</w:t>
      </w:r>
      <w:r w:rsidR="00891CE0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891CE0">
        <w:rPr>
          <w:sz w:val="28"/>
          <w:szCs w:val="28"/>
        </w:rPr>
        <w:t>го округа Ставропольского края, утвержденную постановлением администрации  Благодарненского городского округа Ставропольского края от 31 октября 2019 года № 1823</w:t>
      </w:r>
      <w:bookmarkStart w:id="0" w:name="_GoBack"/>
      <w:bookmarkEnd w:id="0"/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91CE0">
        <w:rPr>
          <w:sz w:val="28"/>
          <w:szCs w:val="28"/>
        </w:rPr>
        <w:t>06</w:t>
      </w:r>
      <w:r w:rsidR="003D761F">
        <w:rPr>
          <w:sz w:val="28"/>
          <w:szCs w:val="28"/>
        </w:rPr>
        <w:t xml:space="preserve"> по </w:t>
      </w:r>
      <w:r w:rsidR="00891CE0">
        <w:rPr>
          <w:sz w:val="28"/>
          <w:szCs w:val="28"/>
        </w:rPr>
        <w:t>20</w:t>
      </w:r>
      <w:r w:rsidR="00F60C65">
        <w:rPr>
          <w:sz w:val="28"/>
          <w:szCs w:val="28"/>
        </w:rPr>
        <w:t xml:space="preserve"> </w:t>
      </w:r>
      <w:r w:rsidR="00891CE0">
        <w:rPr>
          <w:sz w:val="28"/>
          <w:szCs w:val="28"/>
        </w:rPr>
        <w:t>октября</w:t>
      </w:r>
      <w:r w:rsidR="00E80FF9">
        <w:rPr>
          <w:sz w:val="28"/>
          <w:szCs w:val="28"/>
        </w:rPr>
        <w:t xml:space="preserve"> </w:t>
      </w:r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891CE0">
        <w:rPr>
          <w:sz w:val="28"/>
          <w:szCs w:val="28"/>
        </w:rPr>
        <w:t xml:space="preserve">развития предпринимательства, </w:t>
      </w:r>
      <w:r>
        <w:rPr>
          <w:sz w:val="28"/>
          <w:szCs w:val="28"/>
        </w:rPr>
        <w:t xml:space="preserve">торговли </w:t>
      </w:r>
      <w:r w:rsidR="00891CE0">
        <w:rPr>
          <w:sz w:val="28"/>
          <w:szCs w:val="28"/>
        </w:rPr>
        <w:t xml:space="preserve">и потребительского рынка </w:t>
      </w:r>
      <w:r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E80FF9" w:rsidRPr="00E80FF9" w:rsidRDefault="00F409A6" w:rsidP="00891C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E80FF9" w:rsidRPr="007C02FE">
          <w:rPr>
            <w:rStyle w:val="a3"/>
            <w:sz w:val="28"/>
            <w:szCs w:val="28"/>
            <w:lang w:val="en-US"/>
          </w:rPr>
          <w:t>otdeltorgovli</w:t>
        </w:r>
        <w:r w:rsidR="00E80FF9" w:rsidRPr="007C02FE">
          <w:rPr>
            <w:rStyle w:val="a3"/>
            <w:sz w:val="28"/>
            <w:szCs w:val="28"/>
          </w:rPr>
          <w:t>01@</w:t>
        </w:r>
        <w:r w:rsidR="00E80FF9" w:rsidRPr="007C02FE">
          <w:rPr>
            <w:rStyle w:val="a3"/>
            <w:sz w:val="28"/>
            <w:szCs w:val="28"/>
            <w:lang w:val="en-US"/>
          </w:rPr>
          <w:t>mail</w:t>
        </w:r>
        <w:r w:rsidR="00E80FF9" w:rsidRPr="007C02FE">
          <w:rPr>
            <w:rStyle w:val="a3"/>
            <w:sz w:val="28"/>
            <w:szCs w:val="28"/>
          </w:rPr>
          <w:t>.</w:t>
        </w:r>
        <w:r w:rsidR="00E80FF9" w:rsidRPr="007C02FE">
          <w:rPr>
            <w:rStyle w:val="a3"/>
            <w:sz w:val="28"/>
            <w:szCs w:val="28"/>
            <w:lang w:val="en-US"/>
          </w:rPr>
          <w:t>ru</w:t>
        </w:r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C45FB"/>
    <w:rsid w:val="003201C3"/>
    <w:rsid w:val="003D761F"/>
    <w:rsid w:val="0040568A"/>
    <w:rsid w:val="00485B6A"/>
    <w:rsid w:val="005F2231"/>
    <w:rsid w:val="0084549E"/>
    <w:rsid w:val="00891CE0"/>
    <w:rsid w:val="00E80FF9"/>
    <w:rsid w:val="00F409A6"/>
    <w:rsid w:val="00F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10</cp:revision>
  <dcterms:created xsi:type="dcterms:W3CDTF">2019-07-04T05:51:00Z</dcterms:created>
  <dcterms:modified xsi:type="dcterms:W3CDTF">2020-10-06T12:08:00Z</dcterms:modified>
</cp:coreProperties>
</file>