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E5B53" w:rsidRDefault="00FE5B53" w:rsidP="00FE5B53">
      <w:pPr>
        <w:tabs>
          <w:tab w:val="left" w:pos="7230"/>
        </w:tabs>
        <w:jc w:val="center"/>
        <w:rPr>
          <w:b/>
          <w:sz w:val="56"/>
          <w:szCs w:val="56"/>
        </w:rPr>
      </w:pPr>
      <w:r>
        <w:rPr>
          <w:b/>
          <w:sz w:val="56"/>
          <w:szCs w:val="56"/>
        </w:rPr>
        <w:t>ПОСТАНОВЛЕНИЕ</w:t>
      </w:r>
    </w:p>
    <w:p w:rsidR="00FE5B53" w:rsidRDefault="00FE5B53" w:rsidP="00FE5B53">
      <w:pPr>
        <w:jc w:val="center"/>
        <w:rPr>
          <w:b/>
          <w:szCs w:val="28"/>
        </w:rPr>
      </w:pPr>
    </w:p>
    <w:p w:rsidR="00FE5B53" w:rsidRDefault="00FE5B53" w:rsidP="00FE5B53">
      <w:pPr>
        <w:jc w:val="center"/>
        <w:rPr>
          <w:b/>
          <w:szCs w:val="28"/>
        </w:rPr>
      </w:pPr>
      <w:r>
        <w:rPr>
          <w:b/>
          <w:szCs w:val="28"/>
        </w:rPr>
        <w:t>АДМИНИСТРАЦИИ БЛАГОДАРНЕНСКОГО ГОРОДСКОГО ОКРУГА  СТАВРОПОЛЬСКОГО КРАЯ</w:t>
      </w:r>
    </w:p>
    <w:tbl>
      <w:tblPr>
        <w:tblStyle w:val="a4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675"/>
        <w:gridCol w:w="1276"/>
        <w:gridCol w:w="1701"/>
        <w:gridCol w:w="4253"/>
        <w:gridCol w:w="708"/>
        <w:gridCol w:w="957"/>
      </w:tblGrid>
      <w:tr w:rsidR="00FE5B53" w:rsidTr="00A97D24">
        <w:trPr>
          <w:trHeight w:val="80"/>
        </w:trPr>
        <w:tc>
          <w:tcPr>
            <w:tcW w:w="675" w:type="dxa"/>
          </w:tcPr>
          <w:p w:rsidR="00FE5B53" w:rsidRPr="00F97D62" w:rsidRDefault="00FE5B53" w:rsidP="00A97D24">
            <w:pPr>
              <w:tabs>
                <w:tab w:val="left" w:pos="1862"/>
              </w:tabs>
              <w:jc w:val="center"/>
              <w:rPr>
                <w:szCs w:val="28"/>
              </w:rPr>
            </w:pPr>
          </w:p>
        </w:tc>
        <w:tc>
          <w:tcPr>
            <w:tcW w:w="1276" w:type="dxa"/>
          </w:tcPr>
          <w:p w:rsidR="00FE5B53" w:rsidRPr="00F97D62" w:rsidRDefault="00FE5B53" w:rsidP="00A97D24">
            <w:pPr>
              <w:tabs>
                <w:tab w:val="left" w:pos="1862"/>
              </w:tabs>
              <w:jc w:val="center"/>
              <w:rPr>
                <w:szCs w:val="28"/>
              </w:rPr>
            </w:pPr>
            <w:r>
              <w:rPr>
                <w:szCs w:val="28"/>
              </w:rPr>
              <w:t>января</w:t>
            </w:r>
          </w:p>
        </w:tc>
        <w:tc>
          <w:tcPr>
            <w:tcW w:w="1701" w:type="dxa"/>
          </w:tcPr>
          <w:p w:rsidR="00FE5B53" w:rsidRPr="00F97D62" w:rsidRDefault="00FE5B53" w:rsidP="00A97D24">
            <w:pPr>
              <w:tabs>
                <w:tab w:val="left" w:pos="1862"/>
              </w:tabs>
              <w:jc w:val="center"/>
              <w:rPr>
                <w:szCs w:val="28"/>
              </w:rPr>
            </w:pPr>
            <w:r w:rsidRPr="00F97D62">
              <w:rPr>
                <w:szCs w:val="28"/>
              </w:rPr>
              <w:t>20</w:t>
            </w:r>
            <w:r>
              <w:rPr>
                <w:szCs w:val="28"/>
              </w:rPr>
              <w:t>20</w:t>
            </w:r>
            <w:r w:rsidRPr="00F97D62">
              <w:rPr>
                <w:szCs w:val="28"/>
              </w:rPr>
              <w:t xml:space="preserve">  года</w:t>
            </w:r>
          </w:p>
        </w:tc>
        <w:tc>
          <w:tcPr>
            <w:tcW w:w="4253" w:type="dxa"/>
          </w:tcPr>
          <w:p w:rsidR="00FE5B53" w:rsidRPr="00F97D62" w:rsidRDefault="00FE5B53" w:rsidP="00A97D24">
            <w:pPr>
              <w:tabs>
                <w:tab w:val="left" w:pos="1862"/>
              </w:tabs>
              <w:jc w:val="center"/>
              <w:rPr>
                <w:szCs w:val="28"/>
              </w:rPr>
            </w:pPr>
            <w:r w:rsidRPr="00F97D62">
              <w:rPr>
                <w:szCs w:val="28"/>
              </w:rPr>
              <w:t>г. Благодарный</w:t>
            </w:r>
          </w:p>
        </w:tc>
        <w:tc>
          <w:tcPr>
            <w:tcW w:w="708" w:type="dxa"/>
          </w:tcPr>
          <w:p w:rsidR="00FE5B53" w:rsidRPr="00F97D62" w:rsidRDefault="00FE5B53" w:rsidP="00A97D24">
            <w:pPr>
              <w:tabs>
                <w:tab w:val="left" w:pos="1862"/>
              </w:tabs>
              <w:jc w:val="center"/>
              <w:rPr>
                <w:szCs w:val="28"/>
              </w:rPr>
            </w:pPr>
            <w:r w:rsidRPr="00F97D62">
              <w:rPr>
                <w:szCs w:val="28"/>
              </w:rPr>
              <w:t>№</w:t>
            </w:r>
          </w:p>
        </w:tc>
        <w:tc>
          <w:tcPr>
            <w:tcW w:w="957" w:type="dxa"/>
          </w:tcPr>
          <w:p w:rsidR="00FE5B53" w:rsidRPr="00F97D62" w:rsidRDefault="00FE5B53" w:rsidP="00A97D24">
            <w:pPr>
              <w:tabs>
                <w:tab w:val="left" w:pos="1862"/>
              </w:tabs>
              <w:rPr>
                <w:szCs w:val="28"/>
              </w:rPr>
            </w:pPr>
          </w:p>
        </w:tc>
      </w:tr>
    </w:tbl>
    <w:p w:rsidR="003A66ED" w:rsidRPr="00B61A5D" w:rsidRDefault="003A66ED" w:rsidP="003A66ED">
      <w:pPr>
        <w:spacing w:line="240" w:lineRule="exact"/>
        <w:jc w:val="both"/>
        <w:rPr>
          <w:rFonts w:eastAsia="Times New Roman"/>
          <w:szCs w:val="28"/>
          <w:lang w:eastAsia="ru-RU"/>
        </w:rPr>
      </w:pPr>
    </w:p>
    <w:p w:rsidR="003A66ED" w:rsidRDefault="003A66ED" w:rsidP="003A66ED">
      <w:pPr>
        <w:spacing w:line="240" w:lineRule="exact"/>
        <w:jc w:val="both"/>
        <w:rPr>
          <w:rFonts w:eastAsia="Times New Roman"/>
          <w:szCs w:val="28"/>
          <w:lang w:eastAsia="ru-RU"/>
        </w:rPr>
      </w:pPr>
    </w:p>
    <w:p w:rsidR="00FE5B53" w:rsidRDefault="00FE5B53" w:rsidP="003A66ED">
      <w:pPr>
        <w:spacing w:line="240" w:lineRule="exact"/>
        <w:jc w:val="both"/>
        <w:rPr>
          <w:rFonts w:eastAsia="Times New Roman"/>
          <w:szCs w:val="28"/>
          <w:lang w:eastAsia="ru-RU"/>
        </w:rPr>
      </w:pPr>
    </w:p>
    <w:p w:rsidR="00FE5B53" w:rsidRDefault="00FE5B53" w:rsidP="003A66ED">
      <w:pPr>
        <w:spacing w:line="240" w:lineRule="exact"/>
        <w:jc w:val="both"/>
        <w:rPr>
          <w:rFonts w:eastAsia="Times New Roman"/>
          <w:szCs w:val="28"/>
          <w:lang w:eastAsia="ru-RU"/>
        </w:rPr>
      </w:pPr>
    </w:p>
    <w:p w:rsidR="003A66ED" w:rsidRPr="002427C4" w:rsidRDefault="003A66ED" w:rsidP="003A66ED">
      <w:pPr>
        <w:spacing w:line="240" w:lineRule="exact"/>
        <w:jc w:val="both"/>
        <w:rPr>
          <w:rFonts w:eastAsia="Times New Roman"/>
          <w:szCs w:val="28"/>
          <w:lang w:eastAsia="ru-RU"/>
        </w:rPr>
      </w:pPr>
    </w:p>
    <w:p w:rsidR="003A66ED" w:rsidRPr="002427C4" w:rsidRDefault="003A66ED" w:rsidP="003A66ED">
      <w:pPr>
        <w:widowControl w:val="0"/>
        <w:autoSpaceDE w:val="0"/>
        <w:autoSpaceDN w:val="0"/>
        <w:adjustRightInd w:val="0"/>
        <w:spacing w:line="240" w:lineRule="exact"/>
        <w:jc w:val="both"/>
      </w:pPr>
      <w:bookmarkStart w:id="0" w:name="_GoBack"/>
      <w:r w:rsidRPr="002427C4">
        <w:rPr>
          <w:rFonts w:eastAsia="Times New Roman"/>
          <w:szCs w:val="28"/>
          <w:lang w:eastAsia="ru-RU"/>
        </w:rPr>
        <w:t>О внесении изменений в  муниципальную</w:t>
      </w:r>
      <w:r w:rsidRPr="002427C4">
        <w:rPr>
          <w:bCs/>
          <w:szCs w:val="28"/>
        </w:rPr>
        <w:t xml:space="preserve"> программу Благодарненского городского округа Ставропольского края </w:t>
      </w:r>
      <w:r w:rsidRPr="002427C4">
        <w:rPr>
          <w:b/>
          <w:bCs/>
        </w:rPr>
        <w:t>«</w:t>
      </w:r>
      <w:r w:rsidRPr="002427C4">
        <w:rPr>
          <w:szCs w:val="28"/>
        </w:rPr>
        <w:t>Осуществление местного самоуправления в Благодарненском городском округе Ставропольского края</w:t>
      </w:r>
      <w:r w:rsidRPr="002427C4">
        <w:rPr>
          <w:bCs/>
        </w:rPr>
        <w:t xml:space="preserve">», утвержденную </w:t>
      </w:r>
      <w:r w:rsidRPr="002427C4">
        <w:t>постановлением администрации Бла</w:t>
      </w:r>
      <w:r>
        <w:t xml:space="preserve">годарненского  муниципального района Ставропольского края </w:t>
      </w:r>
      <w:r w:rsidRPr="002427C4">
        <w:t>от 30 ноября 2017 года № 790</w:t>
      </w:r>
    </w:p>
    <w:bookmarkEnd w:id="0"/>
    <w:p w:rsidR="003A66ED" w:rsidRDefault="003A66ED" w:rsidP="003A66ED">
      <w:pPr>
        <w:widowControl w:val="0"/>
        <w:autoSpaceDE w:val="0"/>
        <w:autoSpaceDN w:val="0"/>
        <w:adjustRightInd w:val="0"/>
        <w:spacing w:line="240" w:lineRule="exact"/>
        <w:jc w:val="both"/>
      </w:pPr>
    </w:p>
    <w:p w:rsidR="00FE5B53" w:rsidRDefault="00FE5B53" w:rsidP="003A66ED">
      <w:pPr>
        <w:widowControl w:val="0"/>
        <w:autoSpaceDE w:val="0"/>
        <w:autoSpaceDN w:val="0"/>
        <w:adjustRightInd w:val="0"/>
        <w:spacing w:line="240" w:lineRule="exact"/>
        <w:jc w:val="both"/>
      </w:pPr>
    </w:p>
    <w:p w:rsidR="00FE5B53" w:rsidRPr="002427C4" w:rsidRDefault="00FE5B53" w:rsidP="003A66ED">
      <w:pPr>
        <w:widowControl w:val="0"/>
        <w:autoSpaceDE w:val="0"/>
        <w:autoSpaceDN w:val="0"/>
        <w:adjustRightInd w:val="0"/>
        <w:spacing w:line="240" w:lineRule="exact"/>
        <w:jc w:val="both"/>
      </w:pPr>
    </w:p>
    <w:p w:rsidR="003A66ED" w:rsidRPr="00454C94" w:rsidRDefault="003A66ED" w:rsidP="003A66ED">
      <w:pPr>
        <w:widowControl w:val="0"/>
        <w:autoSpaceDE w:val="0"/>
        <w:autoSpaceDN w:val="0"/>
        <w:adjustRightInd w:val="0"/>
        <w:spacing w:line="240" w:lineRule="exact"/>
        <w:jc w:val="both"/>
        <w:rPr>
          <w:rFonts w:eastAsia="Times New Roman"/>
          <w:bCs/>
          <w:lang w:eastAsia="ru-RU"/>
        </w:rPr>
      </w:pPr>
    </w:p>
    <w:p w:rsidR="003A66ED" w:rsidRPr="002427C4" w:rsidRDefault="003A66ED" w:rsidP="003A66ED">
      <w:pPr>
        <w:tabs>
          <w:tab w:val="left" w:pos="4732"/>
        </w:tabs>
        <w:ind w:firstLine="709"/>
        <w:jc w:val="both"/>
      </w:pPr>
      <w:proofErr w:type="gramStart"/>
      <w:r w:rsidRPr="00454C94">
        <w:t>В соответствии с пунктом 3</w:t>
      </w:r>
      <w:r w:rsidR="00454C94" w:rsidRPr="00454C94">
        <w:t>4</w:t>
      </w:r>
      <w:r w:rsidRPr="00454C94">
        <w:t xml:space="preserve"> Порядка разработки, реализации и оценки эффективности муниципальных программ Благодарненского городского округа Ставропольского края, утвержденного постановлением администрации Благодарненского городского округа Ставропольского края от </w:t>
      </w:r>
      <w:r w:rsidR="00454C94" w:rsidRPr="00454C94">
        <w:t>30</w:t>
      </w:r>
      <w:r w:rsidRPr="00454C94">
        <w:t xml:space="preserve"> </w:t>
      </w:r>
      <w:r w:rsidR="00454C94" w:rsidRPr="00454C94">
        <w:t>декабря</w:t>
      </w:r>
      <w:r w:rsidRPr="00454C94">
        <w:t xml:space="preserve"> 201</w:t>
      </w:r>
      <w:r w:rsidR="00454C94" w:rsidRPr="00454C94">
        <w:t>9</w:t>
      </w:r>
      <w:r w:rsidRPr="00454C94">
        <w:t xml:space="preserve"> года № </w:t>
      </w:r>
      <w:r w:rsidR="00454C94" w:rsidRPr="00454C94">
        <w:t>2144</w:t>
      </w:r>
      <w:r w:rsidRPr="00454C94">
        <w:t xml:space="preserve"> «Об утверждении порядка разработки, реализации и оценки эффективности </w:t>
      </w:r>
      <w:r w:rsidRPr="00454C94">
        <w:rPr>
          <w:rFonts w:eastAsia="Times New Roman"/>
          <w:szCs w:val="28"/>
          <w:lang w:eastAsia="ru-RU"/>
        </w:rPr>
        <w:t>муниципальных</w:t>
      </w:r>
      <w:r w:rsidRPr="00454C94">
        <w:rPr>
          <w:bCs/>
          <w:szCs w:val="28"/>
        </w:rPr>
        <w:t xml:space="preserve"> программ Благодарненского городского округа Ставропольского края»,</w:t>
      </w:r>
      <w:r w:rsidRPr="00454C94">
        <w:rPr>
          <w:rFonts w:eastAsia="Times New Roman"/>
          <w:szCs w:val="32"/>
          <w:lang w:eastAsia="ru-RU"/>
        </w:rPr>
        <w:t xml:space="preserve"> </w:t>
      </w:r>
      <w:r w:rsidRPr="002427C4">
        <w:rPr>
          <w:szCs w:val="28"/>
        </w:rPr>
        <w:t>Методическими указания</w:t>
      </w:r>
      <w:r>
        <w:rPr>
          <w:szCs w:val="28"/>
        </w:rPr>
        <w:t>ми</w:t>
      </w:r>
      <w:r w:rsidRPr="002427C4">
        <w:rPr>
          <w:szCs w:val="28"/>
        </w:rPr>
        <w:t xml:space="preserve"> </w:t>
      </w:r>
      <w:r w:rsidRPr="002427C4">
        <w:rPr>
          <w:bCs/>
          <w:szCs w:val="28"/>
        </w:rPr>
        <w:t>по разработке и реализации муниципал</w:t>
      </w:r>
      <w:r>
        <w:rPr>
          <w:bCs/>
          <w:szCs w:val="28"/>
        </w:rPr>
        <w:t>ьных программ Благодарненского</w:t>
      </w:r>
      <w:r w:rsidRPr="002427C4">
        <w:rPr>
          <w:bCs/>
          <w:szCs w:val="28"/>
        </w:rPr>
        <w:t xml:space="preserve"> городского округа Ставропольского края</w:t>
      </w:r>
      <w:proofErr w:type="gramEnd"/>
      <w:r>
        <w:rPr>
          <w:bCs/>
          <w:szCs w:val="28"/>
        </w:rPr>
        <w:t>,</w:t>
      </w:r>
      <w:r w:rsidRPr="002427C4">
        <w:rPr>
          <w:bCs/>
          <w:szCs w:val="28"/>
        </w:rPr>
        <w:t xml:space="preserve"> </w:t>
      </w:r>
      <w:proofErr w:type="gramStart"/>
      <w:r w:rsidRPr="002427C4">
        <w:rPr>
          <w:bCs/>
          <w:szCs w:val="28"/>
        </w:rPr>
        <w:t xml:space="preserve">утвержденными </w:t>
      </w:r>
      <w:r>
        <w:rPr>
          <w:szCs w:val="28"/>
        </w:rPr>
        <w:t xml:space="preserve">распоряжением </w:t>
      </w:r>
      <w:r w:rsidRPr="002427C4">
        <w:rPr>
          <w:szCs w:val="28"/>
        </w:rPr>
        <w:t xml:space="preserve">администрации Благодарненского городского округа Ставропольского края от 06 августа 2018 года № 739-р «Об утверждении Методических указаний </w:t>
      </w:r>
      <w:r w:rsidRPr="002427C4">
        <w:rPr>
          <w:bCs/>
          <w:szCs w:val="28"/>
        </w:rPr>
        <w:t>по разработке и реа</w:t>
      </w:r>
      <w:r>
        <w:rPr>
          <w:bCs/>
          <w:szCs w:val="28"/>
        </w:rPr>
        <w:t xml:space="preserve">лизации муниципальных программ </w:t>
      </w:r>
      <w:r w:rsidRPr="002427C4">
        <w:rPr>
          <w:bCs/>
          <w:szCs w:val="28"/>
        </w:rPr>
        <w:t xml:space="preserve">Благодарненского городского округа Ставропольского края» </w:t>
      </w:r>
      <w:r w:rsidRPr="002427C4">
        <w:t>(с изменениями, внесенными распоряжением администрации Бла</w:t>
      </w:r>
      <w:r>
        <w:t>годарненского городского округа</w:t>
      </w:r>
      <w:r w:rsidRPr="002427C4">
        <w:t xml:space="preserve"> Ставропольского края от 26 февраля 2019 года № 126-р), администрация Благодарненского городского округа Ставропольского края</w:t>
      </w:r>
      <w:proofErr w:type="gramEnd"/>
    </w:p>
    <w:p w:rsidR="003A66ED" w:rsidRPr="002427C4" w:rsidRDefault="003A66ED" w:rsidP="003A66ED">
      <w:pPr>
        <w:tabs>
          <w:tab w:val="left" w:pos="4732"/>
        </w:tabs>
        <w:ind w:firstLine="709"/>
        <w:jc w:val="both"/>
        <w:rPr>
          <w:szCs w:val="28"/>
        </w:rPr>
      </w:pPr>
    </w:p>
    <w:p w:rsidR="003A66ED" w:rsidRPr="002427C4" w:rsidRDefault="003A66ED" w:rsidP="003A66ED">
      <w:pPr>
        <w:jc w:val="both"/>
        <w:rPr>
          <w:rFonts w:eastAsia="Times New Roman"/>
          <w:bCs/>
          <w:lang w:eastAsia="ru-RU"/>
        </w:rPr>
      </w:pPr>
    </w:p>
    <w:p w:rsidR="003A66ED" w:rsidRPr="002427C4" w:rsidRDefault="003A66ED" w:rsidP="003A66ED">
      <w:pPr>
        <w:jc w:val="both"/>
        <w:rPr>
          <w:rFonts w:eastAsia="Times New Roman"/>
          <w:bCs/>
          <w:lang w:eastAsia="ru-RU"/>
        </w:rPr>
      </w:pPr>
      <w:r w:rsidRPr="002427C4">
        <w:rPr>
          <w:rFonts w:eastAsia="Times New Roman"/>
          <w:bCs/>
          <w:lang w:eastAsia="ru-RU"/>
        </w:rPr>
        <w:t>ПОСТАНОВЛЯЕТ:</w:t>
      </w:r>
    </w:p>
    <w:p w:rsidR="003A66ED" w:rsidRPr="002427C4" w:rsidRDefault="003A66ED" w:rsidP="003A66ED">
      <w:pPr>
        <w:jc w:val="both"/>
        <w:rPr>
          <w:rFonts w:eastAsia="Times New Roman"/>
          <w:bCs/>
          <w:lang w:eastAsia="ru-RU"/>
        </w:rPr>
      </w:pPr>
    </w:p>
    <w:p w:rsidR="003A66ED" w:rsidRPr="002427C4" w:rsidRDefault="003A66ED" w:rsidP="003A66ED">
      <w:pPr>
        <w:jc w:val="both"/>
        <w:rPr>
          <w:rFonts w:eastAsia="Times New Roman"/>
          <w:bCs/>
          <w:lang w:eastAsia="ru-RU"/>
        </w:rPr>
      </w:pPr>
    </w:p>
    <w:p w:rsidR="003A66ED" w:rsidRDefault="003A66ED" w:rsidP="003A66ED">
      <w:pPr>
        <w:pStyle w:val="a3"/>
        <w:widowControl w:val="0"/>
        <w:autoSpaceDE w:val="0"/>
        <w:autoSpaceDN w:val="0"/>
        <w:adjustRightInd w:val="0"/>
        <w:ind w:left="0" w:firstLine="709"/>
        <w:jc w:val="both"/>
      </w:pPr>
      <w:r w:rsidRPr="002427C4">
        <w:rPr>
          <w:rFonts w:eastAsia="Times New Roman"/>
          <w:szCs w:val="24"/>
          <w:lang w:eastAsia="ru-RU"/>
        </w:rPr>
        <w:t xml:space="preserve">1. </w:t>
      </w:r>
      <w:proofErr w:type="gramStart"/>
      <w:r>
        <w:rPr>
          <w:rFonts w:eastAsia="Times New Roman"/>
          <w:szCs w:val="24"/>
          <w:lang w:eastAsia="ru-RU"/>
        </w:rPr>
        <w:t xml:space="preserve">Утвердить прилагаемые </w:t>
      </w:r>
      <w:r>
        <w:t xml:space="preserve">изменения, которые вносятся в муниципальную программу Благодарненского городского округа Ставропольского края «Осуществление местного самоуправления в Благодарненском городском округе Ставропольского края», утвержденную постановлением администрации Благодарненского муниципального района </w:t>
      </w:r>
      <w:r>
        <w:lastRenderedPageBreak/>
        <w:t>Ставропольского края от 30 ноября 2017 года № 790 «</w:t>
      </w:r>
      <w:r>
        <w:rPr>
          <w:rFonts w:eastAsia="Times New Roman"/>
          <w:lang w:eastAsia="ru-RU"/>
        </w:rPr>
        <w:t>Об утверждении муниципальной</w:t>
      </w:r>
      <w:r>
        <w:rPr>
          <w:bCs/>
        </w:rPr>
        <w:t xml:space="preserve"> программы Благодарненского городского округа Ставропольского края </w:t>
      </w:r>
      <w:r>
        <w:rPr>
          <w:b/>
          <w:bCs/>
        </w:rPr>
        <w:t>«</w:t>
      </w:r>
      <w:r>
        <w:t xml:space="preserve">Осуществление местного самоуправления в Благодарненском городском округе Ставропольского края» </w:t>
      </w:r>
      <w:r w:rsidRPr="002427C4">
        <w:t xml:space="preserve"> (с изменениями, внесенными постановлениями администрации Благодарненского</w:t>
      </w:r>
      <w:proofErr w:type="gramEnd"/>
      <w:r w:rsidRPr="002427C4">
        <w:t xml:space="preserve"> </w:t>
      </w:r>
      <w:proofErr w:type="gramStart"/>
      <w:r w:rsidRPr="002427C4">
        <w:t>городского округа  Ставропольского края от 26 февраля 2018 года № 209, от 07 июня 2018 года № 633, от 10 августа 2018 года № 924, от 29 ноября 2018 года №1315, от 14 декабря 2018 года №</w:t>
      </w:r>
      <w:r>
        <w:t xml:space="preserve"> </w:t>
      </w:r>
      <w:r w:rsidRPr="002427C4">
        <w:t>1375, от 18 февраля 2019 года №</w:t>
      </w:r>
      <w:r>
        <w:t xml:space="preserve"> </w:t>
      </w:r>
      <w:r w:rsidRPr="002427C4">
        <w:t>247, от 21 марта 2019 №</w:t>
      </w:r>
      <w:r>
        <w:t xml:space="preserve"> </w:t>
      </w:r>
      <w:r w:rsidRPr="002427C4">
        <w:t>582, от 24 апреля 2019 года №</w:t>
      </w:r>
      <w:r>
        <w:t xml:space="preserve"> </w:t>
      </w:r>
      <w:r w:rsidRPr="002427C4">
        <w:t>798, от 27 июня 2019 года</w:t>
      </w:r>
      <w:r>
        <w:t xml:space="preserve">   </w:t>
      </w:r>
      <w:r w:rsidRPr="002427C4">
        <w:t xml:space="preserve"> №</w:t>
      </w:r>
      <w:r>
        <w:t xml:space="preserve"> </w:t>
      </w:r>
      <w:r w:rsidRPr="002427C4">
        <w:t>1057</w:t>
      </w:r>
      <w:r>
        <w:t>,</w:t>
      </w:r>
      <w:r w:rsidRPr="002427C4">
        <w:t xml:space="preserve"> от 12 сентября</w:t>
      </w:r>
      <w:proofErr w:type="gramEnd"/>
      <w:r w:rsidRPr="002427C4">
        <w:t xml:space="preserve"> </w:t>
      </w:r>
      <w:proofErr w:type="gramStart"/>
      <w:r w:rsidRPr="002427C4">
        <w:t>2019 года №</w:t>
      </w:r>
      <w:r>
        <w:t xml:space="preserve"> </w:t>
      </w:r>
      <w:r w:rsidRPr="002427C4">
        <w:t>1552</w:t>
      </w:r>
      <w:r>
        <w:t>, от 11 декабря 2019 года №1990</w:t>
      </w:r>
      <w:r w:rsidR="00D94091">
        <w:t>,от 11 декабря 2019 года №1991 года</w:t>
      </w:r>
      <w:r>
        <w:t>).</w:t>
      </w:r>
      <w:proofErr w:type="gramEnd"/>
    </w:p>
    <w:p w:rsidR="00294358" w:rsidRPr="002427C4" w:rsidRDefault="00294358" w:rsidP="003A66ED">
      <w:pPr>
        <w:pStyle w:val="a3"/>
        <w:widowControl w:val="0"/>
        <w:autoSpaceDE w:val="0"/>
        <w:autoSpaceDN w:val="0"/>
        <w:adjustRightInd w:val="0"/>
        <w:ind w:left="0" w:firstLine="709"/>
        <w:jc w:val="both"/>
      </w:pPr>
    </w:p>
    <w:p w:rsidR="003A66ED" w:rsidRPr="002427C4" w:rsidRDefault="003A66ED" w:rsidP="003A66ED">
      <w:pPr>
        <w:ind w:firstLine="709"/>
        <w:jc w:val="both"/>
        <w:rPr>
          <w:rFonts w:eastAsia="Times New Roman"/>
          <w:lang w:eastAsia="ru-RU"/>
        </w:rPr>
      </w:pPr>
      <w:r w:rsidRPr="002427C4">
        <w:rPr>
          <w:rFonts w:eastAsia="Times New Roman"/>
          <w:lang w:eastAsia="ru-RU"/>
        </w:rPr>
        <w:t xml:space="preserve">2. </w:t>
      </w:r>
      <w:proofErr w:type="gramStart"/>
      <w:r w:rsidRPr="002427C4">
        <w:rPr>
          <w:rFonts w:eastAsia="Times New Roman"/>
        </w:rPr>
        <w:t>Контроль за выполнением настоящего постановления  возложить на исполняющего обязанности заместителя главы администрации Благодарненского городского округа Ставропольского к</w:t>
      </w:r>
      <w:r>
        <w:rPr>
          <w:rFonts w:eastAsia="Times New Roman"/>
        </w:rPr>
        <w:t>рая, начальника финансового управления</w:t>
      </w:r>
      <w:r w:rsidRPr="002427C4">
        <w:rPr>
          <w:rFonts w:eastAsia="Times New Roman"/>
        </w:rPr>
        <w:t xml:space="preserve"> администрации Благодарненского городск</w:t>
      </w:r>
      <w:r>
        <w:rPr>
          <w:rFonts w:eastAsia="Times New Roman"/>
        </w:rPr>
        <w:t>ого округа Ставропольского края</w:t>
      </w:r>
      <w:r w:rsidRPr="002427C4">
        <w:rPr>
          <w:rFonts w:eastAsia="Times New Roman"/>
        </w:rPr>
        <w:t xml:space="preserve"> </w:t>
      </w:r>
      <w:r>
        <w:rPr>
          <w:rFonts w:eastAsia="Times New Roman"/>
        </w:rPr>
        <w:t>Кузнецову Л.В.</w:t>
      </w:r>
      <w:proofErr w:type="gramEnd"/>
    </w:p>
    <w:p w:rsidR="003A66ED" w:rsidRPr="002427C4" w:rsidRDefault="003A66ED" w:rsidP="003A66ED">
      <w:pPr>
        <w:ind w:firstLine="709"/>
        <w:jc w:val="both"/>
        <w:rPr>
          <w:rFonts w:eastAsia="Times New Roman"/>
          <w:lang w:eastAsia="ru-RU"/>
        </w:rPr>
      </w:pPr>
    </w:p>
    <w:p w:rsidR="003A66ED" w:rsidRPr="002427C4" w:rsidRDefault="003A66ED" w:rsidP="003A66ED">
      <w:pPr>
        <w:ind w:firstLine="798"/>
        <w:jc w:val="both"/>
        <w:rPr>
          <w:szCs w:val="28"/>
        </w:rPr>
      </w:pPr>
      <w:r w:rsidRPr="002427C4">
        <w:rPr>
          <w:rFonts w:eastAsia="Times New Roman"/>
          <w:bCs/>
          <w:lang w:eastAsia="ru-RU"/>
        </w:rPr>
        <w:t xml:space="preserve">3. </w:t>
      </w:r>
      <w:r w:rsidRPr="002427C4">
        <w:rPr>
          <w:szCs w:val="28"/>
        </w:rPr>
        <w:t>Настоящее постановление вступает в силу на следующий день после дня его официального опубликования.</w:t>
      </w:r>
    </w:p>
    <w:p w:rsidR="003A66ED" w:rsidRPr="002427C4" w:rsidRDefault="003A66ED" w:rsidP="003A66ED">
      <w:pPr>
        <w:jc w:val="both"/>
        <w:rPr>
          <w:szCs w:val="28"/>
        </w:rPr>
      </w:pPr>
    </w:p>
    <w:p w:rsidR="003A66ED" w:rsidRPr="002427C4" w:rsidRDefault="003A66ED" w:rsidP="003A66ED">
      <w:pPr>
        <w:jc w:val="both"/>
        <w:rPr>
          <w:szCs w:val="28"/>
        </w:rPr>
      </w:pPr>
    </w:p>
    <w:p w:rsidR="003A66ED" w:rsidRDefault="003A66ED" w:rsidP="003A66ED">
      <w:pPr>
        <w:jc w:val="both"/>
        <w:rPr>
          <w:szCs w:val="28"/>
        </w:rPr>
      </w:pPr>
    </w:p>
    <w:p w:rsidR="00FE5B53" w:rsidRPr="002427C4" w:rsidRDefault="00FE5B53" w:rsidP="003A66ED">
      <w:pPr>
        <w:jc w:val="both"/>
        <w:rPr>
          <w:szCs w:val="28"/>
        </w:rPr>
      </w:pPr>
    </w:p>
    <w:tbl>
      <w:tblPr>
        <w:tblW w:w="9606" w:type="dxa"/>
        <w:tblLook w:val="01E0" w:firstRow="1" w:lastRow="1" w:firstColumn="1" w:lastColumn="1" w:noHBand="0" w:noVBand="0"/>
      </w:tblPr>
      <w:tblGrid>
        <w:gridCol w:w="7479"/>
        <w:gridCol w:w="2127"/>
      </w:tblGrid>
      <w:tr w:rsidR="003A66ED" w:rsidRPr="002427C4" w:rsidTr="00A97D24">
        <w:trPr>
          <w:trHeight w:val="708"/>
        </w:trPr>
        <w:tc>
          <w:tcPr>
            <w:tcW w:w="7479" w:type="dxa"/>
            <w:hideMark/>
          </w:tcPr>
          <w:p w:rsidR="003A66ED" w:rsidRPr="002427C4" w:rsidRDefault="003A66ED" w:rsidP="00A97D24">
            <w:pPr>
              <w:spacing w:line="240" w:lineRule="exact"/>
              <w:rPr>
                <w:szCs w:val="28"/>
              </w:rPr>
            </w:pPr>
            <w:r w:rsidRPr="002427C4">
              <w:rPr>
                <w:szCs w:val="28"/>
              </w:rPr>
              <w:t xml:space="preserve">Глава  </w:t>
            </w:r>
          </w:p>
          <w:p w:rsidR="003A66ED" w:rsidRPr="002427C4" w:rsidRDefault="003A66ED" w:rsidP="00A97D24">
            <w:pPr>
              <w:spacing w:line="240" w:lineRule="exact"/>
              <w:rPr>
                <w:szCs w:val="28"/>
              </w:rPr>
            </w:pPr>
            <w:r w:rsidRPr="002427C4">
              <w:rPr>
                <w:szCs w:val="28"/>
              </w:rPr>
              <w:t xml:space="preserve">Благодарненского городского округа </w:t>
            </w:r>
          </w:p>
          <w:p w:rsidR="003A66ED" w:rsidRPr="002427C4" w:rsidRDefault="003A66ED" w:rsidP="00A97D24">
            <w:pPr>
              <w:spacing w:line="240" w:lineRule="exact"/>
              <w:rPr>
                <w:szCs w:val="28"/>
              </w:rPr>
            </w:pPr>
            <w:r w:rsidRPr="002427C4">
              <w:rPr>
                <w:szCs w:val="28"/>
              </w:rPr>
              <w:t>Ставропольского края</w:t>
            </w:r>
          </w:p>
        </w:tc>
        <w:tc>
          <w:tcPr>
            <w:tcW w:w="2127" w:type="dxa"/>
          </w:tcPr>
          <w:p w:rsidR="003A66ED" w:rsidRPr="002427C4" w:rsidRDefault="003A66ED" w:rsidP="00A97D24">
            <w:pPr>
              <w:suppressAutoHyphens/>
              <w:spacing w:line="240" w:lineRule="exact"/>
              <w:ind w:left="-59"/>
              <w:jc w:val="right"/>
              <w:rPr>
                <w:szCs w:val="28"/>
              </w:rPr>
            </w:pPr>
          </w:p>
          <w:p w:rsidR="003A66ED" w:rsidRPr="002427C4" w:rsidRDefault="003A66ED" w:rsidP="00A97D24">
            <w:pPr>
              <w:suppressAutoHyphens/>
              <w:spacing w:line="240" w:lineRule="exact"/>
              <w:ind w:left="-59"/>
              <w:jc w:val="right"/>
              <w:rPr>
                <w:szCs w:val="28"/>
              </w:rPr>
            </w:pPr>
          </w:p>
          <w:p w:rsidR="003A66ED" w:rsidRPr="002427C4" w:rsidRDefault="003A66ED" w:rsidP="00A97D24">
            <w:pPr>
              <w:suppressAutoHyphens/>
              <w:spacing w:line="240" w:lineRule="exact"/>
              <w:jc w:val="right"/>
              <w:rPr>
                <w:szCs w:val="28"/>
              </w:rPr>
            </w:pPr>
            <w:r w:rsidRPr="002427C4">
              <w:rPr>
                <w:szCs w:val="28"/>
              </w:rPr>
              <w:t>А.И. Теньков</w:t>
            </w:r>
          </w:p>
        </w:tc>
      </w:tr>
    </w:tbl>
    <w:p w:rsidR="00E43808" w:rsidRDefault="00294358"/>
    <w:sectPr w:rsidR="00E43808" w:rsidSect="00294358">
      <w:pgSz w:w="11906" w:h="16838"/>
      <w:pgMar w:top="1418" w:right="567" w:bottom="1134" w:left="1985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drawingGridHorizontalSpacing w:val="110"/>
  <w:displayHorizontalDrawingGridEvery w:val="2"/>
  <w:displayVerticalDrawingGridEvery w:val="2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A66ED"/>
    <w:rsid w:val="00186BCC"/>
    <w:rsid w:val="00277B7D"/>
    <w:rsid w:val="00294358"/>
    <w:rsid w:val="002C0FF4"/>
    <w:rsid w:val="003671A5"/>
    <w:rsid w:val="003A66ED"/>
    <w:rsid w:val="00454C94"/>
    <w:rsid w:val="005544A5"/>
    <w:rsid w:val="00617D3E"/>
    <w:rsid w:val="00761BF8"/>
    <w:rsid w:val="00883362"/>
    <w:rsid w:val="00AE18F0"/>
    <w:rsid w:val="00B649DE"/>
    <w:rsid w:val="00BD55BE"/>
    <w:rsid w:val="00C5791F"/>
    <w:rsid w:val="00CA2524"/>
    <w:rsid w:val="00CC31D6"/>
    <w:rsid w:val="00D94091"/>
    <w:rsid w:val="00EB22B5"/>
    <w:rsid w:val="00ED2499"/>
    <w:rsid w:val="00F31E7B"/>
    <w:rsid w:val="00F54259"/>
    <w:rsid w:val="00FE5B5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HAnsi" w:hAnsi="Times New Roman" w:cs="Times New Roman"/>
        <w:sz w:val="28"/>
        <w:szCs w:val="24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A66ED"/>
    <w:pPr>
      <w:spacing w:after="0" w:line="240" w:lineRule="auto"/>
    </w:pPr>
    <w:rPr>
      <w:rFonts w:eastAsia="Calibri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3A66ED"/>
    <w:pPr>
      <w:ind w:left="720"/>
      <w:contextualSpacing/>
    </w:pPr>
  </w:style>
  <w:style w:type="table" w:customStyle="1" w:styleId="2">
    <w:name w:val="Сетка таблицы2"/>
    <w:basedOn w:val="a1"/>
    <w:next w:val="a4"/>
    <w:rsid w:val="003A66ED"/>
    <w:pPr>
      <w:spacing w:after="0" w:line="240" w:lineRule="auto"/>
    </w:pPr>
    <w:rPr>
      <w:rFonts w:eastAsia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a4">
    <w:name w:val="Table Grid"/>
    <w:basedOn w:val="a1"/>
    <w:rsid w:val="003A66ED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HAnsi" w:hAnsi="Times New Roman" w:cs="Times New Roman"/>
        <w:sz w:val="28"/>
        <w:szCs w:val="24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A66ED"/>
    <w:pPr>
      <w:spacing w:after="0" w:line="240" w:lineRule="auto"/>
    </w:pPr>
    <w:rPr>
      <w:rFonts w:eastAsia="Calibri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3A66ED"/>
    <w:pPr>
      <w:ind w:left="720"/>
      <w:contextualSpacing/>
    </w:pPr>
  </w:style>
  <w:style w:type="table" w:customStyle="1" w:styleId="2">
    <w:name w:val="Сетка таблицы2"/>
    <w:basedOn w:val="a1"/>
    <w:next w:val="a4"/>
    <w:rsid w:val="003A66ED"/>
    <w:pPr>
      <w:spacing w:after="0" w:line="240" w:lineRule="auto"/>
    </w:pPr>
    <w:rPr>
      <w:rFonts w:eastAsia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a4">
    <w:name w:val="Table Grid"/>
    <w:basedOn w:val="a1"/>
    <w:rsid w:val="003A66ED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2</Pages>
  <Words>459</Words>
  <Characters>2619</Characters>
  <Application>Microsoft Office Word</Application>
  <DocSecurity>0</DocSecurity>
  <Lines>21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3072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Атамас</dc:creator>
  <cp:lastModifiedBy>Атамас</cp:lastModifiedBy>
  <cp:revision>5</cp:revision>
  <cp:lastPrinted>2020-01-24T13:14:00Z</cp:lastPrinted>
  <dcterms:created xsi:type="dcterms:W3CDTF">2020-01-22T12:56:00Z</dcterms:created>
  <dcterms:modified xsi:type="dcterms:W3CDTF">2020-01-24T13:14:00Z</dcterms:modified>
</cp:coreProperties>
</file>