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6656" w:rsidRPr="005170D7" w:rsidRDefault="00EF6656" w:rsidP="00787270">
      <w:pPr>
        <w:spacing w:after="0" w:line="240" w:lineRule="auto"/>
        <w:ind w:firstLine="709"/>
        <w:jc w:val="center"/>
        <w:rPr>
          <w:sz w:val="28"/>
          <w:szCs w:val="28"/>
        </w:rPr>
      </w:pPr>
      <w:r w:rsidRPr="005170D7">
        <w:rPr>
          <w:rFonts w:ascii="Times New Roman" w:hAnsi="Times New Roman"/>
          <w:sz w:val="28"/>
          <w:szCs w:val="28"/>
        </w:rPr>
        <w:t>Проект</w:t>
      </w:r>
    </w:p>
    <w:p w:rsidR="00EF6656" w:rsidRDefault="00EF6656" w:rsidP="00787270">
      <w:pPr>
        <w:spacing w:after="0" w:line="240" w:lineRule="auto"/>
        <w:ind w:firstLine="709"/>
        <w:jc w:val="center"/>
        <w:rPr>
          <w:szCs w:val="28"/>
        </w:rPr>
      </w:pPr>
    </w:p>
    <w:p w:rsidR="00EF6656" w:rsidRPr="004D7C67" w:rsidRDefault="00EF6656" w:rsidP="00787270">
      <w:pPr>
        <w:spacing w:after="0" w:line="240" w:lineRule="auto"/>
        <w:ind w:firstLine="709"/>
        <w:jc w:val="center"/>
        <w:rPr>
          <w:rFonts w:ascii="Times New Roman" w:hAnsi="Times New Roman" w:cs="Times New Roman"/>
          <w:b/>
          <w:sz w:val="28"/>
          <w:szCs w:val="28"/>
        </w:rPr>
      </w:pPr>
      <w:r w:rsidRPr="004D7C67">
        <w:rPr>
          <w:rFonts w:ascii="Times New Roman" w:hAnsi="Times New Roman" w:cs="Times New Roman"/>
          <w:b/>
          <w:sz w:val="28"/>
          <w:szCs w:val="28"/>
        </w:rPr>
        <w:t>СОВЕТ ДЕПУТАТОВ БЛАГОДАРНЕНСКОГО ГОРОДСКОГО ОКРУГА СТАВРОПОЛЬСКОГО КРАЯ</w:t>
      </w:r>
      <w:r w:rsidR="004D7C67" w:rsidRPr="004D7C67">
        <w:rPr>
          <w:rFonts w:ascii="Times New Roman" w:hAnsi="Times New Roman" w:cs="Times New Roman"/>
          <w:b/>
          <w:sz w:val="28"/>
          <w:szCs w:val="28"/>
        </w:rPr>
        <w:t xml:space="preserve"> ПЕРВОГО СОЗЫВА</w:t>
      </w:r>
    </w:p>
    <w:p w:rsidR="005170D7" w:rsidRDefault="005170D7" w:rsidP="00787270">
      <w:pPr>
        <w:spacing w:after="0" w:line="240" w:lineRule="auto"/>
        <w:ind w:firstLine="709"/>
        <w:jc w:val="center"/>
        <w:rPr>
          <w:rFonts w:ascii="Times New Roman" w:hAnsi="Times New Roman"/>
          <w:b/>
          <w:sz w:val="28"/>
          <w:szCs w:val="28"/>
        </w:rPr>
      </w:pPr>
    </w:p>
    <w:p w:rsidR="00EF6656" w:rsidRPr="00EF6656" w:rsidRDefault="00EF6656" w:rsidP="00787270">
      <w:pPr>
        <w:spacing w:after="0" w:line="240" w:lineRule="auto"/>
        <w:ind w:firstLine="709"/>
        <w:jc w:val="center"/>
        <w:rPr>
          <w:b/>
          <w:sz w:val="28"/>
          <w:szCs w:val="28"/>
        </w:rPr>
      </w:pPr>
      <w:r w:rsidRPr="00EF6656">
        <w:rPr>
          <w:rFonts w:ascii="Times New Roman" w:hAnsi="Times New Roman"/>
          <w:b/>
          <w:sz w:val="28"/>
          <w:szCs w:val="28"/>
        </w:rPr>
        <w:t>РЕШЕНИЕ</w:t>
      </w:r>
    </w:p>
    <w:p w:rsidR="00D14523" w:rsidRDefault="00D14523" w:rsidP="00787270">
      <w:pPr>
        <w:pStyle w:val="ConsPlusTitle"/>
        <w:ind w:firstLine="709"/>
        <w:jc w:val="center"/>
      </w:pPr>
    </w:p>
    <w:p w:rsidR="00D14523" w:rsidRDefault="00CC1E79" w:rsidP="00787270">
      <w:pPr>
        <w:pStyle w:val="ConsPlusNormal"/>
        <w:ind w:firstLine="709"/>
        <w:jc w:val="both"/>
      </w:pPr>
      <w:r>
        <w:rPr>
          <w:rFonts w:ascii="Times New Roman" w:hAnsi="Times New Roman" w:cs="Times New Roman"/>
          <w:sz w:val="28"/>
          <w:szCs w:val="28"/>
        </w:rPr>
        <w:t>Об утверждении Правил благоустройства территории Благодарненского городского округа Ставропольского края</w:t>
      </w:r>
    </w:p>
    <w:p w:rsidR="00EF6656" w:rsidRDefault="00EF6656" w:rsidP="00787270">
      <w:pPr>
        <w:pStyle w:val="ConsPlusNormal"/>
        <w:ind w:firstLine="709"/>
        <w:jc w:val="both"/>
        <w:rPr>
          <w:rFonts w:ascii="Times New Roman" w:hAnsi="Times New Roman" w:cs="Times New Roman"/>
          <w:sz w:val="28"/>
          <w:szCs w:val="28"/>
        </w:rPr>
      </w:pPr>
    </w:p>
    <w:p w:rsidR="00EF6656" w:rsidRPr="00C376CF" w:rsidRDefault="00D14523" w:rsidP="00787270">
      <w:pPr>
        <w:pStyle w:val="ConsPlusNormal"/>
        <w:ind w:firstLine="709"/>
        <w:jc w:val="both"/>
        <w:rPr>
          <w:rFonts w:ascii="Times New Roman" w:hAnsi="Times New Roman" w:cs="Times New Roman"/>
          <w:sz w:val="28"/>
          <w:szCs w:val="28"/>
        </w:rPr>
      </w:pPr>
      <w:r w:rsidRPr="00CC1E79">
        <w:rPr>
          <w:rFonts w:ascii="Times New Roman" w:hAnsi="Times New Roman" w:cs="Times New Roman"/>
          <w:sz w:val="28"/>
          <w:szCs w:val="28"/>
        </w:rPr>
        <w:t xml:space="preserve">В соответствии с </w:t>
      </w:r>
      <w:r w:rsidRPr="00C376CF">
        <w:rPr>
          <w:rFonts w:ascii="Times New Roman" w:hAnsi="Times New Roman" w:cs="Times New Roman"/>
          <w:sz w:val="28"/>
          <w:szCs w:val="28"/>
        </w:rPr>
        <w:t xml:space="preserve">Федеральным </w:t>
      </w:r>
      <w:hyperlink r:id="rId5" w:history="1">
        <w:r w:rsidRPr="00C376CF">
          <w:rPr>
            <w:rFonts w:ascii="Times New Roman" w:hAnsi="Times New Roman" w:cs="Times New Roman"/>
            <w:sz w:val="28"/>
            <w:szCs w:val="28"/>
          </w:rPr>
          <w:t>законом</w:t>
        </w:r>
      </w:hyperlink>
      <w:r w:rsidRPr="00C376CF">
        <w:rPr>
          <w:rFonts w:ascii="Times New Roman" w:hAnsi="Times New Roman" w:cs="Times New Roman"/>
          <w:sz w:val="28"/>
          <w:szCs w:val="28"/>
        </w:rPr>
        <w:t xml:space="preserve"> от 06</w:t>
      </w:r>
      <w:r w:rsidR="00CC1E79" w:rsidRPr="00C376CF">
        <w:rPr>
          <w:rFonts w:ascii="Times New Roman" w:hAnsi="Times New Roman" w:cs="Times New Roman"/>
          <w:sz w:val="28"/>
          <w:szCs w:val="28"/>
        </w:rPr>
        <w:t xml:space="preserve"> октября </w:t>
      </w:r>
      <w:r w:rsidRPr="00C376CF">
        <w:rPr>
          <w:rFonts w:ascii="Times New Roman" w:hAnsi="Times New Roman" w:cs="Times New Roman"/>
          <w:sz w:val="28"/>
          <w:szCs w:val="28"/>
        </w:rPr>
        <w:t xml:space="preserve">2003 </w:t>
      </w:r>
      <w:r w:rsidR="00CC1E79" w:rsidRPr="00C376CF">
        <w:rPr>
          <w:rFonts w:ascii="Times New Roman" w:hAnsi="Times New Roman" w:cs="Times New Roman"/>
          <w:sz w:val="28"/>
          <w:szCs w:val="28"/>
        </w:rPr>
        <w:t>№</w:t>
      </w:r>
      <w:r w:rsidRPr="00C376CF">
        <w:rPr>
          <w:rFonts w:ascii="Times New Roman" w:hAnsi="Times New Roman" w:cs="Times New Roman"/>
          <w:sz w:val="28"/>
          <w:szCs w:val="28"/>
        </w:rPr>
        <w:t xml:space="preserve"> 131-ФЗ </w:t>
      </w:r>
      <w:r w:rsidR="00CC1E79" w:rsidRPr="00C376CF">
        <w:rPr>
          <w:rFonts w:ascii="Times New Roman" w:hAnsi="Times New Roman" w:cs="Times New Roman"/>
          <w:sz w:val="28"/>
          <w:szCs w:val="28"/>
        </w:rPr>
        <w:t>«</w:t>
      </w:r>
      <w:r w:rsidRPr="00C376CF">
        <w:rPr>
          <w:rFonts w:ascii="Times New Roman" w:hAnsi="Times New Roman" w:cs="Times New Roman"/>
          <w:sz w:val="28"/>
          <w:szCs w:val="28"/>
        </w:rPr>
        <w:t>Об общих принципах организации местного самоуправления в Российской Федерации</w:t>
      </w:r>
      <w:r w:rsidR="00CC1E79" w:rsidRPr="00C376CF">
        <w:rPr>
          <w:rFonts w:ascii="Times New Roman" w:hAnsi="Times New Roman" w:cs="Times New Roman"/>
          <w:sz w:val="28"/>
          <w:szCs w:val="28"/>
        </w:rPr>
        <w:t>»</w:t>
      </w:r>
      <w:r w:rsidRPr="00C376CF">
        <w:rPr>
          <w:rFonts w:ascii="Times New Roman" w:hAnsi="Times New Roman" w:cs="Times New Roman"/>
          <w:sz w:val="28"/>
          <w:szCs w:val="28"/>
        </w:rPr>
        <w:t xml:space="preserve">, </w:t>
      </w:r>
      <w:hyperlink r:id="rId6" w:history="1">
        <w:r w:rsidRPr="00C376CF">
          <w:rPr>
            <w:rFonts w:ascii="Times New Roman" w:hAnsi="Times New Roman" w:cs="Times New Roman"/>
            <w:sz w:val="28"/>
            <w:szCs w:val="28"/>
          </w:rPr>
          <w:t>приказом</w:t>
        </w:r>
      </w:hyperlink>
      <w:r w:rsidRPr="00C376CF">
        <w:rPr>
          <w:rFonts w:ascii="Times New Roman" w:hAnsi="Times New Roman" w:cs="Times New Roman"/>
          <w:sz w:val="28"/>
          <w:szCs w:val="28"/>
        </w:rPr>
        <w:t xml:space="preserve"> министерства строительства и жилищно-коммунального </w:t>
      </w:r>
      <w:r w:rsidR="005170D7" w:rsidRPr="00C376CF">
        <w:rPr>
          <w:rFonts w:ascii="Times New Roman" w:hAnsi="Times New Roman" w:cs="Times New Roman"/>
          <w:sz w:val="28"/>
          <w:szCs w:val="28"/>
        </w:rPr>
        <w:t xml:space="preserve"> </w:t>
      </w:r>
      <w:r w:rsidRPr="00C376CF">
        <w:rPr>
          <w:rFonts w:ascii="Times New Roman" w:hAnsi="Times New Roman" w:cs="Times New Roman"/>
          <w:sz w:val="28"/>
          <w:szCs w:val="28"/>
        </w:rPr>
        <w:t xml:space="preserve">хозяйства Российской </w:t>
      </w:r>
      <w:r w:rsidR="005170D7" w:rsidRPr="00C376CF">
        <w:rPr>
          <w:rFonts w:ascii="Times New Roman" w:hAnsi="Times New Roman" w:cs="Times New Roman"/>
          <w:sz w:val="28"/>
          <w:szCs w:val="28"/>
        </w:rPr>
        <w:t xml:space="preserve">  </w:t>
      </w:r>
      <w:r w:rsidRPr="00C376CF">
        <w:rPr>
          <w:rFonts w:ascii="Times New Roman" w:hAnsi="Times New Roman" w:cs="Times New Roman"/>
          <w:sz w:val="28"/>
          <w:szCs w:val="28"/>
        </w:rPr>
        <w:t xml:space="preserve">Федерации </w:t>
      </w:r>
      <w:r w:rsidR="005170D7" w:rsidRPr="00C376CF">
        <w:rPr>
          <w:rFonts w:ascii="Times New Roman" w:hAnsi="Times New Roman" w:cs="Times New Roman"/>
          <w:sz w:val="28"/>
          <w:szCs w:val="28"/>
        </w:rPr>
        <w:t xml:space="preserve"> </w:t>
      </w:r>
      <w:r w:rsidRPr="00C376CF">
        <w:rPr>
          <w:rFonts w:ascii="Times New Roman" w:hAnsi="Times New Roman" w:cs="Times New Roman"/>
          <w:sz w:val="28"/>
          <w:szCs w:val="28"/>
        </w:rPr>
        <w:t xml:space="preserve">от </w:t>
      </w:r>
      <w:r w:rsidR="005170D7" w:rsidRPr="00C376CF">
        <w:rPr>
          <w:rFonts w:ascii="Times New Roman" w:hAnsi="Times New Roman" w:cs="Times New Roman"/>
          <w:sz w:val="28"/>
          <w:szCs w:val="28"/>
        </w:rPr>
        <w:t xml:space="preserve"> </w:t>
      </w:r>
      <w:r w:rsidRPr="00C376CF">
        <w:rPr>
          <w:rFonts w:ascii="Times New Roman" w:hAnsi="Times New Roman" w:cs="Times New Roman"/>
          <w:sz w:val="28"/>
          <w:szCs w:val="28"/>
        </w:rPr>
        <w:t>13 апреля</w:t>
      </w:r>
      <w:r w:rsidR="005170D7" w:rsidRPr="00C376CF">
        <w:rPr>
          <w:rFonts w:ascii="Times New Roman" w:hAnsi="Times New Roman" w:cs="Times New Roman"/>
          <w:sz w:val="28"/>
          <w:szCs w:val="28"/>
        </w:rPr>
        <w:t xml:space="preserve"> </w:t>
      </w:r>
      <w:r w:rsidRPr="00C376CF">
        <w:rPr>
          <w:rFonts w:ascii="Times New Roman" w:hAnsi="Times New Roman" w:cs="Times New Roman"/>
          <w:sz w:val="28"/>
          <w:szCs w:val="28"/>
        </w:rPr>
        <w:t xml:space="preserve"> 2017 года </w:t>
      </w:r>
      <w:r w:rsidR="005170D7" w:rsidRPr="00C376CF">
        <w:rPr>
          <w:rFonts w:ascii="Times New Roman" w:hAnsi="Times New Roman" w:cs="Times New Roman"/>
          <w:sz w:val="28"/>
          <w:szCs w:val="28"/>
        </w:rPr>
        <w:t xml:space="preserve"> </w:t>
      </w:r>
      <w:r w:rsidR="00CC1E79" w:rsidRPr="00C376CF">
        <w:rPr>
          <w:rFonts w:ascii="Times New Roman" w:hAnsi="Times New Roman" w:cs="Times New Roman"/>
          <w:sz w:val="28"/>
          <w:szCs w:val="28"/>
        </w:rPr>
        <w:t>№</w:t>
      </w:r>
      <w:r w:rsidRPr="00C376CF">
        <w:rPr>
          <w:rFonts w:ascii="Times New Roman" w:hAnsi="Times New Roman" w:cs="Times New Roman"/>
          <w:sz w:val="28"/>
          <w:szCs w:val="28"/>
        </w:rPr>
        <w:t xml:space="preserve"> 711/</w:t>
      </w:r>
      <w:proofErr w:type="spellStart"/>
      <w:r w:rsidRPr="00C376CF">
        <w:rPr>
          <w:rFonts w:ascii="Times New Roman" w:hAnsi="Times New Roman" w:cs="Times New Roman"/>
          <w:sz w:val="28"/>
          <w:szCs w:val="28"/>
        </w:rPr>
        <w:t>пр</w:t>
      </w:r>
      <w:proofErr w:type="spellEnd"/>
      <w:r w:rsidRPr="00C376CF">
        <w:rPr>
          <w:rFonts w:ascii="Times New Roman" w:hAnsi="Times New Roman" w:cs="Times New Roman"/>
          <w:sz w:val="28"/>
          <w:szCs w:val="28"/>
        </w:rPr>
        <w:t xml:space="preserve"> </w:t>
      </w:r>
      <w:r w:rsidR="00CC1E79" w:rsidRPr="00C376CF">
        <w:rPr>
          <w:rFonts w:ascii="Times New Roman" w:hAnsi="Times New Roman" w:cs="Times New Roman"/>
          <w:sz w:val="28"/>
          <w:szCs w:val="28"/>
        </w:rPr>
        <w:t>«</w:t>
      </w:r>
      <w:r w:rsidRPr="00C376CF">
        <w:rPr>
          <w:rFonts w:ascii="Times New Roman" w:hAnsi="Times New Roman" w:cs="Times New Roman"/>
          <w:sz w:val="28"/>
          <w:szCs w:val="28"/>
        </w:rPr>
        <w:t>Об утверждении методических рекомендаций для подготовки правил благоустройства территорий поселений, городских округов, внутригородских районов</w:t>
      </w:r>
      <w:r w:rsidR="00CC1E79" w:rsidRPr="00C376CF">
        <w:rPr>
          <w:rFonts w:ascii="Times New Roman" w:hAnsi="Times New Roman" w:cs="Times New Roman"/>
          <w:sz w:val="28"/>
          <w:szCs w:val="28"/>
        </w:rPr>
        <w:t>»</w:t>
      </w:r>
      <w:r w:rsidRPr="00C376CF">
        <w:rPr>
          <w:rFonts w:ascii="Times New Roman" w:hAnsi="Times New Roman" w:cs="Times New Roman"/>
          <w:sz w:val="28"/>
          <w:szCs w:val="28"/>
        </w:rPr>
        <w:t xml:space="preserve">, </w:t>
      </w:r>
      <w:r w:rsidR="00787270" w:rsidRPr="00C376CF">
        <w:rPr>
          <w:rFonts w:ascii="Times New Roman" w:hAnsi="Times New Roman" w:cs="Times New Roman"/>
          <w:sz w:val="28"/>
          <w:szCs w:val="28"/>
        </w:rPr>
        <w:t>С</w:t>
      </w:r>
      <w:r w:rsidR="00CC1E79" w:rsidRPr="00C376CF">
        <w:rPr>
          <w:rFonts w:ascii="Times New Roman" w:hAnsi="Times New Roman" w:cs="Times New Roman"/>
          <w:sz w:val="28"/>
          <w:szCs w:val="28"/>
        </w:rPr>
        <w:t>овет депутатов Благодарненского городского округа Ставропольского края первого созыва</w:t>
      </w:r>
      <w:r w:rsidR="00EF6656" w:rsidRPr="00C376CF">
        <w:rPr>
          <w:rFonts w:ascii="Times New Roman" w:hAnsi="Times New Roman" w:cs="Times New Roman"/>
          <w:sz w:val="28"/>
          <w:szCs w:val="28"/>
        </w:rPr>
        <w:t>:</w:t>
      </w:r>
    </w:p>
    <w:p w:rsidR="00EF6656" w:rsidRPr="00C376CF" w:rsidRDefault="00EF6656" w:rsidP="00787270">
      <w:pPr>
        <w:pStyle w:val="ConsPlusNormal"/>
        <w:ind w:firstLine="709"/>
        <w:jc w:val="both"/>
        <w:rPr>
          <w:rFonts w:ascii="Times New Roman" w:hAnsi="Times New Roman" w:cs="Times New Roman"/>
          <w:sz w:val="28"/>
          <w:szCs w:val="28"/>
        </w:rPr>
      </w:pPr>
    </w:p>
    <w:p w:rsidR="00D14523" w:rsidRPr="00C376CF" w:rsidRDefault="00EF6656"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РЕШИЛ:</w:t>
      </w:r>
    </w:p>
    <w:p w:rsidR="00D14523" w:rsidRPr="00C376CF" w:rsidRDefault="00D14523" w:rsidP="00787270">
      <w:pPr>
        <w:pStyle w:val="ConsPlusNormal"/>
        <w:ind w:firstLine="709"/>
        <w:jc w:val="both"/>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 Утвердить </w:t>
      </w:r>
      <w:hyperlink w:anchor="P44" w:history="1">
        <w:r w:rsidRPr="00C376CF">
          <w:rPr>
            <w:rFonts w:ascii="Times New Roman" w:hAnsi="Times New Roman" w:cs="Times New Roman"/>
            <w:sz w:val="28"/>
            <w:szCs w:val="28"/>
          </w:rPr>
          <w:t>Правила</w:t>
        </w:r>
      </w:hyperlink>
      <w:r w:rsidRPr="00C376CF">
        <w:rPr>
          <w:rFonts w:ascii="Times New Roman" w:hAnsi="Times New Roman" w:cs="Times New Roman"/>
          <w:sz w:val="28"/>
          <w:szCs w:val="28"/>
        </w:rPr>
        <w:t xml:space="preserve"> благоустройства </w:t>
      </w:r>
      <w:proofErr w:type="spellStart"/>
      <w:r w:rsidR="00CC1E79" w:rsidRPr="00C376CF">
        <w:rPr>
          <w:rFonts w:ascii="Times New Roman" w:hAnsi="Times New Roman" w:cs="Times New Roman"/>
          <w:sz w:val="28"/>
          <w:szCs w:val="28"/>
        </w:rPr>
        <w:t>Благодарненского</w:t>
      </w:r>
      <w:proofErr w:type="spellEnd"/>
      <w:r w:rsidR="00CC1E79" w:rsidRPr="00C376CF">
        <w:rPr>
          <w:rFonts w:ascii="Times New Roman" w:hAnsi="Times New Roman" w:cs="Times New Roman"/>
          <w:sz w:val="28"/>
          <w:szCs w:val="28"/>
        </w:rPr>
        <w:t xml:space="preserve"> </w:t>
      </w:r>
      <w:r w:rsidRPr="00C376CF">
        <w:rPr>
          <w:rFonts w:ascii="Times New Roman" w:hAnsi="Times New Roman" w:cs="Times New Roman"/>
          <w:sz w:val="28"/>
          <w:szCs w:val="28"/>
        </w:rPr>
        <w:t>городского округа Ставропольского края согласно приложению.</w:t>
      </w:r>
    </w:p>
    <w:p w:rsidR="00CC1E79" w:rsidRPr="00C376CF" w:rsidRDefault="00CC1E79" w:rsidP="00787270">
      <w:pPr>
        <w:autoSpaceDE w:val="0"/>
        <w:autoSpaceDN w:val="0"/>
        <w:adjustRightInd w:val="0"/>
        <w:spacing w:after="0" w:line="240" w:lineRule="auto"/>
        <w:ind w:firstLine="709"/>
        <w:jc w:val="both"/>
        <w:rPr>
          <w:rFonts w:ascii="Times New Roman" w:hAnsi="Times New Roman" w:cs="Times New Roman"/>
          <w:sz w:val="28"/>
          <w:szCs w:val="28"/>
        </w:rPr>
      </w:pPr>
    </w:p>
    <w:p w:rsidR="005346E7" w:rsidRPr="00C376CF" w:rsidRDefault="00305898" w:rsidP="00787270">
      <w:pPr>
        <w:autoSpaceDE w:val="0"/>
        <w:autoSpaceDN w:val="0"/>
        <w:adjustRightInd w:val="0"/>
        <w:spacing w:after="0" w:line="240" w:lineRule="auto"/>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2. Признать утратившим силу </w:t>
      </w:r>
      <w:hyperlink r:id="rId7" w:history="1">
        <w:r w:rsidRPr="00C376CF">
          <w:rPr>
            <w:rFonts w:ascii="Times New Roman" w:hAnsi="Times New Roman" w:cs="Times New Roman"/>
            <w:sz w:val="28"/>
            <w:szCs w:val="28"/>
          </w:rPr>
          <w:t>решение</w:t>
        </w:r>
      </w:hyperlink>
      <w:r w:rsidRPr="00C376CF">
        <w:rPr>
          <w:rFonts w:ascii="Times New Roman" w:hAnsi="Times New Roman" w:cs="Times New Roman"/>
          <w:sz w:val="28"/>
          <w:szCs w:val="28"/>
        </w:rPr>
        <w:t xml:space="preserve"> </w:t>
      </w:r>
      <w:r w:rsidR="00CC1E79" w:rsidRPr="00C376CF">
        <w:rPr>
          <w:rFonts w:ascii="Times New Roman" w:hAnsi="Times New Roman" w:cs="Times New Roman"/>
          <w:sz w:val="28"/>
          <w:szCs w:val="28"/>
        </w:rPr>
        <w:t>совета депутатов Благодарненского городского округа Ставропольского края первого созыва</w:t>
      </w:r>
      <w:r w:rsidR="005346E7" w:rsidRPr="00C376CF">
        <w:rPr>
          <w:rFonts w:ascii="Times New Roman" w:hAnsi="Times New Roman" w:cs="Times New Roman"/>
          <w:sz w:val="28"/>
          <w:szCs w:val="28"/>
        </w:rPr>
        <w:t>:</w:t>
      </w:r>
    </w:p>
    <w:p w:rsidR="005346E7" w:rsidRPr="00C376CF" w:rsidRDefault="00CC1E79" w:rsidP="00787270">
      <w:pPr>
        <w:autoSpaceDE w:val="0"/>
        <w:autoSpaceDN w:val="0"/>
        <w:adjustRightInd w:val="0"/>
        <w:spacing w:after="0" w:line="240" w:lineRule="auto"/>
        <w:ind w:firstLine="709"/>
        <w:jc w:val="both"/>
        <w:rPr>
          <w:rFonts w:ascii="Times New Roman" w:hAnsi="Times New Roman" w:cs="Times New Roman"/>
          <w:sz w:val="28"/>
          <w:szCs w:val="28"/>
        </w:rPr>
      </w:pPr>
      <w:r w:rsidRPr="00C376CF">
        <w:rPr>
          <w:rFonts w:ascii="Times New Roman" w:hAnsi="Times New Roman" w:cs="Times New Roman"/>
          <w:sz w:val="28"/>
          <w:szCs w:val="28"/>
        </w:rPr>
        <w:t>от 27 октября 2017 года №</w:t>
      </w:r>
      <w:r w:rsidR="00CA58CC" w:rsidRPr="00C376CF">
        <w:rPr>
          <w:rFonts w:ascii="Times New Roman" w:hAnsi="Times New Roman" w:cs="Times New Roman"/>
          <w:sz w:val="28"/>
          <w:szCs w:val="28"/>
        </w:rPr>
        <w:t xml:space="preserve"> </w:t>
      </w:r>
      <w:r w:rsidRPr="00C376CF">
        <w:rPr>
          <w:rFonts w:ascii="Times New Roman" w:hAnsi="Times New Roman" w:cs="Times New Roman"/>
          <w:sz w:val="28"/>
          <w:szCs w:val="28"/>
        </w:rPr>
        <w:t>22 «</w:t>
      </w:r>
      <w:r w:rsidR="00305898" w:rsidRPr="00C376CF">
        <w:rPr>
          <w:rFonts w:ascii="Times New Roman" w:hAnsi="Times New Roman" w:cs="Times New Roman"/>
          <w:sz w:val="28"/>
          <w:szCs w:val="28"/>
        </w:rPr>
        <w:t xml:space="preserve">Об утверждении Правил благоустройства территории </w:t>
      </w:r>
      <w:r w:rsidRPr="00C376CF">
        <w:rPr>
          <w:rFonts w:ascii="Times New Roman" w:hAnsi="Times New Roman" w:cs="Times New Roman"/>
          <w:sz w:val="28"/>
          <w:szCs w:val="28"/>
        </w:rPr>
        <w:t>Благодарненского городского округа Ставропольского края»</w:t>
      </w:r>
      <w:r w:rsidR="005346E7" w:rsidRPr="00C376CF">
        <w:rPr>
          <w:rFonts w:ascii="Times New Roman" w:hAnsi="Times New Roman" w:cs="Times New Roman"/>
          <w:sz w:val="28"/>
          <w:szCs w:val="28"/>
        </w:rPr>
        <w:t>;</w:t>
      </w:r>
    </w:p>
    <w:p w:rsidR="00305898" w:rsidRPr="00C376CF" w:rsidRDefault="005346E7" w:rsidP="005346E7">
      <w:pPr>
        <w:autoSpaceDE w:val="0"/>
        <w:autoSpaceDN w:val="0"/>
        <w:adjustRightInd w:val="0"/>
        <w:spacing w:after="0" w:line="240" w:lineRule="auto"/>
        <w:ind w:firstLine="709"/>
        <w:jc w:val="both"/>
        <w:rPr>
          <w:rFonts w:ascii="Times New Roman" w:hAnsi="Times New Roman" w:cs="Times New Roman"/>
          <w:sz w:val="28"/>
          <w:szCs w:val="28"/>
        </w:rPr>
      </w:pPr>
      <w:r w:rsidRPr="00C376CF">
        <w:rPr>
          <w:rFonts w:ascii="Times New Roman" w:hAnsi="Times New Roman" w:cs="Times New Roman"/>
          <w:sz w:val="28"/>
          <w:szCs w:val="28"/>
        </w:rPr>
        <w:t>от</w:t>
      </w:r>
      <w:r w:rsidR="00CA58CC" w:rsidRPr="00C376CF">
        <w:rPr>
          <w:rFonts w:ascii="Times New Roman" w:hAnsi="Times New Roman" w:cs="Times New Roman"/>
          <w:sz w:val="28"/>
          <w:szCs w:val="28"/>
        </w:rPr>
        <w:t xml:space="preserve"> 19 июня 2018 года № 141</w:t>
      </w:r>
      <w:r w:rsidRPr="00C376CF">
        <w:rPr>
          <w:rFonts w:ascii="Times New Roman" w:hAnsi="Times New Roman" w:cs="Times New Roman"/>
          <w:sz w:val="28"/>
          <w:szCs w:val="28"/>
        </w:rPr>
        <w:t xml:space="preserve"> «</w:t>
      </w:r>
      <w:r w:rsidRPr="00C376CF">
        <w:rPr>
          <w:rFonts w:ascii="Times New Roman" w:hAnsi="Times New Roman"/>
          <w:sz w:val="28"/>
          <w:szCs w:val="28"/>
        </w:rPr>
        <w:t>О внесении изменений в Правила благоустройства территории Благодарненского городского округа Ставропольского края, утвержденные решением Совета депутатов Благодарненского городского округа Ставропольского края от 27 октября 2017 года № 22»</w:t>
      </w:r>
      <w:r w:rsidR="00305898" w:rsidRPr="00C376CF">
        <w:rPr>
          <w:rFonts w:ascii="Times New Roman" w:hAnsi="Times New Roman" w:cs="Times New Roman"/>
          <w:sz w:val="28"/>
          <w:szCs w:val="28"/>
        </w:rPr>
        <w:t>.</w:t>
      </w:r>
    </w:p>
    <w:p w:rsidR="005346E7" w:rsidRPr="00C376CF" w:rsidRDefault="005346E7" w:rsidP="005346E7">
      <w:pPr>
        <w:autoSpaceDE w:val="0"/>
        <w:autoSpaceDN w:val="0"/>
        <w:adjustRightInd w:val="0"/>
        <w:spacing w:after="0" w:line="240" w:lineRule="auto"/>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Настоящее решение вступает в силу со дня его официального опубликования.</w:t>
      </w:r>
    </w:p>
    <w:p w:rsidR="00D14523" w:rsidRPr="00C376CF" w:rsidRDefault="00D14523" w:rsidP="00787270">
      <w:pPr>
        <w:pStyle w:val="ConsPlusNormal"/>
        <w:ind w:firstLine="709"/>
        <w:jc w:val="both"/>
      </w:pPr>
    </w:p>
    <w:p w:rsidR="00CC1E79" w:rsidRPr="00C376CF" w:rsidRDefault="00CC1E79" w:rsidP="00787270">
      <w:pPr>
        <w:pStyle w:val="ConsPlusTitle"/>
        <w:ind w:firstLine="709"/>
        <w:jc w:val="center"/>
        <w:rPr>
          <w:rFonts w:ascii="Times New Roman" w:hAnsi="Times New Roman" w:cs="Times New Roman"/>
          <w:sz w:val="28"/>
          <w:szCs w:val="28"/>
        </w:rPr>
      </w:pPr>
      <w:bookmarkStart w:id="0" w:name="P44"/>
      <w:bookmarkEnd w:id="0"/>
    </w:p>
    <w:p w:rsidR="00CC1E79" w:rsidRPr="00C376CF" w:rsidRDefault="00CC1E79" w:rsidP="00787270">
      <w:pPr>
        <w:pStyle w:val="ConsPlusTitle"/>
        <w:ind w:firstLine="709"/>
        <w:jc w:val="center"/>
        <w:rPr>
          <w:rFonts w:ascii="Times New Roman" w:hAnsi="Times New Roman" w:cs="Times New Roman"/>
          <w:sz w:val="28"/>
          <w:szCs w:val="28"/>
        </w:rPr>
      </w:pPr>
    </w:p>
    <w:tbl>
      <w:tblPr>
        <w:tblW w:w="0" w:type="auto"/>
        <w:tblLook w:val="01E0" w:firstRow="1" w:lastRow="1" w:firstColumn="1" w:lastColumn="1" w:noHBand="0" w:noVBand="0"/>
      </w:tblPr>
      <w:tblGrid>
        <w:gridCol w:w="4677"/>
        <w:gridCol w:w="4677"/>
      </w:tblGrid>
      <w:tr w:rsidR="00C376CF" w:rsidRPr="00C376CF" w:rsidTr="005346E7">
        <w:trPr>
          <w:trHeight w:val="1081"/>
        </w:trPr>
        <w:tc>
          <w:tcPr>
            <w:tcW w:w="4785" w:type="dxa"/>
          </w:tcPr>
          <w:p w:rsidR="00EF6656" w:rsidRPr="00C376CF" w:rsidRDefault="00EF6656" w:rsidP="005346E7">
            <w:pPr>
              <w:spacing w:after="0" w:line="240" w:lineRule="exact"/>
              <w:rPr>
                <w:rFonts w:ascii="Times New Roman" w:eastAsia="Times New Roman" w:hAnsi="Times New Roman"/>
                <w:sz w:val="28"/>
                <w:szCs w:val="28"/>
                <w:lang w:eastAsia="ru-RU"/>
              </w:rPr>
            </w:pPr>
            <w:r w:rsidRPr="00C376CF">
              <w:rPr>
                <w:rFonts w:ascii="Times New Roman" w:eastAsia="Times New Roman" w:hAnsi="Times New Roman"/>
                <w:sz w:val="28"/>
                <w:szCs w:val="28"/>
                <w:lang w:eastAsia="ru-RU"/>
              </w:rPr>
              <w:t xml:space="preserve">Глава </w:t>
            </w:r>
          </w:p>
          <w:p w:rsidR="00EF6656" w:rsidRPr="00C376CF" w:rsidRDefault="00EF6656" w:rsidP="005346E7">
            <w:pPr>
              <w:spacing w:after="0" w:line="240" w:lineRule="exact"/>
              <w:rPr>
                <w:rFonts w:ascii="Times New Roman" w:eastAsia="Times New Roman" w:hAnsi="Times New Roman"/>
                <w:sz w:val="28"/>
                <w:szCs w:val="28"/>
                <w:lang w:eastAsia="ru-RU"/>
              </w:rPr>
            </w:pPr>
            <w:r w:rsidRPr="00C376CF">
              <w:rPr>
                <w:rFonts w:ascii="Times New Roman" w:eastAsia="Times New Roman" w:hAnsi="Times New Roman"/>
                <w:sz w:val="28"/>
                <w:szCs w:val="28"/>
                <w:lang w:eastAsia="ru-RU"/>
              </w:rPr>
              <w:t>Благодарненского городского округа Ставропольского края</w:t>
            </w:r>
          </w:p>
        </w:tc>
        <w:tc>
          <w:tcPr>
            <w:tcW w:w="4786" w:type="dxa"/>
          </w:tcPr>
          <w:p w:rsidR="00EF6656" w:rsidRPr="00C376CF" w:rsidRDefault="00EF6656" w:rsidP="005346E7">
            <w:pPr>
              <w:spacing w:after="0" w:line="240" w:lineRule="exact"/>
              <w:jc w:val="both"/>
              <w:rPr>
                <w:rFonts w:ascii="Times New Roman" w:eastAsia="Times New Roman" w:hAnsi="Times New Roman"/>
                <w:sz w:val="28"/>
                <w:szCs w:val="28"/>
                <w:lang w:eastAsia="ru-RU"/>
              </w:rPr>
            </w:pPr>
            <w:r w:rsidRPr="00C376CF">
              <w:rPr>
                <w:rFonts w:ascii="Times New Roman" w:eastAsia="Times New Roman" w:hAnsi="Times New Roman"/>
                <w:sz w:val="28"/>
                <w:szCs w:val="28"/>
                <w:lang w:eastAsia="ru-RU"/>
              </w:rPr>
              <w:t>Председатель Совета депутатов Благодарненского городского округа Ставропольского края</w:t>
            </w:r>
          </w:p>
        </w:tc>
      </w:tr>
      <w:tr w:rsidR="00EF6656" w:rsidRPr="00EF6656" w:rsidTr="00ED3EC9">
        <w:tc>
          <w:tcPr>
            <w:tcW w:w="4785" w:type="dxa"/>
          </w:tcPr>
          <w:p w:rsidR="00EF6656" w:rsidRPr="00EF6656" w:rsidRDefault="00EF6656" w:rsidP="005346E7">
            <w:pPr>
              <w:spacing w:after="0" w:line="240" w:lineRule="exact"/>
              <w:ind w:firstLine="709"/>
              <w:jc w:val="right"/>
              <w:rPr>
                <w:rFonts w:ascii="Times New Roman" w:eastAsia="Times New Roman" w:hAnsi="Times New Roman"/>
                <w:sz w:val="28"/>
                <w:szCs w:val="28"/>
                <w:lang w:eastAsia="ru-RU"/>
              </w:rPr>
            </w:pPr>
            <w:r w:rsidRPr="00EF6656">
              <w:rPr>
                <w:rFonts w:ascii="Times New Roman" w:eastAsia="Times New Roman" w:hAnsi="Times New Roman"/>
                <w:sz w:val="28"/>
                <w:szCs w:val="28"/>
                <w:lang w:eastAsia="ru-RU"/>
              </w:rPr>
              <w:t>А.И. Теньков</w:t>
            </w:r>
          </w:p>
        </w:tc>
        <w:tc>
          <w:tcPr>
            <w:tcW w:w="4786" w:type="dxa"/>
          </w:tcPr>
          <w:p w:rsidR="00EF6656" w:rsidRPr="00EF6656" w:rsidRDefault="00EF6656" w:rsidP="005346E7">
            <w:pPr>
              <w:spacing w:after="0" w:line="240" w:lineRule="exact"/>
              <w:ind w:left="708" w:firstLine="709"/>
              <w:jc w:val="right"/>
              <w:rPr>
                <w:rFonts w:ascii="Times New Roman" w:eastAsia="Times New Roman" w:hAnsi="Times New Roman"/>
                <w:sz w:val="28"/>
                <w:szCs w:val="28"/>
                <w:lang w:eastAsia="ru-RU"/>
              </w:rPr>
            </w:pPr>
            <w:r w:rsidRPr="00EF6656">
              <w:rPr>
                <w:rFonts w:ascii="Times New Roman" w:eastAsia="Times New Roman" w:hAnsi="Times New Roman"/>
                <w:sz w:val="28"/>
                <w:szCs w:val="28"/>
                <w:lang w:eastAsia="ru-RU"/>
              </w:rPr>
              <w:t>И.А. Ерохин</w:t>
            </w:r>
          </w:p>
        </w:tc>
      </w:tr>
    </w:tbl>
    <w:p w:rsidR="005346E7" w:rsidRDefault="005346E7" w:rsidP="00787270">
      <w:pPr>
        <w:pStyle w:val="ConsPlusTitle"/>
        <w:ind w:firstLine="709"/>
        <w:jc w:val="center"/>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8"/>
        <w:gridCol w:w="4686"/>
      </w:tblGrid>
      <w:tr w:rsidR="004D7C67" w:rsidRPr="004D7C67" w:rsidTr="004D7C67">
        <w:tc>
          <w:tcPr>
            <w:tcW w:w="4785" w:type="dxa"/>
          </w:tcPr>
          <w:p w:rsidR="004D7C67" w:rsidRPr="004D7C67" w:rsidRDefault="004D7C67" w:rsidP="005346E7">
            <w:pPr>
              <w:pStyle w:val="ConsPlusTitle"/>
              <w:spacing w:line="240" w:lineRule="exact"/>
              <w:ind w:firstLine="709"/>
              <w:jc w:val="center"/>
              <w:rPr>
                <w:rFonts w:ascii="Times New Roman" w:hAnsi="Times New Roman" w:cs="Times New Roman"/>
                <w:b w:val="0"/>
                <w:sz w:val="28"/>
                <w:szCs w:val="28"/>
              </w:rPr>
            </w:pPr>
          </w:p>
        </w:tc>
        <w:tc>
          <w:tcPr>
            <w:tcW w:w="4785" w:type="dxa"/>
          </w:tcPr>
          <w:p w:rsidR="00C64A1C" w:rsidRDefault="00C64A1C" w:rsidP="005346E7">
            <w:pPr>
              <w:pStyle w:val="ConsPlusTitle"/>
              <w:spacing w:line="240" w:lineRule="exact"/>
              <w:ind w:firstLine="709"/>
              <w:jc w:val="center"/>
              <w:rPr>
                <w:rFonts w:ascii="Times New Roman" w:hAnsi="Times New Roman" w:cs="Times New Roman"/>
                <w:b w:val="0"/>
                <w:sz w:val="28"/>
                <w:szCs w:val="28"/>
              </w:rPr>
            </w:pPr>
          </w:p>
          <w:p w:rsidR="004D7C67" w:rsidRPr="004D7C67" w:rsidRDefault="004D7C67" w:rsidP="00C376CF">
            <w:pPr>
              <w:pStyle w:val="ConsPlusTitle"/>
              <w:spacing w:line="240" w:lineRule="exact"/>
              <w:jc w:val="center"/>
              <w:rPr>
                <w:rFonts w:ascii="Times New Roman" w:hAnsi="Times New Roman" w:cs="Times New Roman"/>
                <w:b w:val="0"/>
                <w:sz w:val="28"/>
                <w:szCs w:val="28"/>
              </w:rPr>
            </w:pPr>
          </w:p>
        </w:tc>
      </w:tr>
    </w:tbl>
    <w:p w:rsidR="00EF6656" w:rsidRDefault="00D14523" w:rsidP="00787270">
      <w:pPr>
        <w:pStyle w:val="ConsPlusTitle"/>
        <w:ind w:firstLine="709"/>
        <w:jc w:val="center"/>
        <w:rPr>
          <w:rFonts w:ascii="Times New Roman" w:hAnsi="Times New Roman" w:cs="Times New Roman"/>
          <w:sz w:val="28"/>
          <w:szCs w:val="28"/>
        </w:rPr>
      </w:pPr>
      <w:r w:rsidRPr="00E90323">
        <w:rPr>
          <w:rFonts w:ascii="Times New Roman" w:hAnsi="Times New Roman" w:cs="Times New Roman"/>
          <w:sz w:val="28"/>
          <w:szCs w:val="28"/>
        </w:rPr>
        <w:lastRenderedPageBreak/>
        <w:t>ПРАВИЛА</w:t>
      </w:r>
      <w:r w:rsidR="00CC1E79">
        <w:rPr>
          <w:rFonts w:ascii="Times New Roman" w:hAnsi="Times New Roman" w:cs="Times New Roman"/>
          <w:sz w:val="28"/>
          <w:szCs w:val="28"/>
        </w:rPr>
        <w:t xml:space="preserve"> </w:t>
      </w:r>
      <w:r w:rsidRPr="00E90323">
        <w:rPr>
          <w:rFonts w:ascii="Times New Roman" w:hAnsi="Times New Roman" w:cs="Times New Roman"/>
          <w:sz w:val="28"/>
          <w:szCs w:val="28"/>
        </w:rPr>
        <w:t xml:space="preserve">БЛАГОУСТРОЙСТВА </w:t>
      </w:r>
    </w:p>
    <w:p w:rsidR="00D14523" w:rsidRPr="00E90323" w:rsidRDefault="004D7C67" w:rsidP="00787270">
      <w:pPr>
        <w:pStyle w:val="ConsPlusTitle"/>
        <w:ind w:firstLine="709"/>
        <w:jc w:val="center"/>
        <w:rPr>
          <w:rFonts w:ascii="Times New Roman" w:hAnsi="Times New Roman" w:cs="Times New Roman"/>
          <w:sz w:val="28"/>
          <w:szCs w:val="28"/>
        </w:rPr>
      </w:pPr>
      <w:r>
        <w:rPr>
          <w:rFonts w:ascii="Times New Roman" w:hAnsi="Times New Roman" w:cs="Times New Roman"/>
          <w:sz w:val="28"/>
          <w:szCs w:val="28"/>
        </w:rPr>
        <w:t>Благодарненского</w:t>
      </w:r>
      <w:r w:rsidRPr="00E90323">
        <w:rPr>
          <w:rFonts w:ascii="Times New Roman" w:hAnsi="Times New Roman" w:cs="Times New Roman"/>
          <w:sz w:val="28"/>
          <w:szCs w:val="28"/>
        </w:rPr>
        <w:t xml:space="preserve"> городского округа</w:t>
      </w:r>
      <w:r>
        <w:rPr>
          <w:rFonts w:ascii="Times New Roman" w:hAnsi="Times New Roman" w:cs="Times New Roman"/>
          <w:sz w:val="28"/>
          <w:szCs w:val="28"/>
        </w:rPr>
        <w:t xml:space="preserve"> С</w:t>
      </w:r>
      <w:r w:rsidRPr="00E90323">
        <w:rPr>
          <w:rFonts w:ascii="Times New Roman" w:hAnsi="Times New Roman" w:cs="Times New Roman"/>
          <w:sz w:val="28"/>
          <w:szCs w:val="28"/>
        </w:rPr>
        <w:t>тавропольского края</w:t>
      </w:r>
    </w:p>
    <w:p w:rsidR="00D14523" w:rsidRPr="00E90323" w:rsidRDefault="00D14523" w:rsidP="00787270">
      <w:pPr>
        <w:spacing w:after="0" w:line="240" w:lineRule="auto"/>
        <w:ind w:firstLine="709"/>
        <w:rPr>
          <w:rFonts w:ascii="Times New Roman" w:hAnsi="Times New Roman" w:cs="Times New Roman"/>
          <w:sz w:val="28"/>
          <w:szCs w:val="28"/>
        </w:rPr>
      </w:pPr>
    </w:p>
    <w:p w:rsidR="00D14523" w:rsidRPr="00E90323" w:rsidRDefault="00D14523" w:rsidP="00787270">
      <w:pPr>
        <w:pStyle w:val="ConsPlusNormal"/>
        <w:ind w:firstLine="709"/>
        <w:jc w:val="both"/>
        <w:rPr>
          <w:rFonts w:ascii="Times New Roman" w:hAnsi="Times New Roman" w:cs="Times New Roman"/>
          <w:sz w:val="28"/>
          <w:szCs w:val="28"/>
        </w:rPr>
      </w:pPr>
    </w:p>
    <w:p w:rsidR="00D14523" w:rsidRPr="00E90323" w:rsidRDefault="00D14523" w:rsidP="00787270">
      <w:pPr>
        <w:pStyle w:val="ConsPlusTitle"/>
        <w:ind w:firstLine="709"/>
        <w:jc w:val="center"/>
        <w:outlineLvl w:val="1"/>
        <w:rPr>
          <w:rFonts w:ascii="Times New Roman" w:hAnsi="Times New Roman" w:cs="Times New Roman"/>
          <w:sz w:val="28"/>
          <w:szCs w:val="28"/>
        </w:rPr>
      </w:pPr>
      <w:r w:rsidRPr="00E90323">
        <w:rPr>
          <w:rFonts w:ascii="Times New Roman" w:hAnsi="Times New Roman" w:cs="Times New Roman"/>
          <w:sz w:val="28"/>
          <w:szCs w:val="28"/>
        </w:rPr>
        <w:t>1. ОБЩИЕ ПОЛОЖЕНИЯ</w:t>
      </w:r>
    </w:p>
    <w:p w:rsidR="00D14523" w:rsidRPr="00E90323" w:rsidRDefault="00D14523" w:rsidP="00787270">
      <w:pPr>
        <w:pStyle w:val="ConsPlusNormal"/>
        <w:ind w:firstLine="709"/>
        <w:jc w:val="both"/>
        <w:rPr>
          <w:rFonts w:ascii="Times New Roman" w:hAnsi="Times New Roman" w:cs="Times New Roman"/>
          <w:sz w:val="28"/>
          <w:szCs w:val="28"/>
        </w:rPr>
      </w:pPr>
    </w:p>
    <w:p w:rsidR="00D14523" w:rsidRPr="00E90323" w:rsidRDefault="00D14523" w:rsidP="00787270">
      <w:pPr>
        <w:pStyle w:val="ConsPlusTitle"/>
        <w:ind w:firstLine="709"/>
        <w:jc w:val="both"/>
        <w:outlineLvl w:val="2"/>
        <w:rPr>
          <w:rFonts w:ascii="Times New Roman" w:hAnsi="Times New Roman" w:cs="Times New Roman"/>
          <w:sz w:val="28"/>
          <w:szCs w:val="28"/>
        </w:rPr>
      </w:pPr>
      <w:r w:rsidRPr="00E90323">
        <w:rPr>
          <w:rFonts w:ascii="Times New Roman" w:hAnsi="Times New Roman" w:cs="Times New Roman"/>
          <w:sz w:val="28"/>
          <w:szCs w:val="28"/>
        </w:rPr>
        <w:t>Статья 1. Предмет правового регулирования</w:t>
      </w:r>
    </w:p>
    <w:p w:rsidR="00D14523" w:rsidRPr="00E90323" w:rsidRDefault="00D14523" w:rsidP="00787270">
      <w:pPr>
        <w:pStyle w:val="ConsPlusNormal"/>
        <w:ind w:firstLine="709"/>
        <w:jc w:val="both"/>
        <w:rPr>
          <w:rFonts w:ascii="Times New Roman" w:hAnsi="Times New Roman" w:cs="Times New Roman"/>
          <w:sz w:val="28"/>
          <w:szCs w:val="28"/>
        </w:rPr>
      </w:pPr>
    </w:p>
    <w:p w:rsidR="00D14523" w:rsidRPr="00D12885" w:rsidRDefault="00D14523" w:rsidP="00787270">
      <w:pPr>
        <w:pStyle w:val="ConsPlusNormal"/>
        <w:ind w:firstLine="709"/>
        <w:jc w:val="both"/>
        <w:rPr>
          <w:rFonts w:ascii="Times New Roman" w:hAnsi="Times New Roman" w:cs="Times New Roman"/>
          <w:sz w:val="28"/>
          <w:szCs w:val="28"/>
        </w:rPr>
      </w:pPr>
      <w:r w:rsidRPr="00E90323">
        <w:rPr>
          <w:rFonts w:ascii="Times New Roman" w:hAnsi="Times New Roman" w:cs="Times New Roman"/>
          <w:sz w:val="28"/>
          <w:szCs w:val="28"/>
        </w:rPr>
        <w:t xml:space="preserve">1. Настоящие Правила благоустройства </w:t>
      </w:r>
      <w:r w:rsidR="00E90323">
        <w:rPr>
          <w:rFonts w:ascii="Times New Roman" w:hAnsi="Times New Roman" w:cs="Times New Roman"/>
          <w:sz w:val="28"/>
          <w:szCs w:val="28"/>
        </w:rPr>
        <w:t>Благодарненского</w:t>
      </w:r>
      <w:r w:rsidRPr="00E90323">
        <w:rPr>
          <w:rFonts w:ascii="Times New Roman" w:hAnsi="Times New Roman" w:cs="Times New Roman"/>
          <w:sz w:val="28"/>
          <w:szCs w:val="28"/>
        </w:rPr>
        <w:t xml:space="preserve"> городского округа Ставропольского края (далее - Правила) определяют порядок осуществления работ по уборке и содержанию территории </w:t>
      </w:r>
      <w:r w:rsidR="00E90323">
        <w:rPr>
          <w:rFonts w:ascii="Times New Roman" w:hAnsi="Times New Roman" w:cs="Times New Roman"/>
          <w:sz w:val="28"/>
          <w:szCs w:val="28"/>
        </w:rPr>
        <w:t>Благодарненского</w:t>
      </w:r>
      <w:r w:rsidRPr="00E90323">
        <w:rPr>
          <w:rFonts w:ascii="Times New Roman" w:hAnsi="Times New Roman" w:cs="Times New Roman"/>
          <w:sz w:val="28"/>
          <w:szCs w:val="28"/>
        </w:rPr>
        <w:t xml:space="preserve"> городского округа Ставропольского края (далее - </w:t>
      </w:r>
      <w:r w:rsidR="00E90323">
        <w:rPr>
          <w:rFonts w:ascii="Times New Roman" w:hAnsi="Times New Roman" w:cs="Times New Roman"/>
          <w:sz w:val="28"/>
          <w:szCs w:val="28"/>
        </w:rPr>
        <w:t>Благодарненского</w:t>
      </w:r>
      <w:r w:rsidRPr="00E90323">
        <w:rPr>
          <w:rFonts w:ascii="Times New Roman" w:hAnsi="Times New Roman" w:cs="Times New Roman"/>
          <w:sz w:val="28"/>
          <w:szCs w:val="28"/>
        </w:rPr>
        <w:t xml:space="preserve"> городской округ), устанавливают единые нормы и требования по обеспечению чистоты и порядка в </w:t>
      </w:r>
      <w:r w:rsidR="00E90323">
        <w:rPr>
          <w:rFonts w:ascii="Times New Roman" w:hAnsi="Times New Roman" w:cs="Times New Roman"/>
          <w:sz w:val="28"/>
          <w:szCs w:val="28"/>
        </w:rPr>
        <w:t>Благодарненского</w:t>
      </w:r>
      <w:r w:rsidRPr="00E90323">
        <w:rPr>
          <w:rFonts w:ascii="Times New Roman" w:hAnsi="Times New Roman" w:cs="Times New Roman"/>
          <w:sz w:val="28"/>
          <w:szCs w:val="28"/>
        </w:rPr>
        <w:t xml:space="preserve"> городском округе,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организацию благоустройства территории </w:t>
      </w:r>
      <w:r w:rsidR="00E90323">
        <w:rPr>
          <w:rFonts w:ascii="Times New Roman" w:hAnsi="Times New Roman" w:cs="Times New Roman"/>
          <w:sz w:val="28"/>
          <w:szCs w:val="28"/>
        </w:rPr>
        <w:t>Благодарненского</w:t>
      </w:r>
      <w:r w:rsidR="00E90323" w:rsidRPr="00E90323">
        <w:rPr>
          <w:rFonts w:ascii="Times New Roman" w:hAnsi="Times New Roman" w:cs="Times New Roman"/>
          <w:sz w:val="28"/>
          <w:szCs w:val="28"/>
        </w:rPr>
        <w:t xml:space="preserve"> </w:t>
      </w:r>
      <w:r w:rsidRPr="00E90323">
        <w:rPr>
          <w:rFonts w:ascii="Times New Roman" w:hAnsi="Times New Roman" w:cs="Times New Roman"/>
          <w:sz w:val="28"/>
          <w:szCs w:val="28"/>
        </w:rPr>
        <w:t xml:space="preserve">городского округа (включая освещение улиц, озеленение территории, установку указателей с </w:t>
      </w:r>
      <w:r w:rsidRPr="00D12885">
        <w:rPr>
          <w:rFonts w:ascii="Times New Roman" w:hAnsi="Times New Roman" w:cs="Times New Roman"/>
          <w:sz w:val="28"/>
          <w:szCs w:val="28"/>
        </w:rPr>
        <w:t xml:space="preserve">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местного значения, расположенных в границах </w:t>
      </w:r>
      <w:r w:rsidR="00E90323" w:rsidRPr="00D12885">
        <w:rPr>
          <w:rFonts w:ascii="Times New Roman" w:hAnsi="Times New Roman" w:cs="Times New Roman"/>
          <w:sz w:val="28"/>
          <w:szCs w:val="28"/>
        </w:rPr>
        <w:t>Благодарненского</w:t>
      </w:r>
      <w:r w:rsidRPr="00D12885">
        <w:rPr>
          <w:rFonts w:ascii="Times New Roman" w:hAnsi="Times New Roman" w:cs="Times New Roman"/>
          <w:sz w:val="28"/>
          <w:szCs w:val="28"/>
        </w:rPr>
        <w:t xml:space="preserve"> городского округа.</w:t>
      </w:r>
    </w:p>
    <w:p w:rsidR="00D14523" w:rsidRPr="00E90323" w:rsidRDefault="00D14523" w:rsidP="00787270">
      <w:pPr>
        <w:pStyle w:val="ConsPlusNormal"/>
        <w:ind w:firstLine="709"/>
        <w:jc w:val="both"/>
        <w:rPr>
          <w:rFonts w:ascii="Times New Roman" w:hAnsi="Times New Roman" w:cs="Times New Roman"/>
          <w:sz w:val="28"/>
          <w:szCs w:val="28"/>
        </w:rPr>
      </w:pPr>
      <w:r w:rsidRPr="00D12885">
        <w:rPr>
          <w:rFonts w:ascii="Times New Roman" w:hAnsi="Times New Roman" w:cs="Times New Roman"/>
          <w:sz w:val="28"/>
          <w:szCs w:val="28"/>
        </w:rPr>
        <w:t xml:space="preserve">2. Настоящие Правила обязательны для исполнения всеми гражданами </w:t>
      </w:r>
      <w:r w:rsidRPr="00E90323">
        <w:rPr>
          <w:rFonts w:ascii="Times New Roman" w:hAnsi="Times New Roman" w:cs="Times New Roman"/>
          <w:sz w:val="28"/>
          <w:szCs w:val="28"/>
        </w:rPr>
        <w:t xml:space="preserve">и юридическими лицами, находящимися на территории </w:t>
      </w:r>
      <w:r w:rsidR="00E90323">
        <w:rPr>
          <w:rFonts w:ascii="Times New Roman" w:hAnsi="Times New Roman" w:cs="Times New Roman"/>
          <w:sz w:val="28"/>
          <w:szCs w:val="28"/>
        </w:rPr>
        <w:t>Благодарненского</w:t>
      </w:r>
      <w:r w:rsidR="00E90323" w:rsidRPr="00E90323">
        <w:rPr>
          <w:rFonts w:ascii="Times New Roman" w:hAnsi="Times New Roman" w:cs="Times New Roman"/>
          <w:sz w:val="28"/>
          <w:szCs w:val="28"/>
        </w:rPr>
        <w:t xml:space="preserve"> </w:t>
      </w:r>
      <w:r w:rsidRPr="00E90323">
        <w:rPr>
          <w:rFonts w:ascii="Times New Roman" w:hAnsi="Times New Roman" w:cs="Times New Roman"/>
          <w:sz w:val="28"/>
          <w:szCs w:val="28"/>
        </w:rPr>
        <w:t xml:space="preserve">городского округа и (или) осуществляющими свою деятельность на территории </w:t>
      </w:r>
      <w:r w:rsidR="00E90323">
        <w:rPr>
          <w:rFonts w:ascii="Times New Roman" w:hAnsi="Times New Roman" w:cs="Times New Roman"/>
          <w:sz w:val="28"/>
          <w:szCs w:val="28"/>
        </w:rPr>
        <w:t>Благодарненского</w:t>
      </w:r>
      <w:r w:rsidR="00E90323" w:rsidRPr="00E90323">
        <w:rPr>
          <w:rFonts w:ascii="Times New Roman" w:hAnsi="Times New Roman" w:cs="Times New Roman"/>
          <w:sz w:val="28"/>
          <w:szCs w:val="28"/>
        </w:rPr>
        <w:t xml:space="preserve"> </w:t>
      </w:r>
      <w:r w:rsidRPr="00E90323">
        <w:rPr>
          <w:rFonts w:ascii="Times New Roman" w:hAnsi="Times New Roman" w:cs="Times New Roman"/>
          <w:sz w:val="28"/>
          <w:szCs w:val="28"/>
        </w:rPr>
        <w:t>городского округа.</w:t>
      </w:r>
    </w:p>
    <w:p w:rsidR="00D14523" w:rsidRPr="00E90323"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2. Правовые основания принятия настоящих Правил</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Правовыми основаниями принятия настоящих Правил являются </w:t>
      </w:r>
      <w:hyperlink r:id="rId8" w:history="1">
        <w:r w:rsidRPr="00C376CF">
          <w:rPr>
            <w:rFonts w:ascii="Times New Roman" w:hAnsi="Times New Roman" w:cs="Times New Roman"/>
            <w:sz w:val="28"/>
            <w:szCs w:val="28"/>
          </w:rPr>
          <w:t>Конституция</w:t>
        </w:r>
      </w:hyperlink>
      <w:r w:rsidRPr="00C376CF">
        <w:rPr>
          <w:rFonts w:ascii="Times New Roman" w:hAnsi="Times New Roman" w:cs="Times New Roman"/>
          <w:sz w:val="28"/>
          <w:szCs w:val="28"/>
        </w:rPr>
        <w:t xml:space="preserve"> Российской Федерации, Жилищный </w:t>
      </w:r>
      <w:hyperlink r:id="rId9" w:history="1">
        <w:r w:rsidRPr="00C376CF">
          <w:rPr>
            <w:rFonts w:ascii="Times New Roman" w:hAnsi="Times New Roman" w:cs="Times New Roman"/>
            <w:sz w:val="28"/>
            <w:szCs w:val="28"/>
          </w:rPr>
          <w:t>кодекс</w:t>
        </w:r>
      </w:hyperlink>
      <w:r w:rsidRPr="00C376CF">
        <w:rPr>
          <w:rFonts w:ascii="Times New Roman" w:hAnsi="Times New Roman" w:cs="Times New Roman"/>
          <w:sz w:val="28"/>
          <w:szCs w:val="28"/>
        </w:rPr>
        <w:t xml:space="preserve"> Российской Федерации, Земельный </w:t>
      </w:r>
      <w:hyperlink r:id="rId10" w:history="1">
        <w:r w:rsidRPr="00C376CF">
          <w:rPr>
            <w:rFonts w:ascii="Times New Roman" w:hAnsi="Times New Roman" w:cs="Times New Roman"/>
            <w:sz w:val="28"/>
            <w:szCs w:val="28"/>
          </w:rPr>
          <w:t>кодекс</w:t>
        </w:r>
      </w:hyperlink>
      <w:r w:rsidRPr="00C376CF">
        <w:rPr>
          <w:rFonts w:ascii="Times New Roman" w:hAnsi="Times New Roman" w:cs="Times New Roman"/>
          <w:sz w:val="28"/>
          <w:szCs w:val="28"/>
        </w:rPr>
        <w:t xml:space="preserve"> Российской Федерации, Градостроительный </w:t>
      </w:r>
      <w:hyperlink r:id="rId11" w:history="1">
        <w:r w:rsidRPr="00C376CF">
          <w:rPr>
            <w:rFonts w:ascii="Times New Roman" w:hAnsi="Times New Roman" w:cs="Times New Roman"/>
            <w:sz w:val="28"/>
            <w:szCs w:val="28"/>
          </w:rPr>
          <w:t>кодекс</w:t>
        </w:r>
      </w:hyperlink>
      <w:r w:rsidRPr="00C376CF">
        <w:rPr>
          <w:rFonts w:ascii="Times New Roman" w:hAnsi="Times New Roman" w:cs="Times New Roman"/>
          <w:sz w:val="28"/>
          <w:szCs w:val="28"/>
        </w:rPr>
        <w:t xml:space="preserve"> Российской Федерации, Лесной </w:t>
      </w:r>
      <w:hyperlink r:id="rId12" w:history="1">
        <w:r w:rsidRPr="00C376CF">
          <w:rPr>
            <w:rFonts w:ascii="Times New Roman" w:hAnsi="Times New Roman" w:cs="Times New Roman"/>
            <w:sz w:val="28"/>
            <w:szCs w:val="28"/>
          </w:rPr>
          <w:t>кодекс</w:t>
        </w:r>
      </w:hyperlink>
      <w:r w:rsidRPr="00C376CF">
        <w:rPr>
          <w:rFonts w:ascii="Times New Roman" w:hAnsi="Times New Roman" w:cs="Times New Roman"/>
          <w:sz w:val="28"/>
          <w:szCs w:val="28"/>
        </w:rPr>
        <w:t xml:space="preserve"> Российской Федерации, федеральные законы </w:t>
      </w:r>
      <w:r w:rsidR="00130AE2" w:rsidRPr="00C376CF">
        <w:rPr>
          <w:rFonts w:ascii="Times New Roman" w:hAnsi="Times New Roman" w:cs="Times New Roman"/>
          <w:sz w:val="28"/>
          <w:szCs w:val="28"/>
        </w:rPr>
        <w:t>«</w:t>
      </w:r>
      <w:hyperlink r:id="rId13" w:history="1">
        <w:r w:rsidRPr="00C376CF">
          <w:rPr>
            <w:rFonts w:ascii="Times New Roman" w:hAnsi="Times New Roman" w:cs="Times New Roman"/>
            <w:sz w:val="28"/>
            <w:szCs w:val="28"/>
          </w:rPr>
          <w:t>Об общих принципах организации</w:t>
        </w:r>
      </w:hyperlink>
      <w:r w:rsidRPr="00C376CF">
        <w:rPr>
          <w:rFonts w:ascii="Times New Roman" w:hAnsi="Times New Roman" w:cs="Times New Roman"/>
          <w:sz w:val="28"/>
          <w:szCs w:val="28"/>
        </w:rPr>
        <w:t xml:space="preserve"> местного самоуправления в Российской Федерации</w:t>
      </w:r>
      <w:r w:rsidR="00130AE2" w:rsidRPr="00C376CF">
        <w:rPr>
          <w:rFonts w:ascii="Times New Roman" w:hAnsi="Times New Roman" w:cs="Times New Roman"/>
          <w:sz w:val="28"/>
          <w:szCs w:val="28"/>
        </w:rPr>
        <w:t>»</w:t>
      </w:r>
      <w:r w:rsidRPr="00C376CF">
        <w:rPr>
          <w:rFonts w:ascii="Times New Roman" w:hAnsi="Times New Roman" w:cs="Times New Roman"/>
          <w:sz w:val="28"/>
          <w:szCs w:val="28"/>
        </w:rPr>
        <w:t xml:space="preserve">, </w:t>
      </w:r>
      <w:r w:rsidR="00130AE2" w:rsidRPr="00C376CF">
        <w:rPr>
          <w:rFonts w:ascii="Times New Roman" w:hAnsi="Times New Roman" w:cs="Times New Roman"/>
          <w:sz w:val="28"/>
          <w:szCs w:val="28"/>
        </w:rPr>
        <w:t>«</w:t>
      </w:r>
      <w:hyperlink r:id="rId14" w:history="1">
        <w:r w:rsidRPr="00C376CF">
          <w:rPr>
            <w:rFonts w:ascii="Times New Roman" w:hAnsi="Times New Roman" w:cs="Times New Roman"/>
            <w:sz w:val="28"/>
            <w:szCs w:val="28"/>
          </w:rPr>
          <w:t>О санитарно-эпидемиологическом</w:t>
        </w:r>
      </w:hyperlink>
      <w:r w:rsidRPr="00C376CF">
        <w:rPr>
          <w:rFonts w:ascii="Times New Roman" w:hAnsi="Times New Roman" w:cs="Times New Roman"/>
          <w:sz w:val="28"/>
          <w:szCs w:val="28"/>
        </w:rPr>
        <w:t xml:space="preserve"> благополучии населения</w:t>
      </w:r>
      <w:r w:rsidR="00130AE2" w:rsidRPr="00C376CF">
        <w:rPr>
          <w:rFonts w:ascii="Times New Roman" w:hAnsi="Times New Roman" w:cs="Times New Roman"/>
          <w:sz w:val="28"/>
          <w:szCs w:val="28"/>
        </w:rPr>
        <w:t>»</w:t>
      </w:r>
      <w:r w:rsidRPr="00C376CF">
        <w:rPr>
          <w:rFonts w:ascii="Times New Roman" w:hAnsi="Times New Roman" w:cs="Times New Roman"/>
          <w:sz w:val="28"/>
          <w:szCs w:val="28"/>
        </w:rPr>
        <w:t>, "</w:t>
      </w:r>
      <w:hyperlink r:id="rId15" w:history="1">
        <w:r w:rsidRPr="00C376CF">
          <w:rPr>
            <w:rFonts w:ascii="Times New Roman" w:hAnsi="Times New Roman" w:cs="Times New Roman"/>
            <w:sz w:val="28"/>
            <w:szCs w:val="28"/>
          </w:rPr>
          <w:t>Об отходах производства</w:t>
        </w:r>
      </w:hyperlink>
      <w:r w:rsidRPr="00C376CF">
        <w:rPr>
          <w:rFonts w:ascii="Times New Roman" w:hAnsi="Times New Roman" w:cs="Times New Roman"/>
          <w:sz w:val="28"/>
          <w:szCs w:val="28"/>
        </w:rPr>
        <w:t xml:space="preserve"> и потребления", </w:t>
      </w:r>
      <w:hyperlink r:id="rId16" w:history="1">
        <w:r w:rsidRPr="00C376CF">
          <w:rPr>
            <w:rFonts w:ascii="Times New Roman" w:hAnsi="Times New Roman" w:cs="Times New Roman"/>
            <w:sz w:val="28"/>
            <w:szCs w:val="28"/>
          </w:rPr>
          <w:t>"Об охране окружающей среды"</w:t>
        </w:r>
      </w:hyperlink>
      <w:r w:rsidRPr="00C376CF">
        <w:rPr>
          <w:rFonts w:ascii="Times New Roman" w:hAnsi="Times New Roman" w:cs="Times New Roman"/>
          <w:sz w:val="28"/>
          <w:szCs w:val="28"/>
        </w:rPr>
        <w:t>, "</w:t>
      </w:r>
      <w:hyperlink r:id="rId17" w:history="1">
        <w:r w:rsidRPr="00C376CF">
          <w:rPr>
            <w:rFonts w:ascii="Times New Roman" w:hAnsi="Times New Roman" w:cs="Times New Roman"/>
            <w:sz w:val="28"/>
            <w:szCs w:val="28"/>
          </w:rPr>
          <w:t>Об автомобильных дорогах</w:t>
        </w:r>
      </w:hyperlink>
      <w:r w:rsidRPr="00C376CF">
        <w:rPr>
          <w:rFonts w:ascii="Times New Roman" w:hAnsi="Times New Roman" w:cs="Times New Roman"/>
          <w:sz w:val="28"/>
          <w:szCs w:val="28"/>
        </w:rPr>
        <w:t xml:space="preserve"> и о дорожной деятельности в Российской Федерации и о внесении изменений в отдельные законодательные акты Российской Федерации", методические </w:t>
      </w:r>
      <w:hyperlink r:id="rId18" w:history="1">
        <w:r w:rsidRPr="00C376CF">
          <w:rPr>
            <w:rFonts w:ascii="Times New Roman" w:hAnsi="Times New Roman" w:cs="Times New Roman"/>
            <w:sz w:val="28"/>
            <w:szCs w:val="28"/>
          </w:rPr>
          <w:t>рекомендации</w:t>
        </w:r>
      </w:hyperlink>
      <w:r w:rsidRPr="00C376CF">
        <w:rPr>
          <w:rFonts w:ascii="Times New Roman" w:hAnsi="Times New Roman" w:cs="Times New Roman"/>
          <w:sz w:val="28"/>
          <w:szCs w:val="28"/>
        </w:rPr>
        <w:t xml:space="preserve"> для подготовки правил благоустройства территорий поселений, городских округов, внутригородских районов, утвержденные </w:t>
      </w:r>
      <w:r w:rsidRPr="00E90323">
        <w:rPr>
          <w:rFonts w:ascii="Times New Roman" w:hAnsi="Times New Roman" w:cs="Times New Roman"/>
          <w:sz w:val="28"/>
          <w:szCs w:val="28"/>
        </w:rPr>
        <w:t xml:space="preserve">приказом </w:t>
      </w:r>
      <w:r w:rsidRPr="00C376CF">
        <w:rPr>
          <w:rFonts w:ascii="Times New Roman" w:hAnsi="Times New Roman" w:cs="Times New Roman"/>
          <w:sz w:val="28"/>
          <w:szCs w:val="28"/>
        </w:rPr>
        <w:lastRenderedPageBreak/>
        <w:t>Министерства строительства и жилищно-коммунального хозяйства Российской Федерации от 13 апреля 2017 года N 711/</w:t>
      </w:r>
      <w:proofErr w:type="spellStart"/>
      <w:r w:rsidRPr="00C376CF">
        <w:rPr>
          <w:rFonts w:ascii="Times New Roman" w:hAnsi="Times New Roman" w:cs="Times New Roman"/>
          <w:sz w:val="28"/>
          <w:szCs w:val="28"/>
        </w:rPr>
        <w:t>пр</w:t>
      </w:r>
      <w:proofErr w:type="spellEnd"/>
      <w:r w:rsidRPr="00C376CF">
        <w:rPr>
          <w:rFonts w:ascii="Times New Roman" w:hAnsi="Times New Roman" w:cs="Times New Roman"/>
          <w:sz w:val="28"/>
          <w:szCs w:val="28"/>
        </w:rPr>
        <w:t xml:space="preserve">, </w:t>
      </w:r>
      <w:hyperlink r:id="rId19" w:history="1">
        <w:r w:rsidRPr="00C376CF">
          <w:rPr>
            <w:rFonts w:ascii="Times New Roman" w:hAnsi="Times New Roman" w:cs="Times New Roman"/>
            <w:sz w:val="28"/>
            <w:szCs w:val="28"/>
          </w:rPr>
          <w:t>Закон</w:t>
        </w:r>
      </w:hyperlink>
      <w:r w:rsidRPr="00C376CF">
        <w:rPr>
          <w:rFonts w:ascii="Times New Roman" w:hAnsi="Times New Roman" w:cs="Times New Roman"/>
          <w:sz w:val="28"/>
          <w:szCs w:val="28"/>
        </w:rPr>
        <w:t xml:space="preserve"> Ставропольского края "Об отдельных вопросах регулирования в области обращения с отходами производства и потребления", </w:t>
      </w:r>
      <w:hyperlink r:id="rId20" w:history="1">
        <w:r w:rsidRPr="00C376CF">
          <w:rPr>
            <w:rFonts w:ascii="Times New Roman" w:hAnsi="Times New Roman" w:cs="Times New Roman"/>
            <w:sz w:val="28"/>
            <w:szCs w:val="28"/>
          </w:rPr>
          <w:t>Устав</w:t>
        </w:r>
      </w:hyperlink>
      <w:r w:rsidRPr="00C376CF">
        <w:rPr>
          <w:rFonts w:ascii="Times New Roman" w:hAnsi="Times New Roman" w:cs="Times New Roman"/>
          <w:sz w:val="28"/>
          <w:szCs w:val="28"/>
        </w:rPr>
        <w:t xml:space="preserve"> </w:t>
      </w:r>
      <w:r w:rsidR="00E90323" w:rsidRPr="00C376CF">
        <w:rPr>
          <w:rFonts w:ascii="Times New Roman" w:hAnsi="Times New Roman" w:cs="Times New Roman"/>
          <w:sz w:val="28"/>
          <w:szCs w:val="28"/>
        </w:rPr>
        <w:t xml:space="preserve">Благодарненского </w:t>
      </w:r>
      <w:r w:rsidRPr="00C376CF">
        <w:rPr>
          <w:rFonts w:ascii="Times New Roman" w:hAnsi="Times New Roman" w:cs="Times New Roman"/>
          <w:sz w:val="28"/>
          <w:szCs w:val="28"/>
        </w:rPr>
        <w:t>городского округа Ставропольского края и иные нормативные правовые акты, относящиеся к предмету правового регулирования настоящих Правил.</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3. Основные понятия и термины</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В целях настоящих Правил применяются следующие понятия и термины:</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аварийные работы - работы, обеспечивающие восстановление работоспособности систем инженерного обеспечения (электро-, тепло-, газо-, водоснабжения и водоотведения, канализации, связи и др.) на территории </w:t>
      </w:r>
      <w:r w:rsidR="008A7D75" w:rsidRPr="00C376CF">
        <w:rPr>
          <w:rFonts w:ascii="Times New Roman" w:hAnsi="Times New Roman" w:cs="Times New Roman"/>
          <w:sz w:val="28"/>
          <w:szCs w:val="28"/>
        </w:rPr>
        <w:t xml:space="preserve">Благодарненского </w:t>
      </w:r>
      <w:r w:rsidRPr="00C376CF">
        <w:rPr>
          <w:rFonts w:ascii="Times New Roman" w:hAnsi="Times New Roman" w:cs="Times New Roman"/>
          <w:sz w:val="28"/>
          <w:szCs w:val="28"/>
        </w:rPr>
        <w:t>городского округа при внезапно возникающих неисправностях (аварийных ситуациях);</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аварийная ситуация - ситуация, влекущая за собой перебои, полную остановку или снижение надежности </w:t>
      </w:r>
      <w:proofErr w:type="spellStart"/>
      <w:r w:rsidRPr="00C376CF">
        <w:rPr>
          <w:rFonts w:ascii="Times New Roman" w:hAnsi="Times New Roman" w:cs="Times New Roman"/>
          <w:sz w:val="28"/>
          <w:szCs w:val="28"/>
        </w:rPr>
        <w:t>ресурсоснабжения</w:t>
      </w:r>
      <w:proofErr w:type="spellEnd"/>
      <w:r w:rsidRPr="00C376CF">
        <w:rPr>
          <w:rFonts w:ascii="Times New Roman" w:hAnsi="Times New Roman" w:cs="Times New Roman"/>
          <w:sz w:val="28"/>
          <w:szCs w:val="28"/>
        </w:rPr>
        <w:t xml:space="preserve"> (электро-, тепло-, газо-, водоснабжения и водоотведения, канализации, связи и др.) населенного пункта, квартала, улицы, жилого дома, другого жизненно важного объекта в результате непредвиденных, неожиданных нарушений в работе инженерных коммуникаций и сооружений;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архитектурно-градостроительный облик здания, строения, сооружения - внешний облик здания, строения, сооружения, воплощающий совокупность архитектурных, колористических, объемно-планировочных, композиционных решений, которыми определяются функциональные, конструктивные и художественные особенности здания, строения, сооружения (строительные материалы, конструкции, отделка фасадов);</w:t>
      </w:r>
    </w:p>
    <w:p w:rsidR="007B5944" w:rsidRPr="00C376CF" w:rsidRDefault="007B5944"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благоустройство территории - деятельность по реализации комплекса мероприятий, установленного настоящими Правилами благоустройства,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Благодарненского городского округа,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временные технические средства организации дорожного движения и ограждения мест производства работ - технические средства организации дорожного движения, ограждающие и направляющие устройства, средства сигнализации, прочие технические средства, используемые во время проведения работ;</w:t>
      </w:r>
    </w:p>
    <w:p w:rsidR="00D14523"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дворовая (внутриквартальная) территория - территория, ограниченная по периметру многоквартирными жилыми домами (границами земельных </w:t>
      </w:r>
      <w:r w:rsidRPr="00C376CF">
        <w:rPr>
          <w:rFonts w:ascii="Times New Roman" w:hAnsi="Times New Roman" w:cs="Times New Roman"/>
          <w:sz w:val="28"/>
          <w:szCs w:val="28"/>
        </w:rPr>
        <w:lastRenderedPageBreak/>
        <w:t>участков, на которых расположены многоквартирные жилые дома), используемая собственниками помещений в многоквартирном доме, на которой в интересах указанных лиц размещаются детские и спортивные площадки, места отдыха, сушки белья, парковки автомобилей, контейнерные площадки, въезды, сквозные проезды, внутриквартальные проезды (улицы-дублеры), тротуары, газоны, иные зеленые насаждения;</w:t>
      </w:r>
    </w:p>
    <w:p w:rsidR="005653E5" w:rsidRPr="005653E5" w:rsidRDefault="005653E5" w:rsidP="005653E5">
      <w:pPr>
        <w:suppressAutoHyphens/>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ar-SA"/>
        </w:rPr>
      </w:pPr>
      <w:r w:rsidRPr="005653E5">
        <w:rPr>
          <w:rFonts w:ascii="Times New Roman" w:eastAsia="Calibri" w:hAnsi="Times New Roman" w:cs="Times New Roman"/>
          <w:sz w:val="28"/>
          <w:szCs w:val="28"/>
          <w:lang w:eastAsia="ar-SA"/>
        </w:rPr>
        <w:t>прилегающая территория - часть территории общего пользования с элементами благоустройства, непосредственно примыкающая к границе земельного участка, здания, строения, сооружения (включая временные), ограждения, строительной площадки, к объектам торговли и иным объектам, находящимся в собственности, хозяйственном ведении, оперативном управлении, в аренде, пользовании. Границы прилегающих территорий определяются: на улицах с двухсторонней застройкой по длине занимаемого участка, по ширине - до оси проезжей части улицы; на улицах с односторонней застройкой по длине занимаемого участка, а по ширине - на всю ширину улицы, включая противоположный тротуар и 10 метров за тротуаром; на дорогах, подходах и подъездных путях к промышленным организациям, а также к жилым микрорайонам, карьерам, гаражам, складам и земельным участкам - по всей длине дороги, включая 10-метровую зеленую зону; на строительных площадках - территория 15 метров от ограждения стройки по всему периметру; для некапитальных объектов торговли, общественного питания и бытового обслуживания населения - в радиусе 10 метров;</w:t>
      </w:r>
    </w:p>
    <w:p w:rsidR="00704C61" w:rsidRPr="00C376CF" w:rsidRDefault="00704C61"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придомовая территория многоквартирного дома - образованный в соответствии с законодательством земельный участок многоквартирного жилого дома, с элементами озеленения, благоустройства, включающий в себя пешеходные пути ко входам, подъезды к дому со стоянками автотранспорта и площадками для жильцов данного дома - детскими, физкультурными, для отдыха, контейнеров, выгула собак и т.п. Земельный участок, на котором расположены многоквартирный дом и иные входящие в состав такого дома объекты недвижимого имущества, является общей долевой собственностью собственников помещений в многоквартирном доме;</w:t>
      </w:r>
    </w:p>
    <w:p w:rsidR="00C96452" w:rsidRPr="00C376CF" w:rsidRDefault="00C96452"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детали и элементы фасада - балконы, лоджии, водоотводящие устройства, окна, двери, ограждения, расположенные на фасадах информационные таблички, памятные доски, входные группы, козырьки, витрины, вывески;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дополнительное оборудование фасада - системы технического обеспечения внутренней эксплуатации зданий (блоки систем кондиционирования и вентиляции, вентиляционные трубопроводы, антенны);</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lastRenderedPageBreak/>
        <w:t>зеленые насаждения - совокупность древесных, кустарниковых и травянистых растений, произрастающих на определенной территории;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охрана зеленых насаждений - система правовых, организационных и экономических мер, направленных на создание, сохранение и восстановление зеленых насаждений, озелененных территорий;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повреждение зеленых насаждений - причинение вреда кроне, стволу, ветвям древесно-кустарниковых растений, их корневой системе, надземной части и корневой системе травянистых растений, не влекущее прекращения роста, а также механическое повреждение ветвей, корневой системы, нарушение целостности коры, нарушение целостности живого надпочвенного покрова, загрязнение зеленых насаждений либо почвы в корневой зоне вредными веществами, поджог и иное причинение вреда;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уничтожение зеленых насаждений - повреждение зеленых насаждений, повлекшее прекращение роста;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леса, расположенные на особо охраняемых природных территориях, - леса, расположенные на территориях государственных природных заповедников, национальных парков, природных парков, памятников природы, государственных природных заказников и иных установленных федеральными законами особо охраняемых природных территориях;</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некапитальные нестационарные сооружения - временные сооружения или временные конструкции,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(нестационарные торговые объекты, остановочные павильоны, наземные туалетные кабины и другие объекты некапитального характера), в том числе передвижные сооружения;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оборудование зеленого хозяйства - здания, помещения, инженерные сети, каркасы, подсветка и иные сооружения и технические средства, находящиеся на объекте озеленения и обеспечивающие возможность его использования по назначению;</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объект благоустройства - часть территории </w:t>
      </w:r>
      <w:r w:rsidR="00E90323"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на которой осуществляется деятельность по благоустройству;</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объект озеленения - озелененная территория, организованная по принципам ландшафтной архитектуры: бульвар, сквер, сад, парк, лесопарк и др. В соответствии с функциональным назначением объект озеленения включает в себя необходимые элементы благоустройства: дорожно-</w:t>
      </w:r>
      <w:proofErr w:type="spellStart"/>
      <w:r w:rsidRPr="00C376CF">
        <w:rPr>
          <w:rFonts w:ascii="Times New Roman" w:hAnsi="Times New Roman" w:cs="Times New Roman"/>
          <w:sz w:val="28"/>
          <w:szCs w:val="28"/>
        </w:rPr>
        <w:t>тропиночную</w:t>
      </w:r>
      <w:proofErr w:type="spellEnd"/>
      <w:r w:rsidRPr="00C376CF">
        <w:rPr>
          <w:rFonts w:ascii="Times New Roman" w:hAnsi="Times New Roman" w:cs="Times New Roman"/>
          <w:sz w:val="28"/>
          <w:szCs w:val="28"/>
        </w:rPr>
        <w:t xml:space="preserve"> и тротуарную сеть, площадки, скамейки, малые архитектурные формы;</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озеленение - элемент благоустройства и ландшафтной организации территории, обеспечивающий формирование среды </w:t>
      </w:r>
      <w:r w:rsidR="00E90323"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с активным использованием растительных компонентов, а также поддержание ранее созданной или изначально существующей природной среды на территории </w:t>
      </w:r>
      <w:r w:rsidR="00E90323"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lastRenderedPageBreak/>
        <w:t>паспорт наружной отделки фасада - документ, содержащий текстовые и графические материалы, отображающие информацию о внешнем оформлении фасада здания, строения и сооружения, его деталей и элементов с указанием материалов, способов отделки и цветов фасада, а также о размещении дополнительного оборудования фасада;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плановые работы - работы, проводимые при строительстве, реконструкции, капитальном ремонте объектов капитального строительства и систем инженерного обеспечения (электро-, тепло-, газо-, водоснабжения и водоотведения, канализации, связи и др.), при археологических, реставрационных работах, при работах по благоустройству и озеленению территорий, а также по установке и демонтажу объектов с кратковременным сроком эксплуатации, в том числе отдельно стоящих рекламных конструкций, знаково-информационных систем, других конструкций и объектов на территории </w:t>
      </w:r>
      <w:r w:rsidR="00E90323"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предприятие зеленого хозяйства - субъект хозяйственной деятельности, осуществляющий деятельность по озеленению территории </w:t>
      </w:r>
      <w:r w:rsidR="00E90323"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содержанию зеленых насаждений и озелененных территорий общего пользования на территории </w:t>
      </w:r>
      <w:r w:rsidR="00E90323"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проект благоустройства - проектная документация (пакет документов), основанная на стратегии развития </w:t>
      </w:r>
      <w:r w:rsidR="00E90323"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и концепции, отражающая потребности жителей </w:t>
      </w:r>
      <w:r w:rsidR="00E90323"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которая содержит материалы в текстовой и графической форме и определяет проектные решения по благоустройству территории;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специализированные организации - граждане и юридические лица, осуществляющие определенный вид деятельности;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тактильные наземные указатели - средства отображения информации, представляющие собой полосу определенного рисунка и цвета, позволяющие инвалидам по зрению ориентироваться в пространстве путем осязания стопами ног, тростью или используя остаточное зрение (дорожные и напольные, предупреждающие и направляющие);</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технические регламенты, национальные стандарты и своды правил - технические регламенты, национальные стандарты и своды правил (частей таких стандартов и сводов правил), в результате применения которых на обязательной основе обеспечивается безопасность территорий </w:t>
      </w:r>
      <w:r w:rsidR="00624E51"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зданий, строений и сооружений, расположенных в его границах;</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территории общего пользования - не закрытые для общего доступа территории, которыми беспрепятственно пользуется неограниченный круг лиц (в том числе площади, улицы, проезды, береговые полосы водных объектов общего пользования, скверы, бульвары и другие);</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фасад - наружная сторона здания, строения или сооружения. Различают главный фасад, боковой фасад, дворовый фасад;</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элементы благоустройства - декоративные, технические, </w:t>
      </w:r>
      <w:r w:rsidRPr="00C376CF">
        <w:rPr>
          <w:rFonts w:ascii="Times New Roman" w:hAnsi="Times New Roman" w:cs="Times New Roman"/>
          <w:sz w:val="28"/>
          <w:szCs w:val="28"/>
        </w:rPr>
        <w:lastRenderedPageBreak/>
        <w:t>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пастбища - сельскохозяйственные угодья, систематически используемые для выпаса животных, и такое использование является основным;</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иные понятия и термины, используемые в настоящих Правилах, применяются в значениях, определенных законами и нормативными правовыми актами Российской Федерации и Ставропольского края;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региональный оператор по обращению с твердыми коммунальными отходами - юридическое лицо, осуществляющее деятельность по сбору, транспортированию, обработке, утилизации, обезвреживанию и захоронению твердых коммунальных отходов,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места накопления которых находятся в зоне деятельности регионального оператора;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собственник твердых коммунальных отходов - физическое или юридическое лицо, которому принадлежат твердые коммунальные отходы, образованны</w:t>
      </w:r>
      <w:r w:rsidR="00D5126A" w:rsidRPr="00C376CF">
        <w:rPr>
          <w:rFonts w:ascii="Times New Roman" w:hAnsi="Times New Roman" w:cs="Times New Roman"/>
          <w:sz w:val="28"/>
          <w:szCs w:val="28"/>
        </w:rPr>
        <w:t>е в результате его деятельности;</w:t>
      </w:r>
    </w:p>
    <w:p w:rsidR="00704C61" w:rsidRPr="00C376CF" w:rsidRDefault="00704C61"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контейнер - мусоросборник, предназначенный для складирования твердых коммунальных отходов, за исключением крупногабаритных отходов;</w:t>
      </w:r>
    </w:p>
    <w:p w:rsidR="00704C61" w:rsidRPr="00C376CF" w:rsidRDefault="00704C61"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контейнерная площадка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w:t>
      </w:r>
      <w:r w:rsidR="00D5126A" w:rsidRPr="00C376CF">
        <w:rPr>
          <w:rFonts w:ascii="Times New Roman" w:hAnsi="Times New Roman" w:cs="Times New Roman"/>
          <w:sz w:val="28"/>
          <w:szCs w:val="28"/>
        </w:rPr>
        <w:t>змещения контейнеров и бункеров.</w:t>
      </w:r>
    </w:p>
    <w:p w:rsidR="00704C61" w:rsidRPr="00C376CF" w:rsidRDefault="00704C61" w:rsidP="00787270">
      <w:pPr>
        <w:pStyle w:val="ConsPlusNormal"/>
        <w:ind w:firstLine="709"/>
        <w:jc w:val="both"/>
        <w:rPr>
          <w:rFonts w:ascii="Times New Roman" w:hAnsi="Times New Roman" w:cs="Times New Roman"/>
          <w:sz w:val="28"/>
          <w:szCs w:val="28"/>
        </w:rPr>
      </w:pPr>
    </w:p>
    <w:p w:rsidR="00704C61" w:rsidRPr="00C376CF" w:rsidRDefault="00704C61"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4. Благоустройство территорий</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К деятельности по благоустройству территорий относится разработка проектов благоустройства, выполнение мероприятий по благоустройству территорий и содержание объектов благоустройства.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Проект благоустройства разрабатывается с учетом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3. Порядок согласования проекта благоустройства устанавливается </w:t>
      </w:r>
      <w:r w:rsidR="00D5126A" w:rsidRPr="00C376CF">
        <w:rPr>
          <w:rFonts w:ascii="Times New Roman" w:hAnsi="Times New Roman" w:cs="Times New Roman"/>
          <w:sz w:val="28"/>
          <w:szCs w:val="28"/>
        </w:rPr>
        <w:t xml:space="preserve">управлением по делам территорий </w:t>
      </w:r>
      <w:r w:rsidRPr="00C376CF">
        <w:rPr>
          <w:rFonts w:ascii="Times New Roman" w:hAnsi="Times New Roman" w:cs="Times New Roman"/>
          <w:sz w:val="28"/>
          <w:szCs w:val="28"/>
        </w:rPr>
        <w:t xml:space="preserve">администрации </w:t>
      </w:r>
      <w:r w:rsidR="00624E51"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Ставропольского края.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4. Развитие </w:t>
      </w:r>
      <w:r w:rsidR="00624E51"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осуществляется путем развития социальной, коммунальной и транспортной инфраструктур, системы управления, технологий и коммуникаций.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lastRenderedPageBreak/>
        <w:t>5. Содержание объектов благоустройства осуществляется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5. Участники деятельности по благоустройству</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Участниками деятельности по благоустройству могут выступать:</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 жители </w:t>
      </w:r>
      <w:r w:rsidR="00624E51"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2) органы местного самоуправления </w:t>
      </w:r>
      <w:r w:rsidR="00624E51"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Ставропольского края, структурные подразделения администрации </w:t>
      </w:r>
      <w:r w:rsidR="00624E51" w:rsidRPr="00C376CF">
        <w:rPr>
          <w:rFonts w:ascii="Times New Roman" w:hAnsi="Times New Roman" w:cs="Times New Roman"/>
          <w:sz w:val="28"/>
          <w:szCs w:val="28"/>
        </w:rPr>
        <w:t xml:space="preserve">Благодарненского </w:t>
      </w:r>
      <w:r w:rsidRPr="00C376CF">
        <w:rPr>
          <w:rFonts w:ascii="Times New Roman" w:hAnsi="Times New Roman" w:cs="Times New Roman"/>
          <w:sz w:val="28"/>
          <w:szCs w:val="28"/>
        </w:rPr>
        <w:t>городского округа Ставропольского края (далее - структурные подразделения);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3) хозяйствующие субъекты, осуществляющие деятельность на территории </w:t>
      </w:r>
      <w:r w:rsidR="00624E51" w:rsidRPr="00C376CF">
        <w:rPr>
          <w:rFonts w:ascii="Times New Roman" w:hAnsi="Times New Roman" w:cs="Times New Roman"/>
          <w:sz w:val="28"/>
          <w:szCs w:val="28"/>
        </w:rPr>
        <w:t xml:space="preserve">Благодарненского </w:t>
      </w:r>
      <w:r w:rsidRPr="00C376CF">
        <w:rPr>
          <w:rFonts w:ascii="Times New Roman" w:hAnsi="Times New Roman" w:cs="Times New Roman"/>
          <w:sz w:val="28"/>
          <w:szCs w:val="28"/>
        </w:rPr>
        <w:t>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представители профессионального сообщества, в том числе ландшафтные архитекторы, специалисты по благоустройству и озеленению, архитекторы и дизайнеры.</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6. Объекты и элементы благоустройства</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 К объектам благоустройства </w:t>
      </w:r>
      <w:r w:rsidR="00624E51"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относятся территории различного функционального назначения, на которых осуществляется деятельность по благоустройству, в том числе:</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детские площадки, спортивные площадки, площадки отдыха;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площадки для выгула и (или) дрессировки собак;</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площадки автостоянок;</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улицы (в том числе пешеходные) и дороги;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парки, скверы, иные зеленые зоны;</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6) площади, набережные и другие территории;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7) технические зоны транспортных, инженерных коммуникаций, </w:t>
      </w:r>
      <w:proofErr w:type="spellStart"/>
      <w:r w:rsidRPr="00C376CF">
        <w:rPr>
          <w:rFonts w:ascii="Times New Roman" w:hAnsi="Times New Roman" w:cs="Times New Roman"/>
          <w:sz w:val="28"/>
          <w:szCs w:val="28"/>
        </w:rPr>
        <w:t>водоохранные</w:t>
      </w:r>
      <w:proofErr w:type="spellEnd"/>
      <w:r w:rsidRPr="00C376CF">
        <w:rPr>
          <w:rFonts w:ascii="Times New Roman" w:hAnsi="Times New Roman" w:cs="Times New Roman"/>
          <w:sz w:val="28"/>
          <w:szCs w:val="28"/>
        </w:rPr>
        <w:t xml:space="preserve"> зоны;</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8) контейнерные площадки.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2. К элементам благоустройства </w:t>
      </w:r>
      <w:r w:rsidR="00624E51"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относятся в том числе:</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элементы озеленения;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покрытия;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ограждения и ограждающие устройства;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водные устройства;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уличное коммунально-бытовое и техническое оборудование;</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6) игровое и спортивное оборудование;</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7) осветительное оборудование;</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8) рекламные конструкции;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9) малые архитектурные формы и городская мебель;</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lastRenderedPageBreak/>
        <w:t>10) некапитальные нестационарные сооружения.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Площадки отдыха, детские площадки, спортивные площадки, площадки автостоянок, площадки для выгула и (или) дрессировки собак размещаются в соответствии с проектами благоустройства.</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7. Комплексное благоустройство</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Под комплексным благоустройством понимается взаимоувязанное применение элементов и (или) объектов благоустройства с учетом сложившегося архитектурно-градостроительного облика территории. Комплексное благоустройство может осуществляться на любой территории, в том числе в отношении отдельных элементов планировочной структуры и объектов благоустройства.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Реализация комплексных проектов благоустройства может осуществляться с привлечением правообладателей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предпринимателей, собственников коммерческих помещений в прилегающих зданиях либо иных уполномоченных лиц).</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3. Определение конкретных территорий для проведения работ по комплексному благоустройству, очередность реализации проектов, объемы и источники финансирования устанавливаются муниципальными правовыми актами </w:t>
      </w:r>
      <w:r w:rsidR="00624E51"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Ставропольского края (далее - муниципальные правовые </w:t>
      </w:r>
      <w:r w:rsidR="00624E51" w:rsidRPr="00C376CF">
        <w:rPr>
          <w:rFonts w:ascii="Times New Roman" w:hAnsi="Times New Roman" w:cs="Times New Roman"/>
          <w:sz w:val="28"/>
          <w:szCs w:val="28"/>
        </w:rPr>
        <w:t xml:space="preserve">Благодарненского </w:t>
      </w:r>
      <w:r w:rsidRPr="00C376CF">
        <w:rPr>
          <w:rFonts w:ascii="Times New Roman" w:hAnsi="Times New Roman" w:cs="Times New Roman"/>
          <w:sz w:val="28"/>
          <w:szCs w:val="28"/>
        </w:rPr>
        <w:t>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4. Обоснование предложений по определению конкретных территорий для проведения работ по благоустройству, установления их границ, определения очередности реализации проектов, объемов и источников финансирования для последующего учета в составе документов стратегического, территориального планирования, планировки территории осуществляется на основе комплексного исследования современного состояния и потенциала развития территории </w:t>
      </w:r>
      <w:r w:rsidR="00624E51"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элемента планировочной структуры.</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5. В качестве приоритетных объектов благоустройства отдается предпочтение активно посещаемым или имеющим очевидный потенциал для роста пешеходных потоков территорий </w:t>
      </w:r>
      <w:r w:rsidR="00624E51"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с учетом объективной потребности в развитии тех или иных общественных пространств, экономической эффективности реализации и планов развития </w:t>
      </w:r>
      <w:r w:rsidR="00624E51"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6. Деятельность по благоустройству территорий </w:t>
      </w:r>
      <w:r w:rsidR="00624E51"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включает в себя разработку проектной документации по благоустройству территорий, выполнение мероприятий по благоустройству и содержание объектов благоустройства.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7. Комплексный проект благоустройства должен учитывать следующие </w:t>
      </w:r>
      <w:r w:rsidRPr="00C376CF">
        <w:rPr>
          <w:rFonts w:ascii="Times New Roman" w:hAnsi="Times New Roman" w:cs="Times New Roman"/>
          <w:sz w:val="28"/>
          <w:szCs w:val="28"/>
        </w:rPr>
        <w:lastRenderedPageBreak/>
        <w:t>принципы формирования безопасной и комфортной среды:</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ориентация на пешехода, формирование единого (без барьерного) пешеходного уровня;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наличие устойчивой природной среды в виде зеленых насаждений - деревьев и кустарников;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комфортный уровень освещения территории;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комплексное благоустройство территории, обеспеченное необходимой инженерной инфраструктурой.</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8. Порядок и механизмы общественного участия в принятии решений и реализации проектов комплексного благоустройства</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При проектировании и реализации проектов комплексного благоустройства и развития используются механизмы обеспечения общественного участия различных заинтересованных в проекте сторон.</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При проектировании общественных пространств создаются условия для широкого общественного участия всех заинтересованных в проекте сторон, включая и тех, на кого проект оказывает или может оказать потенциальное влияние.</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При проектировании дворовых (внутриквартальных) территорий участниками общественных обсуждений выступают собственники помещений в многоквартирных домах, собственники иных зданий, строений, сооружений, расположенных в границах дворовой (внутриквартальной) территории. В случае если на благоустраиваемой дворовой (внутриквартальной) территории расположено несколько зданий, строений, сооружений, обеспечивается участие представителей всех заинтересованных собственников помещений в многоквартирных домах, собственников иных зданий, строений, сооружений, расположенных в границах дворовой (внутриквартальной) территории.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Все формы общественного соучастия направлены на наиболее полное включение всех заинтересованных сторон, на выявление их истинных интересов и ценностей, их отражение в проектировании любых изменений, на достижение согласия по целям и планам реализации проектов, на мобилизацию и объединение всех субъектов вокруг проектов, реализующих стратегию развития территории.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Открытое обсуждение проектов благоустройства территорий может организовываться на этапе формулирования задач проекта и по итогам каждого из этапов проектирования.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6. Все решения, касающиеся благоустройства и развития территорий, принимаются открыто и гласно, с учетом мнения жителей соответствующих территорий и всех субъектов </w:t>
      </w:r>
      <w:r w:rsidR="00624E51"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7. Для повышения уровня доступности информации и информирования населения и других субъектов о задачах и проектах в сфере благоустройства и комплексного развития вся информация по указанным направлениям размещается на официальном сайте </w:t>
      </w:r>
      <w:r w:rsidR="00624E51"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w:t>
      </w:r>
      <w:r w:rsidRPr="00C376CF">
        <w:rPr>
          <w:rFonts w:ascii="Times New Roman" w:hAnsi="Times New Roman" w:cs="Times New Roman"/>
          <w:sz w:val="28"/>
          <w:szCs w:val="28"/>
        </w:rPr>
        <w:lastRenderedPageBreak/>
        <w:t xml:space="preserve">Ставропольского края в информационно-телекоммуникационной сети "Интернет" (далее - сайт </w:t>
      </w:r>
      <w:r w:rsidR="00624E51"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8. Для осуществления участия граждан в процессе принятия решений и реализации проектов комплексного благоустройства возможны следующие формы общественного соучастия: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совместное определение целей и задач по развитию территории, инвентаризация проблем и потенциалов среды;</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определение основных видов активности, функциональных зон и их взаимного расположения на выбранной территории;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обсуждение и выбор типа оборудования, некапитальных нестационарных сооружений, малых архитектурных форм, включая определение их функционального назначения, соответствующих габаритов, стилевого решения, материалов;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консультации в выборе типов покрытий с учетом функционального зонирования территории;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консультации по предполагаемым типам озеленения;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6) консультации по предполагаемым типам освещения и осветительного оборудования;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7) участие в разработке проекта, обсуждение решений с архитекторами, проектировщиками и другими профильными специалистами;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8) осуществление общественного контроля над процессом реализации проекта;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9) осуществление общественного контроля над процессом эксплуатации территории.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9. При реализации проектов необходимо обеспечить информирование общественности о планирующихся изменениях и возможности участия в этом процессе.</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10. Обсуждение проектов возможно производить в интерактивном формате с использованием следующих инструментов для вовлечения и обеспечения участия населения: анкетирование, опросы, интервью, картирование, работа с отдельными группами пользователей, организация проектных семинаров, проведение общественных обсуждений, проведение общественных (публичных) обсуждений, проведение оценки эксплуатации территории.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11. На каждом этапе проектирования выбираются максимально подходящие для конкретной ситуации механизмы, они должны быть простыми и понятными для всех заинтересованных в проекте сторон.</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12. По итогам общественных обсуждений составляется итоговый протокол, который размещается на сайте </w:t>
      </w:r>
      <w:r w:rsidR="004F1EB2" w:rsidRPr="00C376CF">
        <w:rPr>
          <w:rFonts w:ascii="Times New Roman" w:hAnsi="Times New Roman" w:cs="Times New Roman"/>
          <w:sz w:val="28"/>
          <w:szCs w:val="28"/>
        </w:rPr>
        <w:t xml:space="preserve">Благодарненского </w:t>
      </w:r>
      <w:r w:rsidRPr="00C376CF">
        <w:rPr>
          <w:rFonts w:ascii="Times New Roman" w:hAnsi="Times New Roman" w:cs="Times New Roman"/>
          <w:sz w:val="28"/>
          <w:szCs w:val="28"/>
        </w:rPr>
        <w:t>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center"/>
        <w:outlineLvl w:val="1"/>
        <w:rPr>
          <w:rFonts w:ascii="Times New Roman" w:hAnsi="Times New Roman" w:cs="Times New Roman"/>
          <w:sz w:val="28"/>
          <w:szCs w:val="28"/>
        </w:rPr>
      </w:pPr>
      <w:r w:rsidRPr="00C376CF">
        <w:rPr>
          <w:rFonts w:ascii="Times New Roman" w:hAnsi="Times New Roman" w:cs="Times New Roman"/>
          <w:sz w:val="28"/>
          <w:szCs w:val="28"/>
        </w:rPr>
        <w:t>2. ОБЪЕКТЫ И ЭЛЕМЕНТЫ БЛАГОУСТРОЙСТВА</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 xml:space="preserve">Статья 9. Общие требования к содержанию элементов </w:t>
      </w:r>
      <w:r w:rsidRPr="00C376CF">
        <w:rPr>
          <w:rFonts w:ascii="Times New Roman" w:hAnsi="Times New Roman" w:cs="Times New Roman"/>
          <w:sz w:val="28"/>
          <w:szCs w:val="28"/>
        </w:rPr>
        <w:lastRenderedPageBreak/>
        <w:t>благоустройства</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Под содержанием элементов благоустройства понимается комплекс мероприятий, направленных на сохранение объектов в чистом и исправном состоянии, состоящий из санитарной очистки, поддержания их надлежащего физического, эстетического и технического состояния и безопасности, их ремонте и замене.</w:t>
      </w:r>
    </w:p>
    <w:p w:rsidR="00D14523" w:rsidRPr="00C376CF" w:rsidRDefault="00D14523" w:rsidP="00787270">
      <w:pPr>
        <w:pStyle w:val="ConsPlusNormal"/>
        <w:ind w:firstLine="709"/>
        <w:jc w:val="both"/>
        <w:rPr>
          <w:rFonts w:ascii="Times New Roman" w:hAnsi="Times New Roman" w:cs="Times New Roman"/>
          <w:sz w:val="28"/>
          <w:szCs w:val="28"/>
        </w:rPr>
      </w:pPr>
      <w:bookmarkStart w:id="1" w:name="P185"/>
      <w:bookmarkEnd w:id="1"/>
      <w:r w:rsidRPr="00C376CF">
        <w:rPr>
          <w:rFonts w:ascii="Times New Roman" w:hAnsi="Times New Roman" w:cs="Times New Roman"/>
          <w:sz w:val="28"/>
          <w:szCs w:val="28"/>
        </w:rPr>
        <w:t>2. Содержание элементов благоустройства осуществляется их собственниками. При отсутствии сведений о собственниках элементов благоустройства лицами, ответственными за содержание элементов благоустройства, являются правообладатели земельных участков.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Элементы благоустройства должны иметь опрятный внешний вид, быть окрашенными и вымытыми, содержаться в исправном состоянии и быть безопасны для граждан и состояния других объектов.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4. Повреждения элементов благоустройства должны устраняться лицами, указанными в </w:t>
      </w:r>
      <w:hyperlink w:anchor="P185" w:history="1">
        <w:r w:rsidRPr="00C376CF">
          <w:rPr>
            <w:rFonts w:ascii="Times New Roman" w:hAnsi="Times New Roman" w:cs="Times New Roman"/>
            <w:sz w:val="28"/>
            <w:szCs w:val="28"/>
          </w:rPr>
          <w:t>части 2</w:t>
        </w:r>
      </w:hyperlink>
      <w:r w:rsidRPr="00C376CF">
        <w:rPr>
          <w:rFonts w:ascii="Times New Roman" w:hAnsi="Times New Roman" w:cs="Times New Roman"/>
          <w:sz w:val="28"/>
          <w:szCs w:val="28"/>
        </w:rPr>
        <w:t xml:space="preserve"> настоящей статьи, в срок не более 5 дней с момента обнаружения повреждения, если иной срок не установлен законодательством Российской Федерации, законодательством Ставропольского края.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5. Санитарная очистка, ремонт и замена конструктивных элементов должна производиться лицами, указанными в </w:t>
      </w:r>
      <w:hyperlink w:anchor="P185" w:history="1">
        <w:r w:rsidRPr="00C376CF">
          <w:rPr>
            <w:rFonts w:ascii="Times New Roman" w:hAnsi="Times New Roman" w:cs="Times New Roman"/>
            <w:sz w:val="28"/>
            <w:szCs w:val="28"/>
          </w:rPr>
          <w:t>части 2</w:t>
        </w:r>
      </w:hyperlink>
      <w:r w:rsidRPr="00C376CF">
        <w:rPr>
          <w:rFonts w:ascii="Times New Roman" w:hAnsi="Times New Roman" w:cs="Times New Roman"/>
          <w:sz w:val="28"/>
          <w:szCs w:val="28"/>
        </w:rPr>
        <w:t xml:space="preserve"> настоящей статьи, по мере необходимости, окраска окрашенных поверхностей, восстановление естественного покрытия производятся по мере необходимости, но не менее одного раза в год.</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6. Элементы благоустройства, имеющие повреждения, препятствующие их дальнейшей эксплуатации, демонтируются и вывозятся их собственниками либо иными уполномоченными лицами за счет собственных средств.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7. На территории </w:t>
      </w:r>
      <w:r w:rsidR="004F1EB2"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запрещается загрязнять, повреждать, самовольно переставлять элементы благоустройства.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8. Элементы благоустройства, устанавливаемые с нарушением требований законодательства, технических регламентов, национальных стандартов и сводов правил, настоящих Правил, подлежат демонтажу за счет средств лица, допустившего данные нарушения.</w:t>
      </w:r>
    </w:p>
    <w:p w:rsidR="00D14523" w:rsidRPr="00C376CF" w:rsidRDefault="00D14523" w:rsidP="00787270">
      <w:pPr>
        <w:pStyle w:val="ConsPlusNormal"/>
        <w:ind w:firstLine="709"/>
        <w:jc w:val="both"/>
        <w:rPr>
          <w:rFonts w:ascii="Times New Roman" w:hAnsi="Times New Roman" w:cs="Times New Roman"/>
          <w:sz w:val="28"/>
          <w:szCs w:val="28"/>
        </w:rPr>
      </w:pPr>
    </w:p>
    <w:p w:rsidR="00D53A1D" w:rsidRPr="00C376CF" w:rsidRDefault="00D53A1D" w:rsidP="00787270">
      <w:pPr>
        <w:pStyle w:val="ConsPlusTitle"/>
        <w:ind w:firstLine="709"/>
        <w:jc w:val="both"/>
        <w:outlineLvl w:val="2"/>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10. Малые архитектурные формы</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 Размещение (установка, сооружение) малых архитектурных форм, являющихся элементами монументально-декоративного оформления (беседки, ротонды, веранды, навесы, скульптуры, декоративные фонари, мостики и т.д.), на территориях общего пользования </w:t>
      </w:r>
      <w:r w:rsidR="004F1EB2"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осуществляется по согласованию </w:t>
      </w:r>
      <w:r w:rsidR="00E23F1F" w:rsidRPr="00C376CF">
        <w:rPr>
          <w:rFonts w:ascii="Times New Roman" w:hAnsi="Times New Roman" w:cs="Times New Roman"/>
          <w:sz w:val="28"/>
          <w:szCs w:val="28"/>
        </w:rPr>
        <w:t>с отделом архитектуры и градостроительства администрации Благодарненского городского округа Ставропольского края (далее -</w:t>
      </w:r>
      <w:r w:rsidRPr="00C376CF">
        <w:rPr>
          <w:rFonts w:ascii="Times New Roman" w:hAnsi="Times New Roman" w:cs="Times New Roman"/>
          <w:sz w:val="28"/>
          <w:szCs w:val="28"/>
        </w:rPr>
        <w:t xml:space="preserve"> уполномоченны</w:t>
      </w:r>
      <w:r w:rsidR="00E23F1F" w:rsidRPr="00C376CF">
        <w:rPr>
          <w:rFonts w:ascii="Times New Roman" w:hAnsi="Times New Roman" w:cs="Times New Roman"/>
          <w:sz w:val="28"/>
          <w:szCs w:val="28"/>
        </w:rPr>
        <w:t>й орган</w:t>
      </w:r>
      <w:r w:rsidRPr="00C376CF">
        <w:rPr>
          <w:rFonts w:ascii="Times New Roman" w:hAnsi="Times New Roman" w:cs="Times New Roman"/>
          <w:sz w:val="28"/>
          <w:szCs w:val="28"/>
        </w:rPr>
        <w:t xml:space="preserve"> в области </w:t>
      </w:r>
      <w:r w:rsidRPr="00C376CF">
        <w:rPr>
          <w:rFonts w:ascii="Times New Roman" w:hAnsi="Times New Roman" w:cs="Times New Roman"/>
          <w:sz w:val="28"/>
          <w:szCs w:val="28"/>
        </w:rPr>
        <w:lastRenderedPageBreak/>
        <w:t>градостроительства</w:t>
      </w:r>
      <w:r w:rsidR="00E23F1F" w:rsidRPr="00C376CF">
        <w:rPr>
          <w:rFonts w:ascii="Times New Roman" w:hAnsi="Times New Roman" w:cs="Times New Roman"/>
          <w:sz w:val="28"/>
          <w:szCs w:val="28"/>
        </w:rPr>
        <w:t>)</w:t>
      </w:r>
      <w:r w:rsidRPr="00C376CF">
        <w:rPr>
          <w:rFonts w:ascii="Times New Roman" w:hAnsi="Times New Roman" w:cs="Times New Roman"/>
          <w:sz w:val="28"/>
          <w:szCs w:val="28"/>
        </w:rPr>
        <w:t xml:space="preserve"> в порядке, определяемом муниципальными правовыми актами </w:t>
      </w:r>
      <w:r w:rsidR="004F1EB2"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2. При создании и благоустройстве малых архитектурных форм учитываются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w:t>
      </w:r>
      <w:proofErr w:type="spellStart"/>
      <w:r w:rsidRPr="00C376CF">
        <w:rPr>
          <w:rFonts w:ascii="Times New Roman" w:hAnsi="Times New Roman" w:cs="Times New Roman"/>
          <w:sz w:val="28"/>
          <w:szCs w:val="28"/>
        </w:rPr>
        <w:t>экологичных</w:t>
      </w:r>
      <w:proofErr w:type="spellEnd"/>
      <w:r w:rsidRPr="00C376CF">
        <w:rPr>
          <w:rFonts w:ascii="Times New Roman" w:hAnsi="Times New Roman" w:cs="Times New Roman"/>
          <w:sz w:val="28"/>
          <w:szCs w:val="28"/>
        </w:rPr>
        <w:t xml:space="preserve"> материалов, привлечения людей к активному и здоровому время препровождению на территории с зелеными насаждениями.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При проектировании и выборе малых архитектурных форм учитываются: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соответствие материалов и конструкции климату и назначению малых архитектурных форм;</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антивандальная защищенность от разрушения, оклейки, нанесения надписей и изображений;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возможность ремонта или замены отдельных деталей малых архитектурных форм;</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защита от образования наледи и снежных заносов, обеспечение стока воды;</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удобство обслуживания, а также механизированной и ручной очистки территории рядом с малыми архитектурными формами;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6) эргономичность конструкций;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7) расцветка, не диссонирующая с окружением;</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8) безопасность для потенциальных пользователей;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9) стилистическое сочетание с другими малыми архитектурными формами и окружающей архитектурой;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10)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дворовых (внутриквартальных) территорий.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Установка малых архитектурных форм должна осуществляться при соблюдении следующих условий: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расположение, не создающее препятствий для пешеходов;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компактная установка на минимальной площади в местах большого скопления людей;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устойчивость конструкции;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надежная фиксация или обеспечение возможности перемещения в зависимости от условий расположения.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Запрещается: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возводить к объектам торговли, в том числе к палаткам, киоскам различного рода пристройки, козырьки, навесы, не предусмотренные согласованными проектами, и использовать их под складские цели, а также складировать тару и запасы товаров около киоска, павильона;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самовольно устанавливать палатки, торговые павильоны, трейлеры, </w:t>
      </w:r>
      <w:r w:rsidRPr="00C376CF">
        <w:rPr>
          <w:rFonts w:ascii="Times New Roman" w:hAnsi="Times New Roman" w:cs="Times New Roman"/>
          <w:sz w:val="28"/>
          <w:szCs w:val="28"/>
        </w:rPr>
        <w:lastRenderedPageBreak/>
        <w:t>лотки, а также другое оборудование и приспособления для торговли.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6. Размещение малых архитектурных форм в зонах охраны объектов культурного наследия производится с соблюдением законодательства об охране объектов культурного наследия.</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11. Водные устройства</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К водным устройствам относятся фонтаны, питьевые фонтанчики, бюветы, родники, декоративные водоемы и прочие.</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Водные устройства выполняют декоративно-эстетическую функцию, улучшают микроклимат, воздушную и акустическую среду.</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Фонтаны проектируются на основании индивидуальных проектных разработок.</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Подготовка фонтанов к работе завершается собственниками конструкции и оборудования фонтанов либо иными уполномоченными лицами ежегодно до 1 мая.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Содержание в исправном состоянии и ремонт фонтанов осуществляется их собственниками либо иными уполномоченными лицами. В период работы фонтанов очистка водной поверхности от мусора производится ежедневно.</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Собственники либо иные уполномоченные лица обязаны содержать фонтаны в чистоте также в период их отключения.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5. Работа фонтанов осуществляется с 1 мая по 1 октября. График работы устанавливается органом администрации </w:t>
      </w:r>
      <w:r w:rsidR="004F1EB2"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Ставропольского края, уполномоченным в области жилищно-коммунального хозяйства и благоустройства (далее - орган администрации, уполномоченный в области </w:t>
      </w:r>
      <w:r w:rsidR="00E23F1F" w:rsidRPr="00C376CF">
        <w:rPr>
          <w:rFonts w:ascii="Times New Roman" w:hAnsi="Times New Roman" w:cs="Times New Roman"/>
          <w:sz w:val="28"/>
          <w:szCs w:val="28"/>
        </w:rPr>
        <w:t>жилищно-коммунального хозяйства</w:t>
      </w:r>
      <w:r w:rsidRPr="00C376CF">
        <w:rPr>
          <w:rFonts w:ascii="Times New Roman" w:hAnsi="Times New Roman" w:cs="Times New Roman"/>
          <w:sz w:val="28"/>
          <w:szCs w:val="28"/>
        </w:rPr>
        <w:t>).</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Дополнительно фонтаны могут работать в праздничные дни в весенний период и в дни проведения значимых мероприятий.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6. Питьевые фонтанчики - искусственное сооружение, предназначенное для утоления жажды в местах общего пользования с обеспечением гигиенической безопасности.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Требования к питьевым фонтанчикам:</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обязательно наличие ограничительного кольца;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струя воды должна подниматься не менее чем на 10 сантиметров;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качество питьевой воды должно соответствовать требованиям санитарных правил;</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питьевые фонтанчики могут быть как типовыми, так и выполненными по специально разработанному проекту, их следует размещать в зонах отдыха и рекомендуется - на спортивных площадках Место размещения питьевого фонтанчика и подход к нему оборудуются твердым видом покрытия. Высота питьевого фонтанчика должна составлять не более 90 см для взрослых и не более 70 см для детей.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Содержание и ремонт питьевых фонтанчиков осуществляется их </w:t>
      </w:r>
      <w:r w:rsidRPr="00C376CF">
        <w:rPr>
          <w:rFonts w:ascii="Times New Roman" w:hAnsi="Times New Roman" w:cs="Times New Roman"/>
          <w:sz w:val="28"/>
          <w:szCs w:val="28"/>
        </w:rPr>
        <w:lastRenderedPageBreak/>
        <w:t>собственниками либо иными уполномоченными лицами.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7. Родники рассматриваются как естественный сосредоточенный выход подземных вод на поверхность земли.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На территориях, занимаемых родниками, запрещается любая хозяйственная и иная деятельность, влекущая за собой нарушения его сохранности.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Родники могут иметь оборудованные подходы, площадку с твердым покрытием, приспособлением для подачи родниковой воды, чашей водосбора, системой водоотведения.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8. Декоративный водоем, являющийся искусственным элементом ландшафта, следует сооружать с использованием рельефа или на ровной поверхности в сочетании с газоном, плиточным покрытием, цветниками, древесно-кустарниковыми посадками.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Дно водоема должно быть водонепроницаемым, гладким, удобным для очистки и очищаться по мере загрязнения.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9. Запрещается загрязнять водные устройства, купаться в фонтанах, декоративных водоемах, ломать оборудование фонтанов и иных водных устройств.</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center"/>
        <w:outlineLvl w:val="2"/>
        <w:rPr>
          <w:rFonts w:ascii="Times New Roman" w:hAnsi="Times New Roman" w:cs="Times New Roman"/>
          <w:sz w:val="28"/>
          <w:szCs w:val="28"/>
        </w:rPr>
      </w:pPr>
      <w:r w:rsidRPr="00C376CF">
        <w:rPr>
          <w:rFonts w:ascii="Times New Roman" w:hAnsi="Times New Roman" w:cs="Times New Roman"/>
          <w:sz w:val="28"/>
          <w:szCs w:val="28"/>
        </w:rPr>
        <w:t xml:space="preserve">Статья 12. Мебель на территории </w:t>
      </w:r>
      <w:r w:rsidR="004F1EB2"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 К мебели </w:t>
      </w:r>
      <w:r w:rsidR="004F1EB2"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(далее - мебель) относятся различные виды скамей, размещаемых на территории общего пользования </w:t>
      </w:r>
      <w:r w:rsidR="004F1EB2"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скамей и столов на площадках отдыха, детских площадках, спортивных площадках и других.</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Установку скамей следует предусматривать на твердые виды покрытия или фундамент. В зонах отдыха, лесопарках, парках, скверах, детских площадках допускается установка скамей на мягкие виды покрытия. При наличии фундамента его части следует выполнять не выступающими над поверхностью земли. Высоту скамьи для отдыха взрослого человека от уровня покрытия до плоскости сидения рекомендуется принимать в пределах 420 - 480 миллиметров. Поверхность скамей для отдыха следует выполнять из дерева, с различными видами водоустойчивой обработки (предпочтительно пропиткой). Рекомендуется наличие спинок для скамей рекреационных зон, наличие спинок и поручней для скамей дворовых (внутриквартальных) территорий, отсутствие спинок и поручней для скамей транзитных зон. Допускается установка скамей с пластиковой поверхностью.</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На территории особо охраняемых природных территориях возможно выполнять скамьи и столы из древесных пней-срубов, бревен и плах, не имеющих сколов и острых углов.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Количество размещаемой мебели рекомендуется устанавливать в зависимости от функционального назначения территории и количества посетителей на этой территории.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lastRenderedPageBreak/>
        <w:t>5. Установку, содержание и ремонт мебели на территориях общего пользования осуществляют специализированные организации, выполняющие работы по содержанию объектов благоустройства на территориях общего пользования.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6. Запрещается повреждать, ломать, загрязнять мебель, делать надписи на скамьях и столах. Поврежденная мебель должна быть отремонтирована или заменена в течение 10 дней после обнаружения повреждения.</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13. Уличное коммунально-бытовое оборудование</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bookmarkStart w:id="2" w:name="P253"/>
      <w:bookmarkEnd w:id="2"/>
      <w:r w:rsidRPr="00C376CF">
        <w:rPr>
          <w:rFonts w:ascii="Times New Roman" w:hAnsi="Times New Roman" w:cs="Times New Roman"/>
          <w:sz w:val="28"/>
          <w:szCs w:val="28"/>
        </w:rPr>
        <w:t>1. Для предотвращения засорения улиц, площадей на территориях общего пользования собственником здания, строения, сооружения, некапитального нестационарного сооружения либо иным уполномоченным лицом должны устанавливаться урны:</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у входа в здание, строение, сооружение;</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на расстоянии не более 1 метра от нестационарного торгового объекта;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на территории объектов рекреации у скамей, некапитальных нестационарных сооружений, уличного технического оборудования;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на расстоянии не более 1 метра от банкомата, терминала оплаты услуг;</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на остановках общественного транспорта.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Урны должны иметь эстетический вид, изготовлены из не горючих прочных материалов, высотой не более 700 мм и объемом не более 50 литров.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3. Интервал при расстановке урн (без учета обязательной расстановки у перечисленных в </w:t>
      </w:r>
      <w:hyperlink w:anchor="P253" w:history="1">
        <w:r w:rsidRPr="00C376CF">
          <w:rPr>
            <w:rFonts w:ascii="Times New Roman" w:hAnsi="Times New Roman" w:cs="Times New Roman"/>
            <w:sz w:val="28"/>
            <w:szCs w:val="28"/>
          </w:rPr>
          <w:t>части 1</w:t>
        </w:r>
      </w:hyperlink>
      <w:r w:rsidRPr="00C376CF">
        <w:rPr>
          <w:rFonts w:ascii="Times New Roman" w:hAnsi="Times New Roman" w:cs="Times New Roman"/>
          <w:sz w:val="28"/>
          <w:szCs w:val="28"/>
        </w:rPr>
        <w:t xml:space="preserve"> настоящей статьи объектов) может составлять: на основных пешеходных коммуникациях - не более 40 метров, других территорий</w:t>
      </w:r>
      <w:r w:rsidR="008A7D75" w:rsidRPr="00C376CF">
        <w:rPr>
          <w:rFonts w:ascii="Times New Roman" w:hAnsi="Times New Roman" w:cs="Times New Roman"/>
          <w:sz w:val="28"/>
          <w:szCs w:val="28"/>
        </w:rPr>
        <w:t xml:space="preserve"> Благодарненского</w:t>
      </w:r>
      <w:r w:rsidRPr="00C376CF">
        <w:rPr>
          <w:rFonts w:ascii="Times New Roman" w:hAnsi="Times New Roman" w:cs="Times New Roman"/>
          <w:sz w:val="28"/>
          <w:szCs w:val="28"/>
        </w:rPr>
        <w:t xml:space="preserve"> городского округа - не более 100 метров.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4. Собственники объектов, указанных в </w:t>
      </w:r>
      <w:hyperlink w:anchor="P253" w:history="1">
        <w:r w:rsidRPr="00C376CF">
          <w:rPr>
            <w:rFonts w:ascii="Times New Roman" w:hAnsi="Times New Roman" w:cs="Times New Roman"/>
            <w:sz w:val="28"/>
            <w:szCs w:val="28"/>
          </w:rPr>
          <w:t>части 1</w:t>
        </w:r>
      </w:hyperlink>
      <w:r w:rsidRPr="00C376CF">
        <w:rPr>
          <w:rFonts w:ascii="Times New Roman" w:hAnsi="Times New Roman" w:cs="Times New Roman"/>
          <w:sz w:val="28"/>
          <w:szCs w:val="28"/>
        </w:rPr>
        <w:t xml:space="preserve"> настоящей статьи, либо иные уполномоченные лица обязаны содержать и ремонтировать установленные ими урны, если иное не установлено законом или договором.</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5. Обязанность по установке, содержанию и ремонту урн на территориях общего пользования, за исключением случаев, указанных в </w:t>
      </w:r>
      <w:hyperlink w:anchor="P253" w:history="1">
        <w:r w:rsidRPr="00C376CF">
          <w:rPr>
            <w:rFonts w:ascii="Times New Roman" w:hAnsi="Times New Roman" w:cs="Times New Roman"/>
            <w:sz w:val="28"/>
            <w:szCs w:val="28"/>
          </w:rPr>
          <w:t>части 1</w:t>
        </w:r>
      </w:hyperlink>
      <w:r w:rsidRPr="00C376CF">
        <w:rPr>
          <w:rFonts w:ascii="Times New Roman" w:hAnsi="Times New Roman" w:cs="Times New Roman"/>
          <w:sz w:val="28"/>
          <w:szCs w:val="28"/>
        </w:rPr>
        <w:t xml:space="preserve"> настоящей статьи, возлагается на орган администрации, уполномоченный в области </w:t>
      </w:r>
      <w:r w:rsidR="00E23F1F" w:rsidRPr="00C376CF">
        <w:rPr>
          <w:rFonts w:ascii="Times New Roman" w:hAnsi="Times New Roman" w:cs="Times New Roman"/>
          <w:sz w:val="28"/>
          <w:szCs w:val="28"/>
        </w:rPr>
        <w:t>жилищно-коммунального хозяйства</w:t>
      </w:r>
      <w:r w:rsidRPr="00C376CF">
        <w:rPr>
          <w:rFonts w:ascii="Times New Roman" w:hAnsi="Times New Roman" w:cs="Times New Roman"/>
          <w:sz w:val="28"/>
          <w:szCs w:val="28"/>
        </w:rPr>
        <w:t>.</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14. Ограждения и ограждающие устройства</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 К ограждениям и ограждающим устройствам относятся постоянные, временные и передвижные объекты, служащие для ограничения пешеходного или транспортного движения на определенной территории </w:t>
      </w:r>
      <w:r w:rsidR="004F1EB2"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(ограждения, шлагбаумы, железобетонные блоки, иные строительные конструкции, металлические цепи, тросы, ограждения стационарные или переносные и т.д.).</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2. На дворовых (внутриквартальных) территориях и территориях общего </w:t>
      </w:r>
      <w:r w:rsidRPr="00C376CF">
        <w:rPr>
          <w:rFonts w:ascii="Times New Roman" w:hAnsi="Times New Roman" w:cs="Times New Roman"/>
          <w:sz w:val="28"/>
          <w:szCs w:val="28"/>
        </w:rPr>
        <w:lastRenderedPageBreak/>
        <w:t xml:space="preserve">пользования запрещается проектирование и установка сплошных, глухих и железобетонных ограждений. На указанных территориях могут применяться декоративные металлические ограждения. Максимальная высота, внешний вид и конструкции ограждений земельных участков усадебной, коттеджной, коттеджно-блокированной, садовой и дачной застройки определяются нормативами градостроительного проектирования </w:t>
      </w:r>
      <w:r w:rsidR="004F1EB2"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Ставропольского края.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Ограждающие устройства (шлагбаумы, металлические цепи, тросы ограждения стационарные или переносные и иные ограничивающие устройства) проектируются и устанавливаются в соответствии с техническими регламентами, национальными стандартами и сводами правил.</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При создании и благоустройстве ограждений необходимо учитывать:</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разграничение зеленой зоны (газоны, клумбы, парки) с маршрутами пешеходов и транспорта;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проектирование дорожек и тротуаров с учетом потоков людей и маршрутов;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3) разграничение зеленых зон и транзитных путей с помощью применения приемов </w:t>
      </w:r>
      <w:r w:rsidR="000C12FF" w:rsidRPr="00C376CF">
        <w:rPr>
          <w:rFonts w:ascii="Times New Roman" w:hAnsi="Times New Roman" w:cs="Times New Roman"/>
          <w:sz w:val="28"/>
          <w:szCs w:val="28"/>
        </w:rPr>
        <w:t>разно уровневой</w:t>
      </w:r>
      <w:r w:rsidRPr="00C376CF">
        <w:rPr>
          <w:rFonts w:ascii="Times New Roman" w:hAnsi="Times New Roman" w:cs="Times New Roman"/>
          <w:sz w:val="28"/>
          <w:szCs w:val="28"/>
        </w:rPr>
        <w:t xml:space="preserve"> высоты или создания зеленых кустовых ограждений;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проектирование изменения высоты и геометрии бордюрного камня с учетом сезонных снежных отвалов;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использование бордюрного камня;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6) замену зеленых зон мощением в случаях, когда ограждение не имеет смысла ввиду небольшого объема зоны или архитектурных особенностей места;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7) использование (в особенности на границах зеленых зон) многолетних всесезонных кустистых растений;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8) использование </w:t>
      </w:r>
      <w:proofErr w:type="spellStart"/>
      <w:r w:rsidRPr="00C376CF">
        <w:rPr>
          <w:rFonts w:ascii="Times New Roman" w:hAnsi="Times New Roman" w:cs="Times New Roman"/>
          <w:sz w:val="28"/>
          <w:szCs w:val="28"/>
        </w:rPr>
        <w:t>цветографического</w:t>
      </w:r>
      <w:proofErr w:type="spellEnd"/>
      <w:r w:rsidRPr="00C376CF">
        <w:rPr>
          <w:rFonts w:ascii="Times New Roman" w:hAnsi="Times New Roman" w:cs="Times New Roman"/>
          <w:sz w:val="28"/>
          <w:szCs w:val="28"/>
        </w:rPr>
        <w:t xml:space="preserve"> оформления ограждений согласно палитре цветовых решений, утверждаемой уполномоченным органом в области градостроительства с учетом рекомендуемых натуральных цветов материалов (камень, металл, дерево и подобные), нейтральных цветов (черный, белый, серый, темные оттенки других цветов).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При установке ограждений необходимо учитывать:</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прочность, обеспечивающую защиту пешеходов от наезда автомобилей;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модульность, позволяющую создавать конструкции любой формы;</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наличие светоотражающих элементов в местах возможного наезда автомобиля;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использование нейтральных цветов или естественного цвета используемого материала.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6. В целях благоустройства на территории </w:t>
      </w:r>
      <w:r w:rsidR="004F1EB2"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могут применяться различные виды ограждений, которые различаются: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по назначению (декоративные, защитные, их сочетание);</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по высоте (низкие - 0,3 - 1,0 м, средние - 1,1 - 1,7 м, высокие - 1,8 - 3,0 </w:t>
      </w:r>
      <w:r w:rsidRPr="00C376CF">
        <w:rPr>
          <w:rFonts w:ascii="Times New Roman" w:hAnsi="Times New Roman" w:cs="Times New Roman"/>
          <w:sz w:val="28"/>
          <w:szCs w:val="28"/>
        </w:rPr>
        <w:lastRenderedPageBreak/>
        <w:t>м);</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виду материала (металлические, железобетонные и др.);</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степени проницаемости для взгляда (прозрачные, глухие);</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степени стационарности (постоянные, временные, передвижные).</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7. Ограждения магистралей и транспортных сооружений </w:t>
      </w:r>
      <w:r w:rsidR="004F1EB2" w:rsidRPr="00C376CF">
        <w:rPr>
          <w:rFonts w:ascii="Times New Roman" w:hAnsi="Times New Roman" w:cs="Times New Roman"/>
          <w:sz w:val="28"/>
          <w:szCs w:val="28"/>
        </w:rPr>
        <w:t xml:space="preserve">Благодарненского </w:t>
      </w:r>
      <w:r w:rsidRPr="00C376CF">
        <w:rPr>
          <w:rFonts w:ascii="Times New Roman" w:hAnsi="Times New Roman" w:cs="Times New Roman"/>
          <w:sz w:val="28"/>
          <w:szCs w:val="28"/>
        </w:rPr>
        <w:t xml:space="preserve">городского округа организуется согласно </w:t>
      </w:r>
      <w:hyperlink r:id="rId21" w:history="1">
        <w:r w:rsidRPr="00C376CF">
          <w:rPr>
            <w:rFonts w:ascii="Times New Roman" w:hAnsi="Times New Roman" w:cs="Times New Roman"/>
            <w:sz w:val="28"/>
            <w:szCs w:val="28"/>
          </w:rPr>
          <w:t>ГОСТ Р 52289-2004</w:t>
        </w:r>
      </w:hyperlink>
      <w:r w:rsidRPr="00C376CF">
        <w:rPr>
          <w:rFonts w:ascii="Times New Roman" w:hAnsi="Times New Roman" w:cs="Times New Roman"/>
          <w:sz w:val="28"/>
          <w:szCs w:val="28"/>
        </w:rPr>
        <w:t>, ГОСТ 26804-2012.</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8. В случае произрастания деревьев в зонах производства строительных и реконструктивных работ при отсутствии иных видов защиты следует устанавливать приствольные ограждения высотой 0,9 м и более, диаметром 0,8 м и более в зависимости от возраста, породы дерева и прочих характеристик.</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9. Участки усадебной, коттеджной и садово-дачной застройки должны иметь ограждение. С уличной стороны ограждение участка может быть произвольной конструкции, высотой не более 2,5 метра.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10. По меже с соседними домовладениями ограждение должно быть высотой не более 2 метров и выполняться из </w:t>
      </w:r>
      <w:proofErr w:type="spellStart"/>
      <w:r w:rsidRPr="00C376CF">
        <w:rPr>
          <w:rFonts w:ascii="Times New Roman" w:hAnsi="Times New Roman" w:cs="Times New Roman"/>
          <w:sz w:val="28"/>
          <w:szCs w:val="28"/>
        </w:rPr>
        <w:t>светоаэропрозрачного</w:t>
      </w:r>
      <w:proofErr w:type="spellEnd"/>
      <w:r w:rsidRPr="00C376CF">
        <w:rPr>
          <w:rFonts w:ascii="Times New Roman" w:hAnsi="Times New Roman" w:cs="Times New Roman"/>
          <w:sz w:val="28"/>
          <w:szCs w:val="28"/>
        </w:rPr>
        <w:t xml:space="preserve"> материала. Высота ограждения по меже с соседним домовладением может быть увеличена, а конструкция ограждения может быть заменена на глухую, при условии соблюдения норм инсоляции и освещенности жилых помещений и согласования конструкции и высоты ограждения с владельцами соседних домовладений.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11. Установка ограждений и ограждающих устройств на территориях общего пользования допускается по согласованию с органом администрации, уполномоченным в области </w:t>
      </w:r>
      <w:r w:rsidR="00E23F1F" w:rsidRPr="00C376CF">
        <w:rPr>
          <w:rFonts w:ascii="Times New Roman" w:hAnsi="Times New Roman" w:cs="Times New Roman"/>
          <w:sz w:val="28"/>
          <w:szCs w:val="28"/>
        </w:rPr>
        <w:t>жилищно-коммунального хозяйства</w:t>
      </w:r>
      <w:r w:rsidRPr="00C376CF">
        <w:rPr>
          <w:rFonts w:ascii="Times New Roman" w:hAnsi="Times New Roman" w:cs="Times New Roman"/>
          <w:sz w:val="28"/>
          <w:szCs w:val="28"/>
        </w:rPr>
        <w:t xml:space="preserve">, в случаях, установленных законодательством Российской Федерации, муниципальными правовыми актами </w:t>
      </w:r>
      <w:r w:rsidR="004F1EB2"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и настоящими Правилами.</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15. Уличное техническое оборудование</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 К уличному техническому оборудованию относятся почтовые ящики, элементы инженерного оборудования (подъемные площадки для инвалидных колясок, смотровые люки, газовые </w:t>
      </w:r>
      <w:proofErr w:type="spellStart"/>
      <w:r w:rsidRPr="00C376CF">
        <w:rPr>
          <w:rFonts w:ascii="Times New Roman" w:hAnsi="Times New Roman" w:cs="Times New Roman"/>
          <w:sz w:val="28"/>
          <w:szCs w:val="28"/>
        </w:rPr>
        <w:t>коверы</w:t>
      </w:r>
      <w:proofErr w:type="spellEnd"/>
      <w:r w:rsidRPr="00C376CF">
        <w:rPr>
          <w:rFonts w:ascii="Times New Roman" w:hAnsi="Times New Roman" w:cs="Times New Roman"/>
          <w:sz w:val="28"/>
          <w:szCs w:val="28"/>
        </w:rPr>
        <w:t xml:space="preserve">, решетки </w:t>
      </w:r>
      <w:proofErr w:type="spellStart"/>
      <w:r w:rsidRPr="00C376CF">
        <w:rPr>
          <w:rFonts w:ascii="Times New Roman" w:hAnsi="Times New Roman" w:cs="Times New Roman"/>
          <w:sz w:val="28"/>
          <w:szCs w:val="28"/>
        </w:rPr>
        <w:t>дождеприемных</w:t>
      </w:r>
      <w:proofErr w:type="spellEnd"/>
      <w:r w:rsidRPr="00C376CF">
        <w:rPr>
          <w:rFonts w:ascii="Times New Roman" w:hAnsi="Times New Roman" w:cs="Times New Roman"/>
          <w:sz w:val="28"/>
          <w:szCs w:val="28"/>
        </w:rPr>
        <w:t xml:space="preserve"> колодцев, вентиляционные шахты подземных коммуникаций, шкафы телефонной связи и т.п.).</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Установка уличного технического оборудования должна обеспечивать удобный подход к оборудованию и соответствовать установленным строительным нормам и правилам, требованиям к доступности для мало мобильных групп населения.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Оформление уличного технического оборудования выполняется, не нарушая уровень благоустройства формируемой среды, не ухудшая условия передвижения, в том числе:</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 крышки люков смотровых колодцев, расположенных на территории пешеходной и проезжей частей (в </w:t>
      </w:r>
      <w:proofErr w:type="spellStart"/>
      <w:r w:rsidRPr="00C376CF">
        <w:rPr>
          <w:rFonts w:ascii="Times New Roman" w:hAnsi="Times New Roman" w:cs="Times New Roman"/>
          <w:sz w:val="28"/>
          <w:szCs w:val="28"/>
        </w:rPr>
        <w:t>т.ч</w:t>
      </w:r>
      <w:proofErr w:type="spellEnd"/>
      <w:r w:rsidRPr="00C376CF">
        <w:rPr>
          <w:rFonts w:ascii="Times New Roman" w:hAnsi="Times New Roman" w:cs="Times New Roman"/>
          <w:sz w:val="28"/>
          <w:szCs w:val="28"/>
        </w:rPr>
        <w:t xml:space="preserve">. уличных переходов), должны быть на </w:t>
      </w:r>
      <w:r w:rsidRPr="00C376CF">
        <w:rPr>
          <w:rFonts w:ascii="Times New Roman" w:hAnsi="Times New Roman" w:cs="Times New Roman"/>
          <w:sz w:val="28"/>
          <w:szCs w:val="28"/>
        </w:rPr>
        <w:lastRenderedPageBreak/>
        <w:t xml:space="preserve">одном уровне с покрытием прилегающей поверхности, в ином случае </w:t>
      </w:r>
      <w:r w:rsidR="00E23F1F" w:rsidRPr="00C376CF">
        <w:rPr>
          <w:rFonts w:ascii="Times New Roman" w:hAnsi="Times New Roman" w:cs="Times New Roman"/>
          <w:sz w:val="28"/>
          <w:szCs w:val="28"/>
        </w:rPr>
        <w:t xml:space="preserve">уровень </w:t>
      </w:r>
      <w:r w:rsidRPr="00C376CF">
        <w:rPr>
          <w:rFonts w:ascii="Times New Roman" w:hAnsi="Times New Roman" w:cs="Times New Roman"/>
          <w:sz w:val="28"/>
          <w:szCs w:val="28"/>
        </w:rPr>
        <w:t>отметок не должен превышать 20 миллиметров, а зазоры между краем люка и покрытием тротуара - не более 15 миллиметров;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вентиляционные шахты должны быть оборудованы решетками.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Запрещается повреждать, загрязнять уличное техническое оборудование, делать надписи, снимать и передвигать крышки люков смотровых колодцев, решетки вентиляционных шахт.</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Обязанность по содержанию, ремонту, замене пришедшего в негодность уличного технического оборудования возлагается на его собственников либо иных уполномоченных лиц, осуществивших его установку.</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center"/>
        <w:outlineLvl w:val="2"/>
        <w:rPr>
          <w:rFonts w:ascii="Times New Roman" w:hAnsi="Times New Roman" w:cs="Times New Roman"/>
          <w:sz w:val="28"/>
          <w:szCs w:val="28"/>
        </w:rPr>
      </w:pPr>
      <w:bookmarkStart w:id="3" w:name="P305"/>
      <w:bookmarkEnd w:id="3"/>
      <w:r w:rsidRPr="00C376CF">
        <w:rPr>
          <w:rFonts w:ascii="Times New Roman" w:hAnsi="Times New Roman" w:cs="Times New Roman"/>
          <w:sz w:val="28"/>
          <w:szCs w:val="28"/>
        </w:rPr>
        <w:t>Статья 16. Игровое и спортивное оборудование</w:t>
      </w:r>
    </w:p>
    <w:p w:rsidR="00D14523" w:rsidRPr="00C376CF" w:rsidRDefault="00D14523" w:rsidP="00787270">
      <w:pPr>
        <w:pStyle w:val="ConsPlusNormal"/>
        <w:ind w:firstLine="709"/>
        <w:jc w:val="center"/>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 Игровое и спортивное оборудование на территории </w:t>
      </w:r>
      <w:r w:rsidR="004F1EB2"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должно обеспечивать соответствие оборудования анатомо-физиологическим особенностям разных возрастных групп.</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Рекомендуется применение модульного оборудования, обеспечивающего вариантность сочетаний элементов.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Требования к материалу игрового оборудования и условиям его обработки: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деревянное оборудование должно быть выполнено из твердых пород дерева со специальной обработкой, предотвращающей гниение, усыхание, возгорание, сколы. Оборудование должно быть отполировано, острые углы должны быть закруглены;</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металл должен применяться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Рекомендуется применять металлопластиковые конструкции;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бетонные и железобетонные элементы оборудования должны быть выполнены из бетона марки не ниже 300, морозостойкостью не менее 150, иметь гладкие поверхности;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оборудование из пластика и полимеров должно иметь гладкую поверхность и яркую, чистую цветовую гамму окраски, не выцветающую от воздействия климатических факторов.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4. Конструкции игрового оборудования должны исключать острые углы, кромки поверхностей оборудования должны иметь фаски. Конструкции должны исключать </w:t>
      </w:r>
      <w:proofErr w:type="spellStart"/>
      <w:r w:rsidRPr="00C376CF">
        <w:rPr>
          <w:rFonts w:ascii="Times New Roman" w:hAnsi="Times New Roman" w:cs="Times New Roman"/>
          <w:sz w:val="28"/>
          <w:szCs w:val="28"/>
        </w:rPr>
        <w:t>застревание</w:t>
      </w:r>
      <w:proofErr w:type="spellEnd"/>
      <w:r w:rsidRPr="00C376CF">
        <w:rPr>
          <w:rFonts w:ascii="Times New Roman" w:hAnsi="Times New Roman" w:cs="Times New Roman"/>
          <w:sz w:val="28"/>
          <w:szCs w:val="28"/>
        </w:rPr>
        <w:t xml:space="preserve"> частей тела ребенка, их попадание под </w:t>
      </w:r>
      <w:r w:rsidRPr="00C376CF">
        <w:rPr>
          <w:rFonts w:ascii="Times New Roman" w:hAnsi="Times New Roman" w:cs="Times New Roman"/>
          <w:sz w:val="28"/>
          <w:szCs w:val="28"/>
        </w:rPr>
        <w:lastRenderedPageBreak/>
        <w:t>элементы оборудования в состоянии движения, поручни оборудования должны полностью охватываться рукой ребенка, иметь диаметр не более 25 миллиметров.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Для оказания экстренной помощи детям в комплексы игрового оборудования при глубине внутреннего пространства более 2 метров должна быть предусмотрена возможность доступа внутрь оборудования через отверстия (не менее двух) диаметром не менее 500 миллиметров.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При размещении игрового оборудования на детских площадках должны быть соблюдены следующие минимальные расстояния безопасности: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качели - не менее 1,5 метра в стороны от боковых конструкций и не менее 2,0 метра вперед (назад) от крайних точек качелей в состоянии наклона;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качалки, балансиры - не менее 1,0 метра в стороны от боковых конструкций и не менее 1,5 метра от крайних точек качалки в состоянии наклона;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карусели - не менее 2,0 метра в стороны от боковых конструкций и не менее 3,0 метра вверх от нижней вращающейся поверхности карусели;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горки, городки - не менее 1,0 метра от боковых сторон и 2,0 метра вперед от нижнего ската горки или городка.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В пределах указанных расстояний на участках территории площадки не допускается нахождение других видов игрового оборудования, скамей, урн, бортовых камней и твердых видов покрытия, а также веток, стволов, корней деревьев.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6. Спортивное оборудование, предназначенное для всех возрастных групп населения, размещается на спортивных площадках либо на специально оборудованных пешеходных коммуникациях (тропы здоровья) в составе рекреаций.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Металлические конструкции спортивного оборудования должны иметь надежные соединения, антикоррозийную обработку, ровные гладкие поверхности, прочные покрытия и окраску.</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17. Создание и благоустройство пешеходных коммуникаций</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 При создании и благоустройстве пешеходных коммуникаций (тротуары, пешеходные дорожки и велосипедные дорожки) на территории </w:t>
      </w:r>
      <w:r w:rsidR="004F1EB2"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обеспечивается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выделяются основные и </w:t>
      </w:r>
      <w:r w:rsidRPr="00C376CF">
        <w:rPr>
          <w:rFonts w:ascii="Times New Roman" w:hAnsi="Times New Roman" w:cs="Times New Roman"/>
          <w:sz w:val="28"/>
          <w:szCs w:val="28"/>
        </w:rPr>
        <w:lastRenderedPageBreak/>
        <w:t>второстепенные пешеходные связи.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При создании пешеходных коммуникаций учитывается: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обеспечение непрерывности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осуществление проектирования пешеходных тротуаров с минимальным числом пересечений с проезжей частью дорог и пересечений массовых пешеходных потоков.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Ширина пешеходных тротуаров и дорожек в составе активно используемых общественных пространств должна соответствовать требованиям технических регламентов, национальных стандартов и сводов правил и обеспечивать беспрепятственный проход большому количеству пешеходов.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Элементы благоустройства пешеходных коммуникаций включают:</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твердые виды покрытия, удобные при ходьбе и устойчивые к износу;</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элементы сопряжения поверхностей;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урны;</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осветительное оборудование;</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скамьи;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6) иные элементы благоустройства, предусмотренные комплексным проектом благоустройства.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Количество элементов благоустройства пешеходных коммуникаций определяется с учетом интенсивности пешеходного движения.</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18. Организации пешеходных зон и велосипедных дорожек</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 Пешеходные зоны создаются на территории </w:t>
      </w:r>
      <w:r w:rsidR="001A5E8B"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в том числе в парках и скверах. Эти зоны являются не только пешеходными коммуникациями, но также общественными пространствами.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Благоустроенная пешеходная зона должна обеспечивать комфорт и безопасность пребывания населения в ней, в том числе маломобильных групп населения.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Виды покрытий поверхности пешеходной зоны:</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 твердые (капитальные) монолитные или сборные, выполняемые из асфальтобетона, </w:t>
      </w:r>
      <w:proofErr w:type="spellStart"/>
      <w:r w:rsidRPr="00C376CF">
        <w:rPr>
          <w:rFonts w:ascii="Times New Roman" w:hAnsi="Times New Roman" w:cs="Times New Roman"/>
          <w:sz w:val="28"/>
          <w:szCs w:val="28"/>
        </w:rPr>
        <w:t>цементобетона</w:t>
      </w:r>
      <w:proofErr w:type="spellEnd"/>
      <w:r w:rsidRPr="00C376CF">
        <w:rPr>
          <w:rFonts w:ascii="Times New Roman" w:hAnsi="Times New Roman" w:cs="Times New Roman"/>
          <w:sz w:val="28"/>
          <w:szCs w:val="28"/>
        </w:rPr>
        <w:t>, природного камня и других материалов;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мягкие (некапитальные) - выполняемые из природных или искусственных сыпучих материалов (песок, щебень, керамзит, резиновая крошка и др.), находящихся в естественном состоянии, сухих смесях, уплотненных или укрепленных вяжущих;</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газонные, выполняемые по специальным технологиям подготовки и посадки травяного покрова;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комбинированные, представляющие сочетание покрытий, указанных выше (например, плитка, утопленная в газон).</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lastRenderedPageBreak/>
        <w:t>4. Перечень элементов комплексного благоустройства велосипедных дорожек включает:</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твердый тип покрытия;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элементы сопряжения поверхности велосипедных дорожек с проезжей частью автомобильных дорог, тротуарами, газонами.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На велосипедных дорожках, размещаемых вдоль улиц и дорог, предусматривается освещение, на рекреационных территориях - озеленение вдоль велосипедных дорожек.</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center"/>
        <w:outlineLvl w:val="2"/>
        <w:rPr>
          <w:rFonts w:ascii="Times New Roman" w:hAnsi="Times New Roman" w:cs="Times New Roman"/>
          <w:sz w:val="28"/>
          <w:szCs w:val="28"/>
        </w:rPr>
      </w:pPr>
      <w:r w:rsidRPr="00C376CF">
        <w:rPr>
          <w:rFonts w:ascii="Times New Roman" w:hAnsi="Times New Roman" w:cs="Times New Roman"/>
          <w:sz w:val="28"/>
          <w:szCs w:val="28"/>
        </w:rPr>
        <w:t>Статья 19. Площадки отдыха</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Площадки отдыха предназначены для отдыха и настольных игр взрослого населения, их следует размещать на участках жилой застройки, на озелененных территориях жилой группы и микрорайона, в парках и лесопарках.</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Расстояние от окон жилых домов до границ площадок отдыха должно быть не менее 10 метров.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Обязательный перечень элементов благоустройства на площадке отдыха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Допускается совмещение площадок отдыха и детских площадок. При совмещении площадок отдыха и детских площадок не допускается устройство твердых видов покрытия в зоне детских игр.</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Функционирование осветительного оборудования необходимо обеспечивать в режиме освещения территории, на которой расположена площадка отдыха.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6. Содержание площадок отдыха возлагается на их собственников, правообладателей земельных участков либо иных уполномоченных ими лиц.</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center"/>
        <w:outlineLvl w:val="2"/>
        <w:rPr>
          <w:rFonts w:ascii="Times New Roman" w:hAnsi="Times New Roman" w:cs="Times New Roman"/>
          <w:sz w:val="28"/>
          <w:szCs w:val="28"/>
        </w:rPr>
      </w:pPr>
      <w:r w:rsidRPr="00C376CF">
        <w:rPr>
          <w:rFonts w:ascii="Times New Roman" w:hAnsi="Times New Roman" w:cs="Times New Roman"/>
          <w:sz w:val="28"/>
          <w:szCs w:val="28"/>
        </w:rPr>
        <w:t>Статья 20. Детские площадки</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Детские площадки предназначены для игр и активного отдыха детей и подростков. Детские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могут быть организованы спортивно-игровые комплексы (</w:t>
      </w:r>
      <w:proofErr w:type="spellStart"/>
      <w:r w:rsidRPr="00C376CF">
        <w:rPr>
          <w:rFonts w:ascii="Times New Roman" w:hAnsi="Times New Roman" w:cs="Times New Roman"/>
          <w:sz w:val="28"/>
          <w:szCs w:val="28"/>
        </w:rPr>
        <w:t>микроскалодромы</w:t>
      </w:r>
      <w:proofErr w:type="spellEnd"/>
      <w:r w:rsidRPr="00C376CF">
        <w:rPr>
          <w:rFonts w:ascii="Times New Roman" w:hAnsi="Times New Roman" w:cs="Times New Roman"/>
          <w:sz w:val="28"/>
          <w:szCs w:val="28"/>
        </w:rPr>
        <w:t>, велодромы и т.п.) с оборудованием специальных мест для катания на самокатах, роликовых досках и коньках.</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Размер игровых площадок должен составлять:</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для детей до 3 лет - 50 - 75 квадратных метров;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для детей от 3 лет до 7 лет - 70 - 150 квадратных метров;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для детей от 7 лет до 12 лет - 100 - 300 квадратных метров;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комплексных игровых площадок - 900 - 1600 квадратных метров.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lastRenderedPageBreak/>
        <w:t>Детские площадки могут размещаться отдельно или совмещаться с площадками отдыха - в этом случае общая площадь должна составлять не менее 150 квадратных метров.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В условиях сложившейся застройки может приниматься уменьшенный размер детской площадки, исходя из имеющихся территориальных возможностей.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Детские площадки должны быть изолированы от транзитного пешеходного движения, проездов, разворотных площадок, площадок автостоянок и территорий гаражей, парковок, контейнерных площадок.</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Подходы к детским площадкам не должны быть организованы с проездов и улиц. При условии изоляции детских площадок зелеными насаждениями минимальное расстояние от границ детских площадок до площадок автостоянок и территорий гаражей следует принимать в соответствии с техническими регламентами, национальными стандартами и сводами правил.</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Расстояние от окон жилых домов и общественных зданий до границ детских площадок для детей дошкольного возраста должно быть не менее 10 метров, младшего и среднего школьного возраста - не менее 20 метров, комплексных игровых площадок - не менее 40 метров, спортивно-игровых комплексов - не менее 100 метров.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Детская площадка должна быть обустроена мягким покрытием, игровым оборудованием, скамьями и урнами, осветительным оборудованием, зелеными насаждениями.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Мягкие виды покрытия (песчаное, уплотненное песчаное на грунтовом основании или гравийной крошке, мягкое резиновое или мягкое синтетическое) следует предусматривать на детской площадке в местах расположения игрового оборудования и других местах, связанных с возможностью падения детей. Места установки скамей следует оборудовать твердыми видами покрытия или фундаментом.</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Для сопряжения поверхностей детской площадки и газона следует применять садовые бортовые камни со скошенными или закругленными краями.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6. При реконструкции и размещении детских площадок во избежание травматизма следует не допускать наличия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Детские площадки должны быть изолированы от мест ведения работ и складирования строительных материалов.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7. Не допускается применение для озеленения детских площадок видов растений с колючками и ядовитыми плодами.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8. Осветительное оборудование должно функционировать в режиме освещения территории, на которой расположена детская площадка.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lastRenderedPageBreak/>
        <w:t>Не допускается размещение осветительного оборудования на высоте менее 2,5 метра.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9. Размещение игрового оборудования на детских площадках должно осуществляться с соблюдением требований, установленных </w:t>
      </w:r>
      <w:hyperlink w:anchor="P305" w:history="1">
        <w:r w:rsidRPr="00C376CF">
          <w:rPr>
            <w:rFonts w:ascii="Times New Roman" w:hAnsi="Times New Roman" w:cs="Times New Roman"/>
            <w:sz w:val="28"/>
            <w:szCs w:val="28"/>
          </w:rPr>
          <w:t>статьей 16</w:t>
        </w:r>
      </w:hyperlink>
      <w:r w:rsidRPr="00C376CF">
        <w:rPr>
          <w:rFonts w:ascii="Times New Roman" w:hAnsi="Times New Roman" w:cs="Times New Roman"/>
          <w:sz w:val="28"/>
          <w:szCs w:val="28"/>
        </w:rPr>
        <w:t xml:space="preserve"> настоящих Правил.</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10. Детская площадка должна регулярно подметаться, очищаться от мусора, в зимнее время должна также очищаться от снега.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11. Содержание детских площадок возлагается на их собственников, правообладателей земельных участков либо иных уполномоченных ими лиц.</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center"/>
        <w:outlineLvl w:val="2"/>
        <w:rPr>
          <w:rFonts w:ascii="Times New Roman" w:hAnsi="Times New Roman" w:cs="Times New Roman"/>
          <w:sz w:val="28"/>
          <w:szCs w:val="28"/>
        </w:rPr>
      </w:pPr>
      <w:r w:rsidRPr="00C376CF">
        <w:rPr>
          <w:rFonts w:ascii="Times New Roman" w:hAnsi="Times New Roman" w:cs="Times New Roman"/>
          <w:sz w:val="28"/>
          <w:szCs w:val="28"/>
        </w:rPr>
        <w:t>Статья 21. Спортивные площадки</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организаций.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Спортивные площадки должны быть оборудованы покрытием (мягкое, твердое, газонное) и спортивным оборудованием в зависимости от назначения спортивной площадки.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Спортивные площадки, предназначенные для спортивных игр, должны быть оборудованы сетчатым ограждением высотой 2,5 - 3 метра, а в местах примыкания спортивных площадок друг к другу - высотой не менее 1,2 метра.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3. Размещение спортивного оборудования на спортивных площадках должно осуществляться с соблюдением требований, установленных </w:t>
      </w:r>
      <w:hyperlink w:anchor="P305" w:history="1">
        <w:r w:rsidRPr="00C376CF">
          <w:rPr>
            <w:rFonts w:ascii="Times New Roman" w:hAnsi="Times New Roman" w:cs="Times New Roman"/>
            <w:sz w:val="28"/>
            <w:szCs w:val="28"/>
          </w:rPr>
          <w:t>статьей 16</w:t>
        </w:r>
      </w:hyperlink>
      <w:r w:rsidRPr="00C376CF">
        <w:rPr>
          <w:rFonts w:ascii="Times New Roman" w:hAnsi="Times New Roman" w:cs="Times New Roman"/>
          <w:sz w:val="28"/>
          <w:szCs w:val="28"/>
        </w:rPr>
        <w:t xml:space="preserve"> настоящих Правил.</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Допускается размещать озеленение по периметру площадки, высаживать быстрорастущие деревья на расстоянии от края площадки не менее 2 метров. Не допускается для озеленения спортивных площадок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допускается применение вертикального озеленения.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Содержание спортивных площадок возлагается на их собственников, правообладателей земельных участков либо иных уполномоченных ими лиц.</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 xml:space="preserve">Статья </w:t>
      </w:r>
      <w:r w:rsidR="00E23F1F" w:rsidRPr="00C376CF">
        <w:rPr>
          <w:rFonts w:ascii="Times New Roman" w:hAnsi="Times New Roman" w:cs="Times New Roman"/>
          <w:sz w:val="28"/>
          <w:szCs w:val="28"/>
        </w:rPr>
        <w:t>22</w:t>
      </w:r>
      <w:r w:rsidRPr="00C376CF">
        <w:rPr>
          <w:rFonts w:ascii="Times New Roman" w:hAnsi="Times New Roman" w:cs="Times New Roman"/>
          <w:sz w:val="28"/>
          <w:szCs w:val="28"/>
        </w:rPr>
        <w:t>. Обращение с твердыми коммунальными отходами</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 Обращение с твердыми коммунальными отходами (далее - ТКО) на территории </w:t>
      </w:r>
      <w:r w:rsidR="00CF4646" w:rsidRPr="00C376CF">
        <w:rPr>
          <w:rFonts w:ascii="Times New Roman" w:hAnsi="Times New Roman" w:cs="Times New Roman"/>
          <w:sz w:val="28"/>
          <w:szCs w:val="28"/>
        </w:rPr>
        <w:t xml:space="preserve">Благодарненского </w:t>
      </w:r>
      <w:r w:rsidRPr="00C376CF">
        <w:rPr>
          <w:rFonts w:ascii="Times New Roman" w:hAnsi="Times New Roman" w:cs="Times New Roman"/>
          <w:sz w:val="28"/>
          <w:szCs w:val="28"/>
        </w:rPr>
        <w:t>городского округа обеспечивается региональными операторами в соответствии с региональной программой в области обращения с отходами, в том числе с твердыми коммунальными отходами, и территориальной схемой обращения с отходами на основании договоров на оказание услуг по обращению с ТКО, заключенных с потребителями.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lastRenderedPageBreak/>
        <w:t>2. Региональный оператор по обращению с твердыми коммунальными отходами заключает договоры на оказание услуг по обращению с ТКО с собственниками твердых коммунальных отходов, если иное не предусмотрено законодательством Российской Федерации.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Собственники ТКО обязаны заключить договор на оказание услуг по обращению с твердыми коммунальными отходами с региональным оператором, в зоне деятельности которого образуются ТКО и находятся места их накопления.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Юридические лица, в результате деятельности которых образуются ТКО, вправе отказаться от заключения договора с региональным оператором в случае наличия в их собственности или на ином законном основании объекта размещения отходов, расположенного в границах земельного участка, на территории которого образуются ТКО, или на смежном земельном участке по отношению к земельному участку, на территории которого образуются ТКО.</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Отсутствие у собственника ТКО договора на оказание услуг по обращению с твердыми коммунальными отходами или уклонение от заключения такого договора влечет административную ответственность, предусмотренную действующим законодательством.</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2</w:t>
      </w:r>
      <w:r w:rsidR="00E23F1F" w:rsidRPr="00C376CF">
        <w:rPr>
          <w:rFonts w:ascii="Times New Roman" w:hAnsi="Times New Roman" w:cs="Times New Roman"/>
          <w:sz w:val="28"/>
          <w:szCs w:val="28"/>
        </w:rPr>
        <w:t>3</w:t>
      </w:r>
      <w:r w:rsidRPr="00C376CF">
        <w:rPr>
          <w:rFonts w:ascii="Times New Roman" w:hAnsi="Times New Roman" w:cs="Times New Roman"/>
          <w:sz w:val="28"/>
          <w:szCs w:val="28"/>
        </w:rPr>
        <w:t>. Контейнерные площадки для сбора твердых коммунальных отходов</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Для накопления отходов и мусора на территориях и участках любого функционального назначения необходимо устройство контейнерных площадок.</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Контейнерные площадки должны располагаться от окон и дверей жилых зданий, детских игровых площадок, мест отдыха и занятий спортом на расстоянии не менее 20 метров.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В районах сложившейся застройки расстояние до жилого дома устанавливается в соответствии с санитарными нормами и правилами.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Конструкция контейнеров должна исключать возможность засорения территории за границами контейнерной площадки. Окраска всех металлических контейнеров должна производиться собственником либо иным уполномоченным лицом.</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center"/>
        <w:outlineLvl w:val="2"/>
        <w:rPr>
          <w:rFonts w:ascii="Times New Roman" w:hAnsi="Times New Roman" w:cs="Times New Roman"/>
          <w:sz w:val="28"/>
          <w:szCs w:val="28"/>
        </w:rPr>
      </w:pPr>
      <w:r w:rsidRPr="00C376CF">
        <w:rPr>
          <w:rFonts w:ascii="Times New Roman" w:hAnsi="Times New Roman" w:cs="Times New Roman"/>
          <w:sz w:val="28"/>
          <w:szCs w:val="28"/>
        </w:rPr>
        <w:t>Статья 2</w:t>
      </w:r>
      <w:r w:rsidR="00E23F1F" w:rsidRPr="00C376CF">
        <w:rPr>
          <w:rFonts w:ascii="Times New Roman" w:hAnsi="Times New Roman" w:cs="Times New Roman"/>
          <w:sz w:val="28"/>
          <w:szCs w:val="28"/>
        </w:rPr>
        <w:t>4</w:t>
      </w:r>
      <w:r w:rsidRPr="00C376CF">
        <w:rPr>
          <w:rFonts w:ascii="Times New Roman" w:hAnsi="Times New Roman" w:cs="Times New Roman"/>
          <w:sz w:val="28"/>
          <w:szCs w:val="28"/>
        </w:rPr>
        <w:t>. Площадки автостоянок</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Обязательный перечень элементов благоустройства территории на площадках автостоянок:</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покрытие площадок должно быть аналогичным покрытию транспортных проездов;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сопряжение покрытия площадки с проездом выполняется в одном уровне без укладки бортового камня;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3) разделительные элементы на площадках выполняются в виде </w:t>
      </w:r>
      <w:r w:rsidRPr="00C376CF">
        <w:rPr>
          <w:rFonts w:ascii="Times New Roman" w:hAnsi="Times New Roman" w:cs="Times New Roman"/>
          <w:sz w:val="28"/>
          <w:szCs w:val="28"/>
        </w:rPr>
        <w:lastRenderedPageBreak/>
        <w:t>разметки (белых полос), озелененных полос (газонов).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Площадки автостоянок могут быть оборудованы навесами, легкими ограждениями боксов, смотровыми эстакадами.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Не допускается проектирование площадок автостоянок в зоне остановок общественного пассажирского транспорта. Организацию заездов на площадки автостоянок следует предусматривать не ближе 15 метров от конца или начала посадочной площадки остановки общественного пассажирского транспорта.</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center"/>
        <w:outlineLvl w:val="2"/>
        <w:rPr>
          <w:rFonts w:ascii="Times New Roman" w:hAnsi="Times New Roman" w:cs="Times New Roman"/>
          <w:sz w:val="28"/>
          <w:szCs w:val="28"/>
        </w:rPr>
      </w:pPr>
      <w:r w:rsidRPr="00C376CF">
        <w:rPr>
          <w:rFonts w:ascii="Times New Roman" w:hAnsi="Times New Roman" w:cs="Times New Roman"/>
          <w:sz w:val="28"/>
          <w:szCs w:val="28"/>
        </w:rPr>
        <w:t>Статья 2</w:t>
      </w:r>
      <w:r w:rsidR="00E23F1F" w:rsidRPr="00C376CF">
        <w:rPr>
          <w:rFonts w:ascii="Times New Roman" w:hAnsi="Times New Roman" w:cs="Times New Roman"/>
          <w:sz w:val="28"/>
          <w:szCs w:val="28"/>
        </w:rPr>
        <w:t>5</w:t>
      </w:r>
      <w:r w:rsidRPr="00C376CF">
        <w:rPr>
          <w:rFonts w:ascii="Times New Roman" w:hAnsi="Times New Roman" w:cs="Times New Roman"/>
          <w:sz w:val="28"/>
          <w:szCs w:val="28"/>
        </w:rPr>
        <w:t>. Площадки для выгула и (или) дрессировки собак</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Размеры площадок для выгула и (или) дрессировки собак составляют 400 - 800 квадратных метров.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Перечень обязательных элементов благоустройства на территории площадки для выгула и (или) дрессировки собак включает: различные виды покрытия, ограждение, скамьи, урны, осветительное оборудование и информационный стенд и другие сооружения.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Ограждение площадки следует выполнять из легкой металлической сетки высотой не менее 1,5 метра. При этом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center"/>
        <w:outlineLvl w:val="2"/>
        <w:rPr>
          <w:rFonts w:ascii="Times New Roman" w:hAnsi="Times New Roman" w:cs="Times New Roman"/>
          <w:sz w:val="28"/>
          <w:szCs w:val="28"/>
        </w:rPr>
      </w:pPr>
      <w:r w:rsidRPr="00C376CF">
        <w:rPr>
          <w:rFonts w:ascii="Times New Roman" w:hAnsi="Times New Roman" w:cs="Times New Roman"/>
          <w:sz w:val="28"/>
          <w:szCs w:val="28"/>
        </w:rPr>
        <w:t>Статья 2</w:t>
      </w:r>
      <w:r w:rsidR="00E23F1F" w:rsidRPr="00C376CF">
        <w:rPr>
          <w:rFonts w:ascii="Times New Roman" w:hAnsi="Times New Roman" w:cs="Times New Roman"/>
          <w:sz w:val="28"/>
          <w:szCs w:val="28"/>
        </w:rPr>
        <w:t>6</w:t>
      </w:r>
      <w:r w:rsidRPr="00C376CF">
        <w:rPr>
          <w:rFonts w:ascii="Times New Roman" w:hAnsi="Times New Roman" w:cs="Times New Roman"/>
          <w:sz w:val="28"/>
          <w:szCs w:val="28"/>
        </w:rPr>
        <w:t xml:space="preserve">. Освещение территорий </w:t>
      </w:r>
      <w:r w:rsidR="00CF4646"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размещение элементов освещения</w:t>
      </w:r>
    </w:p>
    <w:p w:rsidR="00D14523" w:rsidRPr="00C376CF" w:rsidRDefault="00D14523" w:rsidP="00787270">
      <w:pPr>
        <w:pStyle w:val="ConsPlusNormal"/>
        <w:ind w:firstLine="709"/>
        <w:jc w:val="center"/>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 На территории </w:t>
      </w:r>
      <w:r w:rsidR="00CF4646"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применяется функциональное, архитектурное освещение и световая информация.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При проектировании функционального, архитектурного освещения и световой информации необходимо обеспечить:</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комплексное решение системы освещения в границах объекта благоустройства;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2) экономичность и </w:t>
      </w:r>
      <w:proofErr w:type="spellStart"/>
      <w:r w:rsidRPr="00C376CF">
        <w:rPr>
          <w:rFonts w:ascii="Times New Roman" w:hAnsi="Times New Roman" w:cs="Times New Roman"/>
          <w:sz w:val="28"/>
          <w:szCs w:val="28"/>
        </w:rPr>
        <w:t>энергоэффективность</w:t>
      </w:r>
      <w:proofErr w:type="spellEnd"/>
      <w:r w:rsidRPr="00C376CF">
        <w:rPr>
          <w:rFonts w:ascii="Times New Roman" w:hAnsi="Times New Roman" w:cs="Times New Roman"/>
          <w:sz w:val="28"/>
          <w:szCs w:val="28"/>
        </w:rPr>
        <w:t xml:space="preserve"> применяемого осветительного оборудования;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количественные и качественные показатели, предусмотренные действующими техническими регламентами, национальными стандартами и сводами правил;</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рациональное распределение и использование электроэнергии;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необходимый уровень освещенности объектов благоустройства;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6) эстетику элементов осветительного оборудования, их дизайн, качество материалов и изделий с учетом восприятия в дневное и ночное время;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7) удобство обслуживания и управления при разных режимах работы осветительного оборудования.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3. Организация освещения территорий общего пользования, а также расположенных на них отдельных зданий, строений, сооружений и </w:t>
      </w:r>
      <w:r w:rsidRPr="00C376CF">
        <w:rPr>
          <w:rFonts w:ascii="Times New Roman" w:hAnsi="Times New Roman" w:cs="Times New Roman"/>
          <w:sz w:val="28"/>
          <w:szCs w:val="28"/>
        </w:rPr>
        <w:lastRenderedPageBreak/>
        <w:t>монументов осуществляется в соответствии с соблюдением технических регламентов, национальных стандартов и свода правил.</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4. Суточный график включения и отключения наружного освещения устанавливается муниципальными правовыми актами </w:t>
      </w:r>
      <w:r w:rsidR="00C10582" w:rsidRPr="00C376CF">
        <w:rPr>
          <w:rFonts w:ascii="Times New Roman" w:hAnsi="Times New Roman" w:cs="Times New Roman"/>
          <w:sz w:val="28"/>
          <w:szCs w:val="28"/>
        </w:rPr>
        <w:t xml:space="preserve">Благодарненского </w:t>
      </w:r>
      <w:r w:rsidRPr="00C376CF">
        <w:rPr>
          <w:rFonts w:ascii="Times New Roman" w:hAnsi="Times New Roman" w:cs="Times New Roman"/>
          <w:sz w:val="28"/>
          <w:szCs w:val="28"/>
        </w:rPr>
        <w:t>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Включение элементов освещения производится при снижении уровня естественной освещенности в вечернее время до 20 люкс, отключение - в утреннее время при его повышении до 10 люкс.</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6. Включение и отключение освещения подъездов жилых домов, архитектурного освещения и световой информации производится в режиме работы наружного освещения.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7. Размещение осветительного оборудования в сочетании с застройкой и озеленением должно способствовать созданию безопасной среды, не создавать помех участникам дорожного движения.</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2</w:t>
      </w:r>
      <w:r w:rsidR="00E23F1F" w:rsidRPr="00C376CF">
        <w:rPr>
          <w:rFonts w:ascii="Times New Roman" w:hAnsi="Times New Roman" w:cs="Times New Roman"/>
          <w:sz w:val="28"/>
          <w:szCs w:val="28"/>
        </w:rPr>
        <w:t>7</w:t>
      </w:r>
      <w:r w:rsidRPr="00C376CF">
        <w:rPr>
          <w:rFonts w:ascii="Times New Roman" w:hAnsi="Times New Roman" w:cs="Times New Roman"/>
          <w:sz w:val="28"/>
          <w:szCs w:val="28"/>
        </w:rPr>
        <w:t>. Содержание и эксплуатация осветительного оборудования</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Содержание, ремонт и эксплуатация осветительного оборудования осуществляется собственниками указанного осветительного оборудования либо иными уполномоченными лицами с соблюдением требований законодательства Российской Федерации и настоящих Правил.</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Осветительное оборудование уличного, придомового и другого наружного освещения должно содержаться в исправном состоянии.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На дворовых (внутриквартальных) территориях количество недействующих светильников не должно превышать 20 процентов от их общего количества, на остальных территориях - 10 процентов от их общего количества. Не допускается расположение неработающих светильников подряд, один за другим.</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В подземных пешеходных переходах количество недействующих светильников не должно превышать 10 процентов от их общего количества.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Замена недействующих светильников должна производиться их собственниками либо иными уполномоченными лицами в срок, не превышающий 5 дней со дня обнаружения неисправностей или поступления соответствующего сообщения.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Металлические опоры, кронштейны и другие элементы осветительного оборудования должны быть технически исправны, содержаться в чистоте, не иметь очагов коррозии и окрашиваться при необходимости, но не реже одного раза в три года.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Повреждения элементов освещения при дорожно-транспортных происшествиях устраняются за счет виновного лица. Вывоз сбитых опор освещения осуществляется собственником опор либо иным уполномоченным лицом или подрядной организацией в течение 24 часов с момента их обнаружения.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lastRenderedPageBreak/>
        <w:t>6. Нарушения в работе осветительного оборудования всех видов освещения, связанные с обрывом электрических проводов или повреждением опор, должны устраняться собственником осветительного оборудования либо иным уполномоченным лицом немедленно.</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7. На территории </w:t>
      </w:r>
      <w:r w:rsidR="00C10582" w:rsidRPr="00C376CF">
        <w:rPr>
          <w:rFonts w:ascii="Times New Roman" w:hAnsi="Times New Roman" w:cs="Times New Roman"/>
          <w:sz w:val="28"/>
          <w:szCs w:val="28"/>
        </w:rPr>
        <w:t xml:space="preserve">Благодарненского </w:t>
      </w:r>
      <w:r w:rsidRPr="00C376CF">
        <w:rPr>
          <w:rFonts w:ascii="Times New Roman" w:hAnsi="Times New Roman" w:cs="Times New Roman"/>
          <w:sz w:val="28"/>
          <w:szCs w:val="28"/>
        </w:rPr>
        <w:t>городского округа запрещается: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самовольное подключение проводов и кабелей к сетям уличного освещения и осветительному оборудованию;</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эксплуатация сетей уличного освещения и осветительного оборудования при наличии обрывов проводов, повреждений опор, изоляторов.</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center"/>
        <w:outlineLvl w:val="2"/>
        <w:rPr>
          <w:rFonts w:ascii="Times New Roman" w:hAnsi="Times New Roman" w:cs="Times New Roman"/>
          <w:sz w:val="28"/>
          <w:szCs w:val="28"/>
        </w:rPr>
      </w:pPr>
      <w:r w:rsidRPr="00C376CF">
        <w:rPr>
          <w:rFonts w:ascii="Times New Roman" w:hAnsi="Times New Roman" w:cs="Times New Roman"/>
          <w:sz w:val="28"/>
          <w:szCs w:val="28"/>
        </w:rPr>
        <w:t>Статья 2</w:t>
      </w:r>
      <w:r w:rsidR="00E23F1F" w:rsidRPr="00C376CF">
        <w:rPr>
          <w:rFonts w:ascii="Times New Roman" w:hAnsi="Times New Roman" w:cs="Times New Roman"/>
          <w:sz w:val="28"/>
          <w:szCs w:val="28"/>
        </w:rPr>
        <w:t>8</w:t>
      </w:r>
      <w:r w:rsidRPr="00C376CF">
        <w:rPr>
          <w:rFonts w:ascii="Times New Roman" w:hAnsi="Times New Roman" w:cs="Times New Roman"/>
          <w:sz w:val="28"/>
          <w:szCs w:val="28"/>
        </w:rPr>
        <w:t>. Функциональное освещение</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Функциональное освещение осуществляется стационарными установками освещения дорожных покрытий и пространств в транспортных и пешеходных зонах.</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Установки функционального освещения подразделяются на: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обычные светильники, которые располагаются на опорах (венчающие, консольные), подвесах или фасадах (бра, плафоны) на высоте от 3 метров до 15 метров и применяются в транспортных и пешеходных зонах;</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2) </w:t>
      </w:r>
      <w:proofErr w:type="spellStart"/>
      <w:r w:rsidRPr="00C376CF">
        <w:rPr>
          <w:rFonts w:ascii="Times New Roman" w:hAnsi="Times New Roman" w:cs="Times New Roman"/>
          <w:sz w:val="28"/>
          <w:szCs w:val="28"/>
        </w:rPr>
        <w:t>высокомачтовые</w:t>
      </w:r>
      <w:proofErr w:type="spellEnd"/>
      <w:r w:rsidRPr="00C376CF">
        <w:rPr>
          <w:rFonts w:ascii="Times New Roman" w:hAnsi="Times New Roman" w:cs="Times New Roman"/>
          <w:sz w:val="28"/>
          <w:szCs w:val="28"/>
        </w:rPr>
        <w:t xml:space="preserve"> осветительные приборы (прожекторы или светильники), которые располагаются на опорах на высоте 20 и более метров и используются для освещения транспортных развязок и открытых паркингов;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парапетные светильники, которые встраиваются линией или пунктиром в парапет высотой до 1,2 метра, ограждающий проезжую часть путепроводов, мостов, эстакад, пандусов, развязок, а также тротуары и площадки;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газонные светильники, которые располагаются на территориях общего пользования и объектов рекреации.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Светильники, встроенные в ступени, подпорные стенки, ограждения, цоколи зданий, строений и сооружений, малые архитектурные формы, могут использоваться для освещения пешеходных зон территорий общего пользования.</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center"/>
        <w:outlineLvl w:val="2"/>
        <w:rPr>
          <w:rFonts w:ascii="Times New Roman" w:hAnsi="Times New Roman" w:cs="Times New Roman"/>
          <w:sz w:val="28"/>
          <w:szCs w:val="28"/>
        </w:rPr>
      </w:pPr>
      <w:r w:rsidRPr="00C376CF">
        <w:rPr>
          <w:rFonts w:ascii="Times New Roman" w:hAnsi="Times New Roman" w:cs="Times New Roman"/>
          <w:sz w:val="28"/>
          <w:szCs w:val="28"/>
        </w:rPr>
        <w:t>Статья 2</w:t>
      </w:r>
      <w:r w:rsidR="003D1E36" w:rsidRPr="00C376CF">
        <w:rPr>
          <w:rFonts w:ascii="Times New Roman" w:hAnsi="Times New Roman" w:cs="Times New Roman"/>
          <w:sz w:val="28"/>
          <w:szCs w:val="28"/>
        </w:rPr>
        <w:t>9</w:t>
      </w:r>
      <w:r w:rsidRPr="00C376CF">
        <w:rPr>
          <w:rFonts w:ascii="Times New Roman" w:hAnsi="Times New Roman" w:cs="Times New Roman"/>
          <w:sz w:val="28"/>
          <w:szCs w:val="28"/>
        </w:rPr>
        <w:t>. Архитектурное освещение</w:t>
      </w:r>
    </w:p>
    <w:p w:rsidR="00D14523" w:rsidRPr="00C376CF" w:rsidRDefault="00D14523" w:rsidP="00787270">
      <w:pPr>
        <w:pStyle w:val="ConsPlusNormal"/>
        <w:ind w:firstLine="709"/>
        <w:jc w:val="center"/>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bookmarkStart w:id="4" w:name="P472"/>
      <w:bookmarkEnd w:id="4"/>
      <w:r w:rsidRPr="00C376CF">
        <w:rPr>
          <w:rFonts w:ascii="Times New Roman" w:hAnsi="Times New Roman" w:cs="Times New Roman"/>
          <w:sz w:val="28"/>
          <w:szCs w:val="28"/>
        </w:rPr>
        <w:t>1. Фасады зданий, строений и сооружений, выходящие на проезжую часть элементов улично-дорожной сети, за исключением индивидуальных жилых домов, а также памятники архитектуры, истории и культуры, инженерного и монументального искусства, доминантные и достопримечательные объекты, ландшафтные композиции подлежат архитектурному освещению для формирования художественно выразительной визуальной среды в вечернее время, выявления из темноты и образной интерпретации.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2. Архитектурное освещение должно обеспечивать в вечернее время </w:t>
      </w:r>
      <w:r w:rsidRPr="00C376CF">
        <w:rPr>
          <w:rFonts w:ascii="Times New Roman" w:hAnsi="Times New Roman" w:cs="Times New Roman"/>
          <w:sz w:val="28"/>
          <w:szCs w:val="28"/>
        </w:rPr>
        <w:lastRenderedPageBreak/>
        <w:t xml:space="preserve">хорошую видимость и выразительность наиболее важных объектов и повышать комфортность световой среды </w:t>
      </w:r>
      <w:r w:rsidR="00C10582"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Архитектурное освещение осуществляется стационарными или временными установками освещения объектов, главным образом, наружного освещения их фасадных поверхностей.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Яркость фасадов зданий, строений, сооружений, монументов и элементов ландшафтной архитектуры в зависимости от их значимости, места расположения и преобладающих условий их зрительного восприятия принимается в соответствии с техническими регламентами, национальными стандартами и </w:t>
      </w:r>
      <w:r w:rsidR="00C10582" w:rsidRPr="00C376CF">
        <w:rPr>
          <w:rFonts w:ascii="Times New Roman" w:hAnsi="Times New Roman" w:cs="Times New Roman"/>
          <w:sz w:val="28"/>
          <w:szCs w:val="28"/>
        </w:rPr>
        <w:t>сводами правил,</w:t>
      </w:r>
      <w:r w:rsidRPr="00C376CF">
        <w:rPr>
          <w:rFonts w:ascii="Times New Roman" w:hAnsi="Times New Roman" w:cs="Times New Roman"/>
          <w:sz w:val="28"/>
          <w:szCs w:val="28"/>
        </w:rPr>
        <w:t xml:space="preserve"> и паспортом наружной отделки фасада, согласованным с уполномоченным органом в области градостроительства.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3. Архитектурное освещение осуществляется собственниками объектов, указанных в </w:t>
      </w:r>
      <w:hyperlink w:anchor="P472" w:history="1">
        <w:r w:rsidRPr="00C376CF">
          <w:rPr>
            <w:rFonts w:ascii="Times New Roman" w:hAnsi="Times New Roman" w:cs="Times New Roman"/>
            <w:sz w:val="28"/>
            <w:szCs w:val="28"/>
          </w:rPr>
          <w:t>части 1</w:t>
        </w:r>
      </w:hyperlink>
      <w:r w:rsidRPr="00C376CF">
        <w:rPr>
          <w:rFonts w:ascii="Times New Roman" w:hAnsi="Times New Roman" w:cs="Times New Roman"/>
          <w:sz w:val="28"/>
          <w:szCs w:val="28"/>
        </w:rPr>
        <w:t xml:space="preserve"> настоящей статьи, либо иными уполномоченными лицами.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4. К временным установкам архитектурного освещения относится праздничная иллюминация, в том числе световые гирлянды, сетки, контурные обтяжки, </w:t>
      </w:r>
      <w:proofErr w:type="spellStart"/>
      <w:r w:rsidRPr="00C376CF">
        <w:rPr>
          <w:rFonts w:ascii="Times New Roman" w:hAnsi="Times New Roman" w:cs="Times New Roman"/>
          <w:sz w:val="28"/>
          <w:szCs w:val="28"/>
        </w:rPr>
        <w:t>светографические</w:t>
      </w:r>
      <w:proofErr w:type="spellEnd"/>
      <w:r w:rsidRPr="00C376CF">
        <w:rPr>
          <w:rFonts w:ascii="Times New Roman" w:hAnsi="Times New Roman" w:cs="Times New Roman"/>
          <w:sz w:val="28"/>
          <w:szCs w:val="28"/>
        </w:rPr>
        <w:t xml:space="preserve"> элементы, панно и объемные композиции из ламп накаливания, разрядных ламп, светодиодов, </w:t>
      </w:r>
      <w:proofErr w:type="spellStart"/>
      <w:r w:rsidRPr="00C376CF">
        <w:rPr>
          <w:rFonts w:ascii="Times New Roman" w:hAnsi="Times New Roman" w:cs="Times New Roman"/>
          <w:sz w:val="28"/>
          <w:szCs w:val="28"/>
        </w:rPr>
        <w:t>световодов</w:t>
      </w:r>
      <w:proofErr w:type="spellEnd"/>
      <w:r w:rsidRPr="00C376CF">
        <w:rPr>
          <w:rFonts w:ascii="Times New Roman" w:hAnsi="Times New Roman" w:cs="Times New Roman"/>
          <w:sz w:val="28"/>
          <w:szCs w:val="28"/>
        </w:rPr>
        <w:t>, световые проекции, лазерные рисунки.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5. Организацию размещения праздничной иллюминации улиц, площадей и иных территорий </w:t>
      </w:r>
      <w:r w:rsidR="00BC4098"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осуществляет орган администрации, уполномоченный в области </w:t>
      </w:r>
      <w:r w:rsidR="003D1E36" w:rsidRPr="00C376CF">
        <w:rPr>
          <w:rFonts w:ascii="Times New Roman" w:hAnsi="Times New Roman" w:cs="Times New Roman"/>
          <w:sz w:val="28"/>
          <w:szCs w:val="28"/>
        </w:rPr>
        <w:t>жилищно-коммунального хозяйства</w:t>
      </w:r>
      <w:r w:rsidRPr="00C376CF">
        <w:rPr>
          <w:rFonts w:ascii="Times New Roman" w:hAnsi="Times New Roman" w:cs="Times New Roman"/>
          <w:sz w:val="28"/>
          <w:szCs w:val="28"/>
        </w:rPr>
        <w:t>.</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Собственники зданий, строений, сооружений, правообладатели земельных участков либо иные уполномоченные лица вправе размещать элементы праздничной иллюминации на принадлежащих им объектах с учетом технической возможности их подключения.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6. После окончания праздника праздничное освещение улиц, площадей и иных территорий </w:t>
      </w:r>
      <w:r w:rsidR="00C10582"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должно быть отключено в течение 10 дней.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7. Проект архитектурно-художественного освещения и праздничной подсветки фасадов должен разрабатываться с учетом архитектурных и колористических (цветовых) особенностей объекта, его функционального назначения, расположения в структуре застройки, участия в формировании силуэта и (или) панорамы застройки, создания целостности и выявления архитектурно-художественных качеств объекта.</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 xml:space="preserve">Статья </w:t>
      </w:r>
      <w:r w:rsidR="003D1E36" w:rsidRPr="00C376CF">
        <w:rPr>
          <w:rFonts w:ascii="Times New Roman" w:hAnsi="Times New Roman" w:cs="Times New Roman"/>
          <w:sz w:val="28"/>
          <w:szCs w:val="28"/>
        </w:rPr>
        <w:t>30</w:t>
      </w:r>
      <w:r w:rsidRPr="00C376CF">
        <w:rPr>
          <w:rFonts w:ascii="Times New Roman" w:hAnsi="Times New Roman" w:cs="Times New Roman"/>
          <w:sz w:val="28"/>
          <w:szCs w:val="28"/>
        </w:rPr>
        <w:t>. Световая информация</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К световой информации относится световая реклама, освещение информационных табличек, иные световые объекты информации, помогающие пешеходам и водителям автотранспорта ориентироваться в пространстве населенных пунктов в темное время суток.</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lastRenderedPageBreak/>
        <w:t xml:space="preserve">2. Размещение, габариты, формы и светоцветовые параметры элементов такой информации должны обеспечивать четкость восприятия с расчетных расстояний и гармоничность светового ансамбля, не противоречить </w:t>
      </w:r>
      <w:hyperlink r:id="rId22" w:history="1">
        <w:r w:rsidRPr="00C376CF">
          <w:rPr>
            <w:rFonts w:ascii="Times New Roman" w:hAnsi="Times New Roman" w:cs="Times New Roman"/>
            <w:sz w:val="28"/>
            <w:szCs w:val="28"/>
          </w:rPr>
          <w:t>Правилам</w:t>
        </w:r>
      </w:hyperlink>
      <w:r w:rsidRPr="00C376CF">
        <w:rPr>
          <w:rFonts w:ascii="Times New Roman" w:hAnsi="Times New Roman" w:cs="Times New Roman"/>
          <w:sz w:val="28"/>
          <w:szCs w:val="28"/>
        </w:rPr>
        <w:t xml:space="preserve"> дорожного движения и не нарушать комфортность проживания населения.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Освещение рекламных конструкций обеспечивают их владельцы (</w:t>
      </w:r>
      <w:proofErr w:type="spellStart"/>
      <w:r w:rsidRPr="00C376CF">
        <w:rPr>
          <w:rFonts w:ascii="Times New Roman" w:hAnsi="Times New Roman" w:cs="Times New Roman"/>
          <w:sz w:val="28"/>
          <w:szCs w:val="28"/>
        </w:rPr>
        <w:t>рекламораспространители</w:t>
      </w:r>
      <w:proofErr w:type="spellEnd"/>
      <w:r w:rsidRPr="00C376CF">
        <w:rPr>
          <w:rFonts w:ascii="Times New Roman" w:hAnsi="Times New Roman" w:cs="Times New Roman"/>
          <w:sz w:val="28"/>
          <w:szCs w:val="28"/>
        </w:rPr>
        <w:t>), зданий, строений и сооружений - собственники, указанных объектов либо иные уполномоченные лица.</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3</w:t>
      </w:r>
      <w:r w:rsidR="003D1E36" w:rsidRPr="00C376CF">
        <w:rPr>
          <w:rFonts w:ascii="Times New Roman" w:hAnsi="Times New Roman" w:cs="Times New Roman"/>
          <w:sz w:val="28"/>
          <w:szCs w:val="28"/>
        </w:rPr>
        <w:t>1</w:t>
      </w:r>
      <w:r w:rsidRPr="00C376CF">
        <w:rPr>
          <w:rFonts w:ascii="Times New Roman" w:hAnsi="Times New Roman" w:cs="Times New Roman"/>
          <w:sz w:val="28"/>
          <w:szCs w:val="28"/>
        </w:rPr>
        <w:t>. Элементы инженерной подготовки и защиты территорий</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При размещении объектов благоустройства организацию рельефа реконструируемой территории необходимо ориентировать на максимальное сохранение рельефа, почвенного покрова, имеющихся зеленых насаждений, условий существующего поверхностного водоотвода.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При организации рельефа производится снятие плодородного слоя почвы и оборудование места для его временного хранения.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Перепад рельефа менее 0,4 метра оформляется бортовым камнем или выкладкой из естественного камня. При перепадах рельефа более 0,4 метра проектируются подпорные стенки.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4. Регулярное обследование подпорных стен на территории </w:t>
      </w:r>
      <w:r w:rsidR="008A7D75"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их содержание и ремонт осуществляют собственники земельных участков либо иные уполномоченные лица, а в случае расположения подпорных стен на земельных участках, права на которые не закреплены за собственником их обследование, содержание и ремонт осуществляет орган администрации, уполномоченный в области </w:t>
      </w:r>
      <w:r w:rsidR="00AB1213" w:rsidRPr="00C376CF">
        <w:rPr>
          <w:rFonts w:ascii="Times New Roman" w:hAnsi="Times New Roman" w:cs="Times New Roman"/>
          <w:sz w:val="28"/>
          <w:szCs w:val="28"/>
        </w:rPr>
        <w:t>жилищно-коммунального хозяйства</w:t>
      </w:r>
      <w:r w:rsidRPr="00C376CF">
        <w:rPr>
          <w:rFonts w:ascii="Times New Roman" w:hAnsi="Times New Roman" w:cs="Times New Roman"/>
          <w:sz w:val="28"/>
          <w:szCs w:val="28"/>
        </w:rPr>
        <w:t>, если иное не установлено законом или договором.</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3</w:t>
      </w:r>
      <w:r w:rsidR="003D1E36" w:rsidRPr="00C376CF">
        <w:rPr>
          <w:rFonts w:ascii="Times New Roman" w:hAnsi="Times New Roman" w:cs="Times New Roman"/>
          <w:sz w:val="28"/>
          <w:szCs w:val="28"/>
        </w:rPr>
        <w:t>2</w:t>
      </w:r>
      <w:r w:rsidRPr="00C376CF">
        <w:rPr>
          <w:rFonts w:ascii="Times New Roman" w:hAnsi="Times New Roman" w:cs="Times New Roman"/>
          <w:sz w:val="28"/>
          <w:szCs w:val="28"/>
        </w:rPr>
        <w:t xml:space="preserve">. Содержание сетей дождевой канализации, смотровых и </w:t>
      </w:r>
      <w:proofErr w:type="spellStart"/>
      <w:r w:rsidRPr="00C376CF">
        <w:rPr>
          <w:rFonts w:ascii="Times New Roman" w:hAnsi="Times New Roman" w:cs="Times New Roman"/>
          <w:sz w:val="28"/>
          <w:szCs w:val="28"/>
        </w:rPr>
        <w:t>дождеприемных</w:t>
      </w:r>
      <w:proofErr w:type="spellEnd"/>
      <w:r w:rsidRPr="00C376CF">
        <w:rPr>
          <w:rFonts w:ascii="Times New Roman" w:hAnsi="Times New Roman" w:cs="Times New Roman"/>
          <w:sz w:val="28"/>
          <w:szCs w:val="28"/>
        </w:rPr>
        <w:t xml:space="preserve"> колодцев, водоотводящих сооружений</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Вдоль охранной зоны коллекторов дождевой канализации, а в установленных действующим законодательством случаях - без письменного согласования с собственником данного имущества либо иным уполномоченным лицом запрещается: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производить земляные работы;</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осуществлять строительство, устанавливать некапитальные нестационарные сооружения.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2. Содержание сетей дождевой канализации осуществляет правообладатель земельного участка, на котором расположено данное имущество, либо уполномоченное им лицо, а в случае расположения дождевой канализации на земельных участках, государственная собственность на которых не разграничена, содержание данного имущества осуществляет орган администрации, уполномоченный в области </w:t>
      </w:r>
      <w:r w:rsidR="00AB1213" w:rsidRPr="00C376CF">
        <w:rPr>
          <w:rFonts w:ascii="Times New Roman" w:hAnsi="Times New Roman" w:cs="Times New Roman"/>
          <w:sz w:val="28"/>
          <w:szCs w:val="28"/>
        </w:rPr>
        <w:t xml:space="preserve">жилищно-коммунального </w:t>
      </w:r>
      <w:r w:rsidR="00AB1213" w:rsidRPr="00C376CF">
        <w:rPr>
          <w:rFonts w:ascii="Times New Roman" w:hAnsi="Times New Roman" w:cs="Times New Roman"/>
          <w:sz w:val="28"/>
          <w:szCs w:val="28"/>
        </w:rPr>
        <w:lastRenderedPageBreak/>
        <w:t>хозяйства.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Сбросы иных стоков в сети дождевой канализации осуществляются только по согласованию с правообладателем земельного участка, на котором расположена дождевая канализация, либо иным уполномоченным им лицом.</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4. Запрещается засорение, ограничение пропускной способности, решеток </w:t>
      </w:r>
      <w:proofErr w:type="spellStart"/>
      <w:r w:rsidRPr="00C376CF">
        <w:rPr>
          <w:rFonts w:ascii="Times New Roman" w:hAnsi="Times New Roman" w:cs="Times New Roman"/>
          <w:sz w:val="28"/>
          <w:szCs w:val="28"/>
        </w:rPr>
        <w:t>дождеприемных</w:t>
      </w:r>
      <w:proofErr w:type="spellEnd"/>
      <w:r w:rsidRPr="00C376CF">
        <w:rPr>
          <w:rFonts w:ascii="Times New Roman" w:hAnsi="Times New Roman" w:cs="Times New Roman"/>
          <w:sz w:val="28"/>
          <w:szCs w:val="28"/>
        </w:rPr>
        <w:t xml:space="preserve"> колодцев, смотровых, </w:t>
      </w:r>
      <w:proofErr w:type="spellStart"/>
      <w:r w:rsidRPr="00C376CF">
        <w:rPr>
          <w:rFonts w:ascii="Times New Roman" w:hAnsi="Times New Roman" w:cs="Times New Roman"/>
          <w:sz w:val="28"/>
          <w:szCs w:val="28"/>
        </w:rPr>
        <w:t>дождеприемных</w:t>
      </w:r>
      <w:proofErr w:type="spellEnd"/>
      <w:r w:rsidRPr="00C376CF">
        <w:rPr>
          <w:rFonts w:ascii="Times New Roman" w:hAnsi="Times New Roman" w:cs="Times New Roman"/>
          <w:sz w:val="28"/>
          <w:szCs w:val="28"/>
        </w:rPr>
        <w:t xml:space="preserve"> и </w:t>
      </w:r>
      <w:proofErr w:type="spellStart"/>
      <w:r w:rsidRPr="00C376CF">
        <w:rPr>
          <w:rFonts w:ascii="Times New Roman" w:hAnsi="Times New Roman" w:cs="Times New Roman"/>
          <w:sz w:val="28"/>
          <w:szCs w:val="28"/>
        </w:rPr>
        <w:t>перепадных</w:t>
      </w:r>
      <w:proofErr w:type="spellEnd"/>
      <w:r w:rsidRPr="00C376CF">
        <w:rPr>
          <w:rFonts w:ascii="Times New Roman" w:hAnsi="Times New Roman" w:cs="Times New Roman"/>
          <w:sz w:val="28"/>
          <w:szCs w:val="28"/>
        </w:rPr>
        <w:t xml:space="preserve"> колодцев, трубопроводов и коллекторов дождевой канализации.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Профилактическое обследование смотровых и </w:t>
      </w:r>
      <w:proofErr w:type="spellStart"/>
      <w:r w:rsidRPr="00C376CF">
        <w:rPr>
          <w:rFonts w:ascii="Times New Roman" w:hAnsi="Times New Roman" w:cs="Times New Roman"/>
          <w:sz w:val="28"/>
          <w:szCs w:val="28"/>
        </w:rPr>
        <w:t>дождеприемных</w:t>
      </w:r>
      <w:proofErr w:type="spellEnd"/>
      <w:r w:rsidRPr="00C376CF">
        <w:rPr>
          <w:rFonts w:ascii="Times New Roman" w:hAnsi="Times New Roman" w:cs="Times New Roman"/>
          <w:sz w:val="28"/>
          <w:szCs w:val="28"/>
        </w:rPr>
        <w:t xml:space="preserve"> колодцев дождевой канализации и их очистка производятся не реже одного раза в год.</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Колодцы дождевой канализации, на которых разрушены крышки люка или решетки, должны быть ограждены в течение часа с момента обнаружения, обозначены соответствующими предупреждающими знаками и заменены.</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6. Ответственность за техническое состояние сетей дождевой канализации (в том числе своевременное закрытие люков, решеток) возлагается на собственников либо иных уполномоченных лиц.</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7. </w:t>
      </w:r>
      <w:proofErr w:type="spellStart"/>
      <w:r w:rsidRPr="00C376CF">
        <w:rPr>
          <w:rFonts w:ascii="Times New Roman" w:hAnsi="Times New Roman" w:cs="Times New Roman"/>
          <w:sz w:val="28"/>
          <w:szCs w:val="28"/>
        </w:rPr>
        <w:t>Ливнеприемные</w:t>
      </w:r>
      <w:proofErr w:type="spellEnd"/>
      <w:r w:rsidRPr="00C376CF">
        <w:rPr>
          <w:rFonts w:ascii="Times New Roman" w:hAnsi="Times New Roman" w:cs="Times New Roman"/>
          <w:sz w:val="28"/>
          <w:szCs w:val="28"/>
        </w:rPr>
        <w:t xml:space="preserve"> колодцы являются элементами закрытой системы дождевой (ливневой) канализации, устанавливаются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 На территории населенного пункта допускается устройство поглощающих колодцев и испарительных площадок:</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при отсутствии опасности загрязнения используемых для водоснабжения водоносных горизонтов;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при отсутствии опасности просачивания воды в грунт под основания зданий и сооружений;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3) при условии согласования места расположения колодцев с </w:t>
      </w:r>
      <w:proofErr w:type="spellStart"/>
      <w:r w:rsidRPr="00C376CF">
        <w:rPr>
          <w:rFonts w:ascii="Times New Roman" w:hAnsi="Times New Roman" w:cs="Times New Roman"/>
          <w:sz w:val="28"/>
          <w:szCs w:val="28"/>
        </w:rPr>
        <w:t>ресурсоснабжающими</w:t>
      </w:r>
      <w:proofErr w:type="spellEnd"/>
      <w:r w:rsidRPr="00C376CF">
        <w:rPr>
          <w:rFonts w:ascii="Times New Roman" w:hAnsi="Times New Roman" w:cs="Times New Roman"/>
          <w:sz w:val="28"/>
          <w:szCs w:val="28"/>
        </w:rPr>
        <w:t xml:space="preserve"> организациями;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4) при отсутствии централизованной ливневой канализации в существующих или реконструируемых населенных пунктах для объектов, у которых вертикальная отметка поверхности земли возле </w:t>
      </w:r>
      <w:proofErr w:type="spellStart"/>
      <w:r w:rsidRPr="00C376CF">
        <w:rPr>
          <w:rFonts w:ascii="Times New Roman" w:hAnsi="Times New Roman" w:cs="Times New Roman"/>
          <w:sz w:val="28"/>
          <w:szCs w:val="28"/>
        </w:rPr>
        <w:t>отмостки</w:t>
      </w:r>
      <w:proofErr w:type="spellEnd"/>
      <w:r w:rsidRPr="00C376CF">
        <w:rPr>
          <w:rFonts w:ascii="Times New Roman" w:hAnsi="Times New Roman" w:cs="Times New Roman"/>
          <w:sz w:val="28"/>
          <w:szCs w:val="28"/>
        </w:rPr>
        <w:t xml:space="preserve"> меньше, чем отметка поверхности земли по периметру здания (больниц, школ, детских садов и яслей, административно-хозяйственных зданий, отдельных жилых домов промышленных предприятий и т.п.), на расстоянии менее 500 м.</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8. Организация стока поверхностных вод на территории </w:t>
      </w:r>
      <w:r w:rsidR="00C10582" w:rsidRPr="00C376CF">
        <w:rPr>
          <w:rFonts w:ascii="Times New Roman" w:hAnsi="Times New Roman" w:cs="Times New Roman"/>
          <w:sz w:val="28"/>
          <w:szCs w:val="28"/>
        </w:rPr>
        <w:t xml:space="preserve">Благодарненского </w:t>
      </w:r>
      <w:r w:rsidRPr="00C376CF">
        <w:rPr>
          <w:rFonts w:ascii="Times New Roman" w:hAnsi="Times New Roman" w:cs="Times New Roman"/>
          <w:sz w:val="28"/>
          <w:szCs w:val="28"/>
        </w:rPr>
        <w:t xml:space="preserve">городского округа должна осуществляться в соответствии с соблюдением норм, указанных в сводах правил и национальных стандартах, и выданными органом администрации, уполномоченным в области </w:t>
      </w:r>
      <w:r w:rsidR="00AB1213" w:rsidRPr="00C376CF">
        <w:rPr>
          <w:rFonts w:ascii="Times New Roman" w:hAnsi="Times New Roman" w:cs="Times New Roman"/>
          <w:sz w:val="28"/>
          <w:szCs w:val="28"/>
        </w:rPr>
        <w:t>жилищно-коммунального хозяйства</w:t>
      </w:r>
      <w:r w:rsidRPr="00C376CF">
        <w:rPr>
          <w:rFonts w:ascii="Times New Roman" w:hAnsi="Times New Roman" w:cs="Times New Roman"/>
          <w:sz w:val="28"/>
          <w:szCs w:val="28"/>
        </w:rPr>
        <w:t xml:space="preserve">, техническими условиями на присоединение к сетям дождевой канализации </w:t>
      </w:r>
      <w:r w:rsidR="00C10582"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p>
    <w:p w:rsidR="000C12FF" w:rsidRPr="00C376CF" w:rsidRDefault="000C12FF"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lastRenderedPageBreak/>
        <w:t>Статья 3</w:t>
      </w:r>
      <w:r w:rsidR="003D1E36" w:rsidRPr="00C376CF">
        <w:rPr>
          <w:rFonts w:ascii="Times New Roman" w:hAnsi="Times New Roman" w:cs="Times New Roman"/>
          <w:sz w:val="28"/>
          <w:szCs w:val="28"/>
        </w:rPr>
        <w:t>3</w:t>
      </w:r>
      <w:r w:rsidRPr="00C376CF">
        <w:rPr>
          <w:rFonts w:ascii="Times New Roman" w:hAnsi="Times New Roman" w:cs="Times New Roman"/>
          <w:sz w:val="28"/>
          <w:szCs w:val="28"/>
        </w:rPr>
        <w:t>. Некапитальные нестационарные сооружения</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При создании некапитальных нестационарных сооружений применяются отделочные материалы, отвечающие архитектурно-художественным требованиям дизайна и освещения, характеру сложившейся среды территории и условиям долговременной эксплуатации.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Внешний облик некапитального нестационарного сооружения должен соответствовать типовым эскизным проектам, утвержденным уполномоченным органом в области градостроительства.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3. Некапитальные нестационарные сооружения размещаются на территории </w:t>
      </w:r>
      <w:r w:rsidR="008A7D75"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таким образом, чтобы не мешать пешеходному движению, не ухудшать визуальное восприятие среды и благоустройства территории и застройки.</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3</w:t>
      </w:r>
      <w:r w:rsidR="003D1E36" w:rsidRPr="00C376CF">
        <w:rPr>
          <w:rFonts w:ascii="Times New Roman" w:hAnsi="Times New Roman" w:cs="Times New Roman"/>
          <w:sz w:val="28"/>
          <w:szCs w:val="28"/>
        </w:rPr>
        <w:t>4</w:t>
      </w:r>
      <w:r w:rsidRPr="00C376CF">
        <w:rPr>
          <w:rFonts w:ascii="Times New Roman" w:hAnsi="Times New Roman" w:cs="Times New Roman"/>
          <w:sz w:val="28"/>
          <w:szCs w:val="28"/>
        </w:rPr>
        <w:t>. Стационарные, нестационарные и передвижные торговые объекты</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 Стационарные, нестационарные и передвижные торговые объекты (далее - торговые объекты) размещаются на территории </w:t>
      </w:r>
      <w:r w:rsidR="00C10582"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в порядке, установленном законодательством Российской Федерации, законодательством Ставропольского края и муниципальными правовыми актами </w:t>
      </w:r>
      <w:r w:rsidR="00C10582" w:rsidRPr="00C376CF">
        <w:rPr>
          <w:rFonts w:ascii="Times New Roman" w:hAnsi="Times New Roman" w:cs="Times New Roman"/>
          <w:sz w:val="28"/>
          <w:szCs w:val="28"/>
        </w:rPr>
        <w:t xml:space="preserve">Благодарненского </w:t>
      </w:r>
      <w:r w:rsidRPr="00C376CF">
        <w:rPr>
          <w:rFonts w:ascii="Times New Roman" w:hAnsi="Times New Roman" w:cs="Times New Roman"/>
          <w:sz w:val="28"/>
          <w:szCs w:val="28"/>
        </w:rPr>
        <w:t>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2. На территории </w:t>
      </w:r>
      <w:r w:rsidR="00C10582"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запрещается размещать торговые объекты вне мест, установленных законодательством Российской Федерации, законодательством Ставропольского края и муниципальными правовыми актами </w:t>
      </w:r>
      <w:r w:rsidR="00C10582"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Территория, используемая для размещения торговых объектов, благоустраивается и содержится в чистоте собственником либо иным уполномоченным лицом.</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Собственники либо иное уполномоченное лицо торговых объектов, если иное не установлено законом или договором, обязаны обеспечить:</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ремонт, покраску и содержание в чистоте торгового объекта;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2) сбор, вывоз или утилизацию отходов, образовавшихся в процессе торговли, в соответствии с законодательством Российской Федерации, законодательством Ставропольского края, муниципальными правовыми актами </w:t>
      </w:r>
      <w:r w:rsidR="008A7D75"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и настоящими Правилами.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5. На территории </w:t>
      </w:r>
      <w:r w:rsidR="00481581" w:rsidRPr="00C376CF">
        <w:rPr>
          <w:rFonts w:ascii="Times New Roman" w:hAnsi="Times New Roman" w:cs="Times New Roman"/>
          <w:sz w:val="28"/>
          <w:szCs w:val="28"/>
        </w:rPr>
        <w:t xml:space="preserve">Благодарненского </w:t>
      </w:r>
      <w:r w:rsidRPr="00C376CF">
        <w:rPr>
          <w:rFonts w:ascii="Times New Roman" w:hAnsi="Times New Roman" w:cs="Times New Roman"/>
          <w:sz w:val="28"/>
          <w:szCs w:val="28"/>
        </w:rPr>
        <w:t>городского округа запрещается: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 торговля в неустановленных Российской Федерации, законодательством Ставропольского края и муниципальными правовыми актами </w:t>
      </w:r>
      <w:r w:rsidR="00481581"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муниципальными правовыми актами </w:t>
      </w:r>
      <w:r w:rsidR="00481581"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местах;</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складировать тару на территории, прилегающей к торговому объекту;</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осуществлять завоз товаров по газонам, тротуарам и пешеходным</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center"/>
        <w:outlineLvl w:val="2"/>
        <w:rPr>
          <w:rFonts w:ascii="Times New Roman" w:hAnsi="Times New Roman" w:cs="Times New Roman"/>
          <w:sz w:val="28"/>
          <w:szCs w:val="28"/>
        </w:rPr>
      </w:pPr>
      <w:r w:rsidRPr="00C376CF">
        <w:rPr>
          <w:rFonts w:ascii="Times New Roman" w:hAnsi="Times New Roman" w:cs="Times New Roman"/>
          <w:sz w:val="28"/>
          <w:szCs w:val="28"/>
        </w:rPr>
        <w:lastRenderedPageBreak/>
        <w:t>Статья 3</w:t>
      </w:r>
      <w:r w:rsidR="003D1E36" w:rsidRPr="00C376CF">
        <w:rPr>
          <w:rFonts w:ascii="Times New Roman" w:hAnsi="Times New Roman" w:cs="Times New Roman"/>
          <w:sz w:val="28"/>
          <w:szCs w:val="28"/>
        </w:rPr>
        <w:t>5</w:t>
      </w:r>
      <w:r w:rsidRPr="00C376CF">
        <w:rPr>
          <w:rFonts w:ascii="Times New Roman" w:hAnsi="Times New Roman" w:cs="Times New Roman"/>
          <w:sz w:val="28"/>
          <w:szCs w:val="28"/>
        </w:rPr>
        <w:t>. Остановочные павильоны</w:t>
      </w:r>
    </w:p>
    <w:p w:rsidR="00D14523" w:rsidRPr="00C376CF" w:rsidRDefault="00D14523" w:rsidP="00787270">
      <w:pPr>
        <w:pStyle w:val="ConsPlusNormal"/>
        <w:ind w:firstLine="709"/>
        <w:jc w:val="center"/>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На остановочных пунктах (местах остановки транспортных средств по маршруту регулярных перевозок, оборудованных для посадки, высадки пассажиров и ожидания транспортных средств) размещаются остановочные павильоны.</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Для установки остановочного павильона предусматривается площадка с твердыми видами покрытия размером 2,0 x 5,0 метра и более. Расстояние от края проезжей части до ближайшей конструкции павильона должно составлять не менее 2,0 метра, расстояние от боковых конструкций павильона до стволов деревьев - не менее 2,0 метра для деревьев с компактной кроной. При проектировании остановочных пунктов и размещении ограждений необходимо руководствоваться техническими регламентами, национальными стандартами и сводами правил.</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center"/>
        <w:outlineLvl w:val="2"/>
        <w:rPr>
          <w:rFonts w:ascii="Times New Roman" w:hAnsi="Times New Roman" w:cs="Times New Roman"/>
          <w:sz w:val="28"/>
          <w:szCs w:val="28"/>
        </w:rPr>
      </w:pPr>
      <w:r w:rsidRPr="00C376CF">
        <w:rPr>
          <w:rFonts w:ascii="Times New Roman" w:hAnsi="Times New Roman" w:cs="Times New Roman"/>
          <w:sz w:val="28"/>
          <w:szCs w:val="28"/>
        </w:rPr>
        <w:t>Статья 3</w:t>
      </w:r>
      <w:r w:rsidR="003D1E36" w:rsidRPr="00C376CF">
        <w:rPr>
          <w:rFonts w:ascii="Times New Roman" w:hAnsi="Times New Roman" w:cs="Times New Roman"/>
          <w:sz w:val="28"/>
          <w:szCs w:val="28"/>
        </w:rPr>
        <w:t>6</w:t>
      </w:r>
      <w:r w:rsidRPr="00C376CF">
        <w:rPr>
          <w:rFonts w:ascii="Times New Roman" w:hAnsi="Times New Roman" w:cs="Times New Roman"/>
          <w:sz w:val="28"/>
          <w:szCs w:val="28"/>
        </w:rPr>
        <w:t>. Наземные туалетные кабины</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Размещение и содержание наземных туалетных кабин осуществляется в местах проведения массовых мероприятий организатором такого мероприятия.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Не допускается размещение туалетных кабин на дворовой (внутриквартальной) территории на расстоянии менее 20 метров до жилых и общественных зданий.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При отсутствии или недостаточной пропускной способности общественных туалетов предусматривается размещение туалетных кабин на активно посещаемых территориях: в местах проведения массовых мероприятий, при крупных объектах торговли и услуг, на территории объектов рекреации (парков, садов), в местах установки автозаправочных станций.</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3</w:t>
      </w:r>
      <w:r w:rsidR="003D1E36" w:rsidRPr="00C376CF">
        <w:rPr>
          <w:rFonts w:ascii="Times New Roman" w:hAnsi="Times New Roman" w:cs="Times New Roman"/>
          <w:sz w:val="28"/>
          <w:szCs w:val="28"/>
        </w:rPr>
        <w:t>7</w:t>
      </w:r>
      <w:r w:rsidRPr="00C376CF">
        <w:rPr>
          <w:rFonts w:ascii="Times New Roman" w:hAnsi="Times New Roman" w:cs="Times New Roman"/>
          <w:sz w:val="28"/>
          <w:szCs w:val="28"/>
        </w:rPr>
        <w:t>. Размещение наружной рекламы и иной информации</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 Размещение наружной рекламы осуществляется в порядке, предусмотренном действующим законодательством Российской Федерации и муниципальными правовыми актами </w:t>
      </w:r>
      <w:r w:rsidR="00481581" w:rsidRPr="00C376CF">
        <w:rPr>
          <w:rFonts w:ascii="Times New Roman" w:hAnsi="Times New Roman" w:cs="Times New Roman"/>
          <w:sz w:val="28"/>
          <w:szCs w:val="28"/>
        </w:rPr>
        <w:t xml:space="preserve">Благодарненского </w:t>
      </w:r>
      <w:r w:rsidRPr="00C376CF">
        <w:rPr>
          <w:rFonts w:ascii="Times New Roman" w:hAnsi="Times New Roman" w:cs="Times New Roman"/>
          <w:sz w:val="28"/>
          <w:szCs w:val="28"/>
        </w:rPr>
        <w:t>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Рекламные конструкции на земельных участках независимо от форм собственности, а также на зданиях, строениях и сооружениях, находящихся в собственности субъектов Российской Федерации или муниципальной собственности, размещаются в соответствии со Схемой размещения рекламных конструкций на территории </w:t>
      </w:r>
      <w:r w:rsidR="00481581" w:rsidRPr="00C376CF">
        <w:rPr>
          <w:rFonts w:ascii="Times New Roman" w:hAnsi="Times New Roman" w:cs="Times New Roman"/>
          <w:sz w:val="28"/>
          <w:szCs w:val="28"/>
        </w:rPr>
        <w:t xml:space="preserve">Благодарненского </w:t>
      </w:r>
      <w:r w:rsidRPr="00C376CF">
        <w:rPr>
          <w:rFonts w:ascii="Times New Roman" w:hAnsi="Times New Roman" w:cs="Times New Roman"/>
          <w:sz w:val="28"/>
          <w:szCs w:val="28"/>
        </w:rPr>
        <w:t>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2. Расклейка газет, афиш, плакатов, различного рода объявлений и реклам разрешается только на специально установленных стендах. Места для расклейки объявлений физических и юридических лиц, не связанных с осуществлением предпринимательской деятельности, на муниципальных </w:t>
      </w:r>
      <w:r w:rsidRPr="00C376CF">
        <w:rPr>
          <w:rFonts w:ascii="Times New Roman" w:hAnsi="Times New Roman" w:cs="Times New Roman"/>
          <w:sz w:val="28"/>
          <w:szCs w:val="28"/>
        </w:rPr>
        <w:lastRenderedPageBreak/>
        <w:t xml:space="preserve">объектах определяются администрацией </w:t>
      </w:r>
      <w:r w:rsidR="00481581"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Очистка от размещенных объявлений, листовок, надписей, иных информационных материалов, не содержащих информацию рекламного характера, со зданий и сооружений, осуществляется собственниками данных объектов.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Размещение иной информации, если иное не предусмотрено настоящими Правилами, осуществляется на специально установленных информационных конструкциях, образцы и место размещения которых утверждаются уполномоченным органом в области градостроительства.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5. Рекламные и информационные конструкции не должны нарушать внешний архитектурный облик сложившейся застройки населенных пунктов, входящих в состав территории </w:t>
      </w:r>
      <w:r w:rsidR="00BC4098"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3</w:t>
      </w:r>
      <w:r w:rsidR="003D1E36" w:rsidRPr="00C376CF">
        <w:rPr>
          <w:rFonts w:ascii="Times New Roman" w:hAnsi="Times New Roman" w:cs="Times New Roman"/>
          <w:sz w:val="28"/>
          <w:szCs w:val="28"/>
        </w:rPr>
        <w:t>8</w:t>
      </w:r>
      <w:r w:rsidRPr="00C376CF">
        <w:rPr>
          <w:rFonts w:ascii="Times New Roman" w:hAnsi="Times New Roman" w:cs="Times New Roman"/>
          <w:sz w:val="28"/>
          <w:szCs w:val="28"/>
        </w:rPr>
        <w:t>. Размещение наружной рекламы и иной информации на фасадах зданий, строений и сооружений</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 Порядок размещения наружной рекламы и элементов информационного характера на фасадах зданий, строений и сооружений устанавливается муниципальными правовыми актами </w:t>
      </w:r>
      <w:r w:rsidR="00481581" w:rsidRPr="00C376CF">
        <w:rPr>
          <w:rFonts w:ascii="Times New Roman" w:hAnsi="Times New Roman" w:cs="Times New Roman"/>
          <w:sz w:val="28"/>
          <w:szCs w:val="28"/>
        </w:rPr>
        <w:t xml:space="preserve">Благодарненского </w:t>
      </w:r>
      <w:r w:rsidRPr="00C376CF">
        <w:rPr>
          <w:rFonts w:ascii="Times New Roman" w:hAnsi="Times New Roman" w:cs="Times New Roman"/>
          <w:sz w:val="28"/>
          <w:szCs w:val="28"/>
        </w:rPr>
        <w:t xml:space="preserve">городского округа в соответствии с законодательством Российской Федерации, муниципальными правовыми актами </w:t>
      </w:r>
      <w:r w:rsidR="00481581"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и настоящими Правилами.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Место размещения элементов информационного характера на фасадах зданий, строений и сооружений определяется в соответствии с паспортом наружной отделки фасадов, согласованным с уполномоченным органом в области градостроительства.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Размещение наружной рекламы и элементов информационного характера на фасадах зданий, строений и сооружений должно осуществляться с использованием государственного языка Российской Федерации в соответствии с законодательством Российской Федерации, за исключением размещения наименований (фирменного наименования, изображения товарного знака, знака обслуживания) на иностранном языке, зарегистрированных в соответствии с законодательством Российской Федерации.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Не допускается на фасаде здания, строения и сооружения, за исключением случаев, установленных настоящими Правилами: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размещение элементов информационного характера: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а) выше линии второго этажа (линии перекрытий между первым и вторым этажами). При невозможности визуально определить линию перекрытий между первым и вторым этажами не допускается размещение элементов информационного характера на расстоянии менее 0,7 метра ниже линии окон второго этажа;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б) на боковых фасадах, не имеющих оконных и дверных проемов;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в) в оконных и дверных проемах;</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lastRenderedPageBreak/>
        <w:t>г) на крышах, лоджиях и балконах;</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д) на архитектурных деталях фасада;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е) на расстоянии ближе чем 2 метра от мемориальных досок;</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устройство в витрине электронных экранов на остеклении витрины, покрытие декоративными пленками поверхности остекления витрин, замена остекления витрин иными материалами;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размещение афиш, объявлений, плакатов и другой информационно-печатной продукции.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Размещение наружной рекламы и элементов информационного характера на фасадах зданий, строений и сооружений, являющихся памятниками архитектуры, не допускается, за исключением случаев, установленных законодательством Российской Федерации.</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3</w:t>
      </w:r>
      <w:r w:rsidR="003D1E36" w:rsidRPr="00C376CF">
        <w:rPr>
          <w:rFonts w:ascii="Times New Roman" w:hAnsi="Times New Roman" w:cs="Times New Roman"/>
          <w:sz w:val="28"/>
          <w:szCs w:val="28"/>
        </w:rPr>
        <w:t>9</w:t>
      </w:r>
      <w:r w:rsidRPr="00C376CF">
        <w:rPr>
          <w:rFonts w:ascii="Times New Roman" w:hAnsi="Times New Roman" w:cs="Times New Roman"/>
          <w:sz w:val="28"/>
          <w:szCs w:val="28"/>
        </w:rPr>
        <w:t>. Размещение элементов информационного характера на фасадах стационарных торговых объектов</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На фасадах стационарных торговых объектов размещение элементов информационного характера осуществляется в соответствии с собственными архитектурно-художественными концепциями, определяющими размещение и форму информационных конструкций, по согласованию с уполномоченным органом в области градостроительства, и не должны нарушать внешний архитектурный облик сложившейся застройки населенных пунктов, входящих в состав территории </w:t>
      </w:r>
      <w:r w:rsidR="00481581"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center"/>
        <w:outlineLvl w:val="2"/>
        <w:rPr>
          <w:rFonts w:ascii="Times New Roman" w:hAnsi="Times New Roman" w:cs="Times New Roman"/>
          <w:sz w:val="28"/>
          <w:szCs w:val="28"/>
        </w:rPr>
      </w:pPr>
      <w:r w:rsidRPr="00C376CF">
        <w:rPr>
          <w:rFonts w:ascii="Times New Roman" w:hAnsi="Times New Roman" w:cs="Times New Roman"/>
          <w:sz w:val="28"/>
          <w:szCs w:val="28"/>
        </w:rPr>
        <w:t xml:space="preserve">Статья </w:t>
      </w:r>
      <w:r w:rsidR="003D1E36" w:rsidRPr="00C376CF">
        <w:rPr>
          <w:rFonts w:ascii="Times New Roman" w:hAnsi="Times New Roman" w:cs="Times New Roman"/>
          <w:sz w:val="28"/>
          <w:szCs w:val="28"/>
        </w:rPr>
        <w:t>40</w:t>
      </w:r>
      <w:r w:rsidRPr="00C376CF">
        <w:rPr>
          <w:rFonts w:ascii="Times New Roman" w:hAnsi="Times New Roman" w:cs="Times New Roman"/>
          <w:sz w:val="28"/>
          <w:szCs w:val="28"/>
        </w:rPr>
        <w:t>. Создание объектов озеленения</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 Объекты озеленения создаются в соответствии с </w:t>
      </w:r>
      <w:r w:rsidR="003D1E36" w:rsidRPr="00C376CF">
        <w:rPr>
          <w:rFonts w:ascii="Times New Roman" w:hAnsi="Times New Roman" w:cs="Times New Roman"/>
          <w:sz w:val="28"/>
          <w:szCs w:val="28"/>
        </w:rPr>
        <w:t>градостроительными</w:t>
      </w:r>
      <w:r w:rsidRPr="00C376CF">
        <w:rPr>
          <w:rFonts w:ascii="Times New Roman" w:hAnsi="Times New Roman" w:cs="Times New Roman"/>
          <w:sz w:val="28"/>
          <w:szCs w:val="28"/>
        </w:rPr>
        <w:t xml:space="preserve"> нормами и правилами, с соблюдением экологического законодательства.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Создание объектов озеленения, их реконструкция или капитальный ремонт осуществляются в соответствии с проектной и иной предусмотренной действующим законодательством Российской Федерации документацией, согласуемой в порядке, установленном действующим законодательством и муниципальными правовыми актами </w:t>
      </w:r>
      <w:r w:rsidR="00481581" w:rsidRPr="00C376CF">
        <w:rPr>
          <w:rFonts w:ascii="Times New Roman" w:hAnsi="Times New Roman" w:cs="Times New Roman"/>
          <w:sz w:val="28"/>
          <w:szCs w:val="28"/>
        </w:rPr>
        <w:t xml:space="preserve">Благодарненского </w:t>
      </w:r>
      <w:r w:rsidRPr="00C376CF">
        <w:rPr>
          <w:rFonts w:ascii="Times New Roman" w:hAnsi="Times New Roman" w:cs="Times New Roman"/>
          <w:sz w:val="28"/>
          <w:szCs w:val="28"/>
        </w:rPr>
        <w:t>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Объекты озеленения жилой или промышленной застройки размещаются на участках, имеющих относительно спокойный рельеф, условия для отвода поверхностных вод на участках, удобных для застройки.</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4</w:t>
      </w:r>
      <w:r w:rsidR="003D1E36" w:rsidRPr="00C376CF">
        <w:rPr>
          <w:rFonts w:ascii="Times New Roman" w:hAnsi="Times New Roman" w:cs="Times New Roman"/>
          <w:sz w:val="28"/>
          <w:szCs w:val="28"/>
        </w:rPr>
        <w:t>1</w:t>
      </w:r>
      <w:r w:rsidRPr="00C376CF">
        <w:rPr>
          <w:rFonts w:ascii="Times New Roman" w:hAnsi="Times New Roman" w:cs="Times New Roman"/>
          <w:sz w:val="28"/>
          <w:szCs w:val="28"/>
        </w:rPr>
        <w:t>. Организация работ по эксплуатации зеленых насаждений</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Эксплуатация зеленых насаждений является продолжением работ по созданию объектов озеленения и окончательному формированию ландшафтно-декоративного облика объекта, что должно обеспечить сохранность и долговечность зеленых насаждений.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lastRenderedPageBreak/>
        <w:t>2. Эксплуатация зеленых насаждений включает в себя: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уход за зелеными насаждениями;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охрану зеленых насаждений;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текущий и капитальный ремонт зеленых насаждений;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восстановление и реконструкцию зеленых насаждений.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Уход за зелеными насаждениями заключается в систематически и своевременно проводимых работах по обеспечению жизнедеятельности, предотвращению преждевременной гибели и сохранению декоративности всех элементов зеленых насаждений, а также сохранению и предотвращению преждевременного износа всех элементов благоустройства, инвентаря и инженерных конструкций.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Уход за зелеными насаждениями включает в себя как заранее планируемые профилактические мероприятия, так и непредвиденные, не учтенные планом работы, выявляемые в процессе эксплуатации.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Охрана зеленых насаждений - это система административно-правовых, организационно-хозяйственных, экономических, архитектурно-планировочных и агротехнических мероприятий, направленных на сохранение, восстановление или улучшение выполнения зелеными насаждениями определенных функций.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Под текущим ремонтом зеленых насаждений понимается комплекс работ по уходу за зелеными насаждениями и объектами благоустройства зеленого хозяйства, устранению незначительных деформаций и повреждений конструктивных элементов объемных сооружений, а также уборка малых архитектурных форм в летнее и зимнее время.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6. Под капитальным ремонтом понимается комплекс работ по полному или частичному восстановлению зеленых насаждений и элементов благоустройства с применением современных решений, конструкций, долговечных материалов. Средние межремонтные сроки - 5 - 10 лет, по отдельным видам работ межремонтные сроки могут быть сокращены до 3 - 5 лет. Отдельные виды работ, относящиеся к капитальному ремонту, могут производиться по мере необходимости в соответствии с технологическим регламентом и сметами, разработанными собственниками земельных участков либо иными уполномоченными лицами.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Объем работ по капитальному ремонту зеленых насаждений, в том числе капитальному ремонту дорожек и оборудования зеленого хозяйства, определяется на основании ведомости дефектов, составляемой по результатам весенних и осенних осмотров. В перечне подлежащих замене деревьев и кустарников обязательно указываются причины их замены.</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7. Реконструкция зеленых насаждений на озелененных территориях - это комплекс мероприятий, предусматривающий полную или частичную замену деревьев, кустарников</w:t>
      </w:r>
      <w:r w:rsidRPr="00C376CF">
        <w:t xml:space="preserve">, </w:t>
      </w:r>
      <w:r w:rsidRPr="00C376CF">
        <w:rPr>
          <w:rFonts w:ascii="Times New Roman" w:hAnsi="Times New Roman" w:cs="Times New Roman"/>
          <w:sz w:val="28"/>
          <w:szCs w:val="28"/>
        </w:rPr>
        <w:t>цветников, газонов, садово-парковых дорожек и площадок, оборудования и малых архитектурных форм. При частичной реконструкции производится замена части деревьев и кустарников - больных, отмирающих, удаление заросли.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lastRenderedPageBreak/>
        <w:t>Работы по реконструкции или восстановлению зеленых насаждений осуществляются в соответствии с предварительно разработанным проектом. Проект реконструкции зеленых насаждений разрабатывается в соответствии с техническими регламентами и национальными стандартами.</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4</w:t>
      </w:r>
      <w:r w:rsidR="003D1E36" w:rsidRPr="00C376CF">
        <w:rPr>
          <w:rFonts w:ascii="Times New Roman" w:hAnsi="Times New Roman" w:cs="Times New Roman"/>
          <w:sz w:val="28"/>
          <w:szCs w:val="28"/>
        </w:rPr>
        <w:t>2</w:t>
      </w:r>
      <w:r w:rsidRPr="00C376CF">
        <w:rPr>
          <w:rFonts w:ascii="Times New Roman" w:hAnsi="Times New Roman" w:cs="Times New Roman"/>
          <w:sz w:val="28"/>
          <w:szCs w:val="28"/>
        </w:rPr>
        <w:t>. Обеспечение сохранности зеленых насаждений при проектировании объектов озеленения, их строительстве и сдаче в эксплуатацию</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При проведении строительных работ застройщик обязан выполнять следующие мероприятия, обеспечивающие сохранность зеленых насаждений, расположенных на земельном участке, предоставленном под застройку или производство строительных работ:</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устанавливать ограждение строительных площадок таким образом, чтобы деревья и кустарники оставались за их пределами. В тех случаях, когда это сделать невозможно, вокруг каждого дерева, оставляемого на стройплощадке, сооружать индивидуальную защиту, обеспечивающую сохранение ствола и кроны дерева от повреждения (сплошные щиты высотой 2 метра, расположенные треугольником на расстоянии не менее 0,5 метра от ствола дерева);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засыпать канавы, выкопанные на расстоянии до 3 метров от зеленых насаждений, весной и осенью не позже чем через 5 дней, а зимой (при морозах) и летом (при засухе) - не позже чем через 2 дня;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не допускать обнажения корней деревьев и засыпания приствольных кругов землей, строительными материалами и мусором;</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4) согласовывать с </w:t>
      </w:r>
      <w:r w:rsidR="003D1E36" w:rsidRPr="00C376CF">
        <w:rPr>
          <w:rFonts w:ascii="Times New Roman" w:hAnsi="Times New Roman" w:cs="Times New Roman"/>
          <w:sz w:val="28"/>
          <w:szCs w:val="28"/>
        </w:rPr>
        <w:t>управлением по делам территорий администрации Благодарненского городского округа</w:t>
      </w:r>
      <w:r w:rsidRPr="00C376CF">
        <w:rPr>
          <w:rFonts w:ascii="Times New Roman" w:hAnsi="Times New Roman" w:cs="Times New Roman"/>
          <w:sz w:val="28"/>
          <w:szCs w:val="28"/>
        </w:rPr>
        <w:t>, начало строительных работ в местах нахождения зеленых насаждений и уведомлять его об окончании работ не позднее дня окончания работ;</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при реконструкции и строительстве дорог, тротуаров и других сооружений в месте нахождения зеленых насаждений не допускать изменения вертикальных отметок против существующих более чем на 5 сантиметров (их понижения или повышения). В проектах и сметах предусматривать соответствующие устройства для сохранения нормальных условий роста деревьев;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6) не складировать строительные материалы и не устраивать стоянки машин на газонах, а также на расстоянии ближе 2,5 метра от деревьев и 1,5 метра от кустарников;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7) не складировать горючие материалы ближе 10 метров от деревьев и кустарников;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8) располагать подъездные пути и места для установки подъемных кранов вне зеленых насаждений и не нарушать установленные ограждения деревьев;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9) производить работы подкопом в зоне корневой системы деревьев и </w:t>
      </w:r>
      <w:r w:rsidRPr="00C376CF">
        <w:rPr>
          <w:rFonts w:ascii="Times New Roman" w:hAnsi="Times New Roman" w:cs="Times New Roman"/>
          <w:sz w:val="28"/>
          <w:szCs w:val="28"/>
        </w:rPr>
        <w:lastRenderedPageBreak/>
        <w:t>кустарников ниже расположения основных скелетных корней (не менее 1,5 метра от поверхности почвы), не повреждая корневой системы;</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10) производить снятие и буртование верхнего растительного грунта по краям строительной площадки с сохранением его верхнего слоя. Забуртованный растительный грунт передавать предприятию зеленого хозяйства для использования при озеленении этих или новых территорий.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При проведении работ по асфальтированию, мощению, покрытию тротуаров и проездов плиткой необходимо оставлять вокруг дерева приствольный круг, диаметром не менее 2,5 метра.</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center"/>
        <w:outlineLvl w:val="2"/>
        <w:rPr>
          <w:rFonts w:ascii="Times New Roman" w:hAnsi="Times New Roman" w:cs="Times New Roman"/>
          <w:sz w:val="28"/>
          <w:szCs w:val="28"/>
        </w:rPr>
      </w:pPr>
      <w:r w:rsidRPr="00C376CF">
        <w:rPr>
          <w:rFonts w:ascii="Times New Roman" w:hAnsi="Times New Roman" w:cs="Times New Roman"/>
          <w:sz w:val="28"/>
          <w:szCs w:val="28"/>
        </w:rPr>
        <w:t>Статья 4</w:t>
      </w:r>
      <w:r w:rsidR="003D1E36" w:rsidRPr="00C376CF">
        <w:rPr>
          <w:rFonts w:ascii="Times New Roman" w:hAnsi="Times New Roman" w:cs="Times New Roman"/>
          <w:sz w:val="28"/>
          <w:szCs w:val="28"/>
        </w:rPr>
        <w:t>3</w:t>
      </w:r>
      <w:r w:rsidRPr="00C376CF">
        <w:rPr>
          <w:rFonts w:ascii="Times New Roman" w:hAnsi="Times New Roman" w:cs="Times New Roman"/>
          <w:sz w:val="28"/>
          <w:szCs w:val="28"/>
        </w:rPr>
        <w:t>. Осмотр зеленых насаждений</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Состояние зеленых насаждений, объектов озеленения осуществляется посредством организации плановых и внеплановых осмотров: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 на территориях общего пользования, дворовых (внутриквартальных) территориях - </w:t>
      </w:r>
      <w:r w:rsidR="003D1E36" w:rsidRPr="00C376CF">
        <w:rPr>
          <w:rFonts w:ascii="Times New Roman" w:hAnsi="Times New Roman" w:cs="Times New Roman"/>
          <w:sz w:val="28"/>
          <w:szCs w:val="28"/>
        </w:rPr>
        <w:t>управлением по делам территорий администрации Благодарненского городского округа</w:t>
      </w:r>
      <w:r w:rsidRPr="00C376CF">
        <w:rPr>
          <w:rFonts w:ascii="Times New Roman" w:hAnsi="Times New Roman" w:cs="Times New Roman"/>
          <w:sz w:val="28"/>
          <w:szCs w:val="28"/>
        </w:rPr>
        <w:t>;</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2) на территориях, расположенных вдоль автомобильных дорог, указанных в Порядке ремонта и содержания автомобильных дорог общего пользования местного значения в границах </w:t>
      </w:r>
      <w:r w:rsidR="00481581"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утвержденном муниципальным правовым актом </w:t>
      </w:r>
      <w:r w:rsidR="00481581"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Плановые осмотры проводятся два раза в год - весной и осенью.</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Задачей весеннего осмотра является проверка состояния зеленых насаждений, газонов, цветников, дорожек и площадок, оборудования зеленого хозяйства, инвентаря и элементов благоустройства, готовности их к эксплуатации в последующий период времени. В процессе осмотра уточняются объемы работ по текущему ремонту, посадке и подсадке растений, определяются недостатки, неисправности и повреждения, устранение которых требует капитального ремонта. По данным весеннего осмотра и ранее выявленных недостатков составляется ведомость дефектов и перечень мероприятий, необходимых для подготовки объектов к эксплуатации. По результатам весеннего осмотра составляется акт.</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Осенний осмотр зеленых насаждений производится по окончании вегетации растений для проверки их готовности к зиме с составлением акта. К этому времени должны быть закончены все работы по подготовке к содержанию (эксплуатации) объектов озеленения в зимних условиях.</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Внеплановый осмотр проводится в случаях чрезвычайной ситуации природного и техногенного характера по обращениям граждан и юридических лиц, а также при несанкционированной вырубке (сносе) или повреждении зеленых насаждений.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В процессе осмотра выявляются поврежденные зеленые насаждения, определяется объем необходимых работ по уходу, ремонту и содержанию этих насаждений.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lastRenderedPageBreak/>
        <w:t xml:space="preserve">4. Осмотры зеленых насаждений и объектов </w:t>
      </w:r>
      <w:r w:rsidR="000C12FF" w:rsidRPr="00C376CF">
        <w:rPr>
          <w:rFonts w:ascii="Times New Roman" w:hAnsi="Times New Roman" w:cs="Times New Roman"/>
          <w:sz w:val="28"/>
          <w:szCs w:val="28"/>
        </w:rPr>
        <w:t>озеленения проводятся комиссией, созданной</w:t>
      </w:r>
      <w:r w:rsidRPr="00C376CF">
        <w:rPr>
          <w:rFonts w:ascii="Times New Roman" w:hAnsi="Times New Roman" w:cs="Times New Roman"/>
          <w:sz w:val="28"/>
          <w:szCs w:val="28"/>
        </w:rPr>
        <w:t xml:space="preserve"> </w:t>
      </w:r>
      <w:r w:rsidR="003D1E36" w:rsidRPr="00C376CF">
        <w:rPr>
          <w:rFonts w:ascii="Times New Roman" w:hAnsi="Times New Roman" w:cs="Times New Roman"/>
          <w:sz w:val="28"/>
          <w:szCs w:val="28"/>
        </w:rPr>
        <w:t xml:space="preserve">администрацией </w:t>
      </w:r>
      <w:proofErr w:type="spellStart"/>
      <w:r w:rsidR="003D1E36" w:rsidRPr="00C376CF">
        <w:rPr>
          <w:rFonts w:ascii="Times New Roman" w:hAnsi="Times New Roman" w:cs="Times New Roman"/>
          <w:sz w:val="28"/>
          <w:szCs w:val="28"/>
        </w:rPr>
        <w:t>Благодарненского</w:t>
      </w:r>
      <w:proofErr w:type="spellEnd"/>
      <w:r w:rsidR="003D1E36" w:rsidRPr="00C376CF">
        <w:rPr>
          <w:rFonts w:ascii="Times New Roman" w:hAnsi="Times New Roman" w:cs="Times New Roman"/>
          <w:sz w:val="28"/>
          <w:szCs w:val="28"/>
        </w:rPr>
        <w:t xml:space="preserve"> городского округа.</w:t>
      </w:r>
      <w:r w:rsidRPr="00C376CF">
        <w:rPr>
          <w:rFonts w:ascii="Times New Roman" w:hAnsi="Times New Roman" w:cs="Times New Roman"/>
          <w:sz w:val="28"/>
          <w:szCs w:val="28"/>
        </w:rPr>
        <w:t xml:space="preserve"> </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На основании результатов осмотра зеленых насаждений по каждому объекту, составляется опись (перечень) работ, на основании которых составляются технологические карты по уходу за зелеными насаждениями и календарный план работ с перечнем мероприятий по уходу за зелеными насаждениями, с указанием сроков выполнения работ, их сметной стоимости и кратности операций.</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4</w:t>
      </w:r>
      <w:r w:rsidR="00030460" w:rsidRPr="00C376CF">
        <w:rPr>
          <w:rFonts w:ascii="Times New Roman" w:hAnsi="Times New Roman" w:cs="Times New Roman"/>
          <w:sz w:val="28"/>
          <w:szCs w:val="28"/>
        </w:rPr>
        <w:t>4</w:t>
      </w:r>
      <w:r w:rsidRPr="00C376CF">
        <w:rPr>
          <w:rFonts w:ascii="Times New Roman" w:hAnsi="Times New Roman" w:cs="Times New Roman"/>
          <w:sz w:val="28"/>
          <w:szCs w:val="28"/>
        </w:rPr>
        <w:t>. Вырубка (снос), обрезка, пересадка зеленых насаждений</w:t>
      </w:r>
    </w:p>
    <w:p w:rsidR="00030460" w:rsidRPr="00C376CF" w:rsidRDefault="00030460" w:rsidP="00787270">
      <w:pPr>
        <w:autoSpaceDE w:val="0"/>
        <w:autoSpaceDN w:val="0"/>
        <w:adjustRightInd w:val="0"/>
        <w:spacing w:after="0" w:line="240" w:lineRule="auto"/>
        <w:ind w:firstLine="709"/>
        <w:jc w:val="both"/>
        <w:outlineLvl w:val="2"/>
        <w:rPr>
          <w:rFonts w:ascii="Times New Roman" w:hAnsi="Times New Roman"/>
          <w:sz w:val="28"/>
          <w:szCs w:val="28"/>
        </w:rPr>
      </w:pPr>
    </w:p>
    <w:p w:rsidR="00030460" w:rsidRPr="00C376CF" w:rsidRDefault="00030460" w:rsidP="00787270">
      <w:pPr>
        <w:autoSpaceDE w:val="0"/>
        <w:autoSpaceDN w:val="0"/>
        <w:adjustRightInd w:val="0"/>
        <w:spacing w:after="0" w:line="240" w:lineRule="auto"/>
        <w:ind w:firstLine="709"/>
        <w:jc w:val="both"/>
        <w:outlineLvl w:val="2"/>
        <w:rPr>
          <w:rFonts w:ascii="Times New Roman" w:hAnsi="Times New Roman"/>
          <w:sz w:val="28"/>
          <w:szCs w:val="28"/>
        </w:rPr>
      </w:pPr>
      <w:r w:rsidRPr="00C376CF">
        <w:rPr>
          <w:rFonts w:ascii="Times New Roman" w:hAnsi="Times New Roman"/>
          <w:sz w:val="28"/>
          <w:szCs w:val="28"/>
        </w:rPr>
        <w:t>1. Вырубку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городского округа, допускается производить только по письменному разрешению</w:t>
      </w:r>
      <w:r w:rsidR="000C12FF" w:rsidRPr="00C376CF">
        <w:rPr>
          <w:rFonts w:ascii="Times New Roman" w:hAnsi="Times New Roman"/>
          <w:sz w:val="28"/>
          <w:szCs w:val="28"/>
        </w:rPr>
        <w:t xml:space="preserve"> управления по делам территорий</w:t>
      </w:r>
      <w:r w:rsidRPr="00C376CF">
        <w:rPr>
          <w:rFonts w:ascii="Times New Roman" w:hAnsi="Times New Roman"/>
          <w:sz w:val="28"/>
          <w:szCs w:val="28"/>
        </w:rPr>
        <w:t xml:space="preserve"> администрации </w:t>
      </w:r>
      <w:proofErr w:type="spellStart"/>
      <w:r w:rsidRPr="00C376CF">
        <w:rPr>
          <w:rFonts w:ascii="Times New Roman" w:hAnsi="Times New Roman"/>
          <w:sz w:val="28"/>
          <w:szCs w:val="28"/>
        </w:rPr>
        <w:t>Благодарненского</w:t>
      </w:r>
      <w:proofErr w:type="spellEnd"/>
      <w:r w:rsidRPr="00C376CF">
        <w:rPr>
          <w:rFonts w:ascii="Times New Roman" w:hAnsi="Times New Roman"/>
          <w:sz w:val="28"/>
          <w:szCs w:val="28"/>
        </w:rPr>
        <w:t xml:space="preserve"> городского округа.</w:t>
      </w:r>
    </w:p>
    <w:p w:rsidR="00030460" w:rsidRPr="00C376CF" w:rsidRDefault="00030460" w:rsidP="00787270">
      <w:pPr>
        <w:pStyle w:val="a5"/>
        <w:tabs>
          <w:tab w:val="left" w:pos="993"/>
        </w:tabs>
        <w:autoSpaceDE w:val="0"/>
        <w:autoSpaceDN w:val="0"/>
        <w:adjustRightInd w:val="0"/>
        <w:spacing w:after="0" w:line="240" w:lineRule="auto"/>
        <w:ind w:left="0" w:firstLine="709"/>
        <w:jc w:val="both"/>
        <w:rPr>
          <w:rFonts w:ascii="Times New Roman" w:hAnsi="Times New Roman"/>
          <w:sz w:val="28"/>
          <w:szCs w:val="28"/>
        </w:rPr>
      </w:pPr>
      <w:r w:rsidRPr="00C376CF">
        <w:rPr>
          <w:rFonts w:ascii="Times New Roman" w:hAnsi="Times New Roman"/>
          <w:sz w:val="28"/>
          <w:szCs w:val="28"/>
        </w:rPr>
        <w:t>2. Вырубка крупномерных деревьев и кустарников</w:t>
      </w:r>
      <w:r w:rsidRPr="00C376CF">
        <w:rPr>
          <w:rFonts w:ascii="Times New Roman" w:hAnsi="Times New Roman"/>
          <w:sz w:val="24"/>
          <w:szCs w:val="24"/>
        </w:rPr>
        <w:t xml:space="preserve"> </w:t>
      </w:r>
      <w:r w:rsidRPr="00C376CF">
        <w:rPr>
          <w:rFonts w:ascii="Times New Roman" w:hAnsi="Times New Roman"/>
          <w:sz w:val="28"/>
          <w:szCs w:val="28"/>
        </w:rPr>
        <w:t>должна компенсироваться посадкой</w:t>
      </w:r>
      <w:r w:rsidRPr="00C376CF">
        <w:rPr>
          <w:rFonts w:ascii="Times New Roman" w:hAnsi="Times New Roman"/>
          <w:sz w:val="24"/>
          <w:szCs w:val="24"/>
        </w:rPr>
        <w:t xml:space="preserve"> </w:t>
      </w:r>
      <w:r w:rsidRPr="00C376CF">
        <w:rPr>
          <w:rFonts w:ascii="Times New Roman" w:hAnsi="Times New Roman"/>
          <w:sz w:val="28"/>
          <w:szCs w:val="28"/>
        </w:rPr>
        <w:t>деревьев и кустарников.</w:t>
      </w:r>
    </w:p>
    <w:p w:rsidR="00030460" w:rsidRPr="00C376CF" w:rsidRDefault="00030460" w:rsidP="00787270">
      <w:pPr>
        <w:pStyle w:val="a5"/>
        <w:tabs>
          <w:tab w:val="left" w:pos="993"/>
        </w:tabs>
        <w:autoSpaceDE w:val="0"/>
        <w:autoSpaceDN w:val="0"/>
        <w:adjustRightInd w:val="0"/>
        <w:spacing w:after="0" w:line="240" w:lineRule="auto"/>
        <w:ind w:left="0" w:firstLine="709"/>
        <w:jc w:val="both"/>
        <w:rPr>
          <w:rFonts w:ascii="Times New Roman" w:hAnsi="Times New Roman"/>
          <w:sz w:val="28"/>
          <w:szCs w:val="28"/>
        </w:rPr>
      </w:pPr>
      <w:r w:rsidRPr="00C376CF">
        <w:rPr>
          <w:rFonts w:ascii="Times New Roman" w:hAnsi="Times New Roman"/>
          <w:sz w:val="28"/>
          <w:szCs w:val="28"/>
        </w:rPr>
        <w:t>Работы по компенсационному озеленению проводятся во всех случаях уничтожения или повреждения зеленых насаждений всех видов.</w:t>
      </w:r>
    </w:p>
    <w:p w:rsidR="00030460" w:rsidRPr="00C376CF" w:rsidRDefault="00030460" w:rsidP="00787270">
      <w:pPr>
        <w:pStyle w:val="a4"/>
        <w:spacing w:before="0" w:beforeAutospacing="0" w:after="0" w:afterAutospacing="0"/>
        <w:ind w:firstLine="709"/>
        <w:jc w:val="both"/>
        <w:rPr>
          <w:sz w:val="28"/>
          <w:szCs w:val="28"/>
        </w:rPr>
      </w:pPr>
      <w:r w:rsidRPr="00C376CF">
        <w:rPr>
          <w:sz w:val="28"/>
          <w:szCs w:val="28"/>
        </w:rPr>
        <w:t xml:space="preserve">3. Объем, характер и место проведения работ по компенсационному озеленению определяется управлением муниципального хозяйства администрации городского округа в соответствии с настоящим Положением. </w:t>
      </w:r>
    </w:p>
    <w:p w:rsidR="00030460" w:rsidRPr="00C376CF" w:rsidRDefault="00030460" w:rsidP="00787270">
      <w:pPr>
        <w:pStyle w:val="a5"/>
        <w:tabs>
          <w:tab w:val="left" w:pos="993"/>
        </w:tabs>
        <w:autoSpaceDE w:val="0"/>
        <w:autoSpaceDN w:val="0"/>
        <w:adjustRightInd w:val="0"/>
        <w:spacing w:after="0" w:line="240" w:lineRule="auto"/>
        <w:ind w:left="0" w:firstLine="709"/>
        <w:jc w:val="both"/>
        <w:rPr>
          <w:rFonts w:ascii="Times New Roman" w:hAnsi="Times New Roman"/>
          <w:sz w:val="28"/>
          <w:szCs w:val="28"/>
        </w:rPr>
      </w:pPr>
      <w:r w:rsidRPr="00C376CF">
        <w:rPr>
          <w:rFonts w:ascii="Times New Roman" w:hAnsi="Times New Roman"/>
          <w:sz w:val="28"/>
          <w:szCs w:val="28"/>
        </w:rPr>
        <w:t>Компенсационное озеленение взамен уничтоженных насаждений осуществляется из расчета:</w:t>
      </w:r>
    </w:p>
    <w:p w:rsidR="00030460" w:rsidRPr="00C376CF" w:rsidRDefault="00030460" w:rsidP="00787270">
      <w:pPr>
        <w:shd w:val="clear" w:color="auto" w:fill="FFFFFF"/>
        <w:spacing w:after="0" w:line="240" w:lineRule="auto"/>
        <w:ind w:firstLine="709"/>
        <w:jc w:val="both"/>
        <w:rPr>
          <w:rFonts w:ascii="Times New Roman" w:hAnsi="Times New Roman"/>
          <w:sz w:val="28"/>
          <w:szCs w:val="28"/>
        </w:rPr>
      </w:pPr>
      <w:r w:rsidRPr="00C376CF">
        <w:rPr>
          <w:rFonts w:ascii="Times New Roman" w:hAnsi="Times New Roman"/>
          <w:sz w:val="28"/>
          <w:szCs w:val="28"/>
        </w:rPr>
        <w:t xml:space="preserve">за хвойное дерево – </w:t>
      </w:r>
      <w:r w:rsidRPr="00C376CF">
        <w:rPr>
          <w:rFonts w:ascii="Times New Roman" w:hAnsi="Times New Roman"/>
          <w:iCs/>
          <w:sz w:val="28"/>
          <w:szCs w:val="28"/>
        </w:rPr>
        <w:t xml:space="preserve">высадить </w:t>
      </w:r>
      <w:r w:rsidRPr="00C376CF">
        <w:rPr>
          <w:rFonts w:ascii="Times New Roman" w:hAnsi="Times New Roman"/>
          <w:bCs/>
          <w:iCs/>
          <w:sz w:val="28"/>
          <w:szCs w:val="28"/>
        </w:rPr>
        <w:t>3 дерева хвойной породы</w:t>
      </w:r>
      <w:r w:rsidRPr="00C376CF">
        <w:rPr>
          <w:rFonts w:ascii="Times New Roman" w:hAnsi="Times New Roman"/>
          <w:sz w:val="28"/>
          <w:szCs w:val="28"/>
        </w:rPr>
        <w:t xml:space="preserve"> или </w:t>
      </w:r>
      <w:r w:rsidRPr="00C376CF">
        <w:rPr>
          <w:rFonts w:ascii="Times New Roman" w:hAnsi="Times New Roman"/>
          <w:bCs/>
          <w:iCs/>
          <w:sz w:val="28"/>
          <w:szCs w:val="28"/>
        </w:rPr>
        <w:t xml:space="preserve">3 медленнорастущих </w:t>
      </w:r>
      <w:r w:rsidRPr="00C376CF">
        <w:rPr>
          <w:rFonts w:ascii="Times New Roman" w:hAnsi="Times New Roman"/>
          <w:iCs/>
          <w:sz w:val="28"/>
          <w:szCs w:val="28"/>
        </w:rPr>
        <w:t>лиственных дерева (</w:t>
      </w:r>
      <w:r w:rsidRPr="00C376CF">
        <w:rPr>
          <w:rFonts w:ascii="Times New Roman" w:hAnsi="Times New Roman"/>
          <w:bCs/>
          <w:iCs/>
          <w:sz w:val="28"/>
          <w:szCs w:val="28"/>
        </w:rPr>
        <w:t>липа, вяз, дуб, каштан),</w:t>
      </w:r>
      <w:r w:rsidRPr="00C376CF">
        <w:rPr>
          <w:rFonts w:ascii="Times New Roman" w:hAnsi="Times New Roman"/>
          <w:iCs/>
          <w:sz w:val="28"/>
          <w:szCs w:val="28"/>
        </w:rPr>
        <w:t xml:space="preserve"> или </w:t>
      </w:r>
      <w:r w:rsidRPr="00C376CF">
        <w:rPr>
          <w:rFonts w:ascii="Times New Roman" w:hAnsi="Times New Roman"/>
          <w:bCs/>
          <w:iCs/>
          <w:sz w:val="28"/>
          <w:szCs w:val="28"/>
        </w:rPr>
        <w:t>6 быстрорастущих (клён, берёза, ива, ясень)</w:t>
      </w:r>
      <w:r w:rsidRPr="00C376CF">
        <w:rPr>
          <w:rFonts w:ascii="Times New Roman" w:hAnsi="Times New Roman"/>
          <w:iCs/>
          <w:sz w:val="28"/>
          <w:szCs w:val="28"/>
        </w:rPr>
        <w:t>.</w:t>
      </w:r>
    </w:p>
    <w:p w:rsidR="00030460" w:rsidRPr="00C376CF" w:rsidRDefault="00030460" w:rsidP="00787270">
      <w:pPr>
        <w:shd w:val="clear" w:color="auto" w:fill="FFFFFF"/>
        <w:spacing w:after="0" w:line="240" w:lineRule="auto"/>
        <w:ind w:firstLine="709"/>
        <w:jc w:val="both"/>
        <w:rPr>
          <w:rFonts w:ascii="Times New Roman" w:hAnsi="Times New Roman"/>
          <w:sz w:val="28"/>
          <w:szCs w:val="28"/>
        </w:rPr>
      </w:pPr>
      <w:r w:rsidRPr="00C376CF">
        <w:rPr>
          <w:rFonts w:ascii="Times New Roman" w:hAnsi="Times New Roman"/>
          <w:bCs/>
          <w:sz w:val="28"/>
          <w:szCs w:val="28"/>
        </w:rPr>
        <w:t>за медленнорастущее дерево -</w:t>
      </w:r>
      <w:r w:rsidRPr="00C376CF">
        <w:rPr>
          <w:rFonts w:ascii="Times New Roman" w:hAnsi="Times New Roman"/>
          <w:sz w:val="28"/>
          <w:szCs w:val="28"/>
        </w:rPr>
        <w:t xml:space="preserve"> </w:t>
      </w:r>
      <w:r w:rsidRPr="00C376CF">
        <w:rPr>
          <w:rFonts w:ascii="Times New Roman" w:hAnsi="Times New Roman"/>
          <w:iCs/>
          <w:sz w:val="28"/>
          <w:szCs w:val="28"/>
        </w:rPr>
        <w:t>высадить</w:t>
      </w:r>
      <w:r w:rsidRPr="00C376CF">
        <w:rPr>
          <w:rFonts w:ascii="Times New Roman" w:hAnsi="Times New Roman"/>
          <w:sz w:val="28"/>
          <w:szCs w:val="28"/>
        </w:rPr>
        <w:t xml:space="preserve"> 3 медленнорастущих или 6 быстрорастущих</w:t>
      </w:r>
      <w:r w:rsidRPr="00C376CF">
        <w:rPr>
          <w:rFonts w:ascii="Times New Roman" w:hAnsi="Times New Roman"/>
          <w:iCs/>
          <w:sz w:val="28"/>
          <w:szCs w:val="28"/>
        </w:rPr>
        <w:t xml:space="preserve"> лиственных деревьев</w:t>
      </w:r>
      <w:r w:rsidRPr="00C376CF">
        <w:rPr>
          <w:rFonts w:ascii="Times New Roman" w:hAnsi="Times New Roman"/>
          <w:sz w:val="28"/>
          <w:szCs w:val="28"/>
        </w:rPr>
        <w:t>.</w:t>
      </w:r>
    </w:p>
    <w:p w:rsidR="00030460" w:rsidRPr="00C376CF" w:rsidRDefault="00030460" w:rsidP="00787270">
      <w:pPr>
        <w:shd w:val="clear" w:color="auto" w:fill="FFFFFF"/>
        <w:spacing w:after="0" w:line="240" w:lineRule="auto"/>
        <w:ind w:firstLine="709"/>
        <w:jc w:val="both"/>
        <w:rPr>
          <w:rFonts w:ascii="Times New Roman" w:hAnsi="Times New Roman"/>
          <w:sz w:val="28"/>
          <w:szCs w:val="28"/>
        </w:rPr>
      </w:pPr>
      <w:r w:rsidRPr="00C376CF">
        <w:rPr>
          <w:rFonts w:ascii="Times New Roman" w:hAnsi="Times New Roman"/>
          <w:bCs/>
          <w:sz w:val="28"/>
          <w:szCs w:val="28"/>
        </w:rPr>
        <w:t xml:space="preserve">за быстрорастущее дерево - </w:t>
      </w:r>
      <w:r w:rsidRPr="00C376CF">
        <w:rPr>
          <w:rFonts w:ascii="Times New Roman" w:hAnsi="Times New Roman"/>
          <w:sz w:val="28"/>
          <w:szCs w:val="28"/>
        </w:rPr>
        <w:t>высадить или 2 хвойных, или 2 медленнорастущих, или 3 быстрорастущих дерева.</w:t>
      </w:r>
    </w:p>
    <w:p w:rsidR="00030460" w:rsidRPr="00C376CF" w:rsidRDefault="00030460" w:rsidP="00787270">
      <w:pPr>
        <w:shd w:val="clear" w:color="auto" w:fill="FFFFFF"/>
        <w:spacing w:after="0" w:line="240" w:lineRule="auto"/>
        <w:ind w:firstLine="709"/>
        <w:jc w:val="both"/>
        <w:rPr>
          <w:rFonts w:ascii="Times New Roman" w:hAnsi="Times New Roman"/>
          <w:sz w:val="28"/>
          <w:szCs w:val="28"/>
        </w:rPr>
      </w:pPr>
      <w:r w:rsidRPr="00C376CF">
        <w:rPr>
          <w:rFonts w:ascii="Times New Roman" w:hAnsi="Times New Roman"/>
          <w:sz w:val="28"/>
          <w:szCs w:val="28"/>
        </w:rPr>
        <w:t>При компенсационных посадках использовать саженцы высотой от 1,2 до 2,5 метра, диаметром ствола от 2,5 сантиметров, количество скелетных ветвей — 5-6, корневая система в диаметре не менее 30 см и в длину не менее 40 см.</w:t>
      </w:r>
    </w:p>
    <w:p w:rsidR="00030460" w:rsidRPr="00C376CF" w:rsidRDefault="00030460" w:rsidP="00787270">
      <w:pPr>
        <w:autoSpaceDE w:val="0"/>
        <w:autoSpaceDN w:val="0"/>
        <w:adjustRightInd w:val="0"/>
        <w:spacing w:after="0" w:line="240" w:lineRule="auto"/>
        <w:ind w:firstLine="709"/>
        <w:jc w:val="both"/>
        <w:outlineLvl w:val="2"/>
        <w:rPr>
          <w:rFonts w:ascii="Times New Roman" w:hAnsi="Times New Roman"/>
          <w:sz w:val="28"/>
          <w:szCs w:val="28"/>
        </w:rPr>
      </w:pPr>
      <w:r w:rsidRPr="00C376CF">
        <w:rPr>
          <w:rFonts w:ascii="Times New Roman" w:hAnsi="Times New Roman"/>
          <w:sz w:val="28"/>
          <w:szCs w:val="28"/>
        </w:rPr>
        <w:t>4. Контроль качества проведения работ по компенсационному озеленению осуществляется</w:t>
      </w:r>
      <w:r w:rsidRPr="00C376CF">
        <w:rPr>
          <w:sz w:val="28"/>
          <w:szCs w:val="28"/>
        </w:rPr>
        <w:t xml:space="preserve"> </w:t>
      </w:r>
      <w:r w:rsidR="000C12FF" w:rsidRPr="00C376CF">
        <w:rPr>
          <w:rFonts w:ascii="Times New Roman" w:hAnsi="Times New Roman"/>
          <w:sz w:val="28"/>
          <w:szCs w:val="28"/>
        </w:rPr>
        <w:t>управлением по делам территорий</w:t>
      </w:r>
      <w:r w:rsidRPr="00C376CF">
        <w:rPr>
          <w:rFonts w:ascii="Times New Roman" w:hAnsi="Times New Roman"/>
          <w:sz w:val="28"/>
          <w:szCs w:val="28"/>
        </w:rPr>
        <w:t xml:space="preserve"> администрации</w:t>
      </w:r>
      <w:r w:rsidR="000C12FF" w:rsidRPr="00C376CF">
        <w:rPr>
          <w:rFonts w:ascii="Times New Roman" w:hAnsi="Times New Roman"/>
          <w:sz w:val="28"/>
          <w:szCs w:val="28"/>
        </w:rPr>
        <w:t xml:space="preserve"> </w:t>
      </w:r>
      <w:proofErr w:type="spellStart"/>
      <w:r w:rsidR="000C12FF" w:rsidRPr="00C376CF">
        <w:rPr>
          <w:rFonts w:ascii="Times New Roman" w:hAnsi="Times New Roman"/>
          <w:sz w:val="28"/>
          <w:szCs w:val="28"/>
        </w:rPr>
        <w:t>Благодарненского</w:t>
      </w:r>
      <w:proofErr w:type="spellEnd"/>
      <w:r w:rsidRPr="00C376CF">
        <w:rPr>
          <w:rFonts w:ascii="Times New Roman" w:hAnsi="Times New Roman"/>
          <w:sz w:val="28"/>
          <w:szCs w:val="28"/>
        </w:rPr>
        <w:t xml:space="preserve"> городского округа.</w:t>
      </w:r>
    </w:p>
    <w:p w:rsidR="00030460" w:rsidRPr="00C376CF" w:rsidRDefault="00030460" w:rsidP="00787270">
      <w:pPr>
        <w:autoSpaceDE w:val="0"/>
        <w:autoSpaceDN w:val="0"/>
        <w:adjustRightInd w:val="0"/>
        <w:spacing w:after="0" w:line="240" w:lineRule="auto"/>
        <w:ind w:firstLine="709"/>
        <w:jc w:val="both"/>
        <w:outlineLvl w:val="2"/>
        <w:rPr>
          <w:rFonts w:ascii="Times New Roman" w:hAnsi="Times New Roman"/>
          <w:sz w:val="28"/>
          <w:szCs w:val="28"/>
        </w:rPr>
      </w:pPr>
      <w:r w:rsidRPr="00C376CF">
        <w:rPr>
          <w:rFonts w:ascii="Times New Roman" w:hAnsi="Times New Roman"/>
          <w:sz w:val="28"/>
          <w:szCs w:val="28"/>
        </w:rPr>
        <w:t xml:space="preserve">5. Учет, содержание, снос, обрезка, пересадка деревьев и кустарников производятся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 </w:t>
      </w:r>
      <w:proofErr w:type="spellStart"/>
      <w:r w:rsidRPr="00C376CF">
        <w:rPr>
          <w:rFonts w:ascii="Times New Roman" w:hAnsi="Times New Roman"/>
          <w:sz w:val="28"/>
          <w:szCs w:val="28"/>
        </w:rPr>
        <w:t>внутридворовых</w:t>
      </w:r>
      <w:proofErr w:type="spellEnd"/>
      <w:r w:rsidRPr="00C376CF">
        <w:rPr>
          <w:rFonts w:ascii="Times New Roman" w:hAnsi="Times New Roman"/>
          <w:sz w:val="28"/>
          <w:szCs w:val="28"/>
        </w:rPr>
        <w:t xml:space="preserve"> территориях многоэтажной жилой застройки.</w:t>
      </w:r>
    </w:p>
    <w:p w:rsidR="00030460" w:rsidRPr="00C376CF" w:rsidRDefault="00030460" w:rsidP="00787270">
      <w:pPr>
        <w:autoSpaceDE w:val="0"/>
        <w:autoSpaceDN w:val="0"/>
        <w:adjustRightInd w:val="0"/>
        <w:spacing w:after="0" w:line="240" w:lineRule="auto"/>
        <w:ind w:firstLine="709"/>
        <w:jc w:val="both"/>
        <w:outlineLvl w:val="2"/>
        <w:rPr>
          <w:rFonts w:ascii="Times New Roman" w:hAnsi="Times New Roman"/>
          <w:sz w:val="28"/>
          <w:szCs w:val="28"/>
        </w:rPr>
      </w:pPr>
      <w:r w:rsidRPr="00C376CF">
        <w:rPr>
          <w:rFonts w:ascii="Times New Roman" w:hAnsi="Times New Roman"/>
          <w:sz w:val="28"/>
          <w:szCs w:val="28"/>
        </w:rPr>
        <w:lastRenderedPageBreak/>
        <w:t>6. При обнаружении признаков повреждения деревьев лицам, ответственным за сохранность зеленых насаждений, необходимо немедленно поставить в известность управление муниципального хозяйства администрации городского округа для принятия необходимых мер.</w:t>
      </w:r>
    </w:p>
    <w:p w:rsidR="00030460" w:rsidRPr="00C376CF" w:rsidRDefault="00030460" w:rsidP="00787270">
      <w:pPr>
        <w:autoSpaceDE w:val="0"/>
        <w:autoSpaceDN w:val="0"/>
        <w:adjustRightInd w:val="0"/>
        <w:spacing w:after="0" w:line="240" w:lineRule="auto"/>
        <w:ind w:firstLine="709"/>
        <w:jc w:val="both"/>
        <w:outlineLvl w:val="2"/>
        <w:rPr>
          <w:rFonts w:ascii="Times New Roman" w:hAnsi="Times New Roman"/>
          <w:sz w:val="28"/>
          <w:szCs w:val="28"/>
        </w:rPr>
      </w:pPr>
      <w:r w:rsidRPr="00C376CF">
        <w:rPr>
          <w:rFonts w:ascii="Times New Roman" w:hAnsi="Times New Roman"/>
          <w:sz w:val="28"/>
          <w:szCs w:val="28"/>
        </w:rPr>
        <w:t xml:space="preserve">7. Разрешение на вырубку сухостоя выдается управлением </w:t>
      </w:r>
      <w:r w:rsidR="006F7859" w:rsidRPr="00C376CF">
        <w:rPr>
          <w:rFonts w:ascii="Times New Roman" w:hAnsi="Times New Roman"/>
          <w:sz w:val="28"/>
          <w:szCs w:val="28"/>
        </w:rPr>
        <w:t>по делам территорий</w:t>
      </w:r>
      <w:r w:rsidRPr="00C376CF">
        <w:rPr>
          <w:rFonts w:ascii="Times New Roman" w:hAnsi="Times New Roman"/>
          <w:sz w:val="28"/>
          <w:szCs w:val="28"/>
        </w:rPr>
        <w:t xml:space="preserve"> администрации </w:t>
      </w:r>
      <w:r w:rsidR="006F7859" w:rsidRPr="00C376CF">
        <w:rPr>
          <w:rFonts w:ascii="Times New Roman" w:hAnsi="Times New Roman"/>
          <w:sz w:val="28"/>
          <w:szCs w:val="28"/>
        </w:rPr>
        <w:t xml:space="preserve">Благодарненского </w:t>
      </w:r>
      <w:r w:rsidRPr="00C376CF">
        <w:rPr>
          <w:rFonts w:ascii="Times New Roman" w:hAnsi="Times New Roman"/>
          <w:sz w:val="28"/>
          <w:szCs w:val="28"/>
        </w:rPr>
        <w:t>городского округа.</w:t>
      </w:r>
    </w:p>
    <w:p w:rsidR="00D14523" w:rsidRPr="00C376CF" w:rsidRDefault="00030460" w:rsidP="00787270">
      <w:pPr>
        <w:pStyle w:val="ConsPlusNormal"/>
        <w:ind w:firstLine="709"/>
        <w:jc w:val="both"/>
        <w:rPr>
          <w:rFonts w:ascii="Times New Roman" w:hAnsi="Times New Roman" w:cs="Times New Roman"/>
          <w:sz w:val="28"/>
          <w:szCs w:val="28"/>
        </w:rPr>
      </w:pPr>
      <w:r w:rsidRPr="00C376CF">
        <w:rPr>
          <w:rFonts w:ascii="Times New Roman" w:hAnsi="Times New Roman"/>
          <w:sz w:val="28"/>
          <w:szCs w:val="28"/>
        </w:rPr>
        <w:t>8. Снос деревьев, кроме ценных пород деревьев, и кустарников в зоне индивидуальной застройки осуществляется собственниками земельных участков самостоятельно за счет собственных средств.</w:t>
      </w:r>
    </w:p>
    <w:p w:rsidR="00030460" w:rsidRPr="00C376CF" w:rsidRDefault="00030460" w:rsidP="00787270">
      <w:pPr>
        <w:pStyle w:val="ConsPlusTitle"/>
        <w:ind w:firstLine="709"/>
        <w:jc w:val="center"/>
        <w:outlineLvl w:val="2"/>
        <w:rPr>
          <w:rFonts w:ascii="Times New Roman" w:hAnsi="Times New Roman" w:cs="Times New Roman"/>
          <w:sz w:val="28"/>
          <w:szCs w:val="28"/>
        </w:rPr>
      </w:pPr>
    </w:p>
    <w:p w:rsidR="00D14523" w:rsidRPr="00C376CF" w:rsidRDefault="00D14523" w:rsidP="00787270">
      <w:pPr>
        <w:pStyle w:val="ConsPlusTitle"/>
        <w:ind w:firstLine="709"/>
        <w:jc w:val="center"/>
        <w:outlineLvl w:val="2"/>
        <w:rPr>
          <w:rFonts w:ascii="Times New Roman" w:hAnsi="Times New Roman" w:cs="Times New Roman"/>
          <w:sz w:val="28"/>
          <w:szCs w:val="28"/>
        </w:rPr>
      </w:pPr>
      <w:r w:rsidRPr="00C376CF">
        <w:rPr>
          <w:rFonts w:ascii="Times New Roman" w:hAnsi="Times New Roman" w:cs="Times New Roman"/>
          <w:sz w:val="28"/>
          <w:szCs w:val="28"/>
        </w:rPr>
        <w:t>Статья 4</w:t>
      </w:r>
      <w:r w:rsidR="00030460" w:rsidRPr="00C376CF">
        <w:rPr>
          <w:rFonts w:ascii="Times New Roman" w:hAnsi="Times New Roman" w:cs="Times New Roman"/>
          <w:sz w:val="28"/>
          <w:szCs w:val="28"/>
        </w:rPr>
        <w:t>5</w:t>
      </w:r>
      <w:r w:rsidRPr="00C376CF">
        <w:rPr>
          <w:rFonts w:ascii="Times New Roman" w:hAnsi="Times New Roman" w:cs="Times New Roman"/>
          <w:sz w:val="28"/>
          <w:szCs w:val="28"/>
        </w:rPr>
        <w:t>. Инвентаризация зеленых насаждений</w:t>
      </w:r>
    </w:p>
    <w:p w:rsidR="00D14523" w:rsidRPr="00C376CF" w:rsidRDefault="00D14523" w:rsidP="00787270">
      <w:pPr>
        <w:pStyle w:val="ConsPlusNormal"/>
        <w:ind w:firstLine="709"/>
        <w:jc w:val="center"/>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Инвентаризация зеленых насаждений, расположенных на территории общего пользования, проводится в целях эффективного управления зелеными насаждениями, в том числе установления их количества.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2. Инвентаризация зеленых насаждений осуществляется в порядке, установленном муниципальным правовым актом </w:t>
      </w:r>
      <w:r w:rsidR="00481581"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center"/>
        <w:outlineLvl w:val="2"/>
        <w:rPr>
          <w:rFonts w:ascii="Times New Roman" w:hAnsi="Times New Roman" w:cs="Times New Roman"/>
          <w:sz w:val="28"/>
          <w:szCs w:val="28"/>
        </w:rPr>
      </w:pPr>
      <w:r w:rsidRPr="00C376CF">
        <w:rPr>
          <w:rFonts w:ascii="Times New Roman" w:hAnsi="Times New Roman" w:cs="Times New Roman"/>
          <w:sz w:val="28"/>
          <w:szCs w:val="28"/>
        </w:rPr>
        <w:t>Статья 4</w:t>
      </w:r>
      <w:r w:rsidR="00030460" w:rsidRPr="00C376CF">
        <w:rPr>
          <w:rFonts w:ascii="Times New Roman" w:hAnsi="Times New Roman" w:cs="Times New Roman"/>
          <w:sz w:val="28"/>
          <w:szCs w:val="28"/>
        </w:rPr>
        <w:t>6</w:t>
      </w:r>
      <w:r w:rsidRPr="00C376CF">
        <w:rPr>
          <w:rFonts w:ascii="Times New Roman" w:hAnsi="Times New Roman" w:cs="Times New Roman"/>
          <w:sz w:val="28"/>
          <w:szCs w:val="28"/>
        </w:rPr>
        <w:t>. Содержание зеленых насаждений</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Правообладатели земельных участков обязаны:</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обеспечить сохранность и содержание зеленых насаждений;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обеспечить уход за зелеными насаждениями, дорожками и оборудованием в соответствии с настоящими Правилами;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принимать меры борьбы с вредителями и болезнями согласно указаниям специалистов, обеспечивать уборку сухостоя, вырезку сухих и поломанных сучьев и лечение ран, дупел на деревьях;</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в летнее время и в сухую погоду поливать газоны, цветники, деревья и кустарники;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5) не допускать </w:t>
      </w:r>
      <w:proofErr w:type="spellStart"/>
      <w:r w:rsidRPr="00C376CF">
        <w:rPr>
          <w:rFonts w:ascii="Times New Roman" w:hAnsi="Times New Roman" w:cs="Times New Roman"/>
          <w:sz w:val="28"/>
          <w:szCs w:val="28"/>
        </w:rPr>
        <w:t>вытаптывания</w:t>
      </w:r>
      <w:proofErr w:type="spellEnd"/>
      <w:r w:rsidRPr="00C376CF">
        <w:rPr>
          <w:rFonts w:ascii="Times New Roman" w:hAnsi="Times New Roman" w:cs="Times New Roman"/>
          <w:sz w:val="28"/>
          <w:szCs w:val="28"/>
        </w:rPr>
        <w:t xml:space="preserve"> газонов и складирования на них материалов, песка, мусора, снега, сколов льда и т.д.;</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6) новые посадки деревьев и кустарников, перепланировку с изменением сети дорожек и размещением оборудования производить по проектам, согласованным </w:t>
      </w:r>
      <w:r w:rsidR="006F7859" w:rsidRPr="00C376CF">
        <w:rPr>
          <w:rFonts w:ascii="Times New Roman" w:hAnsi="Times New Roman" w:cs="Times New Roman"/>
          <w:sz w:val="28"/>
          <w:szCs w:val="28"/>
        </w:rPr>
        <w:t xml:space="preserve">с </w:t>
      </w:r>
      <w:r w:rsidR="006F7859" w:rsidRPr="00C376CF">
        <w:rPr>
          <w:rFonts w:ascii="Times New Roman" w:hAnsi="Times New Roman"/>
          <w:sz w:val="28"/>
          <w:szCs w:val="28"/>
        </w:rPr>
        <w:t>управлением по делам территорий администрации Благодарненского городского округа</w:t>
      </w:r>
      <w:r w:rsidRPr="00C376CF">
        <w:rPr>
          <w:rFonts w:ascii="Times New Roman" w:hAnsi="Times New Roman" w:cs="Times New Roman"/>
          <w:sz w:val="28"/>
          <w:szCs w:val="28"/>
        </w:rPr>
        <w:t>.</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На территории, занятой зелеными насаждениями, запрещается: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складировать любые материалы;</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устраивать свалки мусора, снега и льда;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складировать строительные отходы, крупногабаритные коммунальные отходы и т.д.;</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4) проводить разрытия для прокладки инженерных коммуникаций, добычи земли, песка, глины, которые могут повлечь за собой повреждение или уничтожение зеленых насаждений, без согласования с </w:t>
      </w:r>
      <w:r w:rsidR="006F7859" w:rsidRPr="00C376CF">
        <w:rPr>
          <w:rFonts w:ascii="Times New Roman" w:hAnsi="Times New Roman"/>
          <w:sz w:val="28"/>
          <w:szCs w:val="28"/>
        </w:rPr>
        <w:t xml:space="preserve">управлением по делам </w:t>
      </w:r>
      <w:r w:rsidR="006F7859" w:rsidRPr="00C376CF">
        <w:rPr>
          <w:rFonts w:ascii="Times New Roman" w:hAnsi="Times New Roman"/>
          <w:sz w:val="28"/>
          <w:szCs w:val="28"/>
        </w:rPr>
        <w:lastRenderedPageBreak/>
        <w:t>территорий администрации Благодарненского городского округа</w:t>
      </w:r>
      <w:r w:rsidRPr="00C376CF">
        <w:rPr>
          <w:rFonts w:ascii="Times New Roman" w:hAnsi="Times New Roman" w:cs="Times New Roman"/>
          <w:sz w:val="28"/>
          <w:szCs w:val="28"/>
        </w:rPr>
        <w:t>;</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проезд и стоянка автомашин, мотоциклов, велосипедов и других видов транспорта;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6) использовать деревья в качестве столбов для укрепления оград, мачт освещения и наносить другие повреждения;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7) добывать из деревьев сок, смолу, делать надрезы, надписи и наносить другие механические повреждения;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8) рвать цветы;</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9) ломать ветви деревьев и кустарников;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10) раскапывать не отведенные для этих целей участки под огороды, разжигать костры, нарушать другие правила противопожарной охраны.</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4</w:t>
      </w:r>
      <w:r w:rsidR="006F7859" w:rsidRPr="00C376CF">
        <w:rPr>
          <w:rFonts w:ascii="Times New Roman" w:hAnsi="Times New Roman" w:cs="Times New Roman"/>
          <w:sz w:val="28"/>
          <w:szCs w:val="28"/>
        </w:rPr>
        <w:t>7</w:t>
      </w:r>
      <w:r w:rsidRPr="00C376CF">
        <w:rPr>
          <w:rFonts w:ascii="Times New Roman" w:hAnsi="Times New Roman" w:cs="Times New Roman"/>
          <w:sz w:val="28"/>
          <w:szCs w:val="28"/>
        </w:rPr>
        <w:t>. Требования к доступности жилой среды, улиц и дорог, объектов социально-культурного, бытового обслуживания, инженерной и транспортной инфраструктур для маломобильных групп населения</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При проектировании благоустройства жилой среды, улиц и дорог, объектов социально-культурного, бытового обслуживания, инженерной и транспортной инфраструктур к местам отдыха обеспечивается доступность для маломобильных групп населения, в том числе оснащение этих объектов элементами и техническими средствами, способствующими передвижению пожилых людей и лиц с ограниченными возможностями здоровья, маломобильных групп населения (специально оборудованные пешеходные пути, пандусы, места на остановках общественного транспорта и автостоянках, поручни, ограждения, приспособления и т.д.) в соответствии с техническими регламентами, национальными стандартами и сводами правил.</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Формирование жилых и рекреационных зон, разработка проектных решений на новое строительство и реконструкцию зданий, сооружений и их комплексов, без приспособления для беспрепятственного доступа к ним маломобильных групп населения не допускаются.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Строительство, установка технических средств и оборудования, способствующих передвижению мало мобильных групп населения, осуществляется при новом строительстве, реконструкции, капитальном ремонте заказчиком в соответствии с утвержденной проектной документацией.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При проектировании, строительстве, реконструкции пешеходных коммуникаций при уклонах местности более 6 процентов, а в местах размещения учреждений здравоохранения и других объектов массового посещения, домов инвалидов и престарелых - при уклонах более 5 процентов должно предусматриваться устройство лестниц.</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4</w:t>
      </w:r>
      <w:r w:rsidR="006F7859" w:rsidRPr="00C376CF">
        <w:rPr>
          <w:rFonts w:ascii="Times New Roman" w:hAnsi="Times New Roman" w:cs="Times New Roman"/>
          <w:sz w:val="28"/>
          <w:szCs w:val="28"/>
        </w:rPr>
        <w:t>8</w:t>
      </w:r>
      <w:r w:rsidRPr="00C376CF">
        <w:rPr>
          <w:rFonts w:ascii="Times New Roman" w:hAnsi="Times New Roman" w:cs="Times New Roman"/>
          <w:sz w:val="28"/>
          <w:szCs w:val="28"/>
        </w:rPr>
        <w:t>. Порядок проведения работ по строительству и реконструкции инженерных коммуникаций</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lastRenderedPageBreak/>
        <w:t xml:space="preserve">1. Работы по строительству и реконструкции инженерных коммуникаций (линейных объектов) осуществляются на основании разрешения на строительство, выдаваемого уполномоченным органом в области градостроительства, за исключением случаев, предусмотренных Градостроительным </w:t>
      </w:r>
      <w:hyperlink r:id="rId23" w:history="1">
        <w:r w:rsidRPr="00C376CF">
          <w:rPr>
            <w:rFonts w:ascii="Times New Roman" w:hAnsi="Times New Roman" w:cs="Times New Roman"/>
            <w:sz w:val="28"/>
            <w:szCs w:val="28"/>
          </w:rPr>
          <w:t>кодексом</w:t>
        </w:r>
      </w:hyperlink>
      <w:r w:rsidRPr="00C376CF">
        <w:rPr>
          <w:rFonts w:ascii="Times New Roman" w:hAnsi="Times New Roman" w:cs="Times New Roman"/>
          <w:sz w:val="28"/>
          <w:szCs w:val="28"/>
        </w:rPr>
        <w:t xml:space="preserve"> Российской Федерации.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2. Работы, связанные с вскрытием грунтов и твердых покрытий (ремонт инженерных коммуникаций, забивка свай и шпунта, планировка грунта, буровые работы) производятся при наличии разрешения (ордера) на производство работ, выдаваемого </w:t>
      </w:r>
      <w:r w:rsidR="006F7859" w:rsidRPr="00C376CF">
        <w:rPr>
          <w:rFonts w:ascii="Times New Roman" w:hAnsi="Times New Roman" w:cs="Times New Roman"/>
          <w:sz w:val="28"/>
          <w:szCs w:val="28"/>
        </w:rPr>
        <w:t>администрацией Благодарненского городского округа</w:t>
      </w:r>
      <w:r w:rsidR="00C81C9A" w:rsidRPr="00C376CF">
        <w:rPr>
          <w:rFonts w:ascii="Times New Roman" w:hAnsi="Times New Roman" w:cs="Times New Roman"/>
          <w:sz w:val="28"/>
          <w:szCs w:val="28"/>
        </w:rPr>
        <w:t xml:space="preserve"> (отдел архитектуры и градостроительства, управление по делам территорий)</w:t>
      </w:r>
      <w:r w:rsidRPr="00C376CF">
        <w:rPr>
          <w:rFonts w:ascii="Times New Roman" w:hAnsi="Times New Roman" w:cs="Times New Roman"/>
          <w:sz w:val="28"/>
          <w:szCs w:val="28"/>
        </w:rPr>
        <w:t>.</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Выдача разрешения (ордера) на производство работ для прокладки подводящих инженерных коммуникаций к строящемуся (реконструируемому) объекту капитального строительства в отсутствие разрешения на строительство данного объекта, выданного в соответствии с законодательством о градостроительной деятельности, не допускается.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В аварийных случаях, требующих безотлагательного производства работ, разрешается приступить к аварийно-восстановительным работам без разрешения, но с обязательным уведомлением </w:t>
      </w:r>
      <w:r w:rsidR="00C81C9A" w:rsidRPr="00C376CF">
        <w:rPr>
          <w:rFonts w:ascii="Times New Roman" w:hAnsi="Times New Roman" w:cs="Times New Roman"/>
          <w:sz w:val="28"/>
          <w:szCs w:val="28"/>
        </w:rPr>
        <w:t>администрации Благодарненского городского округа</w:t>
      </w:r>
      <w:r w:rsidRPr="00C376CF">
        <w:rPr>
          <w:rFonts w:ascii="Times New Roman" w:hAnsi="Times New Roman" w:cs="Times New Roman"/>
          <w:sz w:val="28"/>
          <w:szCs w:val="28"/>
        </w:rPr>
        <w:t>, с последующим обязательным оформлением разрешения.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Разрешение должно быть оформлено в течение трех суток с момента начала работ.</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3. Выдача </w:t>
      </w:r>
      <w:r w:rsidR="00C81C9A" w:rsidRPr="00C376CF">
        <w:rPr>
          <w:rFonts w:ascii="Times New Roman" w:hAnsi="Times New Roman" w:cs="Times New Roman"/>
          <w:sz w:val="28"/>
          <w:szCs w:val="28"/>
        </w:rPr>
        <w:t>администрацией Благодарненского городского округа</w:t>
      </w:r>
      <w:r w:rsidRPr="00C376CF">
        <w:rPr>
          <w:rFonts w:ascii="Times New Roman" w:hAnsi="Times New Roman" w:cs="Times New Roman"/>
          <w:sz w:val="28"/>
          <w:szCs w:val="28"/>
        </w:rPr>
        <w:t>, разрешения (ордера) на производство работ осуществляется при предъявлении заявления лицом, осуществляющим производство работ (далее - производитель работ), проекта проведения работ, согласованного с заинтересованными службами, отвечающими за сохранность инженерных коммуникаций, календарного графика производства работ, а также соглашения (договора) с собственником или уполномоченным им лицом о восстановлении благоустройства земельного участка, на территории которого будут проводиться работы по ремонту коммуникаций, схемы организации движения и ограждения места производства работ (в местах проведения которых возникает необходимость временного изменения движения транспортных, пешеходных и велосипедных потоков).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Разрешение (ордер) на производство работ должно предъявляться по первому требованию должностных </w:t>
      </w:r>
      <w:r w:rsidR="00C81C9A" w:rsidRPr="00C376CF">
        <w:rPr>
          <w:rFonts w:ascii="Times New Roman" w:hAnsi="Times New Roman" w:cs="Times New Roman"/>
          <w:sz w:val="28"/>
          <w:szCs w:val="28"/>
        </w:rPr>
        <w:t>администрации Благодарненского городского округа.</w:t>
      </w:r>
      <w:r w:rsidRPr="00C376CF">
        <w:rPr>
          <w:rFonts w:ascii="Times New Roman" w:hAnsi="Times New Roman" w:cs="Times New Roman"/>
          <w:sz w:val="28"/>
          <w:szCs w:val="28"/>
        </w:rPr>
        <w:t xml:space="preserve"> В разрешении (ордере) устанавливаются сроки и условия производства работ. Разрешение (ордер) выдается на один месяц с возможностью дальнейшего продления.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Открытый способ прокладки коммуникаций при строительстве, ремонте, реконструкции коммуникаций на автомобильных дорогах, площадях с усовершенствованным покрытием может быть допущен в следующих случаях:</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lastRenderedPageBreak/>
        <w:t>1) при ликвидации аварий на подземных коммуникациях;</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если закрытый способ прокладки подземных коммуникаций невозможен.</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5. Земляные работы на территории </w:t>
      </w:r>
      <w:r w:rsidR="00481581"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должны производиться в соответствии с требованиями технических регламентов, национальных стандартов и свода правил, а также настоящих Правил.</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6. Ремонт инженерных коммуникаций под проезжей частью автомобильных дорог, а также под тротуарами допускается при условии восстановления проезжей части автомобильной дороги на полную ширину независимо от ширины траншеи.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7. В целях исключения разрытия вновь построенных, реконструированных автомобильных дорог юридические и физические лица, которые в предстоящем году планируют осуществление работ по строительству, реконструкции инженерных коммуникаций или работы, связанные с вскрытием грунтов и твердых покрытий, обязаны в срок до 1 ноября года, предшествующего строительству, сообщить в </w:t>
      </w:r>
      <w:r w:rsidR="00C81C9A" w:rsidRPr="00C376CF">
        <w:rPr>
          <w:rFonts w:ascii="Times New Roman" w:hAnsi="Times New Roman" w:cs="Times New Roman"/>
          <w:sz w:val="28"/>
          <w:szCs w:val="28"/>
        </w:rPr>
        <w:t>администрацию Благодарненского городского округа</w:t>
      </w:r>
      <w:r w:rsidRPr="00C376CF">
        <w:rPr>
          <w:rFonts w:ascii="Times New Roman" w:hAnsi="Times New Roman" w:cs="Times New Roman"/>
          <w:sz w:val="28"/>
          <w:szCs w:val="28"/>
        </w:rPr>
        <w:t>, о намеченных работах с указанием предполагаемых сроков производства работ.</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8. Все повреждения конструктивных элементов и покрытий автомобильных дорог, элементов и объектов обустройства автомобильных дорог, технических средств организации дорожного движения, озеленения и элементов благоустройства, осуществленные по вине производителя работ, должны быть ликвидированы в полном объеме.</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9. Производитель работ обязан:</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установить и содержать временные технические средства организации дорожного движения и ограждения мест производства работ;</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оградить место производства работ, установить информационные щиты, на которых указываются сведения об объекте строительства (реконструкции, ремонта, капитального ремонта), наименование заказчика и организации-исполнителя, фамилия должностного лица, ответственного за проведение работ, номер его служебного телефона, сроки проведения работ.</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10. Ограждение места производства работ должно иметь опрятный вид, при производстве работ вблизи проезжей части должна обеспечиваться видимость для водителей и пешеходов.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11. При выполнении работ строительные материалы, грунт, дорожные машины, механизмы и оборудование размещаются в рабочей зоне, в местах хранения или вывозятся производителем работ по согласованию </w:t>
      </w:r>
      <w:r w:rsidR="00C81C9A" w:rsidRPr="00C376CF">
        <w:rPr>
          <w:rFonts w:ascii="Times New Roman" w:hAnsi="Times New Roman" w:cs="Times New Roman"/>
          <w:sz w:val="28"/>
          <w:szCs w:val="28"/>
        </w:rPr>
        <w:t>управлением по делам территорий администрации Благодарненского городского округа</w:t>
      </w:r>
      <w:r w:rsidRPr="00C376CF">
        <w:rPr>
          <w:rFonts w:ascii="Times New Roman" w:hAnsi="Times New Roman" w:cs="Times New Roman"/>
          <w:sz w:val="28"/>
          <w:szCs w:val="28"/>
        </w:rPr>
        <w:t>.</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12. Провалы, просадки грунта или конструктивов дорожного покрытия автомобильных дорог, элементов и объектов благоустройства устраняются подрядной организацией в соответствии с гарантийными обязательствами. В случае прекращения гарантийных обязательств указанные работы выполняются собственником автомобильных дорог на территории </w:t>
      </w:r>
      <w:r w:rsidR="00481581" w:rsidRPr="00C376CF">
        <w:rPr>
          <w:rFonts w:ascii="Times New Roman" w:hAnsi="Times New Roman" w:cs="Times New Roman"/>
          <w:sz w:val="28"/>
          <w:szCs w:val="28"/>
        </w:rPr>
        <w:lastRenderedPageBreak/>
        <w:t>Благодарненского</w:t>
      </w:r>
      <w:r w:rsidRPr="00C376CF">
        <w:rPr>
          <w:rFonts w:ascii="Times New Roman" w:hAnsi="Times New Roman" w:cs="Times New Roman"/>
          <w:sz w:val="28"/>
          <w:szCs w:val="28"/>
        </w:rPr>
        <w:t xml:space="preserve"> городского округа Ставропольского края.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13. Наледи, образовавшиеся из-за аварий на инженерных коммуникациях, устраняются лицами, эксплуатирующими инженерные коммуникации.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14. При производстве работ должны учитываться следующие условия: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 работы должны производиться короткими участками в соответствии с графиком работ, согласованным с </w:t>
      </w:r>
      <w:r w:rsidR="00C81C9A" w:rsidRPr="00C376CF">
        <w:rPr>
          <w:rFonts w:ascii="Times New Roman" w:hAnsi="Times New Roman" w:cs="Times New Roman"/>
          <w:sz w:val="28"/>
          <w:szCs w:val="28"/>
        </w:rPr>
        <w:t>управлением по делам территорий администрации Благодарненского городского округа</w:t>
      </w:r>
      <w:r w:rsidRPr="00C376CF">
        <w:rPr>
          <w:rFonts w:ascii="Times New Roman" w:hAnsi="Times New Roman" w:cs="Times New Roman"/>
          <w:sz w:val="28"/>
          <w:szCs w:val="28"/>
        </w:rPr>
        <w:t>;</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на последующих участках разрешается начинать работы только после завершения всех работ на предыдущем участке, включая восстановительные работы и уборку территории;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ширина траншеи должна быть минимальной, не превышающей норм технических условий;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вскрытие покрытия автомобильных дорог должно производиться послойно, прямолинейно специальной техникой;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стены глубоких траншей и котлованов в целях безопасности должны укрепляться досками или щитами;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6) для предотвращения повреждения пересекаемых траншеей инженерных коммуникаций их необходимо укрепить и подвесить на жестких опорах, укладываемых поперек траншей;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7) складированные строительные материалы не должны загромождать автомобильные дороги, водостоки и пожарные гидранты, а также подъезды и подступы к ним, въезды в кварталы, препятствовать движению пешеходов и транспортных средств;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8) при складировании труб, рельсов и т.п. на дорожных покрытиях необходима прокладка под ними лежней;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9) грунт, вынутый из траншей и котлованов должен вывозиться с места работ в течение одних суток после выемки в места, определенные </w:t>
      </w:r>
      <w:r w:rsidR="00C81C9A" w:rsidRPr="00C376CF">
        <w:rPr>
          <w:rFonts w:ascii="Times New Roman" w:hAnsi="Times New Roman" w:cs="Times New Roman"/>
          <w:sz w:val="28"/>
          <w:szCs w:val="28"/>
        </w:rPr>
        <w:t>управлением по делам территорий администрации Благодарненского городского округа</w:t>
      </w:r>
      <w:r w:rsidRPr="00C376CF">
        <w:rPr>
          <w:rFonts w:ascii="Times New Roman" w:hAnsi="Times New Roman" w:cs="Times New Roman"/>
          <w:sz w:val="28"/>
          <w:szCs w:val="28"/>
        </w:rPr>
        <w:t>;</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10) полезный грунт вывозится производителем работ на специальные площадки;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11) строительные материалы должны складироваться в пределах огражденного места или на специально отведенных местах, согласованных с </w:t>
      </w:r>
      <w:r w:rsidR="00C81C9A" w:rsidRPr="00C376CF">
        <w:rPr>
          <w:rFonts w:ascii="Times New Roman" w:hAnsi="Times New Roman" w:cs="Times New Roman"/>
          <w:sz w:val="28"/>
          <w:szCs w:val="28"/>
        </w:rPr>
        <w:t>управлением по делам территорий администрации Благодарненского городского округа</w:t>
      </w:r>
      <w:r w:rsidRPr="00C376CF">
        <w:rPr>
          <w:rFonts w:ascii="Times New Roman" w:hAnsi="Times New Roman" w:cs="Times New Roman"/>
          <w:sz w:val="28"/>
          <w:szCs w:val="28"/>
        </w:rPr>
        <w:t>.</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15. Вскрытие поверхностей вдоль автомобильных дорог должно производиться: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для прокладки водопровода, газопровода, канализации и теплотрассы длиной до 300 метров;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для прокладки телефонного и электрического кабеля длиной до 600 метров.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16. При производстве работ запрещается: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 засыпать землей или строительными материалами крышки колодцев </w:t>
      </w:r>
      <w:r w:rsidRPr="00C376CF">
        <w:rPr>
          <w:rFonts w:ascii="Times New Roman" w:hAnsi="Times New Roman" w:cs="Times New Roman"/>
          <w:sz w:val="28"/>
          <w:szCs w:val="28"/>
        </w:rPr>
        <w:lastRenderedPageBreak/>
        <w:t xml:space="preserve">инженерных коммуникаций, решетки </w:t>
      </w:r>
      <w:proofErr w:type="spellStart"/>
      <w:r w:rsidRPr="00C376CF">
        <w:rPr>
          <w:rFonts w:ascii="Times New Roman" w:hAnsi="Times New Roman" w:cs="Times New Roman"/>
          <w:sz w:val="28"/>
          <w:szCs w:val="28"/>
        </w:rPr>
        <w:t>дождеприемных</w:t>
      </w:r>
      <w:proofErr w:type="spellEnd"/>
      <w:r w:rsidRPr="00C376CF">
        <w:rPr>
          <w:rFonts w:ascii="Times New Roman" w:hAnsi="Times New Roman" w:cs="Times New Roman"/>
          <w:sz w:val="28"/>
          <w:szCs w:val="28"/>
        </w:rPr>
        <w:t xml:space="preserve"> колодцев (для защиты крышек колодцев, решеток </w:t>
      </w:r>
      <w:proofErr w:type="spellStart"/>
      <w:r w:rsidRPr="00C376CF">
        <w:rPr>
          <w:rFonts w:ascii="Times New Roman" w:hAnsi="Times New Roman" w:cs="Times New Roman"/>
          <w:sz w:val="28"/>
          <w:szCs w:val="28"/>
        </w:rPr>
        <w:t>дождеприемных</w:t>
      </w:r>
      <w:proofErr w:type="spellEnd"/>
      <w:r w:rsidRPr="00C376CF">
        <w:rPr>
          <w:rFonts w:ascii="Times New Roman" w:hAnsi="Times New Roman" w:cs="Times New Roman"/>
          <w:sz w:val="28"/>
          <w:szCs w:val="28"/>
        </w:rPr>
        <w:t xml:space="preserve"> колодцев и лотков должны применяться щиты и короба, обеспечивающие доступ к люкам и колодцам);</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2) засыпать кюветы и водостоки, а также устраивать переезды через водосточные каналы и кюветы без оборудования </w:t>
      </w:r>
      <w:proofErr w:type="spellStart"/>
      <w:r w:rsidRPr="00C376CF">
        <w:rPr>
          <w:rFonts w:ascii="Times New Roman" w:hAnsi="Times New Roman" w:cs="Times New Roman"/>
          <w:sz w:val="28"/>
          <w:szCs w:val="28"/>
        </w:rPr>
        <w:t>подмостковых</w:t>
      </w:r>
      <w:proofErr w:type="spellEnd"/>
      <w:r w:rsidRPr="00C376CF">
        <w:rPr>
          <w:rFonts w:ascii="Times New Roman" w:hAnsi="Times New Roman" w:cs="Times New Roman"/>
          <w:sz w:val="28"/>
          <w:szCs w:val="28"/>
        </w:rPr>
        <w:t xml:space="preserve"> пропусков воды;</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засорять обочины, покрытие и тротуарные связи автомобильных дорог остатками стройматериалов, грунтом, мусором;</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4) откачивать воду из траншей и котлованов на проезжую часть автомобильных дорог и тротуаров, не имеющих системы отвода стоков; сброс воды допускается производить в имеющиеся системы закрытой и открытой дождевой канализации по согласованию с </w:t>
      </w:r>
      <w:r w:rsidR="000A0C13" w:rsidRPr="00C376CF">
        <w:rPr>
          <w:rFonts w:ascii="Times New Roman" w:hAnsi="Times New Roman" w:cs="Times New Roman"/>
          <w:sz w:val="28"/>
          <w:szCs w:val="28"/>
        </w:rPr>
        <w:t>управлением по делам территорий администрации Благодарненского городского округа</w:t>
      </w:r>
      <w:r w:rsidRPr="00C376CF">
        <w:rPr>
          <w:rFonts w:ascii="Times New Roman" w:hAnsi="Times New Roman" w:cs="Times New Roman"/>
          <w:sz w:val="28"/>
          <w:szCs w:val="28"/>
        </w:rPr>
        <w:t>, а при ее отсутствии - вывозить в емкостях;</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засорять дождевые канализации;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6) осуществлять движение по автомобильным дорогам машин на гусеничном ходу без использования резиновых накладок на гусеницы;</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7) выносить грунт и грязь колесами автотранспорта на автомобильные дороги;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8) готовить строительные смеси без использования специальных емкостей;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9) занимать излишние площади под складирование, производить ограждение работ сверх необходимых границ, устанавливать временные сооружения и оборудование за границами земельного участка.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17. При производстве работ и установке строительной техники на участках автомобильных дорог производитель работ обязан обеспечить безопасность движения в соответствии с законодательством Российской Федерации.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18. В местах интенсивного движения транспортных средств и пешеходов работы должны выполняться в ночное время. Уборку ограждающих устройств, грунта и материалов в таких случаях необходимо производить до </w:t>
      </w:r>
      <w:r w:rsidR="000A0C13" w:rsidRPr="00C376CF">
        <w:rPr>
          <w:rFonts w:ascii="Times New Roman" w:hAnsi="Times New Roman" w:cs="Times New Roman"/>
          <w:sz w:val="28"/>
          <w:szCs w:val="28"/>
        </w:rPr>
        <w:t>06</w:t>
      </w:r>
      <w:r w:rsidRPr="00C376CF">
        <w:rPr>
          <w:rFonts w:ascii="Times New Roman" w:hAnsi="Times New Roman" w:cs="Times New Roman"/>
          <w:sz w:val="28"/>
          <w:szCs w:val="28"/>
        </w:rPr>
        <w:t xml:space="preserve"> часов 00 минут ежедневно.</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19. При выполнении работ на тротуарах, пешеходных (велосипедных) дорожках устанавливаются пешеходные мостики для пропуска пешеходов, велосипедистов, маломобильных групп населения через траншеи с учетом интенсивности их движения. Пешеходные мостики оборудуются перильными ограждениями и, при необходимости, пандусами для проезда велосипедистов и маломобильных групп населения.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Пешеходные проходы вблизи высотного строительства оборудуются защитными козырьками.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При производстве работ, в случае необходимости сужения дорожек, а также при пропуске пешеходов, велосипедистов, маломобильных групп населения по временным мостикам обеспечивается минимальная ширина дорожек:</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lastRenderedPageBreak/>
        <w:t>1) 1,0 метра для пешеходов;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1,0 метра для велосипедов без встречного движения;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1,5 метра для велосипедов со встречным движением;</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1,5 метра для совмещенного пешеходного и велосипедного движения.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Края траншеи рекомендуется располагать на расстоянии не менее 0,5 метра от края пешеходной или велосипедной дорожек.</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При расположении края траншеи менее 1,5 метра от края пешеходной или велосипедной дорожек устанавливаются ограждения.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20. Сведения по переносу, прокладке подземных коммуникаций должны быть отражены на исполнительных съемках и переданы в уполномоченный орган в области градостроительства для внесения изменений в информационную систему градостроительной деятельности </w:t>
      </w:r>
      <w:r w:rsidR="00481581" w:rsidRPr="00C376CF">
        <w:rPr>
          <w:rFonts w:ascii="Times New Roman" w:hAnsi="Times New Roman" w:cs="Times New Roman"/>
          <w:sz w:val="28"/>
          <w:szCs w:val="28"/>
        </w:rPr>
        <w:t xml:space="preserve">Благодарненского </w:t>
      </w:r>
      <w:r w:rsidRPr="00C376CF">
        <w:rPr>
          <w:rFonts w:ascii="Times New Roman" w:hAnsi="Times New Roman" w:cs="Times New Roman"/>
          <w:sz w:val="28"/>
          <w:szCs w:val="28"/>
        </w:rPr>
        <w:t>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21. Временные технические средства организации дорожного движения и ограждения мест производства работ демонтируются после полного завершения работ по восстановлению нарушенного благоустройства.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22. Обязанность по содержанию, ремонту и замене пришедшего в негодность уличного технического оборудования и инженерных коммуникаций возлагается на собственников либо иных уполномоченных лиц на весь период эксплуатации.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23. В случае возникновения аварийных ситуаций на инженерных коммуникациях собственник коммуникаций либо иное уполномоченное лицо сообщает в службу спасения по номеру 112 и в </w:t>
      </w:r>
      <w:r w:rsidR="000A0C13" w:rsidRPr="00C376CF">
        <w:rPr>
          <w:rFonts w:ascii="Times New Roman" w:hAnsi="Times New Roman" w:cs="Times New Roman"/>
          <w:sz w:val="28"/>
          <w:szCs w:val="28"/>
        </w:rPr>
        <w:t>управление по делам территорий администрации Благодарненского городского округа</w:t>
      </w:r>
      <w:r w:rsidRPr="00C376CF">
        <w:rPr>
          <w:rFonts w:ascii="Times New Roman" w:hAnsi="Times New Roman" w:cs="Times New Roman"/>
          <w:sz w:val="28"/>
          <w:szCs w:val="28"/>
        </w:rPr>
        <w:t>.</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4</w:t>
      </w:r>
      <w:r w:rsidR="000A0C13" w:rsidRPr="00C376CF">
        <w:rPr>
          <w:rFonts w:ascii="Times New Roman" w:hAnsi="Times New Roman" w:cs="Times New Roman"/>
          <w:sz w:val="28"/>
          <w:szCs w:val="28"/>
        </w:rPr>
        <w:t>9</w:t>
      </w:r>
      <w:r w:rsidRPr="00C376CF">
        <w:rPr>
          <w:rFonts w:ascii="Times New Roman" w:hAnsi="Times New Roman" w:cs="Times New Roman"/>
          <w:sz w:val="28"/>
          <w:szCs w:val="28"/>
        </w:rPr>
        <w:t>. Порядок восстановления благоустройства, нарушенного при производстве работ</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После окончания работ по реконструкции и ремонту инженерных коммуникаций или работ, связанных с вскрытием грунтов и твердых покрытий, а также аварийных работ все элементы благоустройства, нарушенные при их проведении, подлежат обязательному восстановлению производителем работ.</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Дорожное покрытие автомобильных дорог должно быть восстановлено в соответствии с требованиями технических регламентов, национальных стандартов и свода правил.</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При этом в случаях, если вскрытие составляет более 1/2 ширины дорожного покрытия проезжей части, восстанавливается полностью вся ширина проезжей части; если протяженность вскрытия участка автомобильной дороги от перекрестка до перекрестка более 2/3 длины, восстанавливается вся площадь дорожного покрытия проезжей части в границах двух перекрестков.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Восстановление покрытий автомобильных дорог выполняется в следующие сроки: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lastRenderedPageBreak/>
        <w:t>1) в скверах, парках и на бульварах, а также в местах интенсивного движения транспортных средств и пешеходов восстановительные работы должны начинаться не позднее 24 часов после засыпки траншеи;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в остальных случаях - в течение двух суток после засыпки траншеи.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При нарушении дорожного покрытия проезжих частей автомобильных дорог в холодное время года восстановление производится морозостойким бетоном или литым асфальтобетоном в течение трех суток по окончании работ. При наступлении благоприятных погодных условий производится демонтаж морозостойкого бетона, литого асфальтобетона и восстанавливается асфальтобетонное покрытие.</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Восстановление дорожной одежды и покрытия проезжей части производится в соответствии с категорией автомобильной дороги.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Восстановление дорожной одежды выполняется послойно, с уплотнением каждого слоя толщиной не более 20 сантиметров с обязательной </w:t>
      </w:r>
      <w:proofErr w:type="spellStart"/>
      <w:r w:rsidRPr="00C376CF">
        <w:rPr>
          <w:rFonts w:ascii="Times New Roman" w:hAnsi="Times New Roman" w:cs="Times New Roman"/>
          <w:sz w:val="28"/>
          <w:szCs w:val="28"/>
        </w:rPr>
        <w:t>проливкой</w:t>
      </w:r>
      <w:proofErr w:type="spellEnd"/>
      <w:r w:rsidRPr="00C376CF">
        <w:rPr>
          <w:rFonts w:ascii="Times New Roman" w:hAnsi="Times New Roman" w:cs="Times New Roman"/>
          <w:sz w:val="28"/>
          <w:szCs w:val="28"/>
        </w:rPr>
        <w:t xml:space="preserve"> водой каждого слоя.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После восстановления дорожного покрытия автомобильных дорог производитель работ в течение 10 дней обязан восстановить дорожную разметку.</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Тротуары подлежат восстановлению на всю ширину с выравниванием (при необходимости заменой) бордюрного камня. В случае если протяженность вскрытия на тротуаре составляет более 2/3 длины тротуара от перекрестка до перекрестка (границы квартала), тротуар восстанавливается в полном объеме в границах двух перекрестков.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6. В случае если в зону вскрытия попадает колодец дождевой канализации, он подлежит ремонту и очистке, также прочищается сама дождевая канализация до рабочего состояния.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7. Восстановление газонов должно выполняться с соблюдением агротехнических норм в весенний, летний, осенний сезоны после ликвидации аварии.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8. Завершение работ по восстановлению благоустройства территорий после окончания работ, связанных с вскрытием грунтов и твердых покрытий (ремонт инженерных коммуникаций, забивка свай и шпунта, планировка грунта, буровые работы) в течение 30 дней оформляется справкой о восстановлении нарушенного благоустройства, выдаваемой </w:t>
      </w:r>
      <w:r w:rsidR="000A0C13" w:rsidRPr="00C376CF">
        <w:rPr>
          <w:rFonts w:ascii="Times New Roman" w:hAnsi="Times New Roman" w:cs="Times New Roman"/>
          <w:sz w:val="28"/>
          <w:szCs w:val="28"/>
        </w:rPr>
        <w:t>управлением по делам территорий администрации Благодарненского городского округа</w:t>
      </w:r>
      <w:r w:rsidRPr="00C376CF">
        <w:rPr>
          <w:rFonts w:ascii="Times New Roman" w:hAnsi="Times New Roman" w:cs="Times New Roman"/>
          <w:sz w:val="28"/>
          <w:szCs w:val="28"/>
        </w:rPr>
        <w:t>.</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9. В случае образования провалов основания, разрушения (просадки) покрытия проезжей, пешеходной части и газонной части обязанность по восстановлению нарушенного благоустройства вследствие эксплуатации инженерного оборудования и коммуникации возлагается на собственника данного оборудования и коммуникации либо иное уполномоченное лицо, не менее установленной ширины охранной зоны для той или иной коммуникации на весь срок эксплуатации инженерного оборудования и инженерных коммуникаций.</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lastRenderedPageBreak/>
        <w:t xml:space="preserve">Статья </w:t>
      </w:r>
      <w:r w:rsidR="000A0C13" w:rsidRPr="00C376CF">
        <w:rPr>
          <w:rFonts w:ascii="Times New Roman" w:hAnsi="Times New Roman" w:cs="Times New Roman"/>
          <w:sz w:val="28"/>
          <w:szCs w:val="28"/>
        </w:rPr>
        <w:t>50</w:t>
      </w:r>
      <w:r w:rsidRPr="00C376CF">
        <w:rPr>
          <w:rFonts w:ascii="Times New Roman" w:hAnsi="Times New Roman" w:cs="Times New Roman"/>
          <w:sz w:val="28"/>
          <w:szCs w:val="28"/>
        </w:rPr>
        <w:t>. Создание новых и реконструкция существующих объектов благоустройства, инженерных коммуникаций</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 Создание (реконструкция) пешеходных коммуникаций при строительстве (реконструкции) зданий, строений, сооружений, застройке элементов планировочной структуры осуществляется на основании проекта благоустройства, согласованного с уполномоченным органом в области градостроительства при наличии полученных технических условий на присоединение к улично-дорожной сети </w:t>
      </w:r>
      <w:r w:rsidR="00704D36"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выданных </w:t>
      </w:r>
      <w:r w:rsidR="000A0C13" w:rsidRPr="00C376CF">
        <w:rPr>
          <w:rFonts w:ascii="Times New Roman" w:hAnsi="Times New Roman" w:cs="Times New Roman"/>
          <w:sz w:val="28"/>
          <w:szCs w:val="28"/>
        </w:rPr>
        <w:t>управлением по делам территорий администрации Благодарненского городского округа</w:t>
      </w:r>
      <w:r w:rsidRPr="00C376CF">
        <w:rPr>
          <w:rFonts w:ascii="Times New Roman" w:hAnsi="Times New Roman" w:cs="Times New Roman"/>
          <w:sz w:val="28"/>
          <w:szCs w:val="28"/>
        </w:rPr>
        <w:t xml:space="preserve">, в порядке, установленном муниципальным правовым актом </w:t>
      </w:r>
      <w:r w:rsidR="00704D36"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Образцы тротуарного покрытия, определяющие требования по материалу и колористическому решению покрытия на территориях общего пользования устанавливаются </w:t>
      </w:r>
      <w:r w:rsidR="000A0C13" w:rsidRPr="00C376CF">
        <w:rPr>
          <w:rFonts w:ascii="Times New Roman" w:hAnsi="Times New Roman" w:cs="Times New Roman"/>
          <w:sz w:val="28"/>
          <w:szCs w:val="28"/>
        </w:rPr>
        <w:t>управлением по делам территорий администрации Благодарненского городского округа</w:t>
      </w:r>
      <w:r w:rsidRPr="00C376CF">
        <w:rPr>
          <w:rFonts w:ascii="Times New Roman" w:hAnsi="Times New Roman" w:cs="Times New Roman"/>
          <w:sz w:val="28"/>
          <w:szCs w:val="28"/>
        </w:rPr>
        <w:t>.</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Создание (реконструкция) пешеходных коммуникаций при строительстве (реконструкции) зданий, строений, сооружений, застройке элементов планировочной структуры может осуществляться с привлечением правообладателей земельных участков, находящихся в непосредственной близости от пешеходных коммуникаций, и иных заинтересованных сторон (застройщиков, управляющих организаций, объединений граждан и предпринимателей, собственников и арендаторов коммерческих помещений в прилегающих зданиях).</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Создание (реконструкция) инженерных коммуникаций всех видов должно осуществляться в подземном исполнении, за исключением случаев отсутствия технической возможности и прокладки инженерных коммуникаций через земельные участки со сложными геологическими особенностями (оползни, агрессивные грунтовые воды, скальные основания).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Собственникам инженерных коммуникаций либо иным уполномоченным лицам при разработке проектов на строительство новых, реконструкцию и капитальный ремонт существующих инженерных сетей при наличии технической возможности необходимо исключать прохождение инженерных коммуникаций всех видов под проезжей и пешеходной частью.</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center"/>
        <w:outlineLvl w:val="1"/>
        <w:rPr>
          <w:rFonts w:ascii="Times New Roman" w:hAnsi="Times New Roman" w:cs="Times New Roman"/>
          <w:sz w:val="28"/>
          <w:szCs w:val="28"/>
        </w:rPr>
      </w:pPr>
      <w:r w:rsidRPr="00C376CF">
        <w:rPr>
          <w:rFonts w:ascii="Times New Roman" w:hAnsi="Times New Roman" w:cs="Times New Roman"/>
          <w:sz w:val="28"/>
          <w:szCs w:val="28"/>
        </w:rPr>
        <w:t xml:space="preserve">3. УБОРКА ТЕРРИТОРИИ </w:t>
      </w:r>
      <w:r w:rsidR="00704D36"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5</w:t>
      </w:r>
      <w:r w:rsidR="000A0C13" w:rsidRPr="00C376CF">
        <w:rPr>
          <w:rFonts w:ascii="Times New Roman" w:hAnsi="Times New Roman" w:cs="Times New Roman"/>
          <w:sz w:val="28"/>
          <w:szCs w:val="28"/>
        </w:rPr>
        <w:t>1</w:t>
      </w:r>
      <w:r w:rsidRPr="00C376CF">
        <w:rPr>
          <w:rFonts w:ascii="Times New Roman" w:hAnsi="Times New Roman" w:cs="Times New Roman"/>
          <w:sz w:val="28"/>
          <w:szCs w:val="28"/>
        </w:rPr>
        <w:t xml:space="preserve">. Обеспечение чистоты и </w:t>
      </w:r>
      <w:r w:rsidR="001C63BA" w:rsidRPr="00C376CF">
        <w:rPr>
          <w:rFonts w:ascii="Times New Roman" w:hAnsi="Times New Roman" w:cs="Times New Roman"/>
          <w:sz w:val="28"/>
          <w:szCs w:val="28"/>
        </w:rPr>
        <w:t>порядка на территории Благодарненского</w:t>
      </w:r>
      <w:r w:rsidRPr="00C376CF">
        <w:rPr>
          <w:rFonts w:ascii="Times New Roman" w:hAnsi="Times New Roman" w:cs="Times New Roman"/>
          <w:sz w:val="28"/>
          <w:szCs w:val="28"/>
        </w:rPr>
        <w:t xml:space="preserve"> 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p>
    <w:p w:rsidR="002E3248" w:rsidRPr="00C376CF" w:rsidRDefault="002E3248"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 Физические и юридические лица, независимо от их организационно-правовой формы, обязаны обеспечивать своевременную и качественную очистку и уборку принадлежащих им на праве собственности или ином </w:t>
      </w:r>
      <w:r w:rsidRPr="00C376CF">
        <w:rPr>
          <w:rFonts w:ascii="Times New Roman" w:hAnsi="Times New Roman" w:cs="Times New Roman"/>
          <w:sz w:val="28"/>
          <w:szCs w:val="28"/>
        </w:rPr>
        <w:lastRenderedPageBreak/>
        <w:t>вещном праве земельных участков, зданий, сооружений и прилегающих территорий в соответствии с действующим законодательством, настоящими Правилами благоустройства.</w:t>
      </w:r>
    </w:p>
    <w:p w:rsidR="002E3248" w:rsidRPr="00C376CF" w:rsidRDefault="002E3248"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Ответственность за организацию и производство уборочных работ на дворовых территориях многоквартирных жилых домов возлагается на обслуживающие и управляющие организации многоквартирных жилых домов.</w:t>
      </w:r>
    </w:p>
    <w:p w:rsidR="002E3248" w:rsidRPr="00C376CF" w:rsidRDefault="002E3248"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Ответственность за организацию и производство уборочных работ прилегающей территории к автозаправочным комплексам, автозаправочным и </w:t>
      </w:r>
      <w:proofErr w:type="spellStart"/>
      <w:r w:rsidRPr="00C376CF">
        <w:rPr>
          <w:rFonts w:ascii="Times New Roman" w:hAnsi="Times New Roman" w:cs="Times New Roman"/>
          <w:sz w:val="28"/>
          <w:szCs w:val="28"/>
        </w:rPr>
        <w:t>автомоечным</w:t>
      </w:r>
      <w:proofErr w:type="spellEnd"/>
      <w:r w:rsidRPr="00C376CF">
        <w:rPr>
          <w:rFonts w:ascii="Times New Roman" w:hAnsi="Times New Roman" w:cs="Times New Roman"/>
          <w:sz w:val="28"/>
          <w:szCs w:val="28"/>
        </w:rPr>
        <w:t xml:space="preserve"> станциям и подъездов к ним - на лиц, осуществляющих эксплуатацию указанных объектов (балансодержателей, арендаторов, собственников и т.д.).</w:t>
      </w:r>
    </w:p>
    <w:p w:rsidR="002E3248" w:rsidRPr="00C376CF" w:rsidRDefault="002E3248"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Арендаторы, владельцы и собственники частных домовладений, зданий и сооружений обязаны своевременно уничтожать сорную растительность, производить покос травы, обрезку деревьев на основной и прилегающей территории. Высота травостоя не должна превышать 15 сантиметров.</w:t>
      </w:r>
    </w:p>
    <w:p w:rsidR="002E3248" w:rsidRPr="00C376CF" w:rsidRDefault="002E3248"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Строительные материалы подлежат уборке с прилегающей территории в срок, указанный в соответствующем предписании администрации городского округа или ее органа.</w:t>
      </w:r>
    </w:p>
    <w:p w:rsidR="002E3248" w:rsidRPr="00C376CF" w:rsidRDefault="002E3248"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Собственникам зданий, строений, сооружений и (или) иным законным владельцам зданий, строений, сооружений, земельных участков запрещается содержание сельскохозяйственных животных и птицы на прилегающей территории.</w:t>
      </w:r>
    </w:p>
    <w:p w:rsidR="002E3248" w:rsidRPr="00C376CF" w:rsidRDefault="002E3248"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6. Организация уборки иных территорий осуществляется администрацией городского округа по соглашению со специализированной организацией в пределах средств, предусмотренных на эти цели в бюджете Благодарненского городского округа.</w:t>
      </w:r>
    </w:p>
    <w:p w:rsidR="002E3248" w:rsidRPr="00C376CF" w:rsidRDefault="002E3248"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7. В местах, не предназначенных для сбора мусора (в том числе и на прилегающих территориях и территориях общего пользования) запрещается складировать и (или) оставлять строительный, бытовой и иной мусор, обрезки деревьев, кустарников, скошенную траву, строительные материалы.</w:t>
      </w:r>
    </w:p>
    <w:p w:rsidR="002E3248" w:rsidRPr="00C376CF" w:rsidRDefault="002E3248"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8. Промышленные организации обязаны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улицы.</w:t>
      </w:r>
    </w:p>
    <w:p w:rsidR="002E3248" w:rsidRPr="00C376CF" w:rsidRDefault="002E3248"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9. Уборка и очистка автобусных остановок производится организациями, в обязанности которых входит уборка территорий улиц, на которых расположены эти остановки.</w:t>
      </w:r>
    </w:p>
    <w:p w:rsidR="002E3248" w:rsidRPr="00C376CF" w:rsidRDefault="002E3248"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Уборка и очистка остановок, на которых расположены некапитальные объекты торговли, осуществляются владельцами некапитальных объектов торговли в границах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пожизненного наследуемого владения.</w:t>
      </w:r>
    </w:p>
    <w:p w:rsidR="002E3248" w:rsidRPr="00C376CF" w:rsidRDefault="002E3248"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lastRenderedPageBreak/>
        <w:t>10. Содержание и уборка скверов и прилегающих к ним тротуаров, проездов и газонов осуществляются специализированными организациями по соглашению с администрацией городского округа за счет средств, предусмотренных в бюджете Благодарненского городского округа на эти цели.</w:t>
      </w:r>
    </w:p>
    <w:p w:rsidR="002E3248" w:rsidRPr="00C376CF" w:rsidRDefault="002E3248"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Содержание и уборка садов, скверов, парков, зеленых насаждений, находящихся в собственности организаций, собственников помещений либо на прилегающих территориях, производится силами и средствами этих организаций, собственников помещений самостоятельно или по договорам со специализированными организациями под контролем администрации городского округа.</w:t>
      </w:r>
    </w:p>
    <w:p w:rsidR="002E3248" w:rsidRPr="00C376CF" w:rsidRDefault="002E3248"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11. Уборка и очистка территорий, отведенных для размещения и эксплуатации линий электропередач, газовых, водопроводных и тепловых сетей, осуществляются силами и средствами организаций, эксплуатирующих указанные сети и линии электропередач. В случае если указанные в настоящем пункте сети являются бесхозяйными, уборку и очистку территорий осуществляют организации, с которыми заключен договор об обеспечении сохранности и эксплуатации бесхозяйного имущества.</w:t>
      </w:r>
    </w:p>
    <w:p w:rsidR="00D14523" w:rsidRPr="00C376CF" w:rsidRDefault="002E3248"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12. Сбор брошенных на улицах предметов, создающих помехи дорожному движению, возлагается на организации, обслуживающие данные объекты.</w:t>
      </w:r>
    </w:p>
    <w:p w:rsidR="002E3248" w:rsidRPr="00C376CF" w:rsidRDefault="002E3248" w:rsidP="00787270">
      <w:pPr>
        <w:pStyle w:val="ConsPlusTitle"/>
        <w:ind w:firstLine="709"/>
        <w:jc w:val="both"/>
        <w:outlineLvl w:val="2"/>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5</w:t>
      </w:r>
      <w:r w:rsidR="000A0C13" w:rsidRPr="00C376CF">
        <w:rPr>
          <w:rFonts w:ascii="Times New Roman" w:hAnsi="Times New Roman" w:cs="Times New Roman"/>
          <w:sz w:val="28"/>
          <w:szCs w:val="28"/>
        </w:rPr>
        <w:t>2</w:t>
      </w:r>
      <w:r w:rsidRPr="00C376CF">
        <w:rPr>
          <w:rFonts w:ascii="Times New Roman" w:hAnsi="Times New Roman" w:cs="Times New Roman"/>
          <w:sz w:val="28"/>
          <w:szCs w:val="28"/>
        </w:rPr>
        <w:t>. Организация уборки в летний период</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 Период летней уборки устанавливается с 15 марта по 31 октября с учетом погодных условий. В зависимости от погодных условий (повышение температуры воздуха) сроки начала и окончания летней уборки изменяются в соответствии с муниципальным правовым актом </w:t>
      </w:r>
      <w:r w:rsidR="00704D36"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В период летней уборки производятся следующие виды работ:</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очистка газонов, цветников и клумб от мусора, веток, листьев, сухой травы и песка;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поддержание в чистоте и порядке дворовых (внутриквартальных) территорий, тротуаров, полосы отвода, обочин, разделительных полос автомобильных дорог, очистка их от мусора, грязи и посторонних предметов с вывозом на объект размещения отходов;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мойка и полив проезжей части автомобильных дорог, площадей, тротуаров, дворовых (внутриквартальных) и иных территорий;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прочистка дождевой канализации, очистка решеток дождевой канализации;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очистка, мойка, окраска ограждений, очистка от грязи и мойка бордюрного камня;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6) скашивание травы на придорожной, разделительной полосе автомобильной дороги, на газонах, озелененных территориях, дворовых </w:t>
      </w:r>
      <w:r w:rsidRPr="00C376CF">
        <w:rPr>
          <w:rFonts w:ascii="Times New Roman" w:hAnsi="Times New Roman" w:cs="Times New Roman"/>
          <w:sz w:val="28"/>
          <w:szCs w:val="28"/>
        </w:rPr>
        <w:lastRenderedPageBreak/>
        <w:t>(внутриквартальных) территориях;</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7) уборка и мойка остановок общественного транспорта, автопавильонов, подземных и наземных пешеходных переходов.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Автомобильные дороги, бордюры, тротуары, остановки общественного пассажирского транспорта должны полностью очищаться от всякого рода загрязнений, грунтово-песчаных наносов, различного мусора.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Механизированная уборка проезжей части улиц и элементов улично-дорожной сети производится согласно титульным спискам, утвержденным органом администрации, уполномоченным в области </w:t>
      </w:r>
      <w:r w:rsidR="004F670F" w:rsidRPr="00C376CF">
        <w:rPr>
          <w:rFonts w:ascii="Times New Roman" w:hAnsi="Times New Roman" w:cs="Times New Roman"/>
          <w:sz w:val="28"/>
          <w:szCs w:val="28"/>
        </w:rPr>
        <w:t>жилищно-коммунального хозяйства (муниципальное учреждение «Комбинат благоустройства»).</w:t>
      </w:r>
      <w:r w:rsidRPr="00C376CF">
        <w:rPr>
          <w:rFonts w:ascii="Times New Roman" w:hAnsi="Times New Roman" w:cs="Times New Roman"/>
          <w:sz w:val="28"/>
          <w:szCs w:val="28"/>
        </w:rPr>
        <w:t xml:space="preserve"> Порядок и периодичность уборочных работ зависит от интенсивности движения транспорта, категории дорог и определяются в соответствии с требованиями технических регламентов, национальных стандартов и свода правил.</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Автомобильные дороги, на которых отсутствует дождевая канализация, для снижения запыленности воздуха и уменьшения загрязнений должны убираться подметально-уборочными машинами.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Механизированная уборка и подметание в летний период должны производиться с увлажнением. На улицах с интенсивным движением транспорта уборочные работы должны проводиться в ночное время.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Придорожные полосы, разделительные полосы автомобильных дорог, выполненные в виде газонов, а также территории без лесопосадок, деревьев и кустарников должны быть очищены от мусора, высота травяного покрова на них не должна превышать 15 сантиметров.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Собственники зданий, строений, сооружений либо иные уполномоченные лица производят скашивание травы на принадлежащих им на праве собственности земельных участках, если иное не установлено законом или договором.</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Уборка от мусора озелененных территорий производится собственниками либо иными уполномоченными лицами не реже одного раза в неделю.</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Мойка дорожных покрытий и тротуаров, а также подметание тротуаров производятся с 23 часов 00 минут до 07 часов 00 минут в плановом порядке, но не реже двух раз в неделю.</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6. Подметание дворовых (внутриквартальных) территорий, </w:t>
      </w:r>
      <w:proofErr w:type="spellStart"/>
      <w:r w:rsidRPr="00C376CF">
        <w:rPr>
          <w:rFonts w:ascii="Times New Roman" w:hAnsi="Times New Roman" w:cs="Times New Roman"/>
          <w:sz w:val="28"/>
          <w:szCs w:val="28"/>
        </w:rPr>
        <w:t>внутридворовых</w:t>
      </w:r>
      <w:proofErr w:type="spellEnd"/>
      <w:r w:rsidRPr="00C376CF">
        <w:rPr>
          <w:rFonts w:ascii="Times New Roman" w:hAnsi="Times New Roman" w:cs="Times New Roman"/>
          <w:sz w:val="28"/>
          <w:szCs w:val="28"/>
        </w:rPr>
        <w:t xml:space="preserve"> проездов и тротуаров </w:t>
      </w:r>
      <w:proofErr w:type="gramStart"/>
      <w:r w:rsidRPr="00C376CF">
        <w:rPr>
          <w:rFonts w:ascii="Times New Roman" w:hAnsi="Times New Roman" w:cs="Times New Roman"/>
          <w:sz w:val="28"/>
          <w:szCs w:val="28"/>
        </w:rPr>
        <w:t>от смета</w:t>
      </w:r>
      <w:proofErr w:type="gramEnd"/>
      <w:r w:rsidRPr="00C376CF">
        <w:rPr>
          <w:rFonts w:ascii="Times New Roman" w:hAnsi="Times New Roman" w:cs="Times New Roman"/>
          <w:sz w:val="28"/>
          <w:szCs w:val="28"/>
        </w:rPr>
        <w:t>, пыли и мелкого бытового мусора осуществляется механизированным способом или вручную до 07 часов 00 минут.</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Влажное подметание проезжей части улиц может производиться с 09 часов 00 минут до 21 часа 00 минут.</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7. Обязанность по уборке, мойке и поливке тротуаров, проездов к многоквартирным жилым домам, входящих в состав имущества многоквартирного дома, дворовых (внутриквартальных) территорий, возлагается на собственников помещений в многоквартирном доме, если иное </w:t>
      </w:r>
      <w:r w:rsidRPr="00C376CF">
        <w:rPr>
          <w:rFonts w:ascii="Times New Roman" w:hAnsi="Times New Roman" w:cs="Times New Roman"/>
          <w:sz w:val="28"/>
          <w:szCs w:val="28"/>
        </w:rPr>
        <w:lastRenderedPageBreak/>
        <w:t>не установлено законодательством или договором (управления многоквартирным домом, возмездного оказания услуг и т.п.).</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8. В период листопада лица, осуществляющие уборку территорий, производят сгребание и организуют вывоз опавшей листвы на объекты размещения отходов.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9. При производстве работ по уборке в летний период запрещается: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сбрасывать смет и мусор на газоны, в смотровые колодцы инженерных сетей, реки, водоемы, на проезжую часть улиц и тротуары;</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сбивать потоками воды загрязнения, скапливающиеся на обочине дорог, смет и мусор на тротуары и газоны, остановки общественного транспорта, фасады зданий.</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center"/>
        <w:outlineLvl w:val="2"/>
        <w:rPr>
          <w:rFonts w:ascii="Times New Roman" w:hAnsi="Times New Roman" w:cs="Times New Roman"/>
          <w:sz w:val="28"/>
          <w:szCs w:val="28"/>
        </w:rPr>
      </w:pPr>
      <w:r w:rsidRPr="00C376CF">
        <w:rPr>
          <w:rFonts w:ascii="Times New Roman" w:hAnsi="Times New Roman" w:cs="Times New Roman"/>
          <w:sz w:val="28"/>
          <w:szCs w:val="28"/>
        </w:rPr>
        <w:t>Статья 5</w:t>
      </w:r>
      <w:r w:rsidR="004F670F" w:rsidRPr="00C376CF">
        <w:rPr>
          <w:rFonts w:ascii="Times New Roman" w:hAnsi="Times New Roman" w:cs="Times New Roman"/>
          <w:sz w:val="28"/>
          <w:szCs w:val="28"/>
        </w:rPr>
        <w:t>3</w:t>
      </w:r>
      <w:r w:rsidRPr="00C376CF">
        <w:rPr>
          <w:rFonts w:ascii="Times New Roman" w:hAnsi="Times New Roman" w:cs="Times New Roman"/>
          <w:sz w:val="28"/>
          <w:szCs w:val="28"/>
        </w:rPr>
        <w:t>. Организация уборки в зимний период</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 Период зимней уборки устанавливается с 1 ноября по 14 марта с учетом погодных условий. В зависимости от погодных условий (снег, мороз) сроки начала и окончания зимней уборки изменяются в соответствии с муниципальным правовым актом </w:t>
      </w:r>
      <w:r w:rsidR="00704D36"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Уборка и вывоз снега и льда с улиц, площадей, мостов, скверов и бульваров, путепроводов во избежание наката должны начинаться немедленно с начала снегопада и производиться в первую очередь с автомобильных дорог, мостов, путепроводов для обеспечения бесперебойного движения транспорта.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Во время снегопада правообладатели земельных участков обязаны производить очистку от снега и посыпку </w:t>
      </w:r>
      <w:proofErr w:type="spellStart"/>
      <w:r w:rsidRPr="00C376CF">
        <w:rPr>
          <w:rFonts w:ascii="Times New Roman" w:hAnsi="Times New Roman" w:cs="Times New Roman"/>
          <w:sz w:val="28"/>
          <w:szCs w:val="28"/>
        </w:rPr>
        <w:t>противогололедными</w:t>
      </w:r>
      <w:proofErr w:type="spellEnd"/>
      <w:r w:rsidRPr="00C376CF">
        <w:rPr>
          <w:rFonts w:ascii="Times New Roman" w:hAnsi="Times New Roman" w:cs="Times New Roman"/>
          <w:sz w:val="28"/>
          <w:szCs w:val="28"/>
        </w:rPr>
        <w:t xml:space="preserve"> материалами подъездных путей, тротуаров, пешеходных лестниц, расположенных на земельных участках Сброс снега на автомобильные дороги, тротуары, газоны не допускается.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3. Применение в качестве </w:t>
      </w:r>
      <w:proofErr w:type="spellStart"/>
      <w:r w:rsidRPr="00C376CF">
        <w:rPr>
          <w:rFonts w:ascii="Times New Roman" w:hAnsi="Times New Roman" w:cs="Times New Roman"/>
          <w:sz w:val="28"/>
          <w:szCs w:val="28"/>
        </w:rPr>
        <w:t>противогололедных</w:t>
      </w:r>
      <w:proofErr w:type="spellEnd"/>
      <w:r w:rsidRPr="00C376CF">
        <w:rPr>
          <w:rFonts w:ascii="Times New Roman" w:hAnsi="Times New Roman" w:cs="Times New Roman"/>
          <w:sz w:val="28"/>
          <w:szCs w:val="28"/>
        </w:rPr>
        <w:t xml:space="preserve"> реагентов допускается только разрешенных к применению для этих целей составов.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4. С начала снегопада в первую очередь обрабатываются </w:t>
      </w:r>
      <w:proofErr w:type="spellStart"/>
      <w:r w:rsidRPr="00C376CF">
        <w:rPr>
          <w:rFonts w:ascii="Times New Roman" w:hAnsi="Times New Roman" w:cs="Times New Roman"/>
          <w:sz w:val="28"/>
          <w:szCs w:val="28"/>
        </w:rPr>
        <w:t>противогололедными</w:t>
      </w:r>
      <w:proofErr w:type="spellEnd"/>
      <w:r w:rsidRPr="00C376CF">
        <w:rPr>
          <w:rFonts w:ascii="Times New Roman" w:hAnsi="Times New Roman" w:cs="Times New Roman"/>
          <w:sz w:val="28"/>
          <w:szCs w:val="28"/>
        </w:rPr>
        <w:t xml:space="preserve"> материалами наиболее опасные для движения транспорта участки автомобильных дорог и улиц: крутые спуски и подъемы, мосты, эстакады, тоннели, тормозные площадки на перекрестках улиц и остановках общественного пассажирского транспорта, площади вокзалов, подъезды к больницам, поликлиникам, образовательным учреждениям и т.д. Запрещается переброска и перемещение загрязненного и засоленного снега, скола льда на газоны, цветники, кустарники, а также повреждение зеленых насаждений при складировании снега.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Разрешается укладка свежевыпавшего снега в валы с последующим обязательным вывозом на всех улицах, в скверах, на дворовых (внутриквартальных) территориях, с обязательными разрывами на перекрестках, у остановок общественного пассажирского транспорта, подъездов к административным и общественным зданиям, выездов из дворов и т.д.</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lastRenderedPageBreak/>
        <w:t>Запрещается загромождать проезды и проходы укладкой снега и льда.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6. Собственники зданий, строений, сооружений либо иные уполномоченные лица обязаны производить очистку кровель зданий, строений, сооружений от снега, наледи, сосулек.</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Очистка кровель зданий, строений, сооружений на сторонах, выходящих на пешеходные зоны, от </w:t>
      </w:r>
      <w:proofErr w:type="spellStart"/>
      <w:r w:rsidRPr="00C376CF">
        <w:rPr>
          <w:rFonts w:ascii="Times New Roman" w:hAnsi="Times New Roman" w:cs="Times New Roman"/>
          <w:sz w:val="28"/>
          <w:szCs w:val="28"/>
        </w:rPr>
        <w:t>наледеобразований</w:t>
      </w:r>
      <w:proofErr w:type="spellEnd"/>
      <w:r w:rsidRPr="00C376CF">
        <w:rPr>
          <w:rFonts w:ascii="Times New Roman" w:hAnsi="Times New Roman" w:cs="Times New Roman"/>
          <w:sz w:val="28"/>
          <w:szCs w:val="28"/>
        </w:rPr>
        <w:t xml:space="preserve"> должна производиться немедленно по мере их образования с предварительной установкой ограждений опасных участков.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Кровли с наружным водоотводом необходимо периодически очищать от снега, не допуская его накопления более 30 сантиметров.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7. Очистка кровли зданий, строений, сооружений от снега, </w:t>
      </w:r>
      <w:proofErr w:type="spellStart"/>
      <w:r w:rsidRPr="00C376CF">
        <w:rPr>
          <w:rFonts w:ascii="Times New Roman" w:hAnsi="Times New Roman" w:cs="Times New Roman"/>
          <w:sz w:val="28"/>
          <w:szCs w:val="28"/>
        </w:rPr>
        <w:t>наледеобразований</w:t>
      </w:r>
      <w:proofErr w:type="spellEnd"/>
      <w:r w:rsidRPr="00C376CF">
        <w:rPr>
          <w:rFonts w:ascii="Times New Roman" w:hAnsi="Times New Roman" w:cs="Times New Roman"/>
          <w:sz w:val="28"/>
          <w:szCs w:val="28"/>
        </w:rPr>
        <w:t xml:space="preserve"> со сбросом их на тротуары допускается только в светлое время суток. Перед сбросом снега необходимо провести охранные мероприятия, обеспечивающие безопасность прохода жителей и движения пешеходов. Сброшенные с кровель зданий, строений, сооружений снег и </w:t>
      </w:r>
      <w:proofErr w:type="spellStart"/>
      <w:r w:rsidRPr="00C376CF">
        <w:rPr>
          <w:rFonts w:ascii="Times New Roman" w:hAnsi="Times New Roman" w:cs="Times New Roman"/>
          <w:sz w:val="28"/>
          <w:szCs w:val="28"/>
        </w:rPr>
        <w:t>наледеобразования</w:t>
      </w:r>
      <w:proofErr w:type="spellEnd"/>
      <w:r w:rsidRPr="00C376CF">
        <w:rPr>
          <w:rFonts w:ascii="Times New Roman" w:hAnsi="Times New Roman" w:cs="Times New Roman"/>
          <w:sz w:val="28"/>
          <w:szCs w:val="28"/>
        </w:rPr>
        <w:t xml:space="preserve"> подлежат немедленной уборке. Запрещается сбрасывать снег, лед и мусор в воронки водосточных труб. При сбрасывании снега с кровли должны быть приняты меры, обеспечивающие полную сохранность деревьев, кустарников, воздушных линий уличного освещения, рекламных конструкций, светофорных объектов, дорожных знаков, линий связи и других объектов.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8. Для вывоза снега </w:t>
      </w:r>
      <w:r w:rsidR="00966C57" w:rsidRPr="00C376CF">
        <w:rPr>
          <w:rFonts w:ascii="Times New Roman" w:hAnsi="Times New Roman" w:cs="Times New Roman"/>
          <w:sz w:val="28"/>
          <w:szCs w:val="28"/>
        </w:rPr>
        <w:t>м</w:t>
      </w:r>
      <w:r w:rsidR="007969BD" w:rsidRPr="00C376CF">
        <w:rPr>
          <w:rFonts w:ascii="Times New Roman" w:hAnsi="Times New Roman" w:cs="Times New Roman"/>
          <w:sz w:val="28"/>
          <w:szCs w:val="28"/>
        </w:rPr>
        <w:t>униципальное учреждение «Комбинат благоустройства»</w:t>
      </w:r>
      <w:r w:rsidRPr="00C376CF">
        <w:rPr>
          <w:rFonts w:ascii="Times New Roman" w:hAnsi="Times New Roman" w:cs="Times New Roman"/>
          <w:sz w:val="28"/>
          <w:szCs w:val="28"/>
        </w:rPr>
        <w:t>, в срок до 1 октября определяет места его складирования в соответствии с техническими регламентами, национальными стандартами и сводом правил.</w:t>
      </w:r>
    </w:p>
    <w:p w:rsidR="00D14523" w:rsidRPr="00C376CF" w:rsidRDefault="00D14523" w:rsidP="00787270">
      <w:pPr>
        <w:pStyle w:val="ConsPlusNormal"/>
        <w:ind w:firstLine="709"/>
        <w:jc w:val="both"/>
        <w:rPr>
          <w:rFonts w:ascii="Times New Roman" w:hAnsi="Times New Roman" w:cs="Times New Roman"/>
          <w:sz w:val="28"/>
          <w:szCs w:val="28"/>
        </w:rPr>
      </w:pPr>
    </w:p>
    <w:p w:rsidR="005653E5" w:rsidRPr="005653E5" w:rsidRDefault="00D14523" w:rsidP="005653E5">
      <w:pPr>
        <w:autoSpaceDE w:val="0"/>
        <w:autoSpaceDN w:val="0"/>
        <w:adjustRightInd w:val="0"/>
        <w:spacing w:line="240" w:lineRule="exact"/>
        <w:ind w:firstLine="709"/>
        <w:jc w:val="center"/>
        <w:outlineLvl w:val="3"/>
        <w:rPr>
          <w:rFonts w:ascii="Times New Roman" w:eastAsia="Calibri" w:hAnsi="Times New Roman" w:cs="Times New Roman"/>
          <w:b/>
          <w:sz w:val="28"/>
          <w:szCs w:val="28"/>
          <w:lang w:eastAsia="ar-SA"/>
        </w:rPr>
      </w:pPr>
      <w:bookmarkStart w:id="5" w:name="_GoBack"/>
      <w:r w:rsidRPr="005653E5">
        <w:rPr>
          <w:rFonts w:ascii="Times New Roman" w:hAnsi="Times New Roman" w:cs="Times New Roman"/>
          <w:b/>
          <w:sz w:val="28"/>
          <w:szCs w:val="28"/>
        </w:rPr>
        <w:t>Статья 5</w:t>
      </w:r>
      <w:r w:rsidR="004F670F" w:rsidRPr="005653E5">
        <w:rPr>
          <w:rFonts w:ascii="Times New Roman" w:hAnsi="Times New Roman" w:cs="Times New Roman"/>
          <w:b/>
          <w:sz w:val="28"/>
          <w:szCs w:val="28"/>
        </w:rPr>
        <w:t>4</w:t>
      </w:r>
      <w:r w:rsidRPr="005653E5">
        <w:rPr>
          <w:rFonts w:ascii="Times New Roman" w:hAnsi="Times New Roman" w:cs="Times New Roman"/>
          <w:b/>
          <w:sz w:val="28"/>
          <w:szCs w:val="28"/>
        </w:rPr>
        <w:t>.</w:t>
      </w:r>
      <w:r w:rsidRPr="00C376CF">
        <w:rPr>
          <w:rFonts w:ascii="Times New Roman" w:hAnsi="Times New Roman" w:cs="Times New Roman"/>
          <w:sz w:val="28"/>
          <w:szCs w:val="28"/>
        </w:rPr>
        <w:t xml:space="preserve"> </w:t>
      </w:r>
      <w:bookmarkEnd w:id="5"/>
      <w:r w:rsidR="005653E5" w:rsidRPr="005653E5">
        <w:rPr>
          <w:rFonts w:ascii="Times New Roman" w:eastAsia="Calibri" w:hAnsi="Times New Roman" w:cs="Times New Roman"/>
          <w:b/>
          <w:sz w:val="28"/>
          <w:szCs w:val="28"/>
          <w:lang w:eastAsia="ar-SA"/>
        </w:rPr>
        <w:t xml:space="preserve">Обеспечение чистоты и порядка на территории </w:t>
      </w:r>
    </w:p>
    <w:p w:rsidR="005653E5" w:rsidRPr="005653E5" w:rsidRDefault="005653E5" w:rsidP="005653E5">
      <w:pPr>
        <w:suppressAutoHyphens/>
        <w:autoSpaceDE w:val="0"/>
        <w:autoSpaceDN w:val="0"/>
        <w:adjustRightInd w:val="0"/>
        <w:spacing w:after="0" w:line="240" w:lineRule="exact"/>
        <w:ind w:firstLine="709"/>
        <w:jc w:val="center"/>
        <w:outlineLvl w:val="3"/>
        <w:rPr>
          <w:rFonts w:ascii="Times New Roman" w:eastAsia="Calibri" w:hAnsi="Times New Roman" w:cs="Times New Roman"/>
          <w:b/>
          <w:sz w:val="28"/>
          <w:szCs w:val="28"/>
          <w:lang w:eastAsia="ar-SA"/>
        </w:rPr>
      </w:pPr>
      <w:r w:rsidRPr="005653E5">
        <w:rPr>
          <w:rFonts w:ascii="Times New Roman" w:eastAsia="Calibri" w:hAnsi="Times New Roman" w:cs="Times New Roman"/>
          <w:b/>
          <w:sz w:val="28"/>
          <w:szCs w:val="28"/>
          <w:lang w:eastAsia="ar-SA"/>
        </w:rPr>
        <w:t>городского округа</w:t>
      </w:r>
    </w:p>
    <w:p w:rsidR="005653E5" w:rsidRPr="005653E5" w:rsidRDefault="005653E5" w:rsidP="005653E5">
      <w:pPr>
        <w:suppressAutoHyphens/>
        <w:autoSpaceDE w:val="0"/>
        <w:autoSpaceDN w:val="0"/>
        <w:adjustRightInd w:val="0"/>
        <w:spacing w:after="0" w:line="240" w:lineRule="exact"/>
        <w:ind w:firstLine="709"/>
        <w:jc w:val="center"/>
        <w:outlineLvl w:val="3"/>
        <w:rPr>
          <w:rFonts w:ascii="Times New Roman" w:eastAsia="Calibri" w:hAnsi="Times New Roman" w:cs="Times New Roman"/>
          <w:sz w:val="28"/>
          <w:szCs w:val="28"/>
          <w:lang w:eastAsia="ar-SA"/>
        </w:rPr>
      </w:pPr>
    </w:p>
    <w:p w:rsidR="005653E5" w:rsidRPr="005653E5" w:rsidRDefault="005653E5" w:rsidP="005653E5">
      <w:pPr>
        <w:suppressAutoHyphens/>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ar-SA"/>
        </w:rPr>
      </w:pPr>
      <w:r w:rsidRPr="005653E5">
        <w:rPr>
          <w:rFonts w:ascii="Times New Roman" w:eastAsia="Calibri" w:hAnsi="Times New Roman" w:cs="Times New Roman"/>
          <w:sz w:val="28"/>
          <w:szCs w:val="28"/>
          <w:lang w:eastAsia="ar-SA"/>
        </w:rPr>
        <w:t>1. Физические и юридические лица, независимо от их организационно-правовой формы,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настоящими Правилами.</w:t>
      </w:r>
    </w:p>
    <w:p w:rsidR="005653E5" w:rsidRPr="005653E5" w:rsidRDefault="005653E5" w:rsidP="005653E5">
      <w:pPr>
        <w:suppressAutoHyphens/>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ar-SA"/>
        </w:rPr>
      </w:pPr>
      <w:r w:rsidRPr="005653E5">
        <w:rPr>
          <w:rFonts w:ascii="Times New Roman" w:eastAsia="Calibri" w:hAnsi="Times New Roman" w:cs="Times New Roman"/>
          <w:sz w:val="28"/>
          <w:szCs w:val="28"/>
          <w:lang w:eastAsia="ar-SA"/>
        </w:rPr>
        <w:t xml:space="preserve">Организация уборки иных территорий осуществляется администрацией </w:t>
      </w:r>
      <w:r w:rsidRPr="005653E5">
        <w:rPr>
          <w:rFonts w:ascii="Times New Roman" w:eastAsia="Arial Unicode MS" w:hAnsi="Times New Roman" w:cs="Times New Roman"/>
          <w:sz w:val="28"/>
          <w:szCs w:val="28"/>
          <w:lang w:eastAsia="ru-RU"/>
        </w:rPr>
        <w:t>городского округа</w:t>
      </w:r>
      <w:r w:rsidRPr="005653E5">
        <w:rPr>
          <w:rFonts w:ascii="Times New Roman" w:eastAsia="Calibri" w:hAnsi="Times New Roman" w:cs="Times New Roman"/>
          <w:sz w:val="28"/>
          <w:szCs w:val="28"/>
          <w:lang w:eastAsia="ar-SA"/>
        </w:rPr>
        <w:t xml:space="preserve"> по соглашению со специализированной организацией в пределах средств, предусмотренных на эти цели в бюджете городского округа.</w:t>
      </w:r>
    </w:p>
    <w:p w:rsidR="005653E5" w:rsidRPr="005653E5" w:rsidRDefault="005653E5" w:rsidP="005653E5">
      <w:pPr>
        <w:suppressAutoHyphens/>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ar-SA"/>
        </w:rPr>
      </w:pPr>
      <w:r w:rsidRPr="005653E5">
        <w:rPr>
          <w:rFonts w:ascii="Times New Roman" w:eastAsia="Calibri" w:hAnsi="Times New Roman" w:cs="Times New Roman"/>
          <w:sz w:val="28"/>
          <w:szCs w:val="28"/>
          <w:lang w:eastAsia="ar-SA"/>
        </w:rPr>
        <w:t>2. Промышленные организации обязаны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улицы.</w:t>
      </w:r>
    </w:p>
    <w:p w:rsidR="005653E5" w:rsidRPr="005653E5" w:rsidRDefault="005653E5" w:rsidP="005653E5">
      <w:pPr>
        <w:suppressAutoHyphens/>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ar-SA"/>
        </w:rPr>
      </w:pPr>
      <w:r w:rsidRPr="005653E5">
        <w:rPr>
          <w:rFonts w:ascii="Times New Roman" w:eastAsia="Calibri" w:hAnsi="Times New Roman" w:cs="Times New Roman"/>
          <w:sz w:val="28"/>
          <w:szCs w:val="28"/>
          <w:lang w:eastAsia="ar-SA"/>
        </w:rPr>
        <w:t>3. Уборка и очистка автобусных остановок производится организациями, в обязанности которых входит уборка территорий улиц, на которых расположены эти остановки.</w:t>
      </w:r>
    </w:p>
    <w:p w:rsidR="005653E5" w:rsidRPr="005653E5" w:rsidRDefault="005653E5" w:rsidP="005653E5">
      <w:pPr>
        <w:suppressAutoHyphens/>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ar-SA"/>
        </w:rPr>
      </w:pPr>
      <w:r w:rsidRPr="005653E5">
        <w:rPr>
          <w:rFonts w:ascii="Times New Roman" w:eastAsia="Calibri" w:hAnsi="Times New Roman" w:cs="Times New Roman"/>
          <w:sz w:val="28"/>
          <w:szCs w:val="28"/>
          <w:lang w:eastAsia="ar-SA"/>
        </w:rPr>
        <w:lastRenderedPageBreak/>
        <w:t>Уборка и очистка остановок, на которых расположены некапитальные объекты торговли, осуществляются владельцами некапитальных объектов торговли в границах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пожизненного наследуемого владения.</w:t>
      </w:r>
    </w:p>
    <w:p w:rsidR="005653E5" w:rsidRPr="005653E5" w:rsidRDefault="005653E5" w:rsidP="005653E5">
      <w:pPr>
        <w:suppressAutoHyphens/>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ar-SA"/>
        </w:rPr>
      </w:pPr>
      <w:r w:rsidRPr="005653E5">
        <w:rPr>
          <w:rFonts w:ascii="Times New Roman" w:eastAsia="Calibri" w:hAnsi="Times New Roman" w:cs="Times New Roman"/>
          <w:sz w:val="28"/>
          <w:szCs w:val="28"/>
          <w:lang w:eastAsia="ar-SA"/>
        </w:rPr>
        <w:t xml:space="preserve">4. Содержание и уборка скверов и прилегающих к ним тротуаров, проездов и газонов осуществляются специализированными организациями по озеленению города по соглашению с администрацией </w:t>
      </w:r>
      <w:r w:rsidRPr="005653E5">
        <w:rPr>
          <w:rFonts w:ascii="Times New Roman" w:eastAsia="Arial Unicode MS" w:hAnsi="Times New Roman" w:cs="Times New Roman"/>
          <w:sz w:val="28"/>
          <w:szCs w:val="28"/>
          <w:lang w:eastAsia="ru-RU"/>
        </w:rPr>
        <w:t>городского округа</w:t>
      </w:r>
      <w:r w:rsidRPr="005653E5">
        <w:rPr>
          <w:rFonts w:ascii="Times New Roman" w:eastAsia="Arial Unicode MS" w:hAnsi="Times New Roman" w:cs="Times New Roman"/>
          <w:color w:val="000000"/>
          <w:sz w:val="28"/>
          <w:szCs w:val="28"/>
          <w:lang w:eastAsia="ru-RU"/>
        </w:rPr>
        <w:t xml:space="preserve"> </w:t>
      </w:r>
      <w:r w:rsidRPr="005653E5">
        <w:rPr>
          <w:rFonts w:ascii="Times New Roman" w:eastAsia="Calibri" w:hAnsi="Times New Roman" w:cs="Times New Roman"/>
          <w:sz w:val="28"/>
          <w:szCs w:val="28"/>
          <w:lang w:eastAsia="ar-SA"/>
        </w:rPr>
        <w:t>за счет средств, предусмотренных в бюджете городского округа на соответствующий финансовый год на эти цели.</w:t>
      </w:r>
    </w:p>
    <w:p w:rsidR="005653E5" w:rsidRPr="005653E5" w:rsidRDefault="005653E5" w:rsidP="005653E5">
      <w:pPr>
        <w:suppressAutoHyphens/>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ar-SA"/>
        </w:rPr>
      </w:pPr>
      <w:r w:rsidRPr="005653E5">
        <w:rPr>
          <w:rFonts w:ascii="Times New Roman" w:eastAsia="Calibri" w:hAnsi="Times New Roman" w:cs="Times New Roman"/>
          <w:sz w:val="28"/>
          <w:szCs w:val="28"/>
          <w:lang w:eastAsia="ar-SA"/>
        </w:rPr>
        <w:t>5</w:t>
      </w:r>
      <w:r w:rsidRPr="005653E5">
        <w:rPr>
          <w:rFonts w:ascii="Times New Roman" w:eastAsia="Calibri" w:hAnsi="Times New Roman" w:cs="Times New Roman"/>
          <w:color w:val="FF0000"/>
          <w:sz w:val="28"/>
          <w:szCs w:val="28"/>
          <w:lang w:eastAsia="ar-SA"/>
        </w:rPr>
        <w:t>.</w:t>
      </w:r>
      <w:r w:rsidRPr="005653E5">
        <w:rPr>
          <w:rFonts w:ascii="Times New Roman" w:eastAsia="Calibri" w:hAnsi="Times New Roman" w:cs="Times New Roman"/>
          <w:sz w:val="28"/>
          <w:szCs w:val="28"/>
          <w:lang w:eastAsia="ar-SA"/>
        </w:rPr>
        <w:t xml:space="preserve"> Содержание и уборка садов, скверов, парков, зеленых насаждений, находящихся в собственности организаций, собственников помещений либо на прилегающих территориях, производится силами и средствами этих организаций, собственников помещений самостоятельно или по договорам со специализированными организациями под контролем органов местного самоуправления городского округа.</w:t>
      </w:r>
    </w:p>
    <w:p w:rsidR="005653E5" w:rsidRPr="005653E5" w:rsidRDefault="005653E5" w:rsidP="005653E5">
      <w:pPr>
        <w:suppressAutoHyphens/>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ar-SA"/>
        </w:rPr>
      </w:pPr>
      <w:r w:rsidRPr="005653E5">
        <w:rPr>
          <w:rFonts w:ascii="Times New Roman" w:eastAsia="Calibri" w:hAnsi="Times New Roman" w:cs="Times New Roman"/>
          <w:sz w:val="28"/>
          <w:szCs w:val="28"/>
          <w:lang w:eastAsia="ar-SA"/>
        </w:rPr>
        <w:t>6. Уборка и очистка территорий, отведенных для размещения и эксплуатации линий электропередач, газовых, водопроводных и тепловых сетей, осуществляются силами и средствами организаций, эксплуатирующих указанные сети и линии электропередач. В случае, если указанные в данном пункте сети являются бесхозяйными, уборку и очистку территорий осуществляют организации, с которыми заключен договор об обеспечении сохранности и эксплуатации бесхозяйного имущества.</w:t>
      </w:r>
    </w:p>
    <w:p w:rsidR="005653E5" w:rsidRPr="005653E5" w:rsidRDefault="005653E5" w:rsidP="005653E5">
      <w:pPr>
        <w:suppressAutoHyphens/>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ar-SA"/>
        </w:rPr>
      </w:pPr>
      <w:r w:rsidRPr="005653E5">
        <w:rPr>
          <w:rFonts w:ascii="Times New Roman" w:eastAsia="Calibri" w:hAnsi="Times New Roman" w:cs="Times New Roman"/>
          <w:sz w:val="28"/>
          <w:szCs w:val="28"/>
          <w:lang w:eastAsia="ar-SA"/>
        </w:rPr>
        <w:t>7. Сбор брошенных на улицах предметов, создающих помехи дорожному движению, возлагается на организации, обслуживающие данные объекты.</w:t>
      </w:r>
    </w:p>
    <w:p w:rsidR="005653E5" w:rsidRPr="005653E5" w:rsidRDefault="005653E5" w:rsidP="005653E5">
      <w:pPr>
        <w:suppressAutoHyphens/>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ar-SA"/>
        </w:rPr>
      </w:pPr>
      <w:r w:rsidRPr="005653E5">
        <w:rPr>
          <w:rFonts w:ascii="Times New Roman" w:eastAsia="Calibri" w:hAnsi="Times New Roman" w:cs="Times New Roman"/>
          <w:sz w:val="28"/>
          <w:szCs w:val="28"/>
          <w:lang w:eastAsia="ar-SA"/>
        </w:rPr>
        <w:t xml:space="preserve">8. Привлечение граждан к выполнению работ по уборке, благоустройству и озеленению территории города осуществляется на основании муниципального правового акта администрации </w:t>
      </w:r>
      <w:r w:rsidRPr="005653E5">
        <w:rPr>
          <w:rFonts w:ascii="Times New Roman" w:eastAsia="Arial Unicode MS" w:hAnsi="Times New Roman" w:cs="Times New Roman"/>
          <w:sz w:val="28"/>
          <w:szCs w:val="28"/>
          <w:lang w:eastAsia="ru-RU"/>
        </w:rPr>
        <w:t>городского округа</w:t>
      </w:r>
      <w:r w:rsidRPr="005653E5">
        <w:rPr>
          <w:rFonts w:ascii="Times New Roman" w:eastAsia="Calibri" w:hAnsi="Times New Roman" w:cs="Times New Roman"/>
          <w:sz w:val="28"/>
          <w:szCs w:val="28"/>
          <w:lang w:eastAsia="ar-SA"/>
        </w:rPr>
        <w:t>.</w:t>
      </w:r>
    </w:p>
    <w:p w:rsidR="005653E5" w:rsidRPr="005653E5" w:rsidRDefault="005653E5" w:rsidP="005653E5">
      <w:pPr>
        <w:suppressAutoHyphens/>
        <w:autoSpaceDE w:val="0"/>
        <w:autoSpaceDN w:val="0"/>
        <w:adjustRightInd w:val="0"/>
        <w:spacing w:after="0" w:line="240" w:lineRule="auto"/>
        <w:ind w:firstLine="540"/>
        <w:jc w:val="both"/>
        <w:outlineLvl w:val="2"/>
        <w:rPr>
          <w:rFonts w:ascii="Times New Roman" w:eastAsia="Calibri" w:hAnsi="Times New Roman" w:cs="Times New Roman"/>
          <w:color w:val="FF0000"/>
          <w:sz w:val="16"/>
          <w:szCs w:val="16"/>
          <w:lang w:eastAsia="ar-SA"/>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5</w:t>
      </w:r>
      <w:r w:rsidR="004F670F" w:rsidRPr="00C376CF">
        <w:rPr>
          <w:rFonts w:ascii="Times New Roman" w:hAnsi="Times New Roman" w:cs="Times New Roman"/>
          <w:sz w:val="28"/>
          <w:szCs w:val="28"/>
        </w:rPr>
        <w:t>5</w:t>
      </w:r>
      <w:r w:rsidRPr="00C376CF">
        <w:rPr>
          <w:rFonts w:ascii="Times New Roman" w:hAnsi="Times New Roman" w:cs="Times New Roman"/>
          <w:sz w:val="28"/>
          <w:szCs w:val="28"/>
        </w:rPr>
        <w:t>. Содержание и уборка строительных площадок</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Строительные площадки должны быть огорожены по всему периметру. Образцы ограждений устанавливаются уполномоченным органом в области градостроительства.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В ограждениях должно быть предусмотрено минимальное количество проездов. Проезды, как правило, должны выходить на второстепенные улицы и оборудоваться шлагбаумами или воротами. Ограждение строительной площадки должно быть оборудовано аварийным освещением и освещением опасных мест, пешеходные проходы вблизи строительства - защитными козырьками.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2. Ограждения строительных площадок должны устанавливаться в границах предоставленного для строительства земельного участка, содержаться в чистоте, быть очищены от грязи, не иметь проемов, не </w:t>
      </w:r>
      <w:r w:rsidRPr="00C376CF">
        <w:rPr>
          <w:rFonts w:ascii="Times New Roman" w:hAnsi="Times New Roman" w:cs="Times New Roman"/>
          <w:sz w:val="28"/>
          <w:szCs w:val="28"/>
        </w:rPr>
        <w:lastRenderedPageBreak/>
        <w:t>предусмотренных проектом производства работ, посторонних наклеек, объявлений, надписей и находиться в исправном состоянии. Повреждения ограждений необходимо устранять в течение суток с момента повреждения.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Ограждения и их конструкции должны быть окрашены красками, устойчивыми к неблагоприятным погодным условия м. Окраска окрашенных поверхностей должна осуществляться не менее двух раз в год.</w:t>
      </w:r>
    </w:p>
    <w:p w:rsidR="00D14523" w:rsidRPr="00C376CF" w:rsidRDefault="00D14523" w:rsidP="00787270">
      <w:pPr>
        <w:pStyle w:val="ConsPlusNormal"/>
        <w:ind w:firstLine="709"/>
        <w:jc w:val="both"/>
        <w:rPr>
          <w:rFonts w:ascii="Times New Roman" w:hAnsi="Times New Roman" w:cs="Times New Roman"/>
          <w:sz w:val="28"/>
          <w:szCs w:val="28"/>
        </w:rPr>
      </w:pPr>
      <w:bookmarkStart w:id="6" w:name="P861"/>
      <w:bookmarkEnd w:id="6"/>
      <w:r w:rsidRPr="00C376CF">
        <w:rPr>
          <w:rFonts w:ascii="Times New Roman" w:hAnsi="Times New Roman" w:cs="Times New Roman"/>
          <w:sz w:val="28"/>
          <w:szCs w:val="28"/>
        </w:rPr>
        <w:t>3. Фасады зданий, строений, сооружений, выходящие на проезжие части улиц, на площади должны быть закрыты навесным декоративно-сетчатым ограждением на период проведения их капитального ремонта, реконструкции. Декоративно-сетчатые ограждения должны иметь опрятный вид, не иметь повреждений, значительных провисаний.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Строительные площадки, объекты производства строительных материалов (заводы железобетонных изделий, растворные узлы и др.) в обязательном порядке должны оборудоваться пунктами очистки (мойки) колес автотранспорта.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На территории строительной площадки должны быть установлены контейнеры для строительного мусора.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6. При проведении строительных, ремонтных и восстановительных работ запрещается: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сбрасывание мусора и строительных отходов с этажей зданий и сооружений без применения закрытых лотков (желобов);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вынос со строительных площадок грунта или грязи колесами автотранспорта;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закапывание в грунт и сжигание мусора и отходов на территории строительной площадки;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производство в ночное время работе использованием громкоговорящей связи, без глушения двигателей автотранспорта в период его нахождения на строительной площадке, выполнение сварочных работ без установки защитных экранов, забивка фундаментных свай, производство прочих работ, сопровождаемых шумами, превышающими допустимые нормы, освещение прожекторами фасадов жилых зданий, примыкающих к строительной площадке, работа оборудования, имеющего уровни шума и вибрации, превышающие допустимые нормы.</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7. По окончании строительных, ремонтных и восстановительных работ все остатки строительных материалов, грунт, строительный мусор, ограждение должны быть убраны в течение суток.</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8. Обязанность по содержанию строительной площадки и ее ограждения, обеспечению чистоты и порядка при проведении строительных, ремонтных и восстановительных работ возлагается на застройщика либо иное уполномоченное лицо.</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5</w:t>
      </w:r>
      <w:r w:rsidR="004F670F" w:rsidRPr="00C376CF">
        <w:rPr>
          <w:rFonts w:ascii="Times New Roman" w:hAnsi="Times New Roman" w:cs="Times New Roman"/>
          <w:sz w:val="28"/>
          <w:szCs w:val="28"/>
        </w:rPr>
        <w:t>6</w:t>
      </w:r>
      <w:r w:rsidRPr="00C376CF">
        <w:rPr>
          <w:rFonts w:ascii="Times New Roman" w:hAnsi="Times New Roman" w:cs="Times New Roman"/>
          <w:sz w:val="28"/>
          <w:szCs w:val="28"/>
        </w:rPr>
        <w:t>. Организация порядка на территории рынков</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Территория рынков должна содержаться в надлежащем санитарном </w:t>
      </w:r>
      <w:r w:rsidRPr="00C376CF">
        <w:rPr>
          <w:rFonts w:ascii="Times New Roman" w:hAnsi="Times New Roman" w:cs="Times New Roman"/>
          <w:sz w:val="28"/>
          <w:szCs w:val="28"/>
        </w:rPr>
        <w:lastRenderedPageBreak/>
        <w:t>состоянии. Территория рынков очищается после окончания торговли с обязательной в летний период (с учетом погодных условий) предварительной поливкой всей территории. Для сбора мусора на территории рынка устанавливаются мусоросборники в количестве, обеспечивающем сбор ежедневно образуемых отходов, и урны из расчета одна урна на 50 квадратных метров площади, которые по окончании торговли ежедневно очищаются.</w:t>
      </w:r>
    </w:p>
    <w:p w:rsidR="00D14523" w:rsidRPr="00C376CF" w:rsidRDefault="00D14523" w:rsidP="00787270">
      <w:pPr>
        <w:pStyle w:val="ConsPlusNormal"/>
        <w:ind w:firstLine="709"/>
        <w:jc w:val="both"/>
        <w:rPr>
          <w:rFonts w:ascii="Times New Roman" w:hAnsi="Times New Roman" w:cs="Times New Roman"/>
          <w:sz w:val="28"/>
          <w:szCs w:val="28"/>
        </w:rPr>
      </w:pPr>
    </w:p>
    <w:p w:rsidR="00C65EF7" w:rsidRDefault="00C65EF7" w:rsidP="00C65EF7">
      <w:pPr>
        <w:suppressAutoHyphens/>
        <w:autoSpaceDE w:val="0"/>
        <w:autoSpaceDN w:val="0"/>
        <w:adjustRightInd w:val="0"/>
        <w:spacing w:after="0" w:line="240" w:lineRule="exact"/>
        <w:ind w:firstLine="709"/>
        <w:jc w:val="center"/>
        <w:outlineLvl w:val="2"/>
        <w:rPr>
          <w:rFonts w:ascii="Times New Roman" w:eastAsia="Calibri" w:hAnsi="Times New Roman" w:cs="Times New Roman"/>
          <w:b/>
          <w:sz w:val="28"/>
          <w:szCs w:val="28"/>
          <w:lang w:eastAsia="ar-SA"/>
        </w:rPr>
      </w:pPr>
      <w:r w:rsidRPr="00C65EF7">
        <w:rPr>
          <w:rFonts w:ascii="Times New Roman" w:eastAsia="Calibri" w:hAnsi="Times New Roman" w:cs="Times New Roman"/>
          <w:b/>
          <w:sz w:val="28"/>
          <w:szCs w:val="28"/>
          <w:lang w:eastAsia="ar-SA"/>
        </w:rPr>
        <w:t>Статья 57. Организация сбора и вывоза твердых коммунальных отходов</w:t>
      </w:r>
    </w:p>
    <w:p w:rsidR="00C65EF7" w:rsidRPr="00C65EF7" w:rsidRDefault="00C65EF7" w:rsidP="00C65EF7">
      <w:pPr>
        <w:suppressAutoHyphens/>
        <w:autoSpaceDE w:val="0"/>
        <w:autoSpaceDN w:val="0"/>
        <w:adjustRightInd w:val="0"/>
        <w:spacing w:after="0" w:line="240" w:lineRule="exact"/>
        <w:ind w:firstLine="709"/>
        <w:jc w:val="center"/>
        <w:outlineLvl w:val="2"/>
        <w:rPr>
          <w:rFonts w:ascii="Times New Roman" w:eastAsia="Calibri" w:hAnsi="Times New Roman" w:cs="Times New Roman"/>
          <w:b/>
          <w:sz w:val="28"/>
          <w:szCs w:val="28"/>
          <w:lang w:eastAsia="ar-SA"/>
        </w:rPr>
      </w:pPr>
    </w:p>
    <w:p w:rsidR="00C65EF7" w:rsidRPr="00C65EF7" w:rsidRDefault="00C65EF7" w:rsidP="00C65EF7">
      <w:pPr>
        <w:suppressAutoHyphens/>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ar-SA"/>
        </w:rPr>
      </w:pPr>
      <w:r w:rsidRPr="00C65EF7">
        <w:rPr>
          <w:rFonts w:ascii="Times New Roman" w:eastAsia="Calibri" w:hAnsi="Times New Roman" w:cs="Times New Roman"/>
          <w:sz w:val="28"/>
          <w:szCs w:val="28"/>
          <w:lang w:eastAsia="ar-SA"/>
        </w:rPr>
        <w:t>1. Сбор и вывоз твердых коммунальных отходов осуществляется жилищно-эксплуатационными организациями, собственниками и пользователями зданий, строений, сооружений, земельных участков на основании договоров со специализированными предприятиями.</w:t>
      </w:r>
    </w:p>
    <w:p w:rsidR="00C65EF7" w:rsidRPr="00C65EF7" w:rsidRDefault="00C65EF7" w:rsidP="00C65EF7">
      <w:pPr>
        <w:suppressAutoHyphens/>
        <w:autoSpaceDE w:val="0"/>
        <w:autoSpaceDN w:val="0"/>
        <w:adjustRightInd w:val="0"/>
        <w:spacing w:after="0" w:line="240" w:lineRule="auto"/>
        <w:ind w:firstLine="709"/>
        <w:jc w:val="both"/>
        <w:outlineLvl w:val="3"/>
        <w:rPr>
          <w:rFonts w:ascii="Times New Roman" w:eastAsia="Calibri" w:hAnsi="Times New Roman" w:cs="Times New Roman"/>
          <w:sz w:val="28"/>
          <w:szCs w:val="28"/>
          <w:lang w:eastAsia="ar-SA"/>
        </w:rPr>
      </w:pPr>
      <w:r w:rsidRPr="00C65EF7">
        <w:rPr>
          <w:rFonts w:ascii="Times New Roman" w:eastAsia="Calibri" w:hAnsi="Times New Roman" w:cs="Times New Roman"/>
          <w:sz w:val="28"/>
          <w:szCs w:val="28"/>
          <w:lang w:eastAsia="ar-SA"/>
        </w:rPr>
        <w:t>2. Транспортировка твердых коммунальных и промышленных отходов осуществляется на объект размещения отходов, а жидких коммунальных отходов - на очистные сооружения канализации.</w:t>
      </w:r>
    </w:p>
    <w:p w:rsidR="00C65EF7" w:rsidRPr="00C65EF7" w:rsidRDefault="00C65EF7" w:rsidP="00C65EF7">
      <w:pPr>
        <w:suppressAutoHyphens/>
        <w:autoSpaceDE w:val="0"/>
        <w:autoSpaceDN w:val="0"/>
        <w:adjustRightInd w:val="0"/>
        <w:spacing w:after="0" w:line="240" w:lineRule="auto"/>
        <w:ind w:firstLine="709"/>
        <w:jc w:val="both"/>
        <w:outlineLvl w:val="3"/>
        <w:rPr>
          <w:rFonts w:ascii="Times New Roman" w:eastAsia="Calibri" w:hAnsi="Times New Roman" w:cs="Times New Roman"/>
          <w:sz w:val="28"/>
          <w:szCs w:val="28"/>
          <w:lang w:eastAsia="ar-SA"/>
        </w:rPr>
      </w:pPr>
      <w:r w:rsidRPr="00C65EF7">
        <w:rPr>
          <w:rFonts w:ascii="Times New Roman" w:eastAsia="Calibri" w:hAnsi="Times New Roman" w:cs="Times New Roman"/>
          <w:sz w:val="28"/>
          <w:szCs w:val="28"/>
          <w:lang w:eastAsia="ar-SA"/>
        </w:rPr>
        <w:t>3. Складирование твердых коммунальных отходов осуществляется в контейнерах для сбора твердых коммунальных отходов, которые размещаются на специально оборудованных контейнерных площадках, отходов производства, тары, спиленных деревьев, листвы, снега разрешается только в местах, специально отведенных для этих целей.</w:t>
      </w:r>
    </w:p>
    <w:p w:rsidR="00C65EF7" w:rsidRPr="00C65EF7" w:rsidRDefault="00C65EF7" w:rsidP="00C65EF7">
      <w:pPr>
        <w:suppressAutoHyphens/>
        <w:autoSpaceDE w:val="0"/>
        <w:autoSpaceDN w:val="0"/>
        <w:adjustRightInd w:val="0"/>
        <w:spacing w:after="0" w:line="240" w:lineRule="auto"/>
        <w:ind w:firstLine="709"/>
        <w:jc w:val="both"/>
        <w:outlineLvl w:val="3"/>
        <w:rPr>
          <w:rFonts w:ascii="Times New Roman" w:eastAsia="Calibri" w:hAnsi="Times New Roman" w:cs="Times New Roman"/>
          <w:sz w:val="28"/>
          <w:szCs w:val="28"/>
          <w:lang w:eastAsia="ar-SA"/>
        </w:rPr>
      </w:pPr>
      <w:r w:rsidRPr="00C65EF7">
        <w:rPr>
          <w:rFonts w:ascii="Times New Roman" w:eastAsia="Calibri" w:hAnsi="Times New Roman" w:cs="Times New Roman"/>
          <w:sz w:val="28"/>
          <w:szCs w:val="28"/>
          <w:lang w:eastAsia="ar-SA"/>
        </w:rPr>
        <w:t>4. Контейнеры размещаются на специально оборудованных контейнерных площадках. Места размещения и тип ограждения определяется в соответствии с настоящими Правилами по заявкам жилищно-эксплуатационных организаций, хозяйствующих субъектов и организаций, производящих вывоз мусора, согласованным с органами государственного санитарно-эпидемиологического надзора и органами местного самоуправления.</w:t>
      </w:r>
    </w:p>
    <w:p w:rsidR="00C65EF7" w:rsidRPr="00C65EF7" w:rsidRDefault="00C65EF7" w:rsidP="00C65EF7">
      <w:pPr>
        <w:suppressAutoHyphens/>
        <w:autoSpaceDE w:val="0"/>
        <w:autoSpaceDN w:val="0"/>
        <w:adjustRightInd w:val="0"/>
        <w:spacing w:after="0" w:line="240" w:lineRule="auto"/>
        <w:ind w:firstLine="709"/>
        <w:jc w:val="both"/>
        <w:outlineLvl w:val="3"/>
        <w:rPr>
          <w:rFonts w:ascii="Times New Roman" w:eastAsia="Calibri" w:hAnsi="Times New Roman" w:cs="Times New Roman"/>
          <w:sz w:val="28"/>
          <w:szCs w:val="28"/>
          <w:lang w:eastAsia="ar-SA"/>
        </w:rPr>
      </w:pPr>
      <w:r w:rsidRPr="00C65EF7">
        <w:rPr>
          <w:rFonts w:ascii="Times New Roman" w:eastAsia="Calibri" w:hAnsi="Times New Roman" w:cs="Times New Roman"/>
          <w:sz w:val="28"/>
          <w:szCs w:val="28"/>
          <w:lang w:eastAsia="ar-SA"/>
        </w:rPr>
        <w:t>Ответственность за состояние контейнерных площадок, размещение контейнеров возлагается на организации жилищно-коммунального хозяйства и хозяйствующие субъекты, на территории которых расположены площадки.</w:t>
      </w:r>
    </w:p>
    <w:p w:rsidR="00C65EF7" w:rsidRPr="00C65EF7" w:rsidRDefault="00C65EF7" w:rsidP="00C65EF7">
      <w:pPr>
        <w:suppressAutoHyphens/>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ar-SA"/>
        </w:rPr>
      </w:pPr>
      <w:r w:rsidRPr="00C65EF7">
        <w:rPr>
          <w:rFonts w:ascii="Times New Roman" w:eastAsia="Calibri" w:hAnsi="Times New Roman" w:cs="Times New Roman"/>
          <w:sz w:val="28"/>
          <w:szCs w:val="28"/>
          <w:lang w:eastAsia="ar-SA"/>
        </w:rPr>
        <w:t>5. На территории городского округа запрещается накапливать и размещать твердые коммунальные отходы в несанкционированных местах.</w:t>
      </w:r>
    </w:p>
    <w:p w:rsidR="00C65EF7" w:rsidRPr="00C65EF7" w:rsidRDefault="00C65EF7" w:rsidP="00C65EF7">
      <w:pPr>
        <w:suppressAutoHyphens/>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ar-SA"/>
        </w:rPr>
      </w:pPr>
      <w:r w:rsidRPr="00C65EF7">
        <w:rPr>
          <w:rFonts w:ascii="Times New Roman" w:eastAsia="Calibri" w:hAnsi="Times New Roman" w:cs="Times New Roman"/>
          <w:sz w:val="28"/>
          <w:szCs w:val="28"/>
          <w:lang w:eastAsia="ar-SA"/>
        </w:rPr>
        <w:t>Лица, разместившие твердые коммунальные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C65EF7" w:rsidRPr="00C65EF7" w:rsidRDefault="00C65EF7" w:rsidP="00C65EF7">
      <w:pPr>
        <w:suppressAutoHyphens/>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ar-SA"/>
        </w:rPr>
      </w:pPr>
      <w:r w:rsidRPr="00C65EF7">
        <w:rPr>
          <w:rFonts w:ascii="Times New Roman" w:eastAsia="Calibri" w:hAnsi="Times New Roman" w:cs="Times New Roman"/>
          <w:sz w:val="28"/>
          <w:szCs w:val="28"/>
          <w:lang w:eastAsia="ar-SA"/>
        </w:rPr>
        <w:t xml:space="preserve">В случае невозможности установления лиц, разместивших твердые коммунальные отходы на несанкционированных свалках, удаление отходов производства и потребления и рекультивацию территорий свалок производится за счет лиц, обязанных обеспечивать уборку данной территорий. </w:t>
      </w:r>
    </w:p>
    <w:p w:rsidR="00C65EF7" w:rsidRPr="00C65EF7" w:rsidRDefault="00C65EF7" w:rsidP="00C65EF7">
      <w:pPr>
        <w:suppressAutoHyphens/>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ar-SA"/>
        </w:rPr>
      </w:pPr>
      <w:r w:rsidRPr="00C65EF7">
        <w:rPr>
          <w:rFonts w:ascii="Times New Roman" w:eastAsia="Calibri" w:hAnsi="Times New Roman" w:cs="Times New Roman"/>
          <w:sz w:val="28"/>
          <w:szCs w:val="28"/>
          <w:lang w:eastAsia="ar-SA"/>
        </w:rPr>
        <w:t xml:space="preserve">6. Удаление с контейнерной площадки и прилегающей к ней территории твердых коммунальных отходов, высыпавшихся при выгрузке из контейнеров </w:t>
      </w:r>
      <w:r w:rsidRPr="00C65EF7">
        <w:rPr>
          <w:rFonts w:ascii="Times New Roman" w:eastAsia="Calibri" w:hAnsi="Times New Roman" w:cs="Times New Roman"/>
          <w:sz w:val="28"/>
          <w:szCs w:val="28"/>
          <w:lang w:eastAsia="ar-SA"/>
        </w:rPr>
        <w:lastRenderedPageBreak/>
        <w:t xml:space="preserve">в </w:t>
      </w:r>
      <w:proofErr w:type="spellStart"/>
      <w:r w:rsidRPr="00C65EF7">
        <w:rPr>
          <w:rFonts w:ascii="Times New Roman" w:eastAsia="Calibri" w:hAnsi="Times New Roman" w:cs="Times New Roman"/>
          <w:sz w:val="28"/>
          <w:szCs w:val="28"/>
          <w:lang w:eastAsia="ar-SA"/>
        </w:rPr>
        <w:t>мусоровозный</w:t>
      </w:r>
      <w:proofErr w:type="spellEnd"/>
      <w:r w:rsidRPr="00C65EF7">
        <w:rPr>
          <w:rFonts w:ascii="Times New Roman" w:eastAsia="Calibri" w:hAnsi="Times New Roman" w:cs="Times New Roman"/>
          <w:sz w:val="28"/>
          <w:szCs w:val="28"/>
          <w:lang w:eastAsia="ar-SA"/>
        </w:rPr>
        <w:t xml:space="preserve"> транспорт, производится работником организации, осуществляющей вывоз отходов.</w:t>
      </w:r>
    </w:p>
    <w:p w:rsidR="00C65EF7" w:rsidRPr="00C65EF7" w:rsidRDefault="00C65EF7" w:rsidP="00C65EF7">
      <w:pPr>
        <w:suppressAutoHyphens/>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ar-SA"/>
        </w:rPr>
      </w:pPr>
      <w:r w:rsidRPr="00C65EF7">
        <w:rPr>
          <w:rFonts w:ascii="Times New Roman" w:eastAsia="Calibri" w:hAnsi="Times New Roman" w:cs="Times New Roman"/>
          <w:sz w:val="28"/>
          <w:szCs w:val="28"/>
          <w:lang w:eastAsia="ar-SA"/>
        </w:rPr>
        <w:t>Вывоз отходов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C65EF7" w:rsidRPr="00C65EF7" w:rsidRDefault="00C65EF7" w:rsidP="00C65EF7">
      <w:pPr>
        <w:suppressAutoHyphens/>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ar-SA"/>
        </w:rPr>
      </w:pPr>
      <w:r w:rsidRPr="00C65EF7">
        <w:rPr>
          <w:rFonts w:ascii="Times New Roman" w:eastAsia="Calibri" w:hAnsi="Times New Roman" w:cs="Times New Roman"/>
          <w:sz w:val="28"/>
          <w:szCs w:val="28"/>
          <w:lang w:eastAsia="ar-SA"/>
        </w:rPr>
        <w:t xml:space="preserve">Вывоз опасных отходов следует осуществлять организациям, имеющим лицензию, в соответствии с требованиями </w:t>
      </w:r>
      <w:hyperlink r:id="rId24" w:history="1">
        <w:r w:rsidRPr="00C65EF7">
          <w:rPr>
            <w:rFonts w:ascii="Times New Roman" w:eastAsia="Calibri" w:hAnsi="Times New Roman" w:cs="Times New Roman"/>
            <w:sz w:val="28"/>
            <w:szCs w:val="28"/>
            <w:lang w:eastAsia="ar-SA"/>
          </w:rPr>
          <w:t>законодательства</w:t>
        </w:r>
      </w:hyperlink>
      <w:r w:rsidRPr="00C65EF7">
        <w:rPr>
          <w:rFonts w:ascii="Times New Roman" w:eastAsia="Calibri" w:hAnsi="Times New Roman" w:cs="Times New Roman"/>
          <w:sz w:val="28"/>
          <w:szCs w:val="28"/>
          <w:lang w:eastAsia="ar-SA"/>
        </w:rPr>
        <w:t xml:space="preserve"> Российской Федерации.</w:t>
      </w:r>
    </w:p>
    <w:p w:rsidR="00C65EF7" w:rsidRPr="00C65EF7" w:rsidRDefault="00C65EF7" w:rsidP="00C65EF7">
      <w:pPr>
        <w:suppressAutoHyphens/>
        <w:autoSpaceDE w:val="0"/>
        <w:autoSpaceDN w:val="0"/>
        <w:adjustRightInd w:val="0"/>
        <w:spacing w:after="0" w:line="240" w:lineRule="auto"/>
        <w:ind w:firstLine="709"/>
        <w:jc w:val="both"/>
        <w:rPr>
          <w:rFonts w:ascii="Times New Roman" w:eastAsia="Calibri" w:hAnsi="Times New Roman" w:cs="Times New Roman"/>
          <w:sz w:val="28"/>
          <w:szCs w:val="28"/>
          <w:lang w:eastAsia="ar-SA"/>
        </w:rPr>
      </w:pPr>
      <w:r w:rsidRPr="00C65EF7">
        <w:rPr>
          <w:rFonts w:ascii="Times New Roman" w:eastAsia="Calibri" w:hAnsi="Times New Roman" w:cs="Times New Roman"/>
          <w:sz w:val="28"/>
          <w:szCs w:val="28"/>
          <w:lang w:eastAsia="ar-SA"/>
        </w:rPr>
        <w:t>7. Обязанность по содержанию общего имущества в многоквартирных домах (мусороприемной камеры, мусоропровода, контейнеров и территории, прилегающей территории в радиусе 10 метров к месту выгрузки отходов из камеры) несут управляющие многоквартирными домами.</w:t>
      </w:r>
    </w:p>
    <w:p w:rsidR="00C65EF7" w:rsidRPr="00C65EF7" w:rsidRDefault="00C65EF7" w:rsidP="00C65EF7">
      <w:pPr>
        <w:suppressAutoHyphens/>
        <w:autoSpaceDE w:val="0"/>
        <w:autoSpaceDN w:val="0"/>
        <w:adjustRightInd w:val="0"/>
        <w:spacing w:after="0" w:line="240" w:lineRule="auto"/>
        <w:ind w:firstLine="709"/>
        <w:jc w:val="both"/>
        <w:rPr>
          <w:rFonts w:ascii="Times New Roman" w:eastAsia="Calibri" w:hAnsi="Times New Roman" w:cs="Times New Roman"/>
          <w:sz w:val="28"/>
          <w:szCs w:val="28"/>
          <w:lang w:eastAsia="ar-SA"/>
        </w:rPr>
      </w:pPr>
      <w:r w:rsidRPr="00C65EF7">
        <w:rPr>
          <w:rFonts w:ascii="Times New Roman" w:eastAsia="Calibri" w:hAnsi="Times New Roman" w:cs="Times New Roman"/>
          <w:sz w:val="28"/>
          <w:szCs w:val="28"/>
          <w:lang w:eastAsia="ar-SA"/>
        </w:rPr>
        <w:t>8. Удаление строительного мусора, крупногабаритных отходов, не относящихся к твердым коммунальным отходам, с территории земельных участков, на которых расположены многоквартирные дома, и границы которых определены на основании данных государственного кадастрового учета, объектов, предназначенных для обслуживания, эксплуатации, благоустройства многоквартирных домов и прилегающей территории, следует производить по мере их накопления, но не реже одного раза в неделю. Обязанность по организации данной работы возлагается на управляющих многоквартирными домами.</w:t>
      </w:r>
    </w:p>
    <w:p w:rsidR="00C65EF7" w:rsidRPr="00C65EF7" w:rsidRDefault="00C65EF7" w:rsidP="00C65EF7">
      <w:pPr>
        <w:suppressAutoHyphens/>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ar-SA"/>
        </w:rPr>
      </w:pPr>
      <w:r w:rsidRPr="00C65EF7">
        <w:rPr>
          <w:rFonts w:ascii="Times New Roman" w:eastAsia="Calibri" w:hAnsi="Times New Roman" w:cs="Times New Roman"/>
          <w:sz w:val="28"/>
          <w:szCs w:val="28"/>
          <w:lang w:eastAsia="ar-SA"/>
        </w:rPr>
        <w:t>9. Вывоз пищевых отходов следует осуществлять с территории ежедневно. Остальной мусор рекомендуется вывозить систематически, по мере накопления, но не реже одного раза в три дня, а в периоды года с температурой выше 14 градусов - ежедневно.</w:t>
      </w:r>
    </w:p>
    <w:p w:rsidR="00C65EF7" w:rsidRPr="00C65EF7" w:rsidRDefault="00C65EF7" w:rsidP="00C65EF7">
      <w:pPr>
        <w:suppressAutoHyphens/>
        <w:autoSpaceDE w:val="0"/>
        <w:autoSpaceDN w:val="0"/>
        <w:adjustRightInd w:val="0"/>
        <w:spacing w:after="0" w:line="240" w:lineRule="auto"/>
        <w:ind w:firstLine="709"/>
        <w:jc w:val="both"/>
        <w:rPr>
          <w:rFonts w:ascii="Times New Roman" w:eastAsia="Calibri" w:hAnsi="Times New Roman" w:cs="Times New Roman"/>
          <w:sz w:val="28"/>
          <w:szCs w:val="28"/>
          <w:lang w:eastAsia="ar-SA"/>
        </w:rPr>
      </w:pPr>
      <w:r w:rsidRPr="00C65EF7">
        <w:rPr>
          <w:rFonts w:ascii="Times New Roman" w:eastAsia="Calibri" w:hAnsi="Times New Roman" w:cs="Times New Roman"/>
          <w:sz w:val="28"/>
          <w:szCs w:val="28"/>
          <w:lang w:eastAsia="ar-SA"/>
        </w:rPr>
        <w:t>10. Организации и граждане, осуществляющие деятельность по ремонту, техническому обслуживанию транспортных средств, а также использующие в своей деятельности транспортные средства, обязаны:</w:t>
      </w:r>
    </w:p>
    <w:p w:rsidR="00C65EF7" w:rsidRPr="00C65EF7" w:rsidRDefault="00C65EF7" w:rsidP="00C65EF7">
      <w:pPr>
        <w:suppressAutoHyphens/>
        <w:autoSpaceDE w:val="0"/>
        <w:autoSpaceDN w:val="0"/>
        <w:adjustRightInd w:val="0"/>
        <w:spacing w:after="0" w:line="240" w:lineRule="auto"/>
        <w:ind w:firstLine="709"/>
        <w:jc w:val="both"/>
        <w:rPr>
          <w:rFonts w:ascii="Times New Roman" w:eastAsia="Calibri" w:hAnsi="Times New Roman" w:cs="Times New Roman"/>
          <w:sz w:val="28"/>
          <w:szCs w:val="28"/>
          <w:lang w:eastAsia="ar-SA"/>
        </w:rPr>
      </w:pPr>
      <w:r w:rsidRPr="00C65EF7">
        <w:rPr>
          <w:rFonts w:ascii="Times New Roman" w:eastAsia="Calibri" w:hAnsi="Times New Roman" w:cs="Times New Roman"/>
          <w:sz w:val="28"/>
          <w:szCs w:val="28"/>
          <w:lang w:eastAsia="ar-SA"/>
        </w:rPr>
        <w:t xml:space="preserve">не допускать разлива отработавших масел и </w:t>
      </w:r>
      <w:proofErr w:type="spellStart"/>
      <w:r w:rsidRPr="00C65EF7">
        <w:rPr>
          <w:rFonts w:ascii="Times New Roman" w:eastAsia="Calibri" w:hAnsi="Times New Roman" w:cs="Times New Roman"/>
          <w:sz w:val="28"/>
          <w:szCs w:val="28"/>
          <w:lang w:eastAsia="ar-SA"/>
        </w:rPr>
        <w:t>автожидкостей</w:t>
      </w:r>
      <w:proofErr w:type="spellEnd"/>
      <w:r w:rsidRPr="00C65EF7">
        <w:rPr>
          <w:rFonts w:ascii="Times New Roman" w:eastAsia="Calibri" w:hAnsi="Times New Roman" w:cs="Times New Roman"/>
          <w:sz w:val="28"/>
          <w:szCs w:val="28"/>
          <w:lang w:eastAsia="ar-SA"/>
        </w:rPr>
        <w:t>;</w:t>
      </w:r>
    </w:p>
    <w:p w:rsidR="00C65EF7" w:rsidRPr="00C65EF7" w:rsidRDefault="00C65EF7" w:rsidP="00C65EF7">
      <w:pPr>
        <w:suppressAutoHyphens/>
        <w:autoSpaceDE w:val="0"/>
        <w:autoSpaceDN w:val="0"/>
        <w:adjustRightInd w:val="0"/>
        <w:spacing w:after="0" w:line="240" w:lineRule="auto"/>
        <w:ind w:firstLine="709"/>
        <w:jc w:val="both"/>
        <w:rPr>
          <w:rFonts w:ascii="Times New Roman" w:eastAsia="Calibri" w:hAnsi="Times New Roman" w:cs="Times New Roman"/>
          <w:sz w:val="28"/>
          <w:szCs w:val="28"/>
          <w:lang w:eastAsia="ar-SA"/>
        </w:rPr>
      </w:pPr>
      <w:r w:rsidRPr="00C65EF7">
        <w:rPr>
          <w:rFonts w:ascii="Times New Roman" w:eastAsia="Calibri" w:hAnsi="Times New Roman" w:cs="Times New Roman"/>
          <w:sz w:val="28"/>
          <w:szCs w:val="28"/>
          <w:lang w:eastAsia="ar-SA"/>
        </w:rPr>
        <w:t xml:space="preserve">определить места и емкости для сбора отработавших масел и </w:t>
      </w:r>
      <w:proofErr w:type="spellStart"/>
      <w:r w:rsidRPr="00C65EF7">
        <w:rPr>
          <w:rFonts w:ascii="Times New Roman" w:eastAsia="Calibri" w:hAnsi="Times New Roman" w:cs="Times New Roman"/>
          <w:sz w:val="28"/>
          <w:szCs w:val="28"/>
          <w:lang w:eastAsia="ar-SA"/>
        </w:rPr>
        <w:t>автожидкостей</w:t>
      </w:r>
      <w:proofErr w:type="spellEnd"/>
      <w:r w:rsidRPr="00C65EF7">
        <w:rPr>
          <w:rFonts w:ascii="Times New Roman" w:eastAsia="Calibri" w:hAnsi="Times New Roman" w:cs="Times New Roman"/>
          <w:sz w:val="28"/>
          <w:szCs w:val="28"/>
          <w:lang w:eastAsia="ar-SA"/>
        </w:rPr>
        <w:t>;</w:t>
      </w:r>
    </w:p>
    <w:p w:rsidR="00C65EF7" w:rsidRPr="00C65EF7" w:rsidRDefault="00C65EF7" w:rsidP="00C65EF7">
      <w:pPr>
        <w:suppressAutoHyphens/>
        <w:autoSpaceDE w:val="0"/>
        <w:autoSpaceDN w:val="0"/>
        <w:adjustRightInd w:val="0"/>
        <w:spacing w:after="0" w:line="240" w:lineRule="auto"/>
        <w:ind w:firstLine="709"/>
        <w:jc w:val="both"/>
        <w:rPr>
          <w:rFonts w:ascii="Times New Roman" w:eastAsia="Calibri" w:hAnsi="Times New Roman" w:cs="Times New Roman"/>
          <w:sz w:val="28"/>
          <w:szCs w:val="28"/>
          <w:lang w:eastAsia="ar-SA"/>
        </w:rPr>
      </w:pPr>
      <w:r w:rsidRPr="00C65EF7">
        <w:rPr>
          <w:rFonts w:ascii="Times New Roman" w:eastAsia="Calibri" w:hAnsi="Times New Roman" w:cs="Times New Roman"/>
          <w:sz w:val="28"/>
          <w:szCs w:val="28"/>
          <w:lang w:eastAsia="ar-SA"/>
        </w:rPr>
        <w:t>осуществлять сдачу отработавших автомобильных жидкостей, автомобильных покрышек, аккумуляторных батарей в специализированные организации, имеющие разрешительную документацию на осуществление деятельности по сбору, транспортировке и утилизации этих отходов.</w:t>
      </w:r>
    </w:p>
    <w:p w:rsidR="00C65EF7" w:rsidRPr="00C65EF7" w:rsidRDefault="00C65EF7" w:rsidP="00C65EF7">
      <w:pPr>
        <w:suppressAutoHyphens/>
        <w:autoSpaceDE w:val="0"/>
        <w:autoSpaceDN w:val="0"/>
        <w:adjustRightInd w:val="0"/>
        <w:spacing w:after="0" w:line="240" w:lineRule="auto"/>
        <w:ind w:firstLine="709"/>
        <w:jc w:val="both"/>
        <w:rPr>
          <w:rFonts w:ascii="Times New Roman" w:eastAsia="Calibri" w:hAnsi="Times New Roman" w:cs="Times New Roman"/>
          <w:sz w:val="28"/>
          <w:szCs w:val="28"/>
          <w:lang w:eastAsia="ar-SA"/>
        </w:rPr>
      </w:pPr>
      <w:r w:rsidRPr="00C65EF7">
        <w:rPr>
          <w:rFonts w:ascii="Times New Roman" w:eastAsia="Calibri" w:hAnsi="Times New Roman" w:cs="Times New Roman"/>
          <w:sz w:val="28"/>
          <w:szCs w:val="28"/>
          <w:lang w:eastAsia="ar-SA"/>
        </w:rPr>
        <w:t>11. Граждане, индивидуальные предприниматели, юридические лица всех форм собственности, обязаны иметь договоры на сбор, транспортировку, размещение отходов со специализированными предприятиями.</w:t>
      </w:r>
    </w:p>
    <w:p w:rsidR="00C65EF7" w:rsidRPr="00C65EF7" w:rsidRDefault="00C65EF7" w:rsidP="00C65EF7">
      <w:pPr>
        <w:suppressAutoHyphens/>
        <w:autoSpaceDE w:val="0"/>
        <w:autoSpaceDN w:val="0"/>
        <w:adjustRightInd w:val="0"/>
        <w:spacing w:after="0" w:line="240" w:lineRule="auto"/>
        <w:ind w:firstLine="709"/>
        <w:jc w:val="both"/>
        <w:outlineLvl w:val="3"/>
        <w:rPr>
          <w:rFonts w:ascii="Times New Roman" w:eastAsia="Calibri" w:hAnsi="Times New Roman" w:cs="Times New Roman"/>
          <w:sz w:val="28"/>
          <w:szCs w:val="28"/>
          <w:lang w:eastAsia="ar-SA"/>
        </w:rPr>
      </w:pPr>
      <w:r w:rsidRPr="00C65EF7">
        <w:rPr>
          <w:rFonts w:ascii="Times New Roman" w:eastAsia="Calibri" w:hAnsi="Times New Roman" w:cs="Times New Roman"/>
          <w:sz w:val="28"/>
          <w:szCs w:val="28"/>
          <w:lang w:eastAsia="ar-SA"/>
        </w:rPr>
        <w:t>12. Запрещается:</w:t>
      </w:r>
    </w:p>
    <w:p w:rsidR="00C65EF7" w:rsidRPr="00C65EF7" w:rsidRDefault="00C65EF7" w:rsidP="00C65EF7">
      <w:pPr>
        <w:suppressAutoHyphens/>
        <w:autoSpaceDE w:val="0"/>
        <w:autoSpaceDN w:val="0"/>
        <w:adjustRightInd w:val="0"/>
        <w:spacing w:after="0" w:line="240" w:lineRule="auto"/>
        <w:ind w:firstLine="709"/>
        <w:jc w:val="both"/>
        <w:outlineLvl w:val="3"/>
        <w:rPr>
          <w:rFonts w:ascii="Times New Roman" w:eastAsia="Calibri" w:hAnsi="Times New Roman" w:cs="Times New Roman"/>
          <w:sz w:val="28"/>
          <w:szCs w:val="28"/>
          <w:lang w:eastAsia="ar-SA"/>
        </w:rPr>
      </w:pPr>
      <w:r w:rsidRPr="00C65EF7">
        <w:rPr>
          <w:rFonts w:ascii="Times New Roman" w:eastAsia="Calibri" w:hAnsi="Times New Roman" w:cs="Times New Roman"/>
          <w:sz w:val="28"/>
          <w:szCs w:val="28"/>
          <w:lang w:eastAsia="ar-SA"/>
        </w:rPr>
        <w:t>выносить на придомовые территории коммунальные отходы, обрезанные ветки, металлолом, ботву растений, строительный мусор без предварительного согласования, заявки и оплаты за транспорт со специализированными предприятиями;</w:t>
      </w:r>
    </w:p>
    <w:p w:rsidR="00C65EF7" w:rsidRPr="00C65EF7" w:rsidRDefault="00C65EF7" w:rsidP="00C65EF7">
      <w:pPr>
        <w:suppressAutoHyphens/>
        <w:autoSpaceDE w:val="0"/>
        <w:autoSpaceDN w:val="0"/>
        <w:adjustRightInd w:val="0"/>
        <w:spacing w:after="0" w:line="240" w:lineRule="auto"/>
        <w:ind w:firstLine="709"/>
        <w:jc w:val="both"/>
        <w:outlineLvl w:val="3"/>
        <w:rPr>
          <w:rFonts w:ascii="Times New Roman" w:eastAsia="Calibri" w:hAnsi="Times New Roman" w:cs="Times New Roman"/>
          <w:sz w:val="28"/>
          <w:szCs w:val="28"/>
          <w:lang w:eastAsia="ar-SA"/>
        </w:rPr>
      </w:pPr>
      <w:r w:rsidRPr="00C65EF7">
        <w:rPr>
          <w:rFonts w:ascii="Times New Roman" w:eastAsia="Calibri" w:hAnsi="Times New Roman" w:cs="Times New Roman"/>
          <w:sz w:val="28"/>
          <w:szCs w:val="28"/>
          <w:lang w:eastAsia="ar-SA"/>
        </w:rPr>
        <w:lastRenderedPageBreak/>
        <w:t>хранить коммунальный мусор на территории двора более 3-х суток, закапывать мусор в землю, выбрасывать мусор из окон домов;</w:t>
      </w:r>
    </w:p>
    <w:p w:rsidR="00C65EF7" w:rsidRPr="00C65EF7" w:rsidRDefault="00C65EF7" w:rsidP="00C65EF7">
      <w:pPr>
        <w:suppressAutoHyphens/>
        <w:autoSpaceDE w:val="0"/>
        <w:autoSpaceDN w:val="0"/>
        <w:adjustRightInd w:val="0"/>
        <w:spacing w:after="0" w:line="240" w:lineRule="auto"/>
        <w:ind w:firstLine="709"/>
        <w:jc w:val="both"/>
        <w:outlineLvl w:val="3"/>
        <w:rPr>
          <w:rFonts w:ascii="Times New Roman" w:eastAsia="Calibri" w:hAnsi="Times New Roman" w:cs="Times New Roman"/>
          <w:sz w:val="28"/>
          <w:szCs w:val="28"/>
          <w:lang w:eastAsia="ar-SA"/>
        </w:rPr>
      </w:pPr>
      <w:r w:rsidRPr="00C65EF7">
        <w:rPr>
          <w:rFonts w:ascii="Times New Roman" w:eastAsia="Calibri" w:hAnsi="Times New Roman" w:cs="Times New Roman"/>
          <w:sz w:val="28"/>
          <w:szCs w:val="28"/>
          <w:lang w:eastAsia="ar-SA"/>
        </w:rPr>
        <w:t>сжигать коммунальные отходы, листву, ветки деревьев, тару, производственные отходы, разводить костры, в том числе на территориях хозяйствующих субъектов и частных домовладений, газонах придомовых (прилегающих) территорий.</w:t>
      </w:r>
    </w:p>
    <w:p w:rsidR="00C65EF7" w:rsidRPr="00C65EF7" w:rsidRDefault="00C65EF7" w:rsidP="00C65EF7">
      <w:pPr>
        <w:suppressAutoHyphens/>
        <w:autoSpaceDE w:val="0"/>
        <w:autoSpaceDN w:val="0"/>
        <w:adjustRightInd w:val="0"/>
        <w:spacing w:after="0" w:line="240" w:lineRule="auto"/>
        <w:ind w:firstLine="709"/>
        <w:jc w:val="both"/>
        <w:outlineLvl w:val="3"/>
        <w:rPr>
          <w:rFonts w:ascii="Times New Roman" w:eastAsia="Calibri" w:hAnsi="Times New Roman" w:cs="Times New Roman"/>
          <w:sz w:val="28"/>
          <w:szCs w:val="28"/>
          <w:lang w:eastAsia="ar-SA"/>
        </w:rPr>
      </w:pPr>
      <w:r w:rsidRPr="00C65EF7">
        <w:rPr>
          <w:rFonts w:ascii="Times New Roman" w:eastAsia="Calibri" w:hAnsi="Times New Roman" w:cs="Times New Roman"/>
          <w:sz w:val="28"/>
          <w:szCs w:val="28"/>
          <w:lang w:eastAsia="ar-SA"/>
        </w:rPr>
        <w:t>образовывать свалки вокруг контейнерных площадок.</w:t>
      </w:r>
    </w:p>
    <w:p w:rsidR="00C65EF7" w:rsidRPr="00C65EF7" w:rsidRDefault="00C65EF7" w:rsidP="00C65EF7">
      <w:pPr>
        <w:suppressAutoHyphens/>
        <w:autoSpaceDE w:val="0"/>
        <w:autoSpaceDN w:val="0"/>
        <w:adjustRightInd w:val="0"/>
        <w:spacing w:after="0" w:line="240" w:lineRule="auto"/>
        <w:ind w:firstLine="709"/>
        <w:jc w:val="center"/>
        <w:outlineLvl w:val="3"/>
        <w:rPr>
          <w:rFonts w:ascii="Times New Roman" w:eastAsia="Calibri" w:hAnsi="Times New Roman" w:cs="Times New Roman"/>
          <w:sz w:val="16"/>
          <w:szCs w:val="16"/>
          <w:lang w:eastAsia="ar-SA"/>
        </w:rPr>
      </w:pPr>
    </w:p>
    <w:p w:rsidR="00C65EF7" w:rsidRPr="00C65EF7" w:rsidRDefault="00C65EF7" w:rsidP="00C65EF7">
      <w:pPr>
        <w:suppressAutoHyphens/>
        <w:autoSpaceDE w:val="0"/>
        <w:autoSpaceDN w:val="0"/>
        <w:adjustRightInd w:val="0"/>
        <w:spacing w:after="0" w:line="240" w:lineRule="exact"/>
        <w:ind w:firstLine="709"/>
        <w:jc w:val="center"/>
        <w:outlineLvl w:val="3"/>
        <w:rPr>
          <w:rFonts w:ascii="Times New Roman" w:eastAsia="Calibri" w:hAnsi="Times New Roman" w:cs="Times New Roman"/>
          <w:b/>
          <w:sz w:val="28"/>
          <w:szCs w:val="28"/>
          <w:lang w:eastAsia="ar-SA"/>
        </w:rPr>
      </w:pPr>
      <w:r w:rsidRPr="00C65EF7">
        <w:rPr>
          <w:rFonts w:ascii="Times New Roman" w:eastAsia="Calibri" w:hAnsi="Times New Roman" w:cs="Times New Roman"/>
          <w:b/>
          <w:sz w:val="28"/>
          <w:szCs w:val="28"/>
          <w:lang w:eastAsia="ar-SA"/>
        </w:rPr>
        <w:t xml:space="preserve">Статья 58. Организация деятельности в сфере обращения </w:t>
      </w:r>
    </w:p>
    <w:p w:rsidR="00C65EF7" w:rsidRDefault="00C65EF7" w:rsidP="00C65EF7">
      <w:pPr>
        <w:suppressAutoHyphens/>
        <w:autoSpaceDE w:val="0"/>
        <w:autoSpaceDN w:val="0"/>
        <w:adjustRightInd w:val="0"/>
        <w:spacing w:after="0" w:line="240" w:lineRule="exact"/>
        <w:ind w:firstLine="709"/>
        <w:jc w:val="center"/>
        <w:outlineLvl w:val="3"/>
        <w:rPr>
          <w:rFonts w:ascii="Times New Roman" w:eastAsia="Calibri" w:hAnsi="Times New Roman" w:cs="Times New Roman"/>
          <w:b/>
          <w:sz w:val="28"/>
          <w:szCs w:val="28"/>
          <w:lang w:eastAsia="ar-SA"/>
        </w:rPr>
      </w:pPr>
      <w:r w:rsidRPr="00C65EF7">
        <w:rPr>
          <w:rFonts w:ascii="Times New Roman" w:eastAsia="Calibri" w:hAnsi="Times New Roman" w:cs="Times New Roman"/>
          <w:b/>
          <w:sz w:val="28"/>
          <w:szCs w:val="28"/>
          <w:lang w:eastAsia="ar-SA"/>
        </w:rPr>
        <w:t>с жидкими коммунальными отходами</w:t>
      </w:r>
    </w:p>
    <w:p w:rsidR="00C65EF7" w:rsidRPr="00C65EF7" w:rsidRDefault="00C65EF7" w:rsidP="00C65EF7">
      <w:pPr>
        <w:suppressAutoHyphens/>
        <w:autoSpaceDE w:val="0"/>
        <w:autoSpaceDN w:val="0"/>
        <w:adjustRightInd w:val="0"/>
        <w:spacing w:after="0" w:line="240" w:lineRule="exact"/>
        <w:ind w:firstLine="709"/>
        <w:jc w:val="center"/>
        <w:outlineLvl w:val="3"/>
        <w:rPr>
          <w:rFonts w:ascii="Times New Roman" w:eastAsia="Calibri" w:hAnsi="Times New Roman" w:cs="Times New Roman"/>
          <w:b/>
          <w:sz w:val="28"/>
          <w:szCs w:val="28"/>
          <w:lang w:eastAsia="ar-SA"/>
        </w:rPr>
      </w:pPr>
    </w:p>
    <w:p w:rsidR="00C65EF7" w:rsidRPr="00C65EF7" w:rsidRDefault="00C65EF7" w:rsidP="00C65EF7">
      <w:pPr>
        <w:suppressAutoHyphens/>
        <w:autoSpaceDE w:val="0"/>
        <w:autoSpaceDN w:val="0"/>
        <w:adjustRightInd w:val="0"/>
        <w:spacing w:after="0" w:line="240" w:lineRule="auto"/>
        <w:ind w:firstLine="709"/>
        <w:jc w:val="both"/>
        <w:rPr>
          <w:rFonts w:ascii="Times New Roman" w:eastAsia="Calibri" w:hAnsi="Times New Roman" w:cs="Times New Roman"/>
          <w:sz w:val="28"/>
          <w:szCs w:val="28"/>
          <w:lang w:eastAsia="ar-SA"/>
        </w:rPr>
      </w:pPr>
      <w:r w:rsidRPr="00C65EF7">
        <w:rPr>
          <w:rFonts w:ascii="Times New Roman" w:eastAsia="Calibri" w:hAnsi="Times New Roman" w:cs="Times New Roman"/>
          <w:sz w:val="28"/>
          <w:szCs w:val="28"/>
          <w:lang w:eastAsia="ar-SA"/>
        </w:rPr>
        <w:t xml:space="preserve">1. Сбор жидких коммунальных отходов в </w:t>
      </w:r>
      <w:proofErr w:type="spellStart"/>
      <w:r w:rsidRPr="00C65EF7">
        <w:rPr>
          <w:rFonts w:ascii="Times New Roman" w:eastAsia="Calibri" w:hAnsi="Times New Roman" w:cs="Times New Roman"/>
          <w:sz w:val="28"/>
          <w:szCs w:val="28"/>
          <w:lang w:eastAsia="ar-SA"/>
        </w:rPr>
        <w:t>неканализованных</w:t>
      </w:r>
      <w:proofErr w:type="spellEnd"/>
      <w:r w:rsidRPr="00C65EF7">
        <w:rPr>
          <w:rFonts w:ascii="Times New Roman" w:eastAsia="Calibri" w:hAnsi="Times New Roman" w:cs="Times New Roman"/>
          <w:sz w:val="28"/>
          <w:szCs w:val="28"/>
          <w:lang w:eastAsia="ar-SA"/>
        </w:rPr>
        <w:t xml:space="preserve"> домовладениях осуществляется в местах, обустроенных в соответствии с действующим законодательством.</w:t>
      </w:r>
    </w:p>
    <w:p w:rsidR="00C65EF7" w:rsidRPr="00C65EF7" w:rsidRDefault="00C65EF7" w:rsidP="00C65EF7">
      <w:pPr>
        <w:suppressAutoHyphens/>
        <w:autoSpaceDE w:val="0"/>
        <w:autoSpaceDN w:val="0"/>
        <w:adjustRightInd w:val="0"/>
        <w:spacing w:after="0" w:line="240" w:lineRule="auto"/>
        <w:ind w:firstLine="709"/>
        <w:jc w:val="both"/>
        <w:rPr>
          <w:rFonts w:ascii="Times New Roman" w:eastAsia="Calibri" w:hAnsi="Times New Roman" w:cs="Times New Roman"/>
          <w:sz w:val="28"/>
          <w:szCs w:val="28"/>
          <w:lang w:eastAsia="ar-SA"/>
        </w:rPr>
      </w:pPr>
      <w:r w:rsidRPr="00C65EF7">
        <w:rPr>
          <w:rFonts w:ascii="Times New Roman" w:eastAsia="Calibri" w:hAnsi="Times New Roman" w:cs="Times New Roman"/>
          <w:sz w:val="28"/>
          <w:szCs w:val="28"/>
          <w:lang w:eastAsia="ar-SA"/>
        </w:rPr>
        <w:t xml:space="preserve">2. Обязанность по организации сбора и вывоза жидких коммунальных отходов, содержанию, ремонту дворовых </w:t>
      </w:r>
      <w:proofErr w:type="spellStart"/>
      <w:r w:rsidRPr="00C65EF7">
        <w:rPr>
          <w:rFonts w:ascii="Times New Roman" w:eastAsia="Calibri" w:hAnsi="Times New Roman" w:cs="Times New Roman"/>
          <w:sz w:val="28"/>
          <w:szCs w:val="28"/>
          <w:lang w:eastAsia="ar-SA"/>
        </w:rPr>
        <w:t>помойниц</w:t>
      </w:r>
      <w:proofErr w:type="spellEnd"/>
      <w:r w:rsidRPr="00C65EF7">
        <w:rPr>
          <w:rFonts w:ascii="Times New Roman" w:eastAsia="Calibri" w:hAnsi="Times New Roman" w:cs="Times New Roman"/>
          <w:sz w:val="28"/>
          <w:szCs w:val="28"/>
          <w:lang w:eastAsia="ar-SA"/>
        </w:rPr>
        <w:t xml:space="preserve"> многоквартирных домов возлагается на управляющих многоквартирными домами, в зоне индивидуальной жилой застройки - на владельцев домовладений.</w:t>
      </w:r>
    </w:p>
    <w:p w:rsidR="00C65EF7" w:rsidRPr="00C65EF7" w:rsidRDefault="00C65EF7" w:rsidP="00C65EF7">
      <w:pPr>
        <w:suppressAutoHyphens/>
        <w:autoSpaceDE w:val="0"/>
        <w:autoSpaceDN w:val="0"/>
        <w:adjustRightInd w:val="0"/>
        <w:spacing w:after="0" w:line="240" w:lineRule="auto"/>
        <w:ind w:firstLine="709"/>
        <w:jc w:val="both"/>
        <w:rPr>
          <w:rFonts w:ascii="Times New Roman" w:eastAsia="Calibri" w:hAnsi="Times New Roman" w:cs="Times New Roman"/>
          <w:sz w:val="28"/>
          <w:szCs w:val="28"/>
          <w:lang w:eastAsia="ar-SA"/>
        </w:rPr>
      </w:pPr>
      <w:r w:rsidRPr="00C65EF7">
        <w:rPr>
          <w:rFonts w:ascii="Times New Roman" w:eastAsia="Calibri" w:hAnsi="Times New Roman" w:cs="Times New Roman"/>
          <w:sz w:val="28"/>
          <w:szCs w:val="28"/>
          <w:lang w:eastAsia="ar-SA"/>
        </w:rPr>
        <w:t>3. Дворовая уборная должна иметь подъездные пути для специального транспорта.</w:t>
      </w:r>
    </w:p>
    <w:p w:rsidR="00C65EF7" w:rsidRPr="00C65EF7" w:rsidRDefault="00C65EF7" w:rsidP="00C65EF7">
      <w:pPr>
        <w:suppressAutoHyphens/>
        <w:autoSpaceDE w:val="0"/>
        <w:autoSpaceDN w:val="0"/>
        <w:adjustRightInd w:val="0"/>
        <w:spacing w:after="0" w:line="240" w:lineRule="auto"/>
        <w:ind w:firstLine="709"/>
        <w:jc w:val="both"/>
        <w:rPr>
          <w:rFonts w:ascii="Times New Roman" w:eastAsia="Calibri" w:hAnsi="Times New Roman" w:cs="Times New Roman"/>
          <w:sz w:val="28"/>
          <w:szCs w:val="28"/>
          <w:lang w:eastAsia="ar-SA"/>
        </w:rPr>
      </w:pPr>
      <w:r w:rsidRPr="00C65EF7">
        <w:rPr>
          <w:rFonts w:ascii="Times New Roman" w:eastAsia="Calibri" w:hAnsi="Times New Roman" w:cs="Times New Roman"/>
          <w:sz w:val="28"/>
          <w:szCs w:val="28"/>
          <w:lang w:eastAsia="ar-SA"/>
        </w:rPr>
        <w:t xml:space="preserve">4. Выгреб дворовых уборных и </w:t>
      </w:r>
      <w:proofErr w:type="spellStart"/>
      <w:r w:rsidRPr="00C65EF7">
        <w:rPr>
          <w:rFonts w:ascii="Times New Roman" w:eastAsia="Calibri" w:hAnsi="Times New Roman" w:cs="Times New Roman"/>
          <w:sz w:val="28"/>
          <w:szCs w:val="28"/>
          <w:lang w:eastAsia="ar-SA"/>
        </w:rPr>
        <w:t>помойниц</w:t>
      </w:r>
      <w:proofErr w:type="spellEnd"/>
      <w:r w:rsidRPr="00C65EF7">
        <w:rPr>
          <w:rFonts w:ascii="Times New Roman" w:eastAsia="Calibri" w:hAnsi="Times New Roman" w:cs="Times New Roman"/>
          <w:sz w:val="28"/>
          <w:szCs w:val="28"/>
          <w:lang w:eastAsia="ar-SA"/>
        </w:rPr>
        <w:t xml:space="preserve"> очищается по мере его заполнения, но не реже одного раза в полгода. Вывоз нечистот из выгребов домовладений, независимо от форм собственности, производится только транспортом индивидуальных предпринимателей и организаций, осуществляющих вывоз жидких коммунальных отходов, имеющих разрешительные документы на осуществление данной деятельности, согласно договорам и заявкам.</w:t>
      </w:r>
    </w:p>
    <w:p w:rsidR="00C65EF7" w:rsidRPr="00C65EF7" w:rsidRDefault="00C65EF7" w:rsidP="00C65EF7">
      <w:pPr>
        <w:suppressAutoHyphens/>
        <w:autoSpaceDE w:val="0"/>
        <w:autoSpaceDN w:val="0"/>
        <w:adjustRightInd w:val="0"/>
        <w:spacing w:after="0" w:line="240" w:lineRule="auto"/>
        <w:ind w:firstLine="709"/>
        <w:jc w:val="both"/>
        <w:rPr>
          <w:rFonts w:ascii="Times New Roman" w:eastAsia="Calibri" w:hAnsi="Times New Roman" w:cs="Times New Roman"/>
          <w:sz w:val="28"/>
          <w:szCs w:val="28"/>
          <w:lang w:eastAsia="ar-SA"/>
        </w:rPr>
      </w:pPr>
      <w:r w:rsidRPr="00C65EF7">
        <w:rPr>
          <w:rFonts w:ascii="Times New Roman" w:eastAsia="Calibri" w:hAnsi="Times New Roman" w:cs="Times New Roman"/>
          <w:sz w:val="28"/>
          <w:szCs w:val="28"/>
          <w:lang w:eastAsia="ar-SA"/>
        </w:rPr>
        <w:t>5. Помещения дворовых уборных должны содержаться в чистоте, их уборка производится ежедневно в порядке, установленном действующим законодательством.</w:t>
      </w:r>
    </w:p>
    <w:p w:rsidR="00C65EF7" w:rsidRPr="00C65EF7" w:rsidRDefault="00C65EF7" w:rsidP="00C65EF7">
      <w:pPr>
        <w:suppressAutoHyphens/>
        <w:autoSpaceDE w:val="0"/>
        <w:autoSpaceDN w:val="0"/>
        <w:adjustRightInd w:val="0"/>
        <w:spacing w:after="0" w:line="240" w:lineRule="auto"/>
        <w:ind w:firstLine="709"/>
        <w:jc w:val="both"/>
        <w:rPr>
          <w:rFonts w:ascii="Times New Roman" w:eastAsia="Calibri" w:hAnsi="Times New Roman" w:cs="Times New Roman"/>
          <w:sz w:val="28"/>
          <w:szCs w:val="28"/>
          <w:lang w:eastAsia="ar-SA"/>
        </w:rPr>
      </w:pPr>
      <w:r w:rsidRPr="00C65EF7">
        <w:rPr>
          <w:rFonts w:ascii="Times New Roman" w:eastAsia="Calibri" w:hAnsi="Times New Roman" w:cs="Times New Roman"/>
          <w:sz w:val="28"/>
          <w:szCs w:val="28"/>
          <w:lang w:eastAsia="ar-SA"/>
        </w:rPr>
        <w:t>6. Юридические лица, индивидуальные предприниматели и иные хозяйствующие субъекты, осуществляющие на территории городского округа деятельность, связанную с посещением населения, обязаны обеспечить наличие, уборку и содержание на своей территории стационарных туалетов или при их отсутствии биотуалетов и обеспечить доступ к ним посетителей.</w:t>
      </w:r>
    </w:p>
    <w:p w:rsidR="00C65EF7" w:rsidRPr="00C65EF7" w:rsidRDefault="00C65EF7" w:rsidP="00C65EF7">
      <w:pPr>
        <w:suppressAutoHyphens/>
        <w:autoSpaceDE w:val="0"/>
        <w:autoSpaceDN w:val="0"/>
        <w:adjustRightInd w:val="0"/>
        <w:spacing w:after="0" w:line="240" w:lineRule="auto"/>
        <w:ind w:firstLine="709"/>
        <w:jc w:val="both"/>
        <w:rPr>
          <w:rFonts w:ascii="Times New Roman" w:eastAsia="Calibri" w:hAnsi="Times New Roman" w:cs="Times New Roman"/>
          <w:sz w:val="28"/>
          <w:szCs w:val="28"/>
          <w:lang w:eastAsia="ar-SA"/>
        </w:rPr>
      </w:pPr>
      <w:r w:rsidRPr="00C65EF7">
        <w:rPr>
          <w:rFonts w:ascii="Times New Roman" w:eastAsia="Calibri" w:hAnsi="Times New Roman" w:cs="Times New Roman"/>
          <w:sz w:val="28"/>
          <w:szCs w:val="28"/>
          <w:lang w:eastAsia="ar-SA"/>
        </w:rPr>
        <w:t>7. Биотуалеты размещаются в специально оборудованных помещениях или на выделенных площадках. Площадки для установки биотуалетов должны быть ровными с удобным подъездом для автотранспорта.</w:t>
      </w:r>
    </w:p>
    <w:p w:rsidR="00C65EF7" w:rsidRPr="00C65EF7" w:rsidRDefault="00C65EF7" w:rsidP="00C65EF7">
      <w:pPr>
        <w:suppressAutoHyphens/>
        <w:autoSpaceDE w:val="0"/>
        <w:autoSpaceDN w:val="0"/>
        <w:adjustRightInd w:val="0"/>
        <w:spacing w:after="0" w:line="240" w:lineRule="auto"/>
        <w:ind w:firstLine="709"/>
        <w:jc w:val="both"/>
        <w:rPr>
          <w:rFonts w:ascii="Times New Roman" w:eastAsia="Calibri" w:hAnsi="Times New Roman" w:cs="Times New Roman"/>
          <w:sz w:val="28"/>
          <w:szCs w:val="28"/>
          <w:lang w:eastAsia="ar-SA"/>
        </w:rPr>
      </w:pPr>
      <w:r w:rsidRPr="00C65EF7">
        <w:rPr>
          <w:rFonts w:ascii="Times New Roman" w:eastAsia="Calibri" w:hAnsi="Times New Roman" w:cs="Times New Roman"/>
          <w:sz w:val="28"/>
          <w:szCs w:val="28"/>
          <w:lang w:eastAsia="ar-SA"/>
        </w:rPr>
        <w:t>8. Уборка биотуалетов производится владельцем по мере загрязнения, но не реже одного раза в день. Переполнение биотуалетов не допускается.</w:t>
      </w:r>
    </w:p>
    <w:p w:rsidR="00C65EF7" w:rsidRPr="00C65EF7" w:rsidRDefault="00C65EF7" w:rsidP="00C65EF7">
      <w:pPr>
        <w:suppressAutoHyphens/>
        <w:autoSpaceDE w:val="0"/>
        <w:autoSpaceDN w:val="0"/>
        <w:adjustRightInd w:val="0"/>
        <w:spacing w:after="0" w:line="240" w:lineRule="auto"/>
        <w:ind w:firstLine="709"/>
        <w:jc w:val="both"/>
        <w:rPr>
          <w:rFonts w:ascii="Times New Roman" w:eastAsia="Calibri" w:hAnsi="Times New Roman" w:cs="Times New Roman"/>
          <w:sz w:val="28"/>
          <w:szCs w:val="28"/>
          <w:lang w:eastAsia="ar-SA"/>
        </w:rPr>
      </w:pPr>
      <w:r w:rsidRPr="00C65EF7">
        <w:rPr>
          <w:rFonts w:ascii="Times New Roman" w:eastAsia="Calibri" w:hAnsi="Times New Roman" w:cs="Times New Roman"/>
          <w:sz w:val="28"/>
          <w:szCs w:val="28"/>
          <w:lang w:eastAsia="ar-SA"/>
        </w:rPr>
        <w:t xml:space="preserve">9. Работа биотуалетов без специальных, сертифицированных </w:t>
      </w:r>
      <w:proofErr w:type="spellStart"/>
      <w:r w:rsidRPr="00C65EF7">
        <w:rPr>
          <w:rFonts w:ascii="Times New Roman" w:eastAsia="Calibri" w:hAnsi="Times New Roman" w:cs="Times New Roman"/>
          <w:sz w:val="28"/>
          <w:szCs w:val="28"/>
          <w:lang w:eastAsia="ar-SA"/>
        </w:rPr>
        <w:t>расщепительных</w:t>
      </w:r>
      <w:proofErr w:type="spellEnd"/>
      <w:r w:rsidRPr="00C65EF7">
        <w:rPr>
          <w:rFonts w:ascii="Times New Roman" w:eastAsia="Calibri" w:hAnsi="Times New Roman" w:cs="Times New Roman"/>
          <w:sz w:val="28"/>
          <w:szCs w:val="28"/>
          <w:lang w:eastAsia="ar-SA"/>
        </w:rPr>
        <w:t xml:space="preserve"> и ароматических добавок не разрешается.</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5</w:t>
      </w:r>
      <w:r w:rsidR="00C65EF7">
        <w:rPr>
          <w:rFonts w:ascii="Times New Roman" w:hAnsi="Times New Roman" w:cs="Times New Roman"/>
          <w:sz w:val="28"/>
          <w:szCs w:val="28"/>
        </w:rPr>
        <w:t>9</w:t>
      </w:r>
      <w:r w:rsidRPr="00C376CF">
        <w:rPr>
          <w:rFonts w:ascii="Times New Roman" w:hAnsi="Times New Roman" w:cs="Times New Roman"/>
          <w:sz w:val="28"/>
          <w:szCs w:val="28"/>
        </w:rPr>
        <w:t>. Организация сбора отработанных ртутьсодержащих ламп</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 Организацию сбора, определение места первичного сбора и размещения отработанных ртутьсодержащих ламп у потребителей (кроме потребителей ртутьсодержащих ламп, являющихся собственниками, нанимателями, пользователями помещений в многоквартирных домах и имеющих заключенный собственниками указанных помещений договор управления многоквартирными домами или договор оказания услуг и (или) выполнения работ по содержанию и ремонту общего имущества в таких домах) и их информирование осуществляет администрация </w:t>
      </w:r>
      <w:r w:rsidR="00704D36"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Ставропольского края.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Сбор отработанных ртутьсодержащих ламп у потребителей отработанных ртутьсодержащих ламп осуществляют специализированные организации.</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center"/>
        <w:outlineLvl w:val="1"/>
        <w:rPr>
          <w:rFonts w:ascii="Times New Roman" w:hAnsi="Times New Roman" w:cs="Times New Roman"/>
          <w:sz w:val="28"/>
          <w:szCs w:val="28"/>
        </w:rPr>
      </w:pPr>
      <w:r w:rsidRPr="00C376CF">
        <w:rPr>
          <w:rFonts w:ascii="Times New Roman" w:hAnsi="Times New Roman" w:cs="Times New Roman"/>
          <w:sz w:val="28"/>
          <w:szCs w:val="28"/>
        </w:rPr>
        <w:t>4. ТРЕБОВАНИЯ К СОДЕРЖАНИЮ ЗДАНИЙ, СТРОЕНИЙ, СООРУЖЕНИЙ</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C65EF7" w:rsidP="00787270">
      <w:pPr>
        <w:pStyle w:val="ConsPlusTitle"/>
        <w:ind w:firstLine="709"/>
        <w:jc w:val="both"/>
        <w:outlineLvl w:val="2"/>
        <w:rPr>
          <w:rFonts w:ascii="Times New Roman" w:hAnsi="Times New Roman" w:cs="Times New Roman"/>
          <w:sz w:val="28"/>
          <w:szCs w:val="28"/>
        </w:rPr>
      </w:pPr>
      <w:r>
        <w:rPr>
          <w:rFonts w:ascii="Times New Roman" w:hAnsi="Times New Roman" w:cs="Times New Roman"/>
          <w:sz w:val="28"/>
          <w:szCs w:val="28"/>
        </w:rPr>
        <w:t>Статья 60</w:t>
      </w:r>
      <w:r w:rsidR="00D14523" w:rsidRPr="00C376CF">
        <w:rPr>
          <w:rFonts w:ascii="Times New Roman" w:hAnsi="Times New Roman" w:cs="Times New Roman"/>
          <w:sz w:val="28"/>
          <w:szCs w:val="28"/>
        </w:rPr>
        <w:t>. Требования к архитектурно-градостроительному облику зданий, строений и сооружений, их внешнему виду и содержанию</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Архитектурное решение фасадов объекта должно формироваться с учетом:</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функционального назначения объекта (жилой, промышленный, административный, культурно-просветительский, физкультурно-спортивный);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местоположения объекта в структуре населенного пункта (на пересечении улиц или на замыкании оси улицы, по красной линии застройки, внутри застройки);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зон визуального восприятия (участие в формировании силуэта и (или) панорамы застройки, визуальный акцент, визуальная доминанта);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типа и стилистики окружающей застройки;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тектоники объекта (соотношение несущих и несомых частей сооружения, выраженное в пластических формах; художественное выражение закономерностей, присущих конструктивной системе здания);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6) материала ограждающих конструкций окружающей застройки;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7) возможностей и особенностей материалов, применяемых в ограждающих конструкциях (в том числе материалов облицовки).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Колористическое (цветовое) решение фасадов объекта должно формироваться с учетом:</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колористических (цветовых) особенностей сложившейся окружающей застройки;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колористических (цветовых) возможностей и особенностей применяемых ограждающих конструкций и (или) материалов облицовки.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3. При новом строительстве разработка и предоставление материалов, </w:t>
      </w:r>
      <w:r w:rsidRPr="00C376CF">
        <w:rPr>
          <w:rFonts w:ascii="Times New Roman" w:hAnsi="Times New Roman" w:cs="Times New Roman"/>
          <w:sz w:val="28"/>
          <w:szCs w:val="28"/>
        </w:rPr>
        <w:lastRenderedPageBreak/>
        <w:t>отражающих архитектурно-градостроительный облик объекта, является обязанностью заказчика (застройщика).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Любое изменение внешнего оформления и оборудования здания или сооружения при проведении его реконструкции или капитального ремонта должно быть показано в материалах, отражающих архитектурно-градостроительный облик объекта, до фактического выполнения данного изменения. Если объект построен по индивидуальному проекту, то планируемые изменения согласовываются с автором проекта.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5. При изменении внешнего оформления и оборудования здания или сооружения при проведении его реконструкции или капитального ремонта разработка и представление материалов, отражающих архитектурно-градостроительный облик объекта после вносимых изменений, является обязанностью собственника данного объекта либо лица или организации, действующей (действующего) по соответствующему поручению или договору с собственником. При наличии нескольких собственников решение о выполнении реконструкции или капитального ремонта, затрагивающего (затрагивающей) внешнее оформление фасадов объекта, должно быть согласовано всеми собственниками (согласование с собственниками многоквартирных жилых домов должно осуществляться в порядке, установленном Жилищным </w:t>
      </w:r>
      <w:hyperlink r:id="rId25" w:history="1">
        <w:r w:rsidRPr="00C376CF">
          <w:rPr>
            <w:rFonts w:ascii="Times New Roman" w:hAnsi="Times New Roman" w:cs="Times New Roman"/>
            <w:sz w:val="28"/>
            <w:szCs w:val="28"/>
          </w:rPr>
          <w:t>кодексом</w:t>
        </w:r>
      </w:hyperlink>
      <w:r w:rsidRPr="00C376CF">
        <w:rPr>
          <w:rFonts w:ascii="Times New Roman" w:hAnsi="Times New Roman" w:cs="Times New Roman"/>
          <w:sz w:val="28"/>
          <w:szCs w:val="28"/>
        </w:rPr>
        <w:t xml:space="preserve"> Российской Федерации).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6. Материалы, отражающие архитектурно-градостроительный облик объекта, заказчик, застройщик или собственник объекта направляет в уполномоченный орган в области градостроительства в трех экземплярах с соответствующим сопроводительным письмом (для хранения одного экземпляра в архиве проектной организации или автора, подготовившего (подготовившей) данные материалы, второго - у пользователя объекта, с передачей новому пользователю в случае передачи прав на объект, третьего - в уполномоченном органе в области градостроительства).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7. Несоответствие внешнего вида объекта проектной документации является нарушением Правил.</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8. Для обоснования принятых проектных решений объектов, граничащих с улицами, площадями, парками, скверами, другими территориями общего пользования (или хорошо просматриваемых с таких территорий), в составе материалов, отражающих архитектурно-градостроительный облик объектов, должны быть представлены дополнительные графические материалы (развертки по улицам, панорамы, перспективные изображения).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При принятии решения об утверждении архитектурно-градостроительного облика объектов, участвующих в формировании силуэта и (или) панорамы застройки, являющихся важными визуальными акцентами или градостроительными доминантами, необходимо учитывать мнение профессионального сообщества (архитектурного и градостроительного).</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9. При разработке комплексного решения по размещению на фасадах рекламы и информации необходимо учитывать:</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lastRenderedPageBreak/>
        <w:t>1) расположение здания или сооружения и ориентацию фасадов, на которых планируется размещение рекламы и информации (во двор, на улицу, на внутриквартальный проезд);</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количество и дислокацию внутри здания отдельных объектов, имеющих потребность в размещении на фасадах рекламы и информации;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законные права всех собственников или иных законных владельцев на использование общей собственности (в том числе собственников жилья в многоквартирных жилых домах);</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принципы и приемы, заложенные в архитектурном и колористическом (цветовом) решении фасадов;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требования действующего законодательства о рекламе и технических регламентов.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В комплексном решении по размещению на фасадах рекламы и информации закладываются общие принципы ее размещения в зависимости от архитектурного и колористического (цветового) решения фасадов объекта, их ритмометрических особенностей, пропорций отдельных элементов, несущей способности ограждающих конструкций, а также способов и материалов облицовки фасадов.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10. Фасады зданий, строений и сооружений на территории </w:t>
      </w:r>
      <w:r w:rsidR="00704D36"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должны содержаться в чистоте, не должны иметь видимых повреждений, загрязнений, изменений цвета или тона материала наружной отделки.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11. При содержании фасада здания, строения и сооружения не допускается: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повреждение (загрязнение) поверхности стен фасада здания, строения и сооружения, в том числе подтеки, шелушение окраски, наличие трещин, отслоившейся штукатурки, облицовки, повреждение кирпичной кладки, отслоение защитного слоя железобетонных конструкций, занимающих более пяти процентов фасадной поверхности;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повреждение архитектурных и художественно-скульптурных деталей зданий, строений и сооружений, в том числе колонн, пилястр, капителей, фризов, тяг, барельефов, лепных украшений, орнаментов, мозаик, художественных росписей;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нарушение герметизации межпанельных стыков здания, строения и сооружения;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повреждение (загрязнение), разрушение выступающих элементов фасада здания, строения и сооружения, в том числе балконов, лоджий, эркеров, тамбуров, карнизов, козырьков, входных групп, ступеней;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самовольное переоборудование или изменение внешнего вида фасада здания, строения и сооружения либо их элементов;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6) нарушение установленных требований по размещению вывесок, аншлагов (указателей с наименованиями улиц, переулков, площадей и номерами домов) на зданиях, строениях и сооружениях;</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7) самовольное нанесение надписей, рисунков, расклейка и </w:t>
      </w:r>
      <w:r w:rsidRPr="00C376CF">
        <w:rPr>
          <w:rFonts w:ascii="Times New Roman" w:hAnsi="Times New Roman" w:cs="Times New Roman"/>
          <w:sz w:val="28"/>
          <w:szCs w:val="28"/>
        </w:rPr>
        <w:lastRenderedPageBreak/>
        <w:t>развешивание объявлений и других информационных сообщений на остановочных пунктах, стенах, столбах, заборах (ограждениях) и иных не предусмотренных для этих целей объектах;</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8) загромождение балконов и лоджий предметами домашнего обихода (мебелью, тарой и т.п.), ставящее под угрозу обеспечение безопасности, в том числе противопожарной;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9) производить окраску балконов и лоджий в цвета, не соответствующие общему цветовому решению фасада.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12. Собственники жилых и общественных зданий, строений и сооружений либо иные уполномоченные лица обязаны своевременно осуществлять текущий ремонт и окраску, текущее содержание фасада здания, строения и сооружения, которые включают:</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штукатурные работы, удаление грибковых выходов и покраску зданий;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содержание и ремонт водосточных труб;</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3) ремонт </w:t>
      </w:r>
      <w:proofErr w:type="spellStart"/>
      <w:r w:rsidRPr="00C376CF">
        <w:rPr>
          <w:rFonts w:ascii="Times New Roman" w:hAnsi="Times New Roman" w:cs="Times New Roman"/>
          <w:sz w:val="28"/>
          <w:szCs w:val="28"/>
        </w:rPr>
        <w:t>отмосток</w:t>
      </w:r>
      <w:proofErr w:type="spellEnd"/>
      <w:r w:rsidRPr="00C376CF">
        <w:rPr>
          <w:rFonts w:ascii="Times New Roman" w:hAnsi="Times New Roman" w:cs="Times New Roman"/>
          <w:sz w:val="28"/>
          <w:szCs w:val="28"/>
        </w:rPr>
        <w:t xml:space="preserve"> здания;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ремонт кровли здания, кровли козырьков, кровельных отбойников карнизов;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ремонт ограждений и других элементов малых архитектурных форм;</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6) ремонт входных дверей, балконов и лоджий;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7) выполнение иных требований, предусмотренных правилами и нормами технической эксплуатации зданий, строений и сооружений;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8) очистку от снега и льда крыш и козырьков, удаление наледи, снега и сосулек с карнизов, балконов и лоджий;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9) восстановление, ремонт и своевременную очистку </w:t>
      </w:r>
      <w:proofErr w:type="spellStart"/>
      <w:r w:rsidRPr="00C376CF">
        <w:rPr>
          <w:rFonts w:ascii="Times New Roman" w:hAnsi="Times New Roman" w:cs="Times New Roman"/>
          <w:sz w:val="28"/>
          <w:szCs w:val="28"/>
        </w:rPr>
        <w:t>отмосток</w:t>
      </w:r>
      <w:proofErr w:type="spellEnd"/>
      <w:r w:rsidRPr="00C376CF">
        <w:rPr>
          <w:rFonts w:ascii="Times New Roman" w:hAnsi="Times New Roman" w:cs="Times New Roman"/>
          <w:sz w:val="28"/>
          <w:szCs w:val="28"/>
        </w:rPr>
        <w:t>, приямков цокольных окон и входов в подвалы;</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10) поддержание в исправном состоянии размещенного на фасаде здания, строения и сооружения электроосвещения и включение его одновременно с наружным освещением улиц, дорог и площадей территории </w:t>
      </w:r>
      <w:r w:rsidR="00704D36"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11) очистку и промывку поверхностей фасада здания, строения и сооружения в зависимости от их состояния и условий эксплуатации;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12) содержание в чистоте балконов и лоджий;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13) мытье окон и витрин, вывесок и указателей;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14) очистку фасада здания, строения и сооружения от самовольно расклеенных объявлений, информации и надписей.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13. Собственники зданий, строений и сооружений либо иные уполномоченные ими лица должны размещать на фасадах зданий, строений и сооружений аншлаги (указатели с наименованиями улиц, переулков, площадей и номерами домов) в соответствии с порядком, установленным муниципальным правовым актом </w:t>
      </w:r>
      <w:r w:rsidR="00704D36"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14. Размещение наружных блоков систем кондиционирования и вентиляции, установка маркиз, антенн на фасаде здания, строения и сооружения, выходящих на проезжую часть улиц, на площади, </w:t>
      </w:r>
      <w:r w:rsidRPr="00C376CF">
        <w:rPr>
          <w:rFonts w:ascii="Times New Roman" w:hAnsi="Times New Roman" w:cs="Times New Roman"/>
          <w:sz w:val="28"/>
          <w:szCs w:val="28"/>
        </w:rPr>
        <w:lastRenderedPageBreak/>
        <w:t xml:space="preserve">осуществляется в соответствии с решением о согласовании архитектурно-градостроительного облика здания, строения и сооружения, предусмотренным </w:t>
      </w:r>
      <w:hyperlink w:anchor="P944" w:history="1">
        <w:r w:rsidRPr="00C376CF">
          <w:rPr>
            <w:rFonts w:ascii="Times New Roman" w:hAnsi="Times New Roman" w:cs="Times New Roman"/>
            <w:sz w:val="28"/>
            <w:szCs w:val="28"/>
          </w:rPr>
          <w:t xml:space="preserve">статьей </w:t>
        </w:r>
        <w:r w:rsidR="004F670F" w:rsidRPr="00C376CF">
          <w:rPr>
            <w:rFonts w:ascii="Times New Roman" w:hAnsi="Times New Roman" w:cs="Times New Roman"/>
            <w:sz w:val="28"/>
            <w:szCs w:val="28"/>
          </w:rPr>
          <w:t>60</w:t>
        </w:r>
      </w:hyperlink>
      <w:r w:rsidRPr="00C376CF">
        <w:rPr>
          <w:rFonts w:ascii="Times New Roman" w:hAnsi="Times New Roman" w:cs="Times New Roman"/>
          <w:sz w:val="28"/>
          <w:szCs w:val="28"/>
        </w:rPr>
        <w:t xml:space="preserve"> настоящих Правил.</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15. Установка мемориальных досок на фасаде здания, строения и сооружения должна осуществляться в порядке, утвержденном муниципальными правовыми актом </w:t>
      </w:r>
      <w:r w:rsidR="00704D36"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p>
    <w:p w:rsidR="00BC4098" w:rsidRPr="00C376CF" w:rsidRDefault="00BC4098" w:rsidP="00787270">
      <w:pPr>
        <w:pStyle w:val="ConsPlusTitle"/>
        <w:ind w:firstLine="709"/>
        <w:jc w:val="both"/>
        <w:outlineLvl w:val="2"/>
        <w:rPr>
          <w:rFonts w:ascii="Times New Roman" w:hAnsi="Times New Roman" w:cs="Times New Roman"/>
          <w:sz w:val="28"/>
          <w:szCs w:val="28"/>
        </w:rPr>
      </w:pPr>
      <w:bookmarkStart w:id="7" w:name="P944"/>
      <w:bookmarkEnd w:id="7"/>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 xml:space="preserve">Статья </w:t>
      </w:r>
      <w:r w:rsidR="00C65EF7">
        <w:rPr>
          <w:rFonts w:ascii="Times New Roman" w:hAnsi="Times New Roman" w:cs="Times New Roman"/>
          <w:sz w:val="28"/>
          <w:szCs w:val="28"/>
        </w:rPr>
        <w:t>61</w:t>
      </w:r>
      <w:r w:rsidRPr="00C376CF">
        <w:rPr>
          <w:rFonts w:ascii="Times New Roman" w:hAnsi="Times New Roman" w:cs="Times New Roman"/>
          <w:sz w:val="28"/>
          <w:szCs w:val="28"/>
        </w:rPr>
        <w:t>. Порядок принятия решения о согласовании архитектурно-градостроительного облика здания, строения и сооружения, проведения работ, связанных с его изменением</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При создании зданий, строений и сооружений, в том числе индивидуальных жилых домов, выходящих на проезжую часть элементов улично-дорожной сети, а также доминантных объектов капитального строительства, наличие решения о согласовании архитектурно-градостроительного облика здания, строения и сооружения является обязательным.</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Согласование архитектурно-градостроительного облика здания, строения и сооружения, являющегося объектом культурного наследия (памятником истории и культуры), в том числе вновь выявленным объектом культурного наследия, осуществляется в соответствии с требованиями законодательства об объектах культурного наследия.</w:t>
      </w:r>
    </w:p>
    <w:p w:rsidR="00D14523" w:rsidRPr="00C376CF" w:rsidRDefault="00D14523" w:rsidP="00787270">
      <w:pPr>
        <w:pStyle w:val="ConsPlusNormal"/>
        <w:ind w:firstLine="709"/>
        <w:jc w:val="both"/>
        <w:rPr>
          <w:rFonts w:ascii="Times New Roman" w:hAnsi="Times New Roman" w:cs="Times New Roman"/>
          <w:sz w:val="28"/>
          <w:szCs w:val="28"/>
        </w:rPr>
      </w:pPr>
      <w:bookmarkStart w:id="8" w:name="P948"/>
      <w:bookmarkEnd w:id="8"/>
      <w:r w:rsidRPr="00C376CF">
        <w:rPr>
          <w:rFonts w:ascii="Times New Roman" w:hAnsi="Times New Roman" w:cs="Times New Roman"/>
          <w:sz w:val="28"/>
          <w:szCs w:val="28"/>
        </w:rPr>
        <w:t>3. Решение о согласовании архитектурно-градостроительного облика здания, строения и сооружения предоставляется уполномоченным органом в области градостроительства.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4. На территории </w:t>
      </w:r>
      <w:r w:rsidR="00704D36"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запрещается изменение архитектурно-градостроительного облика зданий, строений и сооружений, в том числе проведение работ, связанных с изменением фасадов жилых и общественных зданий, строений и сооружений, без решения о согласовании архитектурно-градостроительного облика здания, строения и сооружения, указанного в </w:t>
      </w:r>
      <w:hyperlink w:anchor="P948" w:history="1">
        <w:r w:rsidRPr="00C376CF">
          <w:rPr>
            <w:rFonts w:ascii="Times New Roman" w:hAnsi="Times New Roman" w:cs="Times New Roman"/>
            <w:sz w:val="28"/>
            <w:szCs w:val="28"/>
          </w:rPr>
          <w:t>части 3</w:t>
        </w:r>
      </w:hyperlink>
      <w:r w:rsidRPr="00C376CF">
        <w:rPr>
          <w:rFonts w:ascii="Times New Roman" w:hAnsi="Times New Roman" w:cs="Times New Roman"/>
          <w:sz w:val="28"/>
          <w:szCs w:val="28"/>
        </w:rPr>
        <w:t xml:space="preserve"> настоящей статьи.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Принятие решения о согласовании изменения архитектурно-градостроительного облика зданий, строений и сооружений осуществляется в порядке, предусмотренном </w:t>
      </w:r>
      <w:hyperlink w:anchor="P948" w:history="1">
        <w:r w:rsidRPr="00C376CF">
          <w:rPr>
            <w:rFonts w:ascii="Times New Roman" w:hAnsi="Times New Roman" w:cs="Times New Roman"/>
            <w:sz w:val="28"/>
            <w:szCs w:val="28"/>
          </w:rPr>
          <w:t>частью 3</w:t>
        </w:r>
      </w:hyperlink>
      <w:r w:rsidRPr="00C376CF">
        <w:rPr>
          <w:rFonts w:ascii="Times New Roman" w:hAnsi="Times New Roman" w:cs="Times New Roman"/>
          <w:sz w:val="28"/>
          <w:szCs w:val="28"/>
        </w:rPr>
        <w:t xml:space="preserve"> настоящей статьи.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Собственники зданий, строений и сооружений, подрядные организации, уполномоченные собственником зданий, строений, сооружений при проведении работ, связанных с изменением фасадов жилых и общественных зданий, строений и сооружений, обязаны:</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получить решение о согласовании архитектурно-градостроительного облика здания, строения и сооружения;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выполнять работы с соблюдением мер, обеспечивающих сохранность архитектурно-художественного облика здания, строения и сооружения;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обеспечить сохранность зеленых насаждений;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lastRenderedPageBreak/>
        <w:t>4) ограждать здание, строение и сооружение (его соответствующую часть) на период производства работ;</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при проведении малярных работ укрывать не подлежащие окраске поверхности здания, строения и сооружения или их части;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6) не допускать засорения территории строительным мусором;</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7) обеспечить выполнение мероприятий, указанных в </w:t>
      </w:r>
      <w:hyperlink w:anchor="P861" w:history="1">
        <w:r w:rsidRPr="00C376CF">
          <w:rPr>
            <w:rFonts w:ascii="Times New Roman" w:hAnsi="Times New Roman" w:cs="Times New Roman"/>
            <w:sz w:val="28"/>
            <w:szCs w:val="28"/>
          </w:rPr>
          <w:t>части 3 статьи 5</w:t>
        </w:r>
        <w:r w:rsidR="004F670F" w:rsidRPr="00C376CF">
          <w:rPr>
            <w:rFonts w:ascii="Times New Roman" w:hAnsi="Times New Roman" w:cs="Times New Roman"/>
            <w:sz w:val="28"/>
            <w:szCs w:val="28"/>
          </w:rPr>
          <w:t>5</w:t>
        </w:r>
      </w:hyperlink>
      <w:r w:rsidRPr="00C376CF">
        <w:rPr>
          <w:rFonts w:ascii="Times New Roman" w:hAnsi="Times New Roman" w:cs="Times New Roman"/>
          <w:sz w:val="28"/>
          <w:szCs w:val="28"/>
        </w:rPr>
        <w:t xml:space="preserve"> настоящих Правил.</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6</w:t>
      </w:r>
      <w:r w:rsidR="00C65EF7">
        <w:rPr>
          <w:rFonts w:ascii="Times New Roman" w:hAnsi="Times New Roman" w:cs="Times New Roman"/>
          <w:sz w:val="28"/>
          <w:szCs w:val="28"/>
        </w:rPr>
        <w:t>2</w:t>
      </w:r>
      <w:r w:rsidRPr="00C376CF">
        <w:rPr>
          <w:rFonts w:ascii="Times New Roman" w:hAnsi="Times New Roman" w:cs="Times New Roman"/>
          <w:sz w:val="28"/>
          <w:szCs w:val="28"/>
        </w:rPr>
        <w:t>. Организация сбора жидких бытовых отходов (ЖБО)</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Жидкие нечистоты вывозятся по договорам или разовым заявкам специализированными организациями, имеющими специальный транспорт.</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Дворовые уборные должны иметь наземную часть и выгреб. Надземные помещения сооружают из плотно пригнанных материалов (досок, блоков, кирпичей и т.д.). Выгреб должен быть водонепроницаемый. Объем выгреба рассчитывают исходя из численности населения, пользующегося уборной. Глубина выгреба зависит от уровня грунтовых вод, но не должна превышать 3 метров. Выгреб следует очищать по мере его заполнения.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3. Владельцы </w:t>
      </w:r>
      <w:r w:rsidR="000C12FF" w:rsidRPr="00C376CF">
        <w:rPr>
          <w:rFonts w:ascii="Times New Roman" w:hAnsi="Times New Roman" w:cs="Times New Roman"/>
          <w:sz w:val="28"/>
          <w:szCs w:val="28"/>
        </w:rPr>
        <w:t>не канализированных</w:t>
      </w:r>
      <w:r w:rsidRPr="00C376CF">
        <w:rPr>
          <w:rFonts w:ascii="Times New Roman" w:hAnsi="Times New Roman" w:cs="Times New Roman"/>
          <w:sz w:val="28"/>
          <w:szCs w:val="28"/>
        </w:rPr>
        <w:t xml:space="preserve"> домовладений должны содержать в исправном состоянии, с соблюдением санитарных норм и правил, дворовые уборные, выгребные ямы и подъездные пути к ним.</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В жилых зданиях, не имеющих канализации, следует предусматривать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Выгребные ямы следует очищать по мере их заполнения. Не допускается наполнение выгребной ямы нечистотами выше, чем до 0,35 метра от поверхности земли.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6. Запрещается установка устройств наливных помоек, разлив помоев и нечистот за территорией домов и улиц, вынос отходов производства и потребления на уличные проезды.</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7. Выгребные ямы должны быть удалены от жилых зданий, детских учреждений, школ, площадок для игр детей и отдыха населения на расстояние не менее 20 и не более 100 метров. На территориях индивидуальных жилых домов расстояние от выгребных ям до жилых домов определяется собственниками жилых домов и может быть сокращено до 10 метров. В условиях децентрализованного водоснабжения дворовые уборные и выгребы должны быть удалены на расстояние:</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от колодцев и каптажей родников - не менее 50 м;</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от трасс подземных газопроводов высокого давления I категории - не менее 10 м, высокого давления II категории - не менее 7 м, среднего давления - не менее 4 м, низкого давления - не менее 2 м;</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от водопроводных сетей - не менее 2 м;</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от теплотрасс - не менее 2 м.</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lastRenderedPageBreak/>
        <w:t>8. Запрещается: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строительство и эксплуатация дворовых помойных или выгребных ям с нарушением градостроительных, санитарных, строительных норм и правил, других нормативных правовых актов Российской Федерации;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эксплуатация переполненных и поврежденных выгребных ям.</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 xml:space="preserve">Статья </w:t>
      </w:r>
      <w:r w:rsidR="00C65EF7">
        <w:rPr>
          <w:rFonts w:ascii="Times New Roman" w:hAnsi="Times New Roman" w:cs="Times New Roman"/>
          <w:sz w:val="28"/>
          <w:szCs w:val="28"/>
        </w:rPr>
        <w:t>63</w:t>
      </w:r>
      <w:r w:rsidRPr="00C376CF">
        <w:rPr>
          <w:rFonts w:ascii="Times New Roman" w:hAnsi="Times New Roman" w:cs="Times New Roman"/>
          <w:sz w:val="28"/>
          <w:szCs w:val="28"/>
        </w:rPr>
        <w:t>. Обращение с жидкими бытовыми отходами</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 Территория </w:t>
      </w:r>
      <w:r w:rsidR="00704D36"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Ставропольского края подлежит регулярной очистке от ЖБО в соответствии с экологическими, санитарными и иными требованиями законодательства Российской Федерации, собственниками, владельцами или пользователями земельных участков, зданий, строений и сооружений, расположенных на территории </w:t>
      </w:r>
      <w:r w:rsidR="00704D36"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Ставропольского края.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2. На территории </w:t>
      </w:r>
      <w:r w:rsidR="00734959"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Ставропольского края запрещается осуществлять сброс ЖБО из домов и зданий, не имеющих непосредственного присоединения к централизованной системе водоотведения, вне специализированных пунктов приема ЖБО.</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Прием ЖБО в централизованную систему водоотведения осуществляется на специально оборудованных станциях по приему сточных вод.</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Лица, виновные в несанкционированном сбросе жидких бытовых отходов вне специализированных пунктов приема ЖБО, привлекаются к административной ответственности в соответствии с действующим законодательством.</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6</w:t>
      </w:r>
      <w:r w:rsidR="00C65EF7">
        <w:rPr>
          <w:rFonts w:ascii="Times New Roman" w:hAnsi="Times New Roman" w:cs="Times New Roman"/>
          <w:sz w:val="28"/>
          <w:szCs w:val="28"/>
        </w:rPr>
        <w:t>4</w:t>
      </w:r>
      <w:r w:rsidRPr="00C376CF">
        <w:rPr>
          <w:rFonts w:ascii="Times New Roman" w:hAnsi="Times New Roman" w:cs="Times New Roman"/>
          <w:sz w:val="28"/>
          <w:szCs w:val="28"/>
        </w:rPr>
        <w:t>. Строительство и содержание гаражей и открытых стоянок для постоянного и временного хранения транспортных средств</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Мойку транспортных средств разрешается осуществлять только в местах, предназначенных для этих целей (автомойки).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Запрещается производить мойку транспортных средств у водоразборных колонок и в открытых водоемах, а также в иных местах, не отведенных для этих целей.</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Запрещается движение (въезд), парковка и временное хранение транспортных средств, прицепов и их деталей на газонах и других объектах благоустройства, не имеющих специально отведенных для этих целей мест (специализированные площадки, карманы и т.п.), а также на участках открытого грунта вне проезжей части улиц (переулков).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Запрещается хранение и стоянка неисправных транспортных средств, прицепов и их деталей на придомовых территориях.</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5. Строительство и размещение гаражей и открытых стоянок для постоянного и временного хранения транспортных средств, а также металлических тентов типа "Ракушка" разрешается лишь по проектам, </w:t>
      </w:r>
      <w:r w:rsidRPr="00C376CF">
        <w:rPr>
          <w:rFonts w:ascii="Times New Roman" w:hAnsi="Times New Roman" w:cs="Times New Roman"/>
          <w:sz w:val="28"/>
          <w:szCs w:val="28"/>
        </w:rPr>
        <w:lastRenderedPageBreak/>
        <w:t xml:space="preserve">согласованным в установленном законодательством Российской Федерации, законодательством ставропольского края и муниципальными правовыми актами </w:t>
      </w:r>
      <w:r w:rsidR="00704D36"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порядке.</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6. Расстояние от наземных и наземно-подземных гаражей, открытых стоянок, предназначенных для постоянного и временного хранения легковых автомобилей, и станций технического обслуживания до жилых домов и общественных зданий, школ, учреждений дополнительного образования, дошкольных учреждений и лечебных учреждений стационарного типа, размещаемых на селитебных территориях, устанавливается в соответствии с СП 42.13330.2011. "Свод правил. Градостроительство. Планировка и застройка городских и сельских поселений. Актуализированная редакция СНиП 2.07.01-89*.</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7. Территории наземных и наземно-подземных гаражей, открытых стоянок для постоянного и временного хранения транспортных средств должны иметь твердое водонепроницаемое покрытие и содержаться в чистоте и порядке.</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8. На территориях наземных и наземно-подземных гаражей и открытых стоянок для постоянного и временного хранения транспортных средств должны быть установлены металлические контейнеры (с крышкой) для сбора ТКО. Специальная площадка для размещения контейнера должна иметь твердое водонепроницаемое покрытие, ограждение, освещение и свободный подъезд для мусоровозов. Владельцы наземных и наземно-подземных гаражей и открытых стоянок обязаны заключить договор со специализированной организацией для вывоза ТКО.</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9. На территориях наземных и наземно-подземных гаражей и открытых стоянок для постоянного и временного хранения транспортных средств должен быть организован раздельный сбор в специальные емкости отработанных масел, в специально отведенные места автомобильных покрышек, металлолома и других отходов, специальные площадки для их размещения должны иметь твердое покрытие и навес. Владельцы надземных и </w:t>
      </w:r>
      <w:proofErr w:type="spellStart"/>
      <w:r w:rsidRPr="00C376CF">
        <w:rPr>
          <w:rFonts w:ascii="Times New Roman" w:hAnsi="Times New Roman" w:cs="Times New Roman"/>
          <w:sz w:val="28"/>
          <w:szCs w:val="28"/>
        </w:rPr>
        <w:t>надземно</w:t>
      </w:r>
      <w:proofErr w:type="spellEnd"/>
      <w:r w:rsidR="009F612F" w:rsidRPr="00C376CF">
        <w:rPr>
          <w:rFonts w:ascii="Times New Roman" w:hAnsi="Times New Roman" w:cs="Times New Roman"/>
          <w:sz w:val="28"/>
          <w:szCs w:val="28"/>
        </w:rPr>
        <w:t xml:space="preserve"> </w:t>
      </w:r>
      <w:r w:rsidRPr="00C376CF">
        <w:rPr>
          <w:rFonts w:ascii="Times New Roman" w:hAnsi="Times New Roman" w:cs="Times New Roman"/>
          <w:sz w:val="28"/>
          <w:szCs w:val="28"/>
        </w:rPr>
        <w:t>-</w:t>
      </w:r>
      <w:r w:rsidR="009F612F" w:rsidRPr="00C376CF">
        <w:rPr>
          <w:rFonts w:ascii="Times New Roman" w:hAnsi="Times New Roman" w:cs="Times New Roman"/>
          <w:sz w:val="28"/>
          <w:szCs w:val="28"/>
        </w:rPr>
        <w:t xml:space="preserve"> </w:t>
      </w:r>
      <w:r w:rsidRPr="00C376CF">
        <w:rPr>
          <w:rFonts w:ascii="Times New Roman" w:hAnsi="Times New Roman" w:cs="Times New Roman"/>
          <w:sz w:val="28"/>
          <w:szCs w:val="28"/>
        </w:rPr>
        <w:t>подземных гаражей должны обеспечить их сдачу в специализированные организации.</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6</w:t>
      </w:r>
      <w:r w:rsidR="00C65EF7">
        <w:rPr>
          <w:rFonts w:ascii="Times New Roman" w:hAnsi="Times New Roman" w:cs="Times New Roman"/>
          <w:sz w:val="28"/>
          <w:szCs w:val="28"/>
        </w:rPr>
        <w:t>5</w:t>
      </w:r>
      <w:r w:rsidRPr="00C376CF">
        <w:rPr>
          <w:rFonts w:ascii="Times New Roman" w:hAnsi="Times New Roman" w:cs="Times New Roman"/>
          <w:sz w:val="28"/>
          <w:szCs w:val="28"/>
        </w:rPr>
        <w:t xml:space="preserve">. Порядок содержания сельскохозяйственных, домашних и экзотических животных и птиц на территории </w:t>
      </w:r>
      <w:r w:rsidR="00704D36"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Содержание сельскохозяйственных животных и птицы разрешается на территориях частных домовладений в закрытых помещениях и клетках.</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Владельцы сельскохозяйственных животных и птицы обязаны обеспечить надлежащее санитарное состояния мест их содержания, своевременную уборку, вывоз и складирование образующегося навоза и помета.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3. Санитарно-защитные разрывы от места содержания </w:t>
      </w:r>
      <w:r w:rsidRPr="00C376CF">
        <w:rPr>
          <w:rFonts w:ascii="Times New Roman" w:hAnsi="Times New Roman" w:cs="Times New Roman"/>
          <w:sz w:val="28"/>
          <w:szCs w:val="28"/>
        </w:rPr>
        <w:lastRenderedPageBreak/>
        <w:t>сельскохозяйственных животных и птицы в закрытых помещениях и клетках до окон соседних жилых помещений устанавливаются в соответствии со СанПиН</w:t>
      </w:r>
      <w:r w:rsidR="004F670F" w:rsidRPr="00C376CF">
        <w:rPr>
          <w:rFonts w:ascii="Times New Roman" w:hAnsi="Times New Roman" w:cs="Times New Roman"/>
          <w:sz w:val="28"/>
          <w:szCs w:val="28"/>
        </w:rPr>
        <w:t xml:space="preserve"> 2.2.1/2.1.1.1200-03</w:t>
      </w:r>
      <w:r w:rsidRPr="00C376CF">
        <w:rPr>
          <w:rFonts w:ascii="Times New Roman" w:hAnsi="Times New Roman" w:cs="Times New Roman"/>
          <w:sz w:val="28"/>
          <w:szCs w:val="28"/>
        </w:rPr>
        <w:t>.</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4. Санитарно-защитные разрывы от места содержания сельскохозяйственных животных и птицы до источников децентрализованного водоснабжения (колодцы), водоразборных колонок и кранов должны соответствовать СанПиН.</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Для птицы разрешается свободный выгул на огороженной площадке с легко очищаемой поверхностью, расположенной на территории частного домовладения на расстоянии до окон соседних жилых помещений соответствующем требованиям СанПиН.</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6. При содержании сельскохозяйственных животных и птицы обязательно устройство водонепроницаемых жижесборников и </w:t>
      </w:r>
      <w:proofErr w:type="gramStart"/>
      <w:r w:rsidRPr="00C376CF">
        <w:rPr>
          <w:rFonts w:ascii="Times New Roman" w:hAnsi="Times New Roman" w:cs="Times New Roman"/>
          <w:sz w:val="28"/>
          <w:szCs w:val="28"/>
        </w:rPr>
        <w:t>навозохранилищ</w:t>
      </w:r>
      <w:proofErr w:type="gramEnd"/>
      <w:r w:rsidRPr="00C376CF">
        <w:rPr>
          <w:rFonts w:ascii="Times New Roman" w:hAnsi="Times New Roman" w:cs="Times New Roman"/>
          <w:sz w:val="28"/>
          <w:szCs w:val="28"/>
        </w:rPr>
        <w:t xml:space="preserve"> соответствующих требованиям СанПиН.</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7. Жижесборники должны быть герметичны, с плотно закрывающимися крышками и люками. Глубина их зависит от уровня грунтовых вод, но не должна быть более 2 метров. Не допускается наполнение жижесборника более чем на две трети его объема.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8. Навозохранилище устраивается на площадке из твердого покрытия со складированием по типу компоста (послойным закрытием грунтом толщиной не менее 20 сантиметров). Дальнейшее использование содержимого навозохранилища разрешается не ранее чем через один год.</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9. Запрещается непосредственное использование навоза не прошедшего этап компостирования.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10. Запрещается складирование навоза на контейнерных площадках, газонах, других местах, не предназначенных для этой цели.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11. Запрещается содержание сельскохозяйственных животных и птицы в домах многоэтажной застройки и на прилегающих к ним территориях.</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12. Владельцы домашних животных обязаны следить и не допускать домашними животными загрязнения подъездов, лестничных клеток, лифтов, детских площадок, дорожек, тротуаров и иных мест общего пользования. Экскременты животных должны быть убраны его владельцем.</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13. Владельцы домашних животных обязаны:</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1) осуществлять выгул домашних животных на коротком поводке, а экзотических животных и рептилий в клетках;</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обеспечивать меры безопасности для окружающих людей, других животных и птиц;</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обеспечивать тишину для окружающих в соответствии с санитарными нормами.</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6</w:t>
      </w:r>
      <w:r w:rsidR="00C65EF7">
        <w:rPr>
          <w:rFonts w:ascii="Times New Roman" w:hAnsi="Times New Roman" w:cs="Times New Roman"/>
          <w:sz w:val="28"/>
          <w:szCs w:val="28"/>
        </w:rPr>
        <w:t>6</w:t>
      </w:r>
      <w:r w:rsidRPr="00C376CF">
        <w:rPr>
          <w:rFonts w:ascii="Times New Roman" w:hAnsi="Times New Roman" w:cs="Times New Roman"/>
          <w:sz w:val="28"/>
          <w:szCs w:val="28"/>
        </w:rPr>
        <w:t xml:space="preserve">. Порядок выпаса и прогона сельскохозяйственных животных и птицы в </w:t>
      </w:r>
      <w:r w:rsidR="00704D36"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городском округе</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 Запрещается свободный выпас сельскохозяйственных животных на </w:t>
      </w:r>
      <w:r w:rsidRPr="00C376CF">
        <w:rPr>
          <w:rFonts w:ascii="Times New Roman" w:hAnsi="Times New Roman" w:cs="Times New Roman"/>
          <w:sz w:val="28"/>
          <w:szCs w:val="28"/>
        </w:rPr>
        <w:lastRenderedPageBreak/>
        <w:t xml:space="preserve">территории </w:t>
      </w:r>
      <w:r w:rsidR="00704D36"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Выпас сельскохозяйственных животных и птицы осуществляется как на огороженных, так и на не огороженных местах выпаса на привязи или под надзором собственников сельскохозяйственных животных и птицы либо лиц ими уполномоченных с обязательным соблюдением предельных норм нагрузки на места выпаса (пастбища).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3. Выпас сельскохозяйственных животных следует осуществлять на специально отведенных администрацией </w:t>
      </w:r>
      <w:r w:rsidR="00704D36"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Ставропольского края местах выпаса под наблюдением владельца или уполномоченного им лица (пастуха).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4. Прогон сельскохозяйственных животных и птицы осуществляется под надзором собственников сельскохозяйственных животных и птицы либо лиц ими уполномоченных по маршрутам, установленным администрацией </w:t>
      </w:r>
      <w:r w:rsidR="00734959" w:rsidRPr="00C376CF">
        <w:rPr>
          <w:rFonts w:ascii="Times New Roman" w:hAnsi="Times New Roman" w:cs="Times New Roman"/>
          <w:sz w:val="28"/>
          <w:szCs w:val="28"/>
        </w:rPr>
        <w:t xml:space="preserve">Благодарненского </w:t>
      </w:r>
      <w:r w:rsidRPr="00C376CF">
        <w:rPr>
          <w:rFonts w:ascii="Times New Roman" w:hAnsi="Times New Roman" w:cs="Times New Roman"/>
          <w:sz w:val="28"/>
          <w:szCs w:val="28"/>
        </w:rPr>
        <w:t>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5. Для мест выпаса (пастбищ), находящихся в границах </w:t>
      </w:r>
      <w:r w:rsidR="00704D36" w:rsidRPr="00C376CF">
        <w:rPr>
          <w:rFonts w:ascii="Times New Roman" w:hAnsi="Times New Roman" w:cs="Times New Roman"/>
          <w:sz w:val="28"/>
          <w:szCs w:val="28"/>
        </w:rPr>
        <w:t xml:space="preserve">Благодарненского </w:t>
      </w:r>
      <w:r w:rsidRPr="00C376CF">
        <w:rPr>
          <w:rFonts w:ascii="Times New Roman" w:hAnsi="Times New Roman" w:cs="Times New Roman"/>
          <w:sz w:val="28"/>
          <w:szCs w:val="28"/>
        </w:rPr>
        <w:t xml:space="preserve">городского округа предельные нормы нагрузки на места выпаса (пастбища) устанавливаются администрацией </w:t>
      </w:r>
      <w:r w:rsidR="00704D36"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6. Повреждения или уничтожения зеленых насаждений сельскохозяйственными животными и птицами являются нарушением настоящих Правил. Ответственность за данные нарушения несут собственники сельскохозяйственных животных или уполномоченные ими лица.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7. Безнадзорные сельскохозяйственные животные и птицы могут быть задержаны.</w:t>
      </w:r>
    </w:p>
    <w:p w:rsidR="00D14523" w:rsidRPr="00C376CF" w:rsidRDefault="00D14523" w:rsidP="00787270">
      <w:pPr>
        <w:pStyle w:val="ConsPlusTitle"/>
        <w:ind w:firstLine="709"/>
        <w:jc w:val="both"/>
        <w:outlineLvl w:val="2"/>
        <w:rPr>
          <w:rFonts w:ascii="Times New Roman" w:hAnsi="Times New Roman" w:cs="Times New Roman"/>
          <w:sz w:val="28"/>
          <w:szCs w:val="28"/>
        </w:rPr>
      </w:pPr>
      <w:r w:rsidRPr="00C376CF">
        <w:rPr>
          <w:rFonts w:ascii="Times New Roman" w:hAnsi="Times New Roman" w:cs="Times New Roman"/>
          <w:sz w:val="28"/>
          <w:szCs w:val="28"/>
        </w:rPr>
        <w:t>Статья 6</w:t>
      </w:r>
      <w:r w:rsidR="00C65EF7">
        <w:rPr>
          <w:rFonts w:ascii="Times New Roman" w:hAnsi="Times New Roman" w:cs="Times New Roman"/>
          <w:sz w:val="28"/>
          <w:szCs w:val="28"/>
        </w:rPr>
        <w:t>7</w:t>
      </w:r>
      <w:r w:rsidRPr="00C376CF">
        <w:rPr>
          <w:rFonts w:ascii="Times New Roman" w:hAnsi="Times New Roman" w:cs="Times New Roman"/>
          <w:sz w:val="28"/>
          <w:szCs w:val="28"/>
        </w:rPr>
        <w:t xml:space="preserve">. Праздничное оформление территории </w:t>
      </w:r>
      <w:r w:rsidR="00704D36"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 Праздничное оформление территории </w:t>
      </w:r>
      <w:r w:rsidR="00704D36"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выполняется на период проведения государственных и муниципальных праздников, мероприятий, связанных со знаменательными событиями.</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Оформление зданий, сооружений осуществляется их правообладатель в рамках концепции праздничного оформления территории </w:t>
      </w:r>
      <w:r w:rsidR="002830C6" w:rsidRPr="00C376CF">
        <w:rPr>
          <w:rFonts w:ascii="Times New Roman" w:hAnsi="Times New Roman" w:cs="Times New Roman"/>
          <w:sz w:val="28"/>
          <w:szCs w:val="28"/>
        </w:rPr>
        <w:t xml:space="preserve">Благодарненского </w:t>
      </w:r>
      <w:r w:rsidRPr="00C376CF">
        <w:rPr>
          <w:rFonts w:ascii="Times New Roman" w:hAnsi="Times New Roman" w:cs="Times New Roman"/>
          <w:sz w:val="28"/>
          <w:szCs w:val="28"/>
        </w:rPr>
        <w:t>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Работы, связанные с проведением торжественных и праздничных мероприятий, осуществляются организациями самостоятельно за счет собственных средств.</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3. В праздничное оформление рекомендуется включать: вывеску национальных флагов, лозунгов, гирлянд, панно, установку декоративных элементов, малых архитектурных форм и композиций, стендов, киосков, трибун, эстрад, а также устройство праздничной иллюминации и фейерверков по согласованию с уполномоченным органом в области градостроительства.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4. Концепция праздничного оформления определяется программой мероприятий, схемой размещения объектов и элементов праздничного </w:t>
      </w:r>
      <w:r w:rsidRPr="00C376CF">
        <w:rPr>
          <w:rFonts w:ascii="Times New Roman" w:hAnsi="Times New Roman" w:cs="Times New Roman"/>
          <w:sz w:val="28"/>
          <w:szCs w:val="28"/>
        </w:rPr>
        <w:lastRenderedPageBreak/>
        <w:t xml:space="preserve">оформления, утверждаемых администрацией </w:t>
      </w:r>
      <w:r w:rsidR="002830C6"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5. При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center"/>
        <w:outlineLvl w:val="1"/>
        <w:rPr>
          <w:rFonts w:ascii="Times New Roman" w:hAnsi="Times New Roman" w:cs="Times New Roman"/>
          <w:sz w:val="28"/>
          <w:szCs w:val="28"/>
        </w:rPr>
      </w:pPr>
      <w:r w:rsidRPr="00C376CF">
        <w:rPr>
          <w:rFonts w:ascii="Times New Roman" w:hAnsi="Times New Roman" w:cs="Times New Roman"/>
          <w:sz w:val="28"/>
          <w:szCs w:val="28"/>
        </w:rPr>
        <w:t>5. КОНТРОЛЬ ЗА ИСПОЛНЕНИЕМ ПРАВИЛ</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center"/>
        <w:outlineLvl w:val="2"/>
        <w:rPr>
          <w:rFonts w:ascii="Times New Roman" w:hAnsi="Times New Roman" w:cs="Times New Roman"/>
          <w:sz w:val="28"/>
          <w:szCs w:val="28"/>
        </w:rPr>
      </w:pPr>
      <w:r w:rsidRPr="00C376CF">
        <w:rPr>
          <w:rFonts w:ascii="Times New Roman" w:hAnsi="Times New Roman" w:cs="Times New Roman"/>
          <w:sz w:val="28"/>
          <w:szCs w:val="28"/>
        </w:rPr>
        <w:t>Статья 6</w:t>
      </w:r>
      <w:r w:rsidR="00C65EF7">
        <w:rPr>
          <w:rFonts w:ascii="Times New Roman" w:hAnsi="Times New Roman" w:cs="Times New Roman"/>
          <w:sz w:val="28"/>
          <w:szCs w:val="28"/>
        </w:rPr>
        <w:t>8</w:t>
      </w:r>
      <w:r w:rsidRPr="00C376CF">
        <w:rPr>
          <w:rFonts w:ascii="Times New Roman" w:hAnsi="Times New Roman" w:cs="Times New Roman"/>
          <w:sz w:val="28"/>
          <w:szCs w:val="28"/>
        </w:rPr>
        <w:t>. Контроль за исполнением Правил</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 xml:space="preserve">1. Организация контроля за исполнением требований настоящих Правил возлагается на администрацию </w:t>
      </w:r>
      <w:r w:rsidR="002830C6" w:rsidRPr="00C376CF">
        <w:rPr>
          <w:rFonts w:ascii="Times New Roman" w:hAnsi="Times New Roman" w:cs="Times New Roman"/>
          <w:sz w:val="28"/>
          <w:szCs w:val="28"/>
        </w:rPr>
        <w:t>Благодарненского</w:t>
      </w:r>
      <w:r w:rsidRPr="00C376CF">
        <w:rPr>
          <w:rFonts w:ascii="Times New Roman" w:hAnsi="Times New Roman" w:cs="Times New Roman"/>
          <w:sz w:val="28"/>
          <w:szCs w:val="28"/>
        </w:rPr>
        <w:t xml:space="preserve"> городского округа Ставропольского края.</w:t>
      </w: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2. Объекты благоустройства, возведенные, организованные и оборудованные до вступления в силу настоящих Правил могут использоваться без установления срока приведения их в соответствие с Правилами, за исключением случаев, если использование таких объектов благоустройства опасно для жизни или здоровья человека, для окружающей среды, объектов культурного наследия.</w:t>
      </w:r>
    </w:p>
    <w:p w:rsidR="00D14523" w:rsidRPr="00C376CF" w:rsidRDefault="00D14523" w:rsidP="00787270">
      <w:pPr>
        <w:pStyle w:val="ConsPlusNormal"/>
        <w:ind w:firstLine="709"/>
        <w:jc w:val="both"/>
        <w:rPr>
          <w:rFonts w:ascii="Times New Roman" w:hAnsi="Times New Roman" w:cs="Times New Roman"/>
          <w:sz w:val="28"/>
          <w:szCs w:val="28"/>
        </w:rPr>
      </w:pPr>
    </w:p>
    <w:p w:rsidR="00D14523" w:rsidRPr="00C376CF" w:rsidRDefault="00D14523" w:rsidP="00787270">
      <w:pPr>
        <w:pStyle w:val="ConsPlusTitle"/>
        <w:ind w:firstLine="709"/>
        <w:jc w:val="center"/>
        <w:outlineLvl w:val="2"/>
        <w:rPr>
          <w:rFonts w:ascii="Times New Roman" w:hAnsi="Times New Roman" w:cs="Times New Roman"/>
          <w:sz w:val="28"/>
          <w:szCs w:val="28"/>
        </w:rPr>
      </w:pPr>
      <w:r w:rsidRPr="00C376CF">
        <w:rPr>
          <w:rFonts w:ascii="Times New Roman" w:hAnsi="Times New Roman" w:cs="Times New Roman"/>
          <w:sz w:val="28"/>
          <w:szCs w:val="28"/>
        </w:rPr>
        <w:t>Статья 6</w:t>
      </w:r>
      <w:r w:rsidR="00C65EF7">
        <w:rPr>
          <w:rFonts w:ascii="Times New Roman" w:hAnsi="Times New Roman" w:cs="Times New Roman"/>
          <w:sz w:val="28"/>
          <w:szCs w:val="28"/>
        </w:rPr>
        <w:t>9</w:t>
      </w:r>
      <w:r w:rsidRPr="00C376CF">
        <w:rPr>
          <w:rFonts w:ascii="Times New Roman" w:hAnsi="Times New Roman" w:cs="Times New Roman"/>
          <w:sz w:val="28"/>
          <w:szCs w:val="28"/>
        </w:rPr>
        <w:t>. Ответственность за нарушение настоящих правил</w:t>
      </w:r>
    </w:p>
    <w:p w:rsidR="00D14523" w:rsidRPr="00C376CF" w:rsidRDefault="00D14523" w:rsidP="00787270">
      <w:pPr>
        <w:pStyle w:val="ConsPlusNormal"/>
        <w:ind w:firstLine="709"/>
        <w:jc w:val="center"/>
        <w:rPr>
          <w:rFonts w:ascii="Times New Roman" w:hAnsi="Times New Roman" w:cs="Times New Roman"/>
          <w:sz w:val="28"/>
          <w:szCs w:val="28"/>
        </w:rPr>
      </w:pPr>
    </w:p>
    <w:p w:rsidR="00D14523" w:rsidRPr="00C376CF" w:rsidRDefault="00D14523" w:rsidP="00787270">
      <w:pPr>
        <w:pStyle w:val="ConsPlusNormal"/>
        <w:ind w:firstLine="709"/>
        <w:jc w:val="both"/>
        <w:rPr>
          <w:rFonts w:ascii="Times New Roman" w:hAnsi="Times New Roman" w:cs="Times New Roman"/>
          <w:sz w:val="28"/>
          <w:szCs w:val="28"/>
        </w:rPr>
      </w:pPr>
      <w:r w:rsidRPr="00C376CF">
        <w:rPr>
          <w:rFonts w:ascii="Times New Roman" w:hAnsi="Times New Roman" w:cs="Times New Roman"/>
          <w:sz w:val="28"/>
          <w:szCs w:val="28"/>
        </w:rPr>
        <w:t>Ответственность за нарушение настоящих Правил наступает в соответствии с законодательством Российской Федерации и законодательством Ставропольского края.</w:t>
      </w:r>
    </w:p>
    <w:p w:rsidR="00D14523" w:rsidRPr="00C376CF" w:rsidRDefault="00D14523" w:rsidP="00787270">
      <w:pPr>
        <w:pStyle w:val="ConsPlusNormal"/>
        <w:pBdr>
          <w:top w:val="single" w:sz="6" w:space="0" w:color="auto"/>
        </w:pBdr>
        <w:ind w:firstLine="709"/>
        <w:jc w:val="both"/>
        <w:rPr>
          <w:sz w:val="2"/>
          <w:szCs w:val="2"/>
        </w:rPr>
      </w:pPr>
    </w:p>
    <w:sectPr w:rsidR="00D14523" w:rsidRPr="00C376CF" w:rsidSect="00E90323">
      <w:pgSz w:w="11906" w:h="16838"/>
      <w:pgMar w:top="1418"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523"/>
    <w:rsid w:val="00030460"/>
    <w:rsid w:val="0007710B"/>
    <w:rsid w:val="000A0C13"/>
    <w:rsid w:val="000C12FF"/>
    <w:rsid w:val="0012429A"/>
    <w:rsid w:val="00130AE2"/>
    <w:rsid w:val="001A5E8B"/>
    <w:rsid w:val="001C63BA"/>
    <w:rsid w:val="0023384E"/>
    <w:rsid w:val="002830C6"/>
    <w:rsid w:val="002D3F6D"/>
    <w:rsid w:val="002E3248"/>
    <w:rsid w:val="00305898"/>
    <w:rsid w:val="003D1E36"/>
    <w:rsid w:val="00470391"/>
    <w:rsid w:val="00481581"/>
    <w:rsid w:val="004D7C67"/>
    <w:rsid w:val="004F1EB2"/>
    <w:rsid w:val="004F670F"/>
    <w:rsid w:val="005170D7"/>
    <w:rsid w:val="00521CEA"/>
    <w:rsid w:val="005346E7"/>
    <w:rsid w:val="005653E5"/>
    <w:rsid w:val="00574F9C"/>
    <w:rsid w:val="005A78C4"/>
    <w:rsid w:val="00624E51"/>
    <w:rsid w:val="006F7859"/>
    <w:rsid w:val="00704C61"/>
    <w:rsid w:val="00704D36"/>
    <w:rsid w:val="00734959"/>
    <w:rsid w:val="00787270"/>
    <w:rsid w:val="007969BD"/>
    <w:rsid w:val="007B5944"/>
    <w:rsid w:val="00820FB8"/>
    <w:rsid w:val="008214FA"/>
    <w:rsid w:val="008539C8"/>
    <w:rsid w:val="008A7D75"/>
    <w:rsid w:val="008C6A84"/>
    <w:rsid w:val="0091399F"/>
    <w:rsid w:val="00966C57"/>
    <w:rsid w:val="009E4103"/>
    <w:rsid w:val="009F612F"/>
    <w:rsid w:val="00A4624D"/>
    <w:rsid w:val="00A66A49"/>
    <w:rsid w:val="00A9439B"/>
    <w:rsid w:val="00AB1213"/>
    <w:rsid w:val="00B31249"/>
    <w:rsid w:val="00B63A62"/>
    <w:rsid w:val="00BC4098"/>
    <w:rsid w:val="00C10582"/>
    <w:rsid w:val="00C23DD1"/>
    <w:rsid w:val="00C376CF"/>
    <w:rsid w:val="00C64A1C"/>
    <w:rsid w:val="00C65EF7"/>
    <w:rsid w:val="00C81C9A"/>
    <w:rsid w:val="00C87ADB"/>
    <w:rsid w:val="00C96452"/>
    <w:rsid w:val="00CA58CC"/>
    <w:rsid w:val="00CC1E79"/>
    <w:rsid w:val="00CC2EC7"/>
    <w:rsid w:val="00CF4646"/>
    <w:rsid w:val="00D12885"/>
    <w:rsid w:val="00D14523"/>
    <w:rsid w:val="00D40087"/>
    <w:rsid w:val="00D5126A"/>
    <w:rsid w:val="00D53A1D"/>
    <w:rsid w:val="00DB560F"/>
    <w:rsid w:val="00E23F1F"/>
    <w:rsid w:val="00E90323"/>
    <w:rsid w:val="00EA2AAB"/>
    <w:rsid w:val="00ED3EC9"/>
    <w:rsid w:val="00EF6656"/>
    <w:rsid w:val="00F0376A"/>
    <w:rsid w:val="00F223DB"/>
    <w:rsid w:val="00F75B4E"/>
    <w:rsid w:val="00FC3B64"/>
    <w:rsid w:val="00FE73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9B5F6"/>
  <w15:docId w15:val="{88BBC9E7-6AA0-45EB-AE1B-D40929FAF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1452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1452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1452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1452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1452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1452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1452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D14523"/>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39"/>
    <w:rsid w:val="004D7C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semiHidden/>
    <w:unhideWhenUsed/>
    <w:rsid w:val="0003046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99"/>
    <w:qFormat/>
    <w:rsid w:val="00030460"/>
    <w:pPr>
      <w:spacing w:after="200" w:line="276" w:lineRule="auto"/>
      <w:ind w:left="720"/>
      <w:contextualSpacing/>
    </w:pPr>
    <w:rPr>
      <w:rFonts w:ascii="Calibri" w:eastAsia="Times New Roman" w:hAnsi="Calibri" w:cs="Times New Roman"/>
      <w:lang w:eastAsia="ru-RU"/>
    </w:rPr>
  </w:style>
  <w:style w:type="paragraph" w:styleId="a6">
    <w:name w:val="Balloon Text"/>
    <w:basedOn w:val="a"/>
    <w:link w:val="a7"/>
    <w:uiPriority w:val="99"/>
    <w:semiHidden/>
    <w:unhideWhenUsed/>
    <w:rsid w:val="004F670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F67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561647">
      <w:bodyDiv w:val="1"/>
      <w:marLeft w:val="0"/>
      <w:marRight w:val="0"/>
      <w:marTop w:val="0"/>
      <w:marBottom w:val="0"/>
      <w:divBdr>
        <w:top w:val="none" w:sz="0" w:space="0" w:color="auto"/>
        <w:left w:val="none" w:sz="0" w:space="0" w:color="auto"/>
        <w:bottom w:val="none" w:sz="0" w:space="0" w:color="auto"/>
        <w:right w:val="none" w:sz="0" w:space="0" w:color="auto"/>
      </w:divBdr>
    </w:div>
    <w:div w:id="305476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12123F8900AE508CD699DEA1A48EB38F198B4E53EEBC902047E287CADA3B9A5663E6CE9479CC1CB77A472s3aBL" TargetMode="External"/><Relationship Id="rId13" Type="http://schemas.openxmlformats.org/officeDocument/2006/relationships/hyperlink" Target="consultantplus://offline/ref=412123F8900AE508CD699DEA1A48EB38F095B4E937B59E00552B2679A5F3E3B5707760E95999C28124E0253669FA7A014483E6FB69sEa5L" TargetMode="External"/><Relationship Id="rId18" Type="http://schemas.openxmlformats.org/officeDocument/2006/relationships/hyperlink" Target="consultantplus://offline/ref=412123F8900AE508CD699DEA1A48EB38F191B6E63DBA9E00552B2679A5F3E3B5707760EB599CC9D57CAF246A2CAC69004F83E4F375E7D868s6a0L"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412123F8900AE508CD699DEA1A48EB38F296B0E13DBB9E00552B2679A5F3E3B5627738E7589FD7D57DBA723B6AsFa9L" TargetMode="External"/><Relationship Id="rId7" Type="http://schemas.openxmlformats.org/officeDocument/2006/relationships/hyperlink" Target="consultantplus://offline/ref=1A85BEB9AC9C6B1CD8CA59D894DA022AEB02BA2F19AAE5E3C92D874265B160C8393D86FAB9A7E80A1233C449C73868E83BT4F6K" TargetMode="External"/><Relationship Id="rId12" Type="http://schemas.openxmlformats.org/officeDocument/2006/relationships/hyperlink" Target="consultantplus://offline/ref=412123F8900AE508CD699DEA1A48EB38F095B2E237B59E00552B2679A5F3E3B5627738E7589FD7D57DBA723B6AsFa9L" TargetMode="External"/><Relationship Id="rId17" Type="http://schemas.openxmlformats.org/officeDocument/2006/relationships/hyperlink" Target="consultantplus://offline/ref=412123F8900AE508CD699DEA1A48EB38F095B4E936B89E00552B2679A5F3E3B5627738E7589FD7D57DBA723B6AsFa9L" TargetMode="External"/><Relationship Id="rId25" Type="http://schemas.openxmlformats.org/officeDocument/2006/relationships/hyperlink" Target="consultantplus://offline/ref=412123F8900AE508CD699DEA1A48EB38F095BBE831BE9E00552B2679A5F3E3B5627738E7589FD7D57DBA723B6AsFa9L" TargetMode="External"/><Relationship Id="rId2" Type="http://schemas.openxmlformats.org/officeDocument/2006/relationships/styles" Target="styles.xml"/><Relationship Id="rId16" Type="http://schemas.openxmlformats.org/officeDocument/2006/relationships/hyperlink" Target="consultantplus://offline/ref=412123F8900AE508CD699DEA1A48EB38F094B0E83CBA9E00552B2679A5F3E3B5627738E7589FD7D57DBA723B6AsFa9L" TargetMode="External"/><Relationship Id="rId20" Type="http://schemas.openxmlformats.org/officeDocument/2006/relationships/hyperlink" Target="consultantplus://offline/ref=412123F8900AE508CD6983E70C24B532F49BEDED34B89D530B7C202EFAA3E5E0303766BE1AD8C4D475A4713B6FF2305008C8E9FA68FBD8627E5B8FF2s7a6L" TargetMode="External"/><Relationship Id="rId1" Type="http://schemas.openxmlformats.org/officeDocument/2006/relationships/customXml" Target="../customXml/item1.xml"/><Relationship Id="rId6" Type="http://schemas.openxmlformats.org/officeDocument/2006/relationships/hyperlink" Target="consultantplus://offline/ref=412123F8900AE508CD699DEA1A48EB38F191B6E63DBA9E00552B2679A5F3E3B5627738E7589FD7D57DBA723B6AsFa9L" TargetMode="External"/><Relationship Id="rId11" Type="http://schemas.openxmlformats.org/officeDocument/2006/relationships/hyperlink" Target="consultantplus://offline/ref=412123F8900AE508CD699DEA1A48EB38F095BBE83DB49E00552B2679A5F3E3B5627738E7589FD7D57DBA723B6AsFa9L" TargetMode="External"/><Relationship Id="rId24" Type="http://schemas.openxmlformats.org/officeDocument/2006/relationships/hyperlink" Target="consultantplus://offline/ref=21AADF48C650B392865ED9202F12A0234E7B75AD9673C8F5F3FD7A5C7F0330L" TargetMode="External"/><Relationship Id="rId5" Type="http://schemas.openxmlformats.org/officeDocument/2006/relationships/hyperlink" Target="consultantplus://offline/ref=412123F8900AE508CD699DEA1A48EB38F095B4E937B59E00552B2679A5F3E3B5707760E95999C28124E0253669FA7A014483E6FB69sEa5L" TargetMode="External"/><Relationship Id="rId15" Type="http://schemas.openxmlformats.org/officeDocument/2006/relationships/hyperlink" Target="consultantplus://offline/ref=412123F8900AE508CD699DEA1A48EB38F094B3E331BE9E00552B2679A5F3E3B5627738E7589FD7D57DBA723B6AsFa9L" TargetMode="External"/><Relationship Id="rId23" Type="http://schemas.openxmlformats.org/officeDocument/2006/relationships/hyperlink" Target="consultantplus://offline/ref=412123F8900AE508CD699DEA1A48EB38F095BBE83DB49E00552B2679A5F3E3B5627738E7589FD7D57DBA723B6AsFa9L" TargetMode="External"/><Relationship Id="rId10" Type="http://schemas.openxmlformats.org/officeDocument/2006/relationships/hyperlink" Target="consultantplus://offline/ref=412123F8900AE508CD699DEA1A48EB38F095B4E134B59E00552B2679A5F3E3B5627738E7589FD7D57DBA723B6AsFa9L" TargetMode="External"/><Relationship Id="rId19" Type="http://schemas.openxmlformats.org/officeDocument/2006/relationships/hyperlink" Target="consultantplus://offline/ref=412123F8900AE508CD6983E70C24B532F49BEDED34BB945E087D202EFAA3E5E0303766BE08D89CD874A76E3B60E766014Es9aDL" TargetMode="External"/><Relationship Id="rId4" Type="http://schemas.openxmlformats.org/officeDocument/2006/relationships/webSettings" Target="webSettings.xml"/><Relationship Id="rId9" Type="http://schemas.openxmlformats.org/officeDocument/2006/relationships/hyperlink" Target="consultantplus://offline/ref=412123F8900AE508CD699DEA1A48EB38F095BBE831BE9E00552B2679A5F3E3B5627738E7589FD7D57DBA723B6AsFa9L" TargetMode="External"/><Relationship Id="rId14" Type="http://schemas.openxmlformats.org/officeDocument/2006/relationships/hyperlink" Target="consultantplus://offline/ref=412123F8900AE508CD699DEA1A48EB38F093B3E137BA9E00552B2679A5F3E3B5627738E7589FD7D57DBA723B6AsFa9L" TargetMode="External"/><Relationship Id="rId22" Type="http://schemas.openxmlformats.org/officeDocument/2006/relationships/hyperlink" Target="consultantplus://offline/ref=412123F8900AE508CD699DEA1A48EB38F094BAE034BF9E00552B2679A5F3E3B5707760EB599CC9D470AF246A2CAC69004F83E4F375E7D868s6a0L"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D04A30-93F1-42DF-A388-5CD56BBF1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69</Pages>
  <Words>25033</Words>
  <Characters>142689</Characters>
  <Application>Microsoft Office Word</Application>
  <DocSecurity>0</DocSecurity>
  <Lines>1189</Lines>
  <Paragraphs>334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Коржова</dc:creator>
  <cp:keywords/>
  <dc:description/>
  <cp:lastModifiedBy>admin</cp:lastModifiedBy>
  <cp:revision>11</cp:revision>
  <cp:lastPrinted>2020-09-01T14:00:00Z</cp:lastPrinted>
  <dcterms:created xsi:type="dcterms:W3CDTF">2020-09-25T11:20:00Z</dcterms:created>
  <dcterms:modified xsi:type="dcterms:W3CDTF">2021-03-30T08:06:00Z</dcterms:modified>
</cp:coreProperties>
</file>