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618BC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 w:rsidRPr="00C618BC">
        <w:rPr>
          <w:sz w:val="28"/>
          <w:szCs w:val="28"/>
        </w:rPr>
        <w:t>«</w:t>
      </w:r>
      <w:r w:rsidR="001A713A">
        <w:rPr>
          <w:sz w:val="28"/>
          <w:szCs w:val="28"/>
        </w:rPr>
        <w:t>О внесении изменений в Схемы</w:t>
      </w:r>
      <w:r w:rsidR="001A713A" w:rsidRPr="00571B18">
        <w:rPr>
          <w:sz w:val="28"/>
          <w:szCs w:val="28"/>
        </w:rPr>
        <w:t xml:space="preserve"> размещения нестационарных торговых объектов </w:t>
      </w:r>
      <w:r w:rsidR="001A713A">
        <w:rPr>
          <w:sz w:val="28"/>
          <w:szCs w:val="28"/>
        </w:rPr>
        <w:t xml:space="preserve">и объектов по предоставлению услуг </w:t>
      </w:r>
      <w:r w:rsidR="001A713A" w:rsidRPr="00571B18">
        <w:rPr>
          <w:sz w:val="28"/>
          <w:szCs w:val="28"/>
        </w:rPr>
        <w:t>на территории Благодарненского городско</w:t>
      </w:r>
      <w:r w:rsidR="001A713A">
        <w:rPr>
          <w:sz w:val="28"/>
          <w:szCs w:val="28"/>
        </w:rPr>
        <w:t>го округа Ставропольского края, утвержденные постановлением администрации  Благодарненского городского округа Ставропольского края от 14 апреля 2021 года № 354</w:t>
      </w:r>
      <w:r w:rsidR="00C618BC" w:rsidRPr="00C618BC">
        <w:rPr>
          <w:sz w:val="28"/>
          <w:szCs w:val="28"/>
        </w:rPr>
        <w:t xml:space="preserve">» </w:t>
      </w:r>
    </w:p>
    <w:p w:rsidR="00F409A6" w:rsidRPr="00C618BC" w:rsidRDefault="00F409A6" w:rsidP="00C618B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A713A">
        <w:rPr>
          <w:rFonts w:ascii="Times New Roman" w:hAnsi="Times New Roman" w:cs="Times New Roman"/>
          <w:sz w:val="28"/>
          <w:szCs w:val="28"/>
        </w:rPr>
        <w:t>21</w:t>
      </w:r>
      <w:r w:rsidR="00AC726C">
        <w:rPr>
          <w:rFonts w:ascii="Times New Roman" w:hAnsi="Times New Roman" w:cs="Times New Roman"/>
          <w:sz w:val="28"/>
          <w:szCs w:val="28"/>
        </w:rPr>
        <w:t xml:space="preserve"> </w:t>
      </w:r>
      <w:r w:rsidR="001A713A">
        <w:rPr>
          <w:rFonts w:ascii="Times New Roman" w:hAnsi="Times New Roman" w:cs="Times New Roman"/>
          <w:sz w:val="28"/>
          <w:szCs w:val="28"/>
        </w:rPr>
        <w:t>мая</w:t>
      </w:r>
      <w:r w:rsidRPr="00C618BC">
        <w:rPr>
          <w:rFonts w:ascii="Times New Roman" w:hAnsi="Times New Roman" w:cs="Times New Roman"/>
          <w:sz w:val="28"/>
          <w:szCs w:val="28"/>
        </w:rPr>
        <w:t xml:space="preserve"> по </w:t>
      </w:r>
      <w:r w:rsidR="001A713A">
        <w:rPr>
          <w:rFonts w:ascii="Times New Roman" w:hAnsi="Times New Roman" w:cs="Times New Roman"/>
          <w:sz w:val="28"/>
          <w:szCs w:val="28"/>
        </w:rPr>
        <w:t>04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1A713A">
        <w:rPr>
          <w:rFonts w:ascii="Times New Roman" w:hAnsi="Times New Roman" w:cs="Times New Roman"/>
          <w:sz w:val="28"/>
          <w:szCs w:val="28"/>
        </w:rPr>
        <w:t>юня</w:t>
      </w:r>
      <w:bookmarkStart w:id="0" w:name="_GoBack"/>
      <w:bookmarkEnd w:id="0"/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 w:rsidR="00C618BC">
        <w:rPr>
          <w:rFonts w:ascii="Times New Roman" w:hAnsi="Times New Roman" w:cs="Times New Roman"/>
          <w:sz w:val="28"/>
          <w:szCs w:val="28"/>
        </w:rPr>
        <w:t>2</w:t>
      </w:r>
      <w:r w:rsidR="00AC726C">
        <w:rPr>
          <w:rFonts w:ascii="Times New Roman" w:hAnsi="Times New Roman" w:cs="Times New Roman"/>
          <w:sz w:val="28"/>
          <w:szCs w:val="28"/>
        </w:rPr>
        <w:t>1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 w:rsidR="00C618BC"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 w:rsidR="00C618BC">
        <w:rPr>
          <w:sz w:val="28"/>
          <w:szCs w:val="28"/>
        </w:rPr>
        <w:t xml:space="preserve"> и потребительского рынка</w:t>
      </w:r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C618BC">
          <w:rPr>
            <w:rStyle w:val="a3"/>
            <w:sz w:val="28"/>
            <w:szCs w:val="28"/>
            <w:lang w:val="en-US"/>
          </w:rPr>
          <w:t>otdeltorgovli</w:t>
        </w:r>
        <w:r w:rsidR="007D42AE" w:rsidRPr="00C618BC">
          <w:rPr>
            <w:rStyle w:val="a3"/>
            <w:sz w:val="28"/>
            <w:szCs w:val="28"/>
          </w:rPr>
          <w:t>01@</w:t>
        </w:r>
        <w:r w:rsidR="007D42AE" w:rsidRPr="00C618BC">
          <w:rPr>
            <w:rStyle w:val="a3"/>
            <w:sz w:val="28"/>
            <w:szCs w:val="28"/>
            <w:lang w:val="en-US"/>
          </w:rPr>
          <w:t>mail</w:t>
        </w:r>
        <w:r w:rsidR="007D42AE" w:rsidRPr="00C618BC">
          <w:rPr>
            <w:rStyle w:val="a3"/>
            <w:sz w:val="28"/>
            <w:szCs w:val="28"/>
          </w:rPr>
          <w:t>.</w:t>
        </w:r>
        <w:proofErr w:type="spellStart"/>
        <w:r w:rsidR="007D42AE"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C618BC" w:rsidRDefault="007D42AE" w:rsidP="00C618BC">
      <w:pPr>
        <w:ind w:firstLine="709"/>
        <w:jc w:val="both"/>
        <w:rPr>
          <w:sz w:val="28"/>
          <w:szCs w:val="28"/>
        </w:rPr>
      </w:pP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A713A"/>
    <w:rsid w:val="005F2231"/>
    <w:rsid w:val="007D42AE"/>
    <w:rsid w:val="00AC726C"/>
    <w:rsid w:val="00C618BC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5</cp:revision>
  <dcterms:created xsi:type="dcterms:W3CDTF">2019-07-04T05:51:00Z</dcterms:created>
  <dcterms:modified xsi:type="dcterms:W3CDTF">2021-05-21T05:39:00Z</dcterms:modified>
</cp:coreProperties>
</file>