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B00B7" w14:textId="77777777" w:rsidR="0007331A" w:rsidRPr="0007331A" w:rsidRDefault="0007331A" w:rsidP="0007331A">
      <w:pPr>
        <w:tabs>
          <w:tab w:val="left" w:pos="72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bookmarkStart w:id="0" w:name="_Hlk87362377"/>
      <w:r w:rsidRPr="0007331A">
        <w:rPr>
          <w:rFonts w:ascii="Times New Roman" w:eastAsia="Calibri" w:hAnsi="Times New Roman" w:cs="Times New Roman"/>
          <w:b/>
          <w:sz w:val="56"/>
          <w:szCs w:val="56"/>
        </w:rPr>
        <w:t>ПОСТАНОВЛЕНИЕ</w:t>
      </w:r>
    </w:p>
    <w:p w14:paraId="4847620C" w14:textId="77777777" w:rsidR="0007331A" w:rsidRPr="0007331A" w:rsidRDefault="0007331A" w:rsidP="000733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89309C" w14:textId="77777777" w:rsidR="0007331A" w:rsidRPr="0007331A" w:rsidRDefault="0007331A" w:rsidP="000733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331A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07331A">
        <w:rPr>
          <w:rFonts w:ascii="Times New Roman" w:eastAsia="Calibri" w:hAnsi="Times New Roman" w:cs="Times New Roman"/>
          <w:b/>
          <w:sz w:val="28"/>
          <w:szCs w:val="28"/>
        </w:rPr>
        <w:t>ОКРУГА  СТАВРОПОЛЬСКОГО</w:t>
      </w:r>
      <w:proofErr w:type="gramEnd"/>
      <w:r w:rsidRPr="0007331A">
        <w:rPr>
          <w:rFonts w:ascii="Times New Roman" w:eastAsia="Calibri" w:hAnsi="Times New Roman" w:cs="Times New Roman"/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1248"/>
        <w:gridCol w:w="1662"/>
        <w:gridCol w:w="4148"/>
        <w:gridCol w:w="695"/>
        <w:gridCol w:w="938"/>
      </w:tblGrid>
      <w:tr w:rsidR="0007331A" w:rsidRPr="0007331A" w14:paraId="1FD89E4A" w14:textId="77777777" w:rsidTr="00C24252">
        <w:trPr>
          <w:trHeight w:val="80"/>
        </w:trPr>
        <w:tc>
          <w:tcPr>
            <w:tcW w:w="675" w:type="dxa"/>
          </w:tcPr>
          <w:p w14:paraId="2B1AD11A" w14:textId="77777777" w:rsidR="0007331A" w:rsidRPr="0007331A" w:rsidRDefault="0007331A" w:rsidP="000733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ED492CF" w14:textId="77777777" w:rsidR="0007331A" w:rsidRPr="0007331A" w:rsidRDefault="0007331A" w:rsidP="000733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C10EA29" w14:textId="77777777" w:rsidR="0007331A" w:rsidRPr="0007331A" w:rsidRDefault="0007331A" w:rsidP="000733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2FF4145E" w14:textId="77777777" w:rsidR="0007331A" w:rsidRPr="0007331A" w:rsidRDefault="0007331A" w:rsidP="000733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41BE1C29" w14:textId="77777777" w:rsidR="0007331A" w:rsidRPr="0007331A" w:rsidRDefault="0007331A" w:rsidP="000733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14:paraId="354B2BB5" w14:textId="77777777" w:rsidR="0007331A" w:rsidRPr="0007331A" w:rsidRDefault="0007331A" w:rsidP="0007331A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14:paraId="543D4710" w14:textId="77777777" w:rsidR="0007331A" w:rsidRPr="0007331A" w:rsidRDefault="0007331A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Calibri" w:eastAsia="Times New Roman" w:hAnsi="Calibri" w:cs="Calibri"/>
          <w:kern w:val="2"/>
          <w:szCs w:val="20"/>
          <w:lang w:eastAsia="ar-SA"/>
        </w:rPr>
      </w:pPr>
    </w:p>
    <w:p w14:paraId="4DDC03E8" w14:textId="149FBE51" w:rsidR="0007331A" w:rsidRDefault="0007331A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Calibri" w:eastAsia="Times New Roman" w:hAnsi="Calibri" w:cs="Calibri"/>
          <w:kern w:val="2"/>
          <w:szCs w:val="20"/>
          <w:lang w:eastAsia="ar-SA"/>
        </w:rPr>
      </w:pPr>
    </w:p>
    <w:p w14:paraId="4F54E5F8" w14:textId="77777777" w:rsidR="004E2597" w:rsidRPr="0007331A" w:rsidRDefault="004E2597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Calibri" w:eastAsia="Times New Roman" w:hAnsi="Calibri" w:cs="Calibri"/>
          <w:kern w:val="2"/>
          <w:szCs w:val="20"/>
          <w:lang w:eastAsia="ar-SA"/>
        </w:rPr>
      </w:pPr>
    </w:p>
    <w:p w14:paraId="0C8EC5FC" w14:textId="46FAC3B9" w:rsidR="0007331A" w:rsidRPr="0007331A" w:rsidRDefault="0016200E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2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bookmarkStart w:id="1" w:name="_Hlk88642280"/>
      <w:r w:rsidRPr="00162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Благодарненского городского округа Ставропольского края на 2022 год</w:t>
      </w:r>
    </w:p>
    <w:bookmarkEnd w:id="1"/>
    <w:p w14:paraId="369CB69D" w14:textId="60522169" w:rsidR="0007331A" w:rsidRDefault="0007331A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49D89382" w14:textId="77777777" w:rsidR="004E2597" w:rsidRPr="0007331A" w:rsidRDefault="004E2597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3A72F008" w14:textId="6464E7BC" w:rsidR="0007331A" w:rsidRDefault="0016200E" w:rsidP="0007331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В соответствии с частью 4 статьи 44 Федерального закона от 31 июля 2020 года № 248-ФЗ «О государственном контроле (надзоре) и муниципальном контроле в Российской Федерации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, 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Федеральн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ым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закон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ом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1B77A0" w:rsidRPr="001B77A0">
        <w:rPr>
          <w:rFonts w:ascii="Times New Roman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  <w:r w:rsidR="00A03D3E">
        <w:rPr>
          <w:rFonts w:ascii="Times New Roman" w:hAnsi="Times New Roman" w:cs="Times New Roman"/>
          <w:sz w:val="28"/>
          <w:szCs w:val="28"/>
        </w:rPr>
        <w:t>,</w:t>
      </w:r>
      <w:r w:rsidR="00A03D3E" w:rsidRPr="00A0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3D3E" w:rsidRPr="00A03D3E">
        <w:rPr>
          <w:rFonts w:ascii="Times New Roman" w:hAnsi="Times New Roman" w:cs="Times New Roman"/>
          <w:sz w:val="28"/>
          <w:szCs w:val="28"/>
        </w:rPr>
        <w:t xml:space="preserve">Положением о муниципальном контроле </w:t>
      </w:r>
      <w:r w:rsidR="00A03D3E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A03D3E" w:rsidRPr="00A03D3E">
        <w:rPr>
          <w:rFonts w:ascii="Times New Roman" w:hAnsi="Times New Roman" w:cs="Times New Roman"/>
          <w:sz w:val="28"/>
          <w:szCs w:val="28"/>
        </w:rPr>
        <w:t>на территории Благодарненского городского округа Ставропольского края, утвержденным решением Совета депутатов Благодарненского городского округа Ставропольского края от 23 ноября 2021 года № 45</w:t>
      </w:r>
      <w:r w:rsidR="00A03D3E">
        <w:rPr>
          <w:rFonts w:ascii="Times New Roman" w:hAnsi="Times New Roman" w:cs="Times New Roman"/>
          <w:sz w:val="28"/>
          <w:szCs w:val="28"/>
        </w:rPr>
        <w:t>5</w:t>
      </w:r>
      <w:r w:rsidR="00A03D3E" w:rsidRPr="00A03D3E">
        <w:rPr>
          <w:rFonts w:ascii="Times New Roman" w:hAnsi="Times New Roman" w:cs="Times New Roman"/>
          <w:sz w:val="28"/>
          <w:szCs w:val="28"/>
        </w:rPr>
        <w:t>, администрация Благодарненского городского округа Ставропольского края</w:t>
      </w:r>
    </w:p>
    <w:p w14:paraId="2EED7206" w14:textId="77777777" w:rsidR="001B77A0" w:rsidRPr="0007331A" w:rsidRDefault="001B77A0" w:rsidP="0007331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5343CB06" w14:textId="07072BF2" w:rsidR="0007331A" w:rsidRDefault="0007331A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ПОСТАНОВЛЯЕТ:</w:t>
      </w:r>
    </w:p>
    <w:p w14:paraId="392D9604" w14:textId="77777777" w:rsidR="004E2597" w:rsidRPr="0007331A" w:rsidRDefault="004E2597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1565B9EB" w14:textId="77777777" w:rsidR="004E2597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  <w:t>1.Утвердить прилагаем</w:t>
      </w:r>
      <w:r w:rsid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ую</w:t>
      </w: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Программ</w:t>
      </w:r>
      <w:r w:rsid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территории Благодарненского городского округа Ставропольского края на 2022 год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</w:t>
      </w:r>
    </w:p>
    <w:p w14:paraId="5F09CD6E" w14:textId="4DA03032" w:rsidR="0007331A" w:rsidRPr="0007331A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33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20A13BEF" w14:textId="7A9A3858" w:rsidR="0007331A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  <w:r w:rsidRPr="000733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>. Отделу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(Донцов)</w:t>
      </w:r>
      <w:r w:rsidRPr="0007331A"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>разместить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14:paraId="09708F38" w14:textId="77777777" w:rsidR="004E2597" w:rsidRPr="0007331A" w:rsidRDefault="004E2597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</w:p>
    <w:p w14:paraId="60B22661" w14:textId="3E330593" w:rsidR="0007331A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>3.</w:t>
      </w:r>
      <w:r w:rsidR="00A03D3E" w:rsidRPr="00A03D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</w:t>
      </w:r>
      <w:proofErr w:type="gramStart"/>
      <w:r w:rsidR="00A03D3E" w:rsidRPr="00012A92">
        <w:rPr>
          <w:rFonts w:ascii="Times New Roman" w:hAnsi="Times New Roman"/>
          <w:color w:val="000000"/>
          <w:sz w:val="28"/>
          <w:szCs w:val="28"/>
        </w:rPr>
        <w:t>на  заместителя</w:t>
      </w:r>
      <w:proofErr w:type="gramEnd"/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 главы администрации </w:t>
      </w:r>
      <w:r w:rsidR="00A03D3E">
        <w:rPr>
          <w:rFonts w:ascii="Times New Roman" w:hAnsi="Times New Roman"/>
          <w:color w:val="000000"/>
          <w:sz w:val="28"/>
          <w:szCs w:val="28"/>
        </w:rPr>
        <w:t xml:space="preserve">– начальника управления по делам территорий администрации 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Благодарненского городского округа Ставропольского края </w:t>
      </w:r>
      <w:r w:rsidR="00A03D3E">
        <w:rPr>
          <w:rFonts w:ascii="Times New Roman" w:hAnsi="Times New Roman"/>
          <w:color w:val="000000"/>
          <w:sz w:val="28"/>
          <w:szCs w:val="28"/>
        </w:rPr>
        <w:t>Кима С.В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>.</w:t>
      </w:r>
    </w:p>
    <w:p w14:paraId="4669B503" w14:textId="77777777" w:rsidR="004E2597" w:rsidRPr="00DF7F8B" w:rsidRDefault="004E2597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9989B1" w14:textId="3362E4D7" w:rsidR="0007331A" w:rsidRDefault="0007331A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  <w:lastRenderedPageBreak/>
        <w:t>4.</w:t>
      </w:r>
      <w:r w:rsidRPr="0007331A">
        <w:rPr>
          <w:rFonts w:ascii="Times New Roman" w:eastAsia="Calibri" w:hAnsi="Times New Roman" w:cs="Times New Roman"/>
          <w:sz w:val="28"/>
        </w:rPr>
        <w:t xml:space="preserve"> </w:t>
      </w:r>
      <w:r w:rsidRPr="0007331A"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  <w:t>Настоящее постановление вступает в силу на следующий день после дня его официального опубликования</w:t>
      </w:r>
    </w:p>
    <w:p w14:paraId="73F1DD06" w14:textId="77777777" w:rsidR="00DF7F8B" w:rsidRPr="0007331A" w:rsidRDefault="00DF7F8B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7479"/>
        <w:gridCol w:w="1877"/>
      </w:tblGrid>
      <w:tr w:rsidR="0007331A" w:rsidRPr="0007331A" w14:paraId="12C3E3D2" w14:textId="77777777" w:rsidTr="00C24252">
        <w:trPr>
          <w:trHeight w:val="708"/>
        </w:trPr>
        <w:tc>
          <w:tcPr>
            <w:tcW w:w="7479" w:type="dxa"/>
          </w:tcPr>
          <w:p w14:paraId="514422BE" w14:textId="77777777" w:rsidR="0007331A" w:rsidRPr="0007331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  </w:t>
            </w:r>
          </w:p>
          <w:p w14:paraId="3DF5ABE4" w14:textId="77777777" w:rsidR="0007331A" w:rsidRPr="0007331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 городского</w:t>
            </w:r>
            <w:proofErr w:type="gramEnd"/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14:paraId="14D00DA4" w14:textId="77777777" w:rsidR="0007331A" w:rsidRPr="0007331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</w:t>
            </w:r>
          </w:p>
        </w:tc>
        <w:tc>
          <w:tcPr>
            <w:tcW w:w="1877" w:type="dxa"/>
          </w:tcPr>
          <w:p w14:paraId="0CA80ED1" w14:textId="77777777" w:rsidR="0007331A" w:rsidRPr="0007331A" w:rsidRDefault="0007331A" w:rsidP="0007331A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64D3148" w14:textId="77777777" w:rsidR="0007331A" w:rsidRPr="0007331A" w:rsidRDefault="0007331A" w:rsidP="0007331A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686A53" w14:textId="77777777" w:rsidR="0007331A" w:rsidRPr="0007331A" w:rsidRDefault="0007331A" w:rsidP="0007331A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  <w:bookmarkEnd w:id="0"/>
    </w:tbl>
    <w:p w14:paraId="3D3D94A6" w14:textId="20B935FA" w:rsidR="0025500C" w:rsidRDefault="0025500C" w:rsidP="00D93795"/>
    <w:p w14:paraId="7C5888F7" w14:textId="24E0ECA6" w:rsidR="00DF7F8B" w:rsidRDefault="00DF7F8B" w:rsidP="00D93795"/>
    <w:p w14:paraId="63E363EF" w14:textId="257DBA8B" w:rsidR="004E2597" w:rsidRDefault="004E2597" w:rsidP="00D93795"/>
    <w:p w14:paraId="636A1D7E" w14:textId="78FA510C" w:rsidR="004E2597" w:rsidRDefault="004E2597" w:rsidP="00D93795"/>
    <w:p w14:paraId="3604373D" w14:textId="5AC7FEFE" w:rsidR="004E2597" w:rsidRDefault="004E2597" w:rsidP="00D93795"/>
    <w:p w14:paraId="458E3C53" w14:textId="7CAD2520" w:rsidR="004E2597" w:rsidRDefault="004E2597" w:rsidP="00D93795"/>
    <w:p w14:paraId="197628D3" w14:textId="6508E537" w:rsidR="004E2597" w:rsidRDefault="004E2597" w:rsidP="00D93795"/>
    <w:p w14:paraId="214E6286" w14:textId="5726659A" w:rsidR="004E2597" w:rsidRDefault="004E2597" w:rsidP="00D93795"/>
    <w:p w14:paraId="7714A440" w14:textId="6DEE2D40" w:rsidR="004E2597" w:rsidRDefault="004E2597" w:rsidP="00D93795"/>
    <w:p w14:paraId="654ACFC8" w14:textId="02121C47" w:rsidR="004E2597" w:rsidRDefault="004E2597" w:rsidP="00D93795"/>
    <w:p w14:paraId="0BD3837F" w14:textId="4C685F5A" w:rsidR="004E2597" w:rsidRDefault="004E2597" w:rsidP="00D93795"/>
    <w:p w14:paraId="5B1EE3B7" w14:textId="4B12C0D7" w:rsidR="004E2597" w:rsidRDefault="004E2597" w:rsidP="00D93795"/>
    <w:p w14:paraId="297CDE62" w14:textId="366C2D1E" w:rsidR="004E2597" w:rsidRDefault="004E2597" w:rsidP="00D93795"/>
    <w:p w14:paraId="6F0BB7BB" w14:textId="2F9466FD" w:rsidR="004E2597" w:rsidRDefault="004E2597" w:rsidP="00D93795"/>
    <w:p w14:paraId="6B3FBAAB" w14:textId="06E92C42" w:rsidR="004E2597" w:rsidRDefault="004E2597" w:rsidP="00D93795"/>
    <w:p w14:paraId="3A539673" w14:textId="33BF95A4" w:rsidR="004E2597" w:rsidRDefault="004E2597" w:rsidP="00D93795"/>
    <w:p w14:paraId="57DC8294" w14:textId="418A44FA" w:rsidR="004E2597" w:rsidRDefault="004E2597" w:rsidP="00D93795"/>
    <w:p w14:paraId="70850328" w14:textId="39D71BA7" w:rsidR="004E2597" w:rsidRDefault="004E2597" w:rsidP="00D93795"/>
    <w:p w14:paraId="0C4CB4E8" w14:textId="75C4D695" w:rsidR="004E2597" w:rsidRDefault="004E2597" w:rsidP="00D93795"/>
    <w:p w14:paraId="1B691C13" w14:textId="2A66C7D1" w:rsidR="004E2597" w:rsidRDefault="004E2597" w:rsidP="00D93795"/>
    <w:p w14:paraId="440C5845" w14:textId="28A32383" w:rsidR="004E2597" w:rsidRDefault="004E2597" w:rsidP="00D93795"/>
    <w:p w14:paraId="15962744" w14:textId="3C6D2AE7" w:rsidR="004E2597" w:rsidRDefault="004E2597" w:rsidP="00D93795"/>
    <w:p w14:paraId="4313B988" w14:textId="66C17989" w:rsidR="004E2597" w:rsidRDefault="004E2597" w:rsidP="00D93795"/>
    <w:p w14:paraId="27606286" w14:textId="37B07BC8" w:rsidR="004E2597" w:rsidRDefault="004E2597" w:rsidP="00D93795"/>
    <w:p w14:paraId="08897DFA" w14:textId="1DB29CE4" w:rsidR="004E2597" w:rsidRDefault="004E2597" w:rsidP="00D93795"/>
    <w:p w14:paraId="68398BBA" w14:textId="02B2418E" w:rsidR="004E2597" w:rsidRDefault="004E2597" w:rsidP="00D93795"/>
    <w:p w14:paraId="0B89960B" w14:textId="384DD2FB" w:rsidR="004E2597" w:rsidRDefault="004E2597" w:rsidP="00D93795"/>
    <w:p w14:paraId="1CA3AD62" w14:textId="4E3F5AB9" w:rsidR="004E2597" w:rsidRDefault="004E2597" w:rsidP="00D93795"/>
    <w:p w14:paraId="6F88480A" w14:textId="77777777" w:rsidR="004E2597" w:rsidRDefault="004E2597" w:rsidP="00D93795"/>
    <w:tbl>
      <w:tblPr>
        <w:tblW w:w="0" w:type="auto"/>
        <w:tblInd w:w="4503" w:type="dxa"/>
        <w:tblLook w:val="01E0" w:firstRow="1" w:lastRow="1" w:firstColumn="1" w:lastColumn="1" w:noHBand="0" w:noVBand="0"/>
      </w:tblPr>
      <w:tblGrid>
        <w:gridCol w:w="4819"/>
      </w:tblGrid>
      <w:tr w:rsidR="00DF7F8B" w:rsidRPr="00DF7F8B" w14:paraId="0161E6A3" w14:textId="77777777" w:rsidTr="0049144E">
        <w:tc>
          <w:tcPr>
            <w:tcW w:w="4819" w:type="dxa"/>
          </w:tcPr>
          <w:p w14:paraId="5A5EAF5C" w14:textId="77777777" w:rsidR="00DF7F8B" w:rsidRPr="00DF7F8B" w:rsidRDefault="00DF7F8B" w:rsidP="00DF7F8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УТВЕРЖДЕНА</w:t>
            </w:r>
          </w:p>
          <w:p w14:paraId="7D7A3369" w14:textId="77777777" w:rsidR="00DF7F8B" w:rsidRPr="00DF7F8B" w:rsidRDefault="00DF7F8B" w:rsidP="00DF7F8B">
            <w:pPr>
              <w:spacing w:after="0"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14:paraId="54133EED" w14:textId="77777777" w:rsidR="00DF7F8B" w:rsidRPr="00DF7F8B" w:rsidRDefault="00DF7F8B" w:rsidP="00DF7F8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3D9BB35" w14:textId="77777777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F9860" w14:textId="77777777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B58216" w14:textId="77777777" w:rsidR="00DF7F8B" w:rsidRPr="00DF7F8B" w:rsidRDefault="00DF7F8B" w:rsidP="00DF7F8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14:paraId="0A4C7B1C" w14:textId="718D800F" w:rsidR="00DF7F8B" w:rsidRPr="00DF7F8B" w:rsidRDefault="00DF7F8B" w:rsidP="00DF7F8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городского округа Ставропольского края</w:t>
      </w:r>
    </w:p>
    <w:p w14:paraId="331B910D" w14:textId="77777777" w:rsidR="00DF7F8B" w:rsidRPr="00DF7F8B" w:rsidRDefault="00DF7F8B" w:rsidP="00DF7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987C2F" w14:textId="77777777" w:rsidR="00DF7F8B" w:rsidRPr="00DF7F8B" w:rsidRDefault="00DF7F8B" w:rsidP="00DF7F8B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4BE0F675" w14:textId="77777777" w:rsidR="00DF7F8B" w:rsidRPr="00DF7F8B" w:rsidRDefault="00DF7F8B" w:rsidP="00DF7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BC91D" w14:textId="143A0AF8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Программа 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городского округа Ставропольского края (далее – Программа)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 на территории Благодарненского городского округа Ставропольского края.</w:t>
      </w:r>
    </w:p>
    <w:p w14:paraId="2C3F1283" w14:textId="147D5A22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Администрация Благодарненского городского округа Ставропольского края в лице управления по делам территорий администрации Благодарненского городского округа Ставропольского края (далее – контрольный орган) в соответствии с Положением о муниципальном жилищном контроле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городского округа Ставропольского края, утвержденным решением Совета депутатов Благодарненского городского округа Ставропольского края от 23 ноября 2021 года № 45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осуществляет муниципальный жилищный контроль за соблюдением:</w:t>
      </w:r>
    </w:p>
    <w:p w14:paraId="0AB5EF2E" w14:textId="0E7A9ED6" w:rsidR="00DF7F8B" w:rsidRPr="00DF7F8B" w:rsidRDefault="00DF7F8B" w:rsidP="00DF7F8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юридическими лицами, индивидуальными предпринимателями и физическими лицами обязательных требований, установленных Правилами благоустройства территории Благодарненского городского округа Ставропольского края (далее соответственно – контролируемые лица, обязательные требования, Правила), организация благоустройства территории Благодарненского городского округа </w:t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Правилами, исполнения решений, принимаемых по результатам контрольных мероприятий.</w:t>
      </w:r>
    </w:p>
    <w:p w14:paraId="1A08AB7E" w14:textId="112C3423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9A7BE70" w14:textId="67838989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2020-2021 годах проверки в рамках муниципального </w:t>
      </w:r>
      <w:r w:rsidR="007955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 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городского округа Ставропольского края не проводились. </w:t>
      </w:r>
    </w:p>
    <w:p w14:paraId="1341BB56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BC9441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2. Цели и задачи реализации программы профилактики рисков причинения вреда (ущерба) </w:t>
      </w:r>
    </w:p>
    <w:p w14:paraId="6C905C6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36A121" w14:textId="77777777" w:rsidR="00DF7F8B" w:rsidRPr="00DF7F8B" w:rsidRDefault="00DF7F8B" w:rsidP="00DF7F8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Программы являются:</w:t>
      </w:r>
    </w:p>
    <w:p w14:paraId="3FD05F9B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0977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Стимулирование добросовестного соблюдения обязательных требований всеми контролируемыми лицами. </w:t>
      </w:r>
    </w:p>
    <w:p w14:paraId="23EEDDF6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1DC5EF46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D792027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1.4. Повышение уровня правовой грамотности подконтрольных субъектов, в том числе доступности информации об обязательных требованиях и необходимых мерах по их исполнению.</w:t>
      </w:r>
    </w:p>
    <w:p w14:paraId="3AD35C33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1.5. Мотивация подконтрольных субъектов к добросовестному соблюдению обязательных требований.</w:t>
      </w:r>
    </w:p>
    <w:p w14:paraId="5984D6CF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Проведение профилактических мероприятий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 направлено</w:t>
      </w:r>
      <w:proofErr w:type="gramEnd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следующих задач:</w:t>
      </w:r>
    </w:p>
    <w:p w14:paraId="5831AB9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Укрепление системы профилактики нарушений рисков причинения вреда (ущерба) охраняемым законом ценностям.</w:t>
      </w:r>
    </w:p>
    <w:p w14:paraId="04900138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238B7A84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Оценку возможной угрозы причинения либо причинения вреда жизни, здоровью граждан, выработку и реализацию профилактических мер, способствующих ее снижению.</w:t>
      </w:r>
    </w:p>
    <w:p w14:paraId="38E7E422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3327BF7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Оценку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16E8631D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Создание системы консультирования подконтрольных субъектов, в том числе, с использованием современных информационно-телекоммуникационных технологий.</w:t>
      </w:r>
    </w:p>
    <w:p w14:paraId="6C2F1C2F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Другие задачи в зависимости от выявленных проблем в регулируемой сфере и текущего состояния профилактической работы.</w:t>
      </w:r>
    </w:p>
    <w:p w14:paraId="6659304E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9F1CA5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Раздел 3. Перечень профилактических мероприятий, сроки (периодичность) их проведения</w:t>
      </w:r>
    </w:p>
    <w:p w14:paraId="211AA688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378EA" w14:textId="5A40A9DB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7DC12B12" w14:textId="77777777" w:rsidR="004E2597" w:rsidRPr="00DF7F8B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F263C0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основных профилактических мероприятий Программы на 2022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4"/>
        <w:gridCol w:w="3818"/>
        <w:gridCol w:w="2377"/>
        <w:gridCol w:w="2356"/>
      </w:tblGrid>
      <w:tr w:rsidR="00DF7F8B" w:rsidRPr="00DF7F8B" w14:paraId="4B3AD1A8" w14:textId="77777777" w:rsidTr="0049144E">
        <w:tc>
          <w:tcPr>
            <w:tcW w:w="817" w:type="dxa"/>
            <w:shd w:val="clear" w:color="auto" w:fill="auto"/>
          </w:tcPr>
          <w:p w14:paraId="7BE9A62C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967" w:type="dxa"/>
            <w:shd w:val="clear" w:color="auto" w:fill="auto"/>
          </w:tcPr>
          <w:p w14:paraId="4D98D5A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393" w:type="dxa"/>
            <w:shd w:val="clear" w:color="auto" w:fill="auto"/>
          </w:tcPr>
          <w:p w14:paraId="7B484DD6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14:paraId="1FDF0E7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DF7F8B" w:rsidRPr="00DF7F8B" w14:paraId="44B0938D" w14:textId="77777777" w:rsidTr="0049144E">
        <w:tc>
          <w:tcPr>
            <w:tcW w:w="817" w:type="dxa"/>
            <w:shd w:val="clear" w:color="auto" w:fill="auto"/>
          </w:tcPr>
          <w:p w14:paraId="2A89FF7C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67" w:type="dxa"/>
            <w:shd w:val="clear" w:color="auto" w:fill="auto"/>
          </w:tcPr>
          <w:p w14:paraId="0B1B0FA4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на официальном сайте администрации Благодарненского городского округа Ставропольского края следующей актуальной информации:</w:t>
            </w:r>
          </w:p>
          <w:p w14:paraId="2833C705" w14:textId="0BD1151C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тексты нормативных правовых актов, регулирующих осуществление муниципального контроля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</w:t>
            </w:r>
            <w:proofErr w:type="spellStart"/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благоустройста</w:t>
            </w:r>
            <w:proofErr w:type="spellEnd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566C662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D586F4" w14:textId="4451E275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сведения об изменениях, внесенных в нормативные правовые акты, регулирующие осуществление муниципального </w:t>
            </w:r>
            <w:proofErr w:type="gramStart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</w:t>
            </w:r>
            <w:proofErr w:type="gramEnd"/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 сроках и порядке их вступления;</w:t>
            </w:r>
          </w:p>
          <w:p w14:paraId="44A700F4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DC60F6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сведений, которые могут запрашиваться контрольным органом у контролируемого лица;</w:t>
            </w:r>
          </w:p>
          <w:p w14:paraId="0280B2C9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576E56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сведения о способах получения консультаций по вопросам соблюдения обязательных требований  </w:t>
            </w:r>
          </w:p>
        </w:tc>
        <w:tc>
          <w:tcPr>
            <w:tcW w:w="2393" w:type="dxa"/>
            <w:shd w:val="clear" w:color="auto" w:fill="auto"/>
          </w:tcPr>
          <w:p w14:paraId="1B309E42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333F942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EE240D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EA0714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1E4397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E13A99C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35E9086" w14:textId="413C281E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2022 года</w:t>
            </w:r>
          </w:p>
          <w:p w14:paraId="1DDB502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9DC79A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FF089C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F9FBD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  <w:p w14:paraId="573F9B7F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3D2955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6785AF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D806250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488BC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281129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57273BF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года, поддерживать в актуальном состоянии</w:t>
            </w:r>
          </w:p>
          <w:p w14:paraId="173560E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75D371C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года, поддерживать в актуальном состоянии</w:t>
            </w:r>
          </w:p>
        </w:tc>
        <w:tc>
          <w:tcPr>
            <w:tcW w:w="2393" w:type="dxa"/>
            <w:shd w:val="clear" w:color="auto" w:fill="auto"/>
          </w:tcPr>
          <w:p w14:paraId="4BBFF246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BE3655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537189F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B85903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3BAC5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4F8727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00E58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5B72E16F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3F344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0C5FA56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218DF5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4FCC3D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705B3100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73BBF7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FEF36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CBCBCC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5618D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02DD3F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EE9320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048F194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C98CC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2AEC9C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CC40499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46F1446A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DA6063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F8B" w:rsidRPr="00DF7F8B" w14:paraId="3418E90C" w14:textId="77777777" w:rsidTr="0049144E">
        <w:tc>
          <w:tcPr>
            <w:tcW w:w="817" w:type="dxa"/>
            <w:shd w:val="clear" w:color="auto" w:fill="auto"/>
          </w:tcPr>
          <w:p w14:paraId="45195D0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967" w:type="dxa"/>
            <w:shd w:val="clear" w:color="auto" w:fill="auto"/>
          </w:tcPr>
          <w:p w14:paraId="79133A25" w14:textId="1469820A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посредством:</w:t>
            </w:r>
          </w:p>
          <w:p w14:paraId="71AAA4C2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публикаций в печатных средствах массовой информации;</w:t>
            </w:r>
          </w:p>
          <w:p w14:paraId="3A7FA87A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публикаций на официальном сайте администрации Благодарненского городского округа Ставропольского края </w:t>
            </w:r>
          </w:p>
        </w:tc>
        <w:tc>
          <w:tcPr>
            <w:tcW w:w="2393" w:type="dxa"/>
            <w:shd w:val="clear" w:color="auto" w:fill="auto"/>
          </w:tcPr>
          <w:p w14:paraId="4E6F2FDA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8BAEBD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BB5BC1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DBBE5CF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6C2938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75F5DA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6581FD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389FE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685C18D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  <w:p w14:paraId="3031F6D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D6ED20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5B538A63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</w:tc>
        <w:tc>
          <w:tcPr>
            <w:tcW w:w="2393" w:type="dxa"/>
            <w:shd w:val="clear" w:color="auto" w:fill="auto"/>
          </w:tcPr>
          <w:p w14:paraId="2EF0E6C9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AD2794B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842F01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50BFD7A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07E912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851069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D360D0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35EF25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75242146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1D7B89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DF7F8B" w:rsidRPr="00DF7F8B" w14:paraId="360415ED" w14:textId="77777777" w:rsidTr="0049144E">
        <w:tc>
          <w:tcPr>
            <w:tcW w:w="817" w:type="dxa"/>
            <w:shd w:val="clear" w:color="auto" w:fill="auto"/>
          </w:tcPr>
          <w:p w14:paraId="3AB146A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3967" w:type="dxa"/>
            <w:shd w:val="clear" w:color="auto" w:fill="auto"/>
          </w:tcPr>
          <w:p w14:paraId="3DEF5D17" w14:textId="5B8D385E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Консультирование должностным лицом контрольного органа (по телефону, посредством </w:t>
            </w:r>
            <w:proofErr w:type="spellStart"/>
            <w:proofErr w:type="gramStart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видеоконференц</w:t>
            </w:r>
            <w:proofErr w:type="spellEnd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-связи</w:t>
            </w:r>
            <w:proofErr w:type="gramEnd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 личном приеме или в ходе проведения профилактического и контрольного мероприятия) по вопросам, связанным с организацией и осуществлением муниципального контроля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отношении контролируемых лиц</w:t>
            </w:r>
          </w:p>
        </w:tc>
        <w:tc>
          <w:tcPr>
            <w:tcW w:w="2393" w:type="dxa"/>
            <w:shd w:val="clear" w:color="auto" w:fill="auto"/>
          </w:tcPr>
          <w:p w14:paraId="22D30397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обращениям контролируемых лиц и их представителей, поступивших в течение </w:t>
            </w:r>
          </w:p>
          <w:p w14:paraId="143D6F3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</w:tc>
        <w:tc>
          <w:tcPr>
            <w:tcW w:w="2393" w:type="dxa"/>
            <w:shd w:val="clear" w:color="auto" w:fill="auto"/>
          </w:tcPr>
          <w:p w14:paraId="13E0E6D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DF7F8B" w:rsidRPr="00DF7F8B" w14:paraId="4721CCF2" w14:textId="77777777" w:rsidTr="0049144E">
        <w:tc>
          <w:tcPr>
            <w:tcW w:w="817" w:type="dxa"/>
            <w:shd w:val="clear" w:color="auto" w:fill="auto"/>
          </w:tcPr>
          <w:p w14:paraId="55CA06C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</w:p>
        </w:tc>
        <w:tc>
          <w:tcPr>
            <w:tcW w:w="3967" w:type="dxa"/>
            <w:shd w:val="clear" w:color="auto" w:fill="auto"/>
          </w:tcPr>
          <w:p w14:paraId="4273E148" w14:textId="73D7E42F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Благодарненского городского округа Ставропольского края</w:t>
            </w:r>
          </w:p>
        </w:tc>
        <w:tc>
          <w:tcPr>
            <w:tcW w:w="2393" w:type="dxa"/>
            <w:shd w:val="clear" w:color="auto" w:fill="auto"/>
          </w:tcPr>
          <w:p w14:paraId="729655D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14:paraId="0C679B95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 октября </w:t>
            </w:r>
          </w:p>
          <w:p w14:paraId="7DC8567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</w:p>
          <w:p w14:paraId="09A98A3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(разработка);</w:t>
            </w:r>
          </w:p>
          <w:p w14:paraId="482927C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14:paraId="6DE8643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декабря</w:t>
            </w:r>
          </w:p>
          <w:p w14:paraId="0759B182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 (утверждение)</w:t>
            </w:r>
          </w:p>
        </w:tc>
        <w:tc>
          <w:tcPr>
            <w:tcW w:w="2393" w:type="dxa"/>
            <w:shd w:val="clear" w:color="auto" w:fill="auto"/>
          </w:tcPr>
          <w:p w14:paraId="16FB70C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</w:tbl>
    <w:p w14:paraId="76C02D2A" w14:textId="294BF3FF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C439E" w14:textId="5A1AF743" w:rsidR="004E2597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CB0A3" w14:textId="77777777" w:rsidR="004E2597" w:rsidRPr="00DF7F8B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918883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Раздел 4. Показатели результативности и эффективности программы профилактики</w:t>
      </w:r>
      <w:r w:rsidRPr="00DF7F8B">
        <w:rPr>
          <w:rFonts w:ascii="Calibri" w:eastAsia="Times New Roman" w:hAnsi="Calibri" w:cs="Times New Roman"/>
          <w:lang w:eastAsia="ru-RU"/>
        </w:rPr>
        <w:t xml:space="preserve"> 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 причинения вреда (ущерба)</w:t>
      </w:r>
    </w:p>
    <w:p w14:paraId="7B2EE4E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420C" w14:textId="29EAB82F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Финансирование исполнения функции по осуществлению муниципального контроля</w:t>
      </w:r>
      <w:r w:rsidR="00D35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рамках бюджетных средств, выделяемых на обеспечение текущей деятельности управления по делам территорий администрации Благодарненского городского округа Ставропольского края. Отдельное финансирование на проведение контрольных мероприятий и реализации настоящей Программы не предусмотрено.</w:t>
      </w:r>
    </w:p>
    <w:p w14:paraId="1E1F9A35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4.2. Текущее управление и контроль за ходом реализации Программы осуществляет администрация Благодарненского городского округа Ставропольского края.</w:t>
      </w:r>
    </w:p>
    <w:p w14:paraId="3D6BA08C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4.3. Ответственным исполнителем Программы является управление по делам территорий администрации Благодарненского городского округа Ставропольского края.</w:t>
      </w:r>
    </w:p>
    <w:p w14:paraId="64FAE4A9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4.4. 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232461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4.5. Методика оценки эффективности профилактических мероприятий предназначена для максимального достижения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7374FD1" w14:textId="345AEC0A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4.6. Целевые показатели результативности Программы по муниципальному контролю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FDCFB5" w14:textId="4751810B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количество выявленных нарушений требований 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, шт.;</w:t>
      </w:r>
    </w:p>
    <w:p w14:paraId="371610DF" w14:textId="6CB95BED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количество проведенных профилактических мероприятий (информирование контролируемых лиц и иных заинтересованных лиц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</w:t>
      </w:r>
      <w:proofErr w:type="gramEnd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02BF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связанным с организацией и осуществлением муниципального контроля</w:t>
      </w:r>
      <w:r w:rsidR="00B402BF" w:rsidRP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публикаций в печатных средствах массовой информации, на официальном сайте администрации Благодарненского городского округа Ставропольского края, консультирование).</w:t>
      </w:r>
    </w:p>
    <w:p w14:paraId="649204B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4.7. Показатели эффективности:</w:t>
      </w:r>
    </w:p>
    <w:p w14:paraId="50CCBCAC" w14:textId="601B2156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снижение количества выявленных при проведении контрольных мероприятий нарушений требований 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6EEF8B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количество проведенных профилактических мероприятий контрольным органом, ед.;</w:t>
      </w:r>
    </w:p>
    <w:p w14:paraId="0FE89844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доля профилактических мероприятий в объеме контрольных мероприятий, %.</w:t>
      </w:r>
    </w:p>
    <w:p w14:paraId="69262A57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783329F0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Отчетным периодом для определения значений показателей является календарный год.</w:t>
      </w:r>
    </w:p>
    <w:p w14:paraId="5DDCD053" w14:textId="4B613B40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ADE83" w14:textId="77777777" w:rsidR="004E2597" w:rsidRPr="00DF7F8B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0EEF8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C92B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60CD7" w14:textId="77777777" w:rsidR="00DF7F8B" w:rsidRPr="00DF7F8B" w:rsidRDefault="00DF7F8B" w:rsidP="00DF7F8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14:paraId="18476614" w14:textId="77777777" w:rsidR="00DF7F8B" w:rsidRPr="00DF7F8B" w:rsidRDefault="00DF7F8B" w:rsidP="00DF7F8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14:paraId="0623DC2B" w14:textId="77777777" w:rsidR="00DF7F8B" w:rsidRPr="00DF7F8B" w:rsidRDefault="00DF7F8B" w:rsidP="00DF7F8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 Н.Д. Федюнина</w:t>
      </w:r>
    </w:p>
    <w:p w14:paraId="28C21B5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7B466" w14:textId="77777777" w:rsidR="00DF7F8B" w:rsidRPr="00D93795" w:rsidRDefault="00DF7F8B" w:rsidP="00D93795"/>
    <w:sectPr w:rsidR="00DF7F8B" w:rsidRPr="00D9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5D01B5"/>
    <w:multiLevelType w:val="hybridMultilevel"/>
    <w:tmpl w:val="C1B27C6C"/>
    <w:lvl w:ilvl="0" w:tplc="CA8AAB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41"/>
    <w:rsid w:val="0007331A"/>
    <w:rsid w:val="0016200E"/>
    <w:rsid w:val="00182E41"/>
    <w:rsid w:val="001B77A0"/>
    <w:rsid w:val="0020499C"/>
    <w:rsid w:val="0025500C"/>
    <w:rsid w:val="004E2597"/>
    <w:rsid w:val="005D755F"/>
    <w:rsid w:val="007578A2"/>
    <w:rsid w:val="007955BD"/>
    <w:rsid w:val="00A03D3E"/>
    <w:rsid w:val="00B402BF"/>
    <w:rsid w:val="00CC1E0B"/>
    <w:rsid w:val="00CF778E"/>
    <w:rsid w:val="00D35091"/>
    <w:rsid w:val="00D93795"/>
    <w:rsid w:val="00D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54985"/>
  <w15:chartTrackingRefBased/>
  <w15:docId w15:val="{47D97A3D-030A-4C57-B1D6-DF1EFA2D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0733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B7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1B77A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B77A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E2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2021-11-09T12:31:00Z</cp:lastPrinted>
  <dcterms:created xsi:type="dcterms:W3CDTF">2021-12-02T11:36:00Z</dcterms:created>
  <dcterms:modified xsi:type="dcterms:W3CDTF">2021-12-02T11:51:00Z</dcterms:modified>
</cp:coreProperties>
</file>