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590A9B" w14:textId="77777777" w:rsidR="0094379E" w:rsidRPr="0094379E" w:rsidRDefault="0094379E" w:rsidP="0094379E">
      <w:pPr>
        <w:tabs>
          <w:tab w:val="left" w:pos="7230"/>
        </w:tabs>
        <w:spacing w:after="0"/>
        <w:jc w:val="right"/>
        <w:rPr>
          <w:rFonts w:eastAsia="Times New Roman" w:cs="Times New Roman"/>
          <w:sz w:val="24"/>
          <w:szCs w:val="24"/>
          <w:lang w:eastAsia="ru-RU"/>
        </w:rPr>
      </w:pPr>
      <w:bookmarkStart w:id="0" w:name="_Hlk87362377"/>
      <w:r w:rsidRPr="0094379E">
        <w:rPr>
          <w:rFonts w:eastAsia="Times New Roman" w:cs="Times New Roman"/>
          <w:b/>
          <w:bCs/>
          <w:color w:val="000000"/>
          <w:sz w:val="56"/>
          <w:szCs w:val="56"/>
          <w:lang w:eastAsia="ru-RU"/>
        </w:rPr>
        <w:t>проект</w:t>
      </w:r>
      <w:bookmarkEnd w:id="0"/>
    </w:p>
    <w:p w14:paraId="3BF8B925" w14:textId="77777777" w:rsidR="0094379E" w:rsidRPr="0094379E" w:rsidRDefault="0094379E" w:rsidP="0094379E">
      <w:pPr>
        <w:tabs>
          <w:tab w:val="left" w:pos="7230"/>
        </w:tabs>
        <w:spacing w:after="0"/>
        <w:jc w:val="center"/>
        <w:rPr>
          <w:rFonts w:eastAsia="Times New Roman" w:cs="Times New Roman"/>
          <w:sz w:val="48"/>
          <w:szCs w:val="48"/>
          <w:lang w:eastAsia="ru-RU"/>
        </w:rPr>
      </w:pPr>
      <w:r w:rsidRPr="0094379E">
        <w:rPr>
          <w:rFonts w:eastAsia="Times New Roman" w:cs="Times New Roman"/>
          <w:b/>
          <w:bCs/>
          <w:color w:val="000000"/>
          <w:sz w:val="48"/>
          <w:szCs w:val="48"/>
          <w:lang w:eastAsia="ru-RU"/>
        </w:rPr>
        <w:t>ПОСТАНОВЛЕНИЕ</w:t>
      </w:r>
    </w:p>
    <w:p w14:paraId="4FE39C4E"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69F02A56"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b/>
          <w:bCs/>
          <w:color w:val="000000"/>
          <w:szCs w:val="28"/>
          <w:lang w:eastAsia="ru-RU"/>
        </w:rPr>
        <w:t>АДМИНИСТРАЦИИ БЛАГОДАРНЕНСКОГО МУНИЦИПАЛЬНОГО ОКРУГА СТАВРОПОЛЬСКОГО КРАЯ</w:t>
      </w:r>
    </w:p>
    <w:tbl>
      <w:tblPr>
        <w:tblW w:w="0" w:type="auto"/>
        <w:tblCellSpacing w:w="0" w:type="dxa"/>
        <w:tblLook w:val="04A0" w:firstRow="1" w:lastRow="0" w:firstColumn="1" w:lastColumn="0" w:noHBand="0" w:noVBand="1"/>
      </w:tblPr>
      <w:tblGrid>
        <w:gridCol w:w="706"/>
        <w:gridCol w:w="3978"/>
        <w:gridCol w:w="675"/>
        <w:gridCol w:w="907"/>
      </w:tblGrid>
      <w:tr w:rsidR="0094379E" w:rsidRPr="0094379E" w14:paraId="68FFDD72" w14:textId="77777777" w:rsidTr="0094379E">
        <w:trPr>
          <w:trHeight w:val="80"/>
          <w:tblCellSpacing w:w="0" w:type="dxa"/>
        </w:trPr>
        <w:tc>
          <w:tcPr>
            <w:tcW w:w="706" w:type="dxa"/>
            <w:tcBorders>
              <w:top w:val="nil"/>
              <w:left w:val="nil"/>
              <w:bottom w:val="nil"/>
              <w:right w:val="nil"/>
            </w:tcBorders>
            <w:vAlign w:val="center"/>
            <w:hideMark/>
          </w:tcPr>
          <w:p w14:paraId="3D950274" w14:textId="77777777" w:rsidR="0094379E" w:rsidRPr="0094379E" w:rsidRDefault="0094379E" w:rsidP="0094379E">
            <w:pPr>
              <w:tabs>
                <w:tab w:val="left" w:pos="1862"/>
              </w:tabs>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tc>
        <w:tc>
          <w:tcPr>
            <w:tcW w:w="3978" w:type="dxa"/>
            <w:tcBorders>
              <w:top w:val="nil"/>
              <w:left w:val="nil"/>
              <w:bottom w:val="nil"/>
              <w:right w:val="nil"/>
            </w:tcBorders>
            <w:vAlign w:val="center"/>
            <w:hideMark/>
          </w:tcPr>
          <w:p w14:paraId="188BF47C" w14:textId="77777777" w:rsidR="0094379E" w:rsidRPr="0094379E" w:rsidRDefault="0094379E" w:rsidP="0094379E">
            <w:pPr>
              <w:tabs>
                <w:tab w:val="left" w:pos="1410"/>
              </w:tabs>
              <w:spacing w:after="0"/>
              <w:rPr>
                <w:rFonts w:eastAsia="Times New Roman" w:cs="Times New Roman"/>
                <w:sz w:val="24"/>
                <w:szCs w:val="24"/>
                <w:lang w:eastAsia="ru-RU"/>
              </w:rPr>
            </w:pPr>
            <w:r w:rsidRPr="0094379E">
              <w:rPr>
                <w:rFonts w:eastAsia="Times New Roman" w:cs="Times New Roman"/>
                <w:sz w:val="24"/>
                <w:szCs w:val="24"/>
                <w:lang w:eastAsia="ru-RU"/>
              </w:rPr>
              <w:t> </w:t>
            </w:r>
          </w:p>
        </w:tc>
        <w:tc>
          <w:tcPr>
            <w:tcW w:w="675" w:type="dxa"/>
            <w:tcBorders>
              <w:top w:val="nil"/>
              <w:left w:val="nil"/>
              <w:bottom w:val="nil"/>
              <w:right w:val="nil"/>
            </w:tcBorders>
            <w:vAlign w:val="center"/>
            <w:hideMark/>
          </w:tcPr>
          <w:p w14:paraId="4C2EF271" w14:textId="77777777" w:rsidR="0094379E" w:rsidRPr="0094379E" w:rsidRDefault="0094379E" w:rsidP="0094379E">
            <w:pPr>
              <w:tabs>
                <w:tab w:val="left" w:pos="1862"/>
              </w:tabs>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tc>
        <w:tc>
          <w:tcPr>
            <w:tcW w:w="907" w:type="dxa"/>
            <w:tcBorders>
              <w:top w:val="nil"/>
              <w:left w:val="nil"/>
              <w:bottom w:val="nil"/>
              <w:right w:val="nil"/>
            </w:tcBorders>
            <w:vAlign w:val="center"/>
            <w:hideMark/>
          </w:tcPr>
          <w:p w14:paraId="4017B823" w14:textId="77777777" w:rsidR="0094379E" w:rsidRPr="0094379E" w:rsidRDefault="0094379E" w:rsidP="0094379E">
            <w:pPr>
              <w:tabs>
                <w:tab w:val="left" w:pos="1862"/>
              </w:tabs>
              <w:spacing w:after="0"/>
              <w:rPr>
                <w:rFonts w:eastAsia="Times New Roman" w:cs="Times New Roman"/>
                <w:sz w:val="24"/>
                <w:szCs w:val="24"/>
                <w:lang w:eastAsia="ru-RU"/>
              </w:rPr>
            </w:pPr>
            <w:r w:rsidRPr="0094379E">
              <w:rPr>
                <w:rFonts w:eastAsia="Times New Roman" w:cs="Times New Roman"/>
                <w:sz w:val="24"/>
                <w:szCs w:val="24"/>
                <w:lang w:eastAsia="ru-RU"/>
              </w:rPr>
              <w:t> </w:t>
            </w:r>
          </w:p>
        </w:tc>
      </w:tr>
    </w:tbl>
    <w:p w14:paraId="232FC840" w14:textId="06E9F65E" w:rsidR="0094379E" w:rsidRPr="0094379E" w:rsidRDefault="0094379E" w:rsidP="0094379E">
      <w:pPr>
        <w:widowControl w:val="0"/>
        <w:tabs>
          <w:tab w:val="left" w:pos="4677"/>
          <w:tab w:val="left" w:pos="7051"/>
        </w:tabs>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7B21FAAA" w14:textId="71EBCBB9" w:rsidR="0094379E" w:rsidRPr="0094379E" w:rsidRDefault="0094379E" w:rsidP="0094379E">
      <w:pPr>
        <w:widowControl w:val="0"/>
        <w:tabs>
          <w:tab w:val="left" w:pos="4677"/>
          <w:tab w:val="left" w:pos="7051"/>
        </w:tabs>
        <w:spacing w:after="0"/>
        <w:jc w:val="both"/>
        <w:rPr>
          <w:rFonts w:eastAsia="Times New Roman" w:cs="Times New Roman"/>
          <w:sz w:val="24"/>
          <w:szCs w:val="24"/>
          <w:lang w:eastAsia="ru-RU"/>
        </w:rPr>
      </w:pPr>
      <w:r w:rsidRPr="0094379E">
        <w:rPr>
          <w:rFonts w:eastAsia="Times New Roman" w:cs="Times New Roman"/>
          <w:color w:val="000000"/>
          <w:szCs w:val="28"/>
          <w:lang w:eastAsia="ru-RU"/>
        </w:rPr>
        <w:t xml:space="preserve">Об утверждении </w:t>
      </w:r>
      <w:bookmarkStart w:id="1" w:name="_Hlk88642280"/>
      <w:r w:rsidRPr="0094379E">
        <w:rPr>
          <w:rFonts w:eastAsia="Times New Roman" w:cs="Times New Roman"/>
          <w:color w:val="000000"/>
          <w:szCs w:val="28"/>
          <w:lang w:eastAsia="ru-RU"/>
        </w:rPr>
        <w:t>Программы профилактики рисков причинения вреда (ущерба) охраняемым законом ценностям в рамках осуществления муниципального контроля в сфере благоустройства на территории Благодарненского муниципального округа Ставропольского края на 202</w:t>
      </w:r>
      <w:r w:rsidR="006F255D">
        <w:rPr>
          <w:rFonts w:eastAsia="Times New Roman" w:cs="Times New Roman"/>
          <w:color w:val="FF0000"/>
          <w:szCs w:val="28"/>
          <w:lang w:eastAsia="ru-RU"/>
        </w:rPr>
        <w:t>6</w:t>
      </w:r>
      <w:r w:rsidRPr="0094379E">
        <w:rPr>
          <w:rFonts w:eastAsia="Times New Roman" w:cs="Times New Roman"/>
          <w:color w:val="000000"/>
          <w:szCs w:val="28"/>
          <w:lang w:eastAsia="ru-RU"/>
        </w:rPr>
        <w:t xml:space="preserve"> год</w:t>
      </w:r>
      <w:bookmarkEnd w:id="1"/>
    </w:p>
    <w:p w14:paraId="779D4B52" w14:textId="45F39EB3"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685F7EB9" w14:textId="77777777"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В соответствии с частью 4 статьи 44 Федерального закона от 31 июля 2020 года № 248-ФЗ «О государственном контроле (надзоре) и муниципальном контроле в Российской Федерации», Федеральным законом от 06 октября 2003 года № 131-ФЗ «Об общих принципах организации местного самоуправления в Российской Федерации»,  Положением о муниципальном контроле в сфере благоустройства на территории Благодарненского муниципального округа Ставропольского края, утвержденным решением Совета депутатов Благодарненского городского округа Ставропольского края от 21 мая 2024 года № 194, администрация Благодарненского муниципального округа Ставропольского края</w:t>
      </w:r>
    </w:p>
    <w:p w14:paraId="328D7BD0" w14:textId="77777777"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sz w:val="24"/>
          <w:szCs w:val="24"/>
          <w:lang w:eastAsia="ru-RU"/>
        </w:rPr>
        <w:t> </w:t>
      </w:r>
    </w:p>
    <w:p w14:paraId="78D3B705"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ПОСТАНОВЛЯЕТ:</w:t>
      </w:r>
    </w:p>
    <w:p w14:paraId="6D214090"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2FB6B6FF" w14:textId="42125EF7" w:rsidR="0094379E" w:rsidRPr="0094379E" w:rsidRDefault="0094379E" w:rsidP="0094379E">
      <w:pPr>
        <w:widowControl w:val="0"/>
        <w:tabs>
          <w:tab w:val="left" w:pos="4677"/>
          <w:tab w:val="left" w:pos="7051"/>
        </w:tabs>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1.Утвердить прилагаемую Программу профилактики рисков причинения вреда (ущерба) охраняемым законом ценностям в рамках осуществления муниципального контроля в сфере благоустройства на территории Благодарненского муниципального округа Ставропольского края на 202</w:t>
      </w:r>
      <w:r w:rsidR="006F255D" w:rsidRPr="00057530">
        <w:rPr>
          <w:rFonts w:eastAsia="Times New Roman" w:cs="Times New Roman"/>
          <w:szCs w:val="28"/>
          <w:lang w:eastAsia="ru-RU"/>
        </w:rPr>
        <w:t>6</w:t>
      </w:r>
      <w:r w:rsidRPr="0094379E">
        <w:rPr>
          <w:rFonts w:eastAsia="Times New Roman" w:cs="Times New Roman"/>
          <w:color w:val="000000"/>
          <w:szCs w:val="28"/>
          <w:lang w:eastAsia="ru-RU"/>
        </w:rPr>
        <w:t xml:space="preserve"> год.</w:t>
      </w:r>
      <w:bookmarkStart w:id="2" w:name="_GoBack"/>
      <w:bookmarkEnd w:id="2"/>
    </w:p>
    <w:p w14:paraId="3166C377" w14:textId="5F7A5299" w:rsidR="0094379E" w:rsidRPr="0094379E" w:rsidRDefault="0094379E" w:rsidP="0094379E">
      <w:pPr>
        <w:widowControl w:val="0"/>
        <w:tabs>
          <w:tab w:val="left" w:pos="4677"/>
          <w:tab w:val="left" w:pos="7051"/>
        </w:tabs>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2. Настоящее постановление разместить на официальном сайте администрации Благодарненского муниципального округа Ставропольского края в сети Интернет.</w:t>
      </w:r>
    </w:p>
    <w:p w14:paraId="2659C349" w14:textId="72BFA1FA" w:rsidR="0094379E" w:rsidRPr="0094379E" w:rsidRDefault="0094379E" w:rsidP="0094379E">
      <w:pPr>
        <w:widowControl w:val="0"/>
        <w:tabs>
          <w:tab w:val="left" w:pos="4677"/>
          <w:tab w:val="left" w:pos="7051"/>
        </w:tabs>
        <w:spacing w:after="0"/>
        <w:ind w:firstLine="709"/>
        <w:jc w:val="both"/>
        <w:rPr>
          <w:rFonts w:eastAsia="Times New Roman" w:cs="Times New Roman"/>
          <w:sz w:val="24"/>
          <w:szCs w:val="24"/>
          <w:lang w:eastAsia="ru-RU"/>
        </w:rPr>
      </w:pPr>
      <w:r w:rsidRPr="0094379E">
        <w:rPr>
          <w:rFonts w:eastAsia="Times New Roman" w:cs="Times New Roman"/>
          <w:sz w:val="24"/>
          <w:szCs w:val="24"/>
          <w:lang w:eastAsia="ru-RU"/>
        </w:rPr>
        <w:t> </w:t>
      </w:r>
      <w:r w:rsidRPr="0094379E">
        <w:rPr>
          <w:rFonts w:eastAsia="Times New Roman" w:cs="Times New Roman"/>
          <w:color w:val="000000"/>
          <w:szCs w:val="28"/>
          <w:lang w:eastAsia="ru-RU"/>
        </w:rPr>
        <w:t>3. </w:t>
      </w:r>
      <w:proofErr w:type="gramStart"/>
      <w:r w:rsidRPr="0094379E">
        <w:rPr>
          <w:rFonts w:eastAsia="Times New Roman" w:cs="Times New Roman"/>
          <w:color w:val="000000"/>
          <w:szCs w:val="28"/>
          <w:lang w:eastAsia="ru-RU"/>
        </w:rPr>
        <w:t>Контроль за</w:t>
      </w:r>
      <w:proofErr w:type="gramEnd"/>
      <w:r w:rsidRPr="0094379E">
        <w:rPr>
          <w:rFonts w:eastAsia="Times New Roman" w:cs="Times New Roman"/>
          <w:color w:val="000000"/>
          <w:szCs w:val="28"/>
          <w:lang w:eastAsia="ru-RU"/>
        </w:rPr>
        <w:t xml:space="preserve"> выполнением настоящего постановления возложить на  заместителя главы администрации – начальника управления по делам территорий администрации Благодарненского муниципального округа Ставропольского края Кима С.В.</w:t>
      </w:r>
    </w:p>
    <w:p w14:paraId="54638F30" w14:textId="3CB5F153" w:rsidR="0094379E" w:rsidRDefault="0094379E" w:rsidP="0094379E">
      <w:pPr>
        <w:widowControl w:val="0"/>
        <w:tabs>
          <w:tab w:val="left" w:pos="4677"/>
          <w:tab w:val="left" w:pos="7051"/>
        </w:tabs>
        <w:spacing w:after="0"/>
        <w:ind w:firstLine="709"/>
        <w:jc w:val="both"/>
        <w:rPr>
          <w:rFonts w:eastAsia="Times New Roman" w:cs="Times New Roman"/>
          <w:color w:val="000000"/>
          <w:szCs w:val="28"/>
          <w:lang w:eastAsia="ru-RU"/>
        </w:rPr>
      </w:pPr>
      <w:r w:rsidRPr="0094379E">
        <w:rPr>
          <w:rFonts w:eastAsia="Times New Roman" w:cs="Times New Roman"/>
          <w:sz w:val="24"/>
          <w:szCs w:val="24"/>
          <w:lang w:eastAsia="ru-RU"/>
        </w:rPr>
        <w:t> </w:t>
      </w:r>
      <w:r w:rsidRPr="0094379E">
        <w:rPr>
          <w:rFonts w:eastAsia="Times New Roman" w:cs="Times New Roman"/>
          <w:color w:val="000000"/>
          <w:szCs w:val="28"/>
          <w:lang w:eastAsia="ru-RU"/>
        </w:rPr>
        <w:t>4. Настоящее постановление вступает в силу на следующий день после дня его официального опубликования</w:t>
      </w:r>
    </w:p>
    <w:p w14:paraId="0E7CF885" w14:textId="77777777" w:rsidR="0094379E" w:rsidRPr="0094379E" w:rsidRDefault="0094379E" w:rsidP="0094379E">
      <w:pPr>
        <w:widowControl w:val="0"/>
        <w:tabs>
          <w:tab w:val="left" w:pos="4677"/>
          <w:tab w:val="left" w:pos="7051"/>
        </w:tabs>
        <w:spacing w:after="0"/>
        <w:jc w:val="both"/>
        <w:rPr>
          <w:rFonts w:eastAsia="Times New Roman" w:cs="Times New Roman"/>
          <w:sz w:val="24"/>
          <w:szCs w:val="24"/>
          <w:lang w:eastAsia="ru-RU"/>
        </w:rPr>
      </w:pPr>
    </w:p>
    <w:tbl>
      <w:tblPr>
        <w:tblW w:w="0" w:type="auto"/>
        <w:tblCellSpacing w:w="0" w:type="dxa"/>
        <w:tblLook w:val="04A0" w:firstRow="1" w:lastRow="0" w:firstColumn="1" w:lastColumn="0" w:noHBand="0" w:noVBand="1"/>
      </w:tblPr>
      <w:tblGrid>
        <w:gridCol w:w="7479"/>
        <w:gridCol w:w="1877"/>
      </w:tblGrid>
      <w:tr w:rsidR="0094379E" w:rsidRPr="0094379E" w14:paraId="6BEAB0F4" w14:textId="77777777" w:rsidTr="0094379E">
        <w:trPr>
          <w:trHeight w:val="708"/>
          <w:tblCellSpacing w:w="0" w:type="dxa"/>
        </w:trPr>
        <w:tc>
          <w:tcPr>
            <w:tcW w:w="7479" w:type="dxa"/>
            <w:tcBorders>
              <w:top w:val="nil"/>
              <w:left w:val="nil"/>
              <w:bottom w:val="nil"/>
              <w:right w:val="nil"/>
            </w:tcBorders>
            <w:vAlign w:val="center"/>
            <w:hideMark/>
          </w:tcPr>
          <w:p w14:paraId="0A78F4B0" w14:textId="77777777" w:rsidR="0094379E" w:rsidRPr="0094379E" w:rsidRDefault="0094379E" w:rsidP="0094379E">
            <w:pPr>
              <w:spacing w:after="0"/>
              <w:rPr>
                <w:rFonts w:eastAsia="Times New Roman" w:cs="Times New Roman"/>
                <w:sz w:val="24"/>
                <w:szCs w:val="24"/>
                <w:lang w:eastAsia="ru-RU"/>
              </w:rPr>
            </w:pPr>
            <w:r w:rsidRPr="0094379E">
              <w:rPr>
                <w:rFonts w:eastAsia="Times New Roman" w:cs="Times New Roman"/>
                <w:color w:val="000000"/>
                <w:szCs w:val="28"/>
                <w:lang w:eastAsia="ru-RU"/>
              </w:rPr>
              <w:t xml:space="preserve">Глава   </w:t>
            </w:r>
          </w:p>
          <w:p w14:paraId="5D4FCC04" w14:textId="77777777" w:rsidR="0094379E" w:rsidRPr="0094379E" w:rsidRDefault="0094379E" w:rsidP="0094379E">
            <w:pPr>
              <w:spacing w:after="0"/>
              <w:rPr>
                <w:rFonts w:eastAsia="Times New Roman" w:cs="Times New Roman"/>
                <w:sz w:val="24"/>
                <w:szCs w:val="24"/>
                <w:lang w:eastAsia="ru-RU"/>
              </w:rPr>
            </w:pPr>
            <w:r w:rsidRPr="0094379E">
              <w:rPr>
                <w:rFonts w:eastAsia="Times New Roman" w:cs="Times New Roman"/>
                <w:color w:val="000000"/>
                <w:szCs w:val="28"/>
                <w:lang w:eastAsia="ru-RU"/>
              </w:rPr>
              <w:t xml:space="preserve">Благодарненского </w:t>
            </w:r>
          </w:p>
          <w:p w14:paraId="5952AB9D" w14:textId="77777777" w:rsidR="0094379E" w:rsidRPr="0094379E" w:rsidRDefault="0094379E" w:rsidP="0094379E">
            <w:pPr>
              <w:spacing w:after="0"/>
              <w:rPr>
                <w:rFonts w:eastAsia="Times New Roman" w:cs="Times New Roman"/>
                <w:sz w:val="24"/>
                <w:szCs w:val="24"/>
                <w:lang w:eastAsia="ru-RU"/>
              </w:rPr>
            </w:pPr>
            <w:r w:rsidRPr="0094379E">
              <w:rPr>
                <w:rFonts w:eastAsia="Times New Roman" w:cs="Times New Roman"/>
                <w:color w:val="000000"/>
                <w:szCs w:val="28"/>
                <w:lang w:eastAsia="ru-RU"/>
              </w:rPr>
              <w:t>муниципального округа</w:t>
            </w:r>
          </w:p>
          <w:p w14:paraId="538E9108" w14:textId="77777777" w:rsidR="0094379E" w:rsidRPr="0094379E" w:rsidRDefault="0094379E" w:rsidP="0094379E">
            <w:pPr>
              <w:spacing w:after="0"/>
              <w:rPr>
                <w:rFonts w:eastAsia="Times New Roman" w:cs="Times New Roman"/>
                <w:sz w:val="24"/>
                <w:szCs w:val="24"/>
                <w:lang w:eastAsia="ru-RU"/>
              </w:rPr>
            </w:pPr>
            <w:r w:rsidRPr="0094379E">
              <w:rPr>
                <w:rFonts w:eastAsia="Times New Roman" w:cs="Times New Roman"/>
                <w:color w:val="000000"/>
                <w:szCs w:val="28"/>
                <w:lang w:eastAsia="ru-RU"/>
              </w:rPr>
              <w:t xml:space="preserve">Ставропольского края                                                          </w:t>
            </w:r>
          </w:p>
        </w:tc>
        <w:tc>
          <w:tcPr>
            <w:tcW w:w="1877" w:type="dxa"/>
            <w:tcBorders>
              <w:top w:val="nil"/>
              <w:left w:val="nil"/>
              <w:bottom w:val="nil"/>
              <w:right w:val="nil"/>
            </w:tcBorders>
            <w:vAlign w:val="center"/>
            <w:hideMark/>
          </w:tcPr>
          <w:p w14:paraId="1F5EC86F" w14:textId="77777777" w:rsidR="0094379E" w:rsidRPr="0094379E" w:rsidRDefault="0094379E" w:rsidP="0094379E">
            <w:pPr>
              <w:spacing w:after="0"/>
              <w:ind w:left="-59"/>
              <w:jc w:val="right"/>
              <w:rPr>
                <w:rFonts w:eastAsia="Times New Roman" w:cs="Times New Roman"/>
                <w:sz w:val="24"/>
                <w:szCs w:val="24"/>
                <w:lang w:eastAsia="ru-RU"/>
              </w:rPr>
            </w:pPr>
            <w:r w:rsidRPr="0094379E">
              <w:rPr>
                <w:rFonts w:eastAsia="Times New Roman" w:cs="Times New Roman"/>
                <w:sz w:val="24"/>
                <w:szCs w:val="24"/>
                <w:lang w:eastAsia="ru-RU"/>
              </w:rPr>
              <w:t> </w:t>
            </w:r>
          </w:p>
          <w:p w14:paraId="123C0CB7" w14:textId="77777777" w:rsidR="0094379E" w:rsidRPr="0094379E" w:rsidRDefault="0094379E" w:rsidP="0094379E">
            <w:pPr>
              <w:spacing w:after="0"/>
              <w:rPr>
                <w:rFonts w:eastAsia="Times New Roman" w:cs="Times New Roman"/>
                <w:sz w:val="24"/>
                <w:szCs w:val="24"/>
                <w:lang w:eastAsia="ru-RU"/>
              </w:rPr>
            </w:pPr>
            <w:r w:rsidRPr="0094379E">
              <w:rPr>
                <w:rFonts w:eastAsia="Times New Roman" w:cs="Times New Roman"/>
                <w:sz w:val="24"/>
                <w:szCs w:val="24"/>
                <w:lang w:eastAsia="ru-RU"/>
              </w:rPr>
              <w:t> </w:t>
            </w:r>
          </w:p>
          <w:p w14:paraId="24C07969" w14:textId="77777777" w:rsidR="0094379E" w:rsidRPr="0094379E" w:rsidRDefault="0094379E" w:rsidP="0094379E">
            <w:pPr>
              <w:spacing w:after="0"/>
              <w:rPr>
                <w:rFonts w:eastAsia="Times New Roman" w:cs="Times New Roman"/>
                <w:sz w:val="24"/>
                <w:szCs w:val="24"/>
                <w:lang w:eastAsia="ru-RU"/>
              </w:rPr>
            </w:pPr>
            <w:r w:rsidRPr="0094379E">
              <w:rPr>
                <w:rFonts w:eastAsia="Times New Roman" w:cs="Times New Roman"/>
                <w:sz w:val="24"/>
                <w:szCs w:val="24"/>
                <w:lang w:eastAsia="ru-RU"/>
              </w:rPr>
              <w:t> </w:t>
            </w:r>
          </w:p>
          <w:p w14:paraId="06FE7C14" w14:textId="77777777" w:rsidR="0094379E" w:rsidRPr="0094379E" w:rsidRDefault="0094379E" w:rsidP="0094379E">
            <w:pPr>
              <w:spacing w:after="0"/>
              <w:rPr>
                <w:rFonts w:eastAsia="Times New Roman" w:cs="Times New Roman"/>
                <w:sz w:val="24"/>
                <w:szCs w:val="24"/>
                <w:lang w:eastAsia="ru-RU"/>
              </w:rPr>
            </w:pPr>
            <w:r w:rsidRPr="0094379E">
              <w:rPr>
                <w:rFonts w:eastAsia="Times New Roman" w:cs="Times New Roman"/>
                <w:color w:val="000000"/>
                <w:szCs w:val="28"/>
                <w:lang w:eastAsia="ru-RU"/>
              </w:rPr>
              <w:t>А.И. Теньков</w:t>
            </w:r>
          </w:p>
        </w:tc>
      </w:tr>
    </w:tbl>
    <w:p w14:paraId="2593687E" w14:textId="77777777" w:rsidR="0094379E" w:rsidRPr="0094379E" w:rsidRDefault="0094379E" w:rsidP="0094379E">
      <w:pPr>
        <w:rPr>
          <w:rFonts w:eastAsia="Times New Roman" w:cs="Times New Roman"/>
          <w:sz w:val="24"/>
          <w:szCs w:val="24"/>
          <w:lang w:eastAsia="ru-RU"/>
        </w:rPr>
      </w:pPr>
      <w:r w:rsidRPr="0094379E">
        <w:rPr>
          <w:rFonts w:eastAsia="Times New Roman" w:cs="Times New Roman"/>
          <w:sz w:val="24"/>
          <w:szCs w:val="24"/>
          <w:lang w:eastAsia="ru-RU"/>
        </w:rPr>
        <w:lastRenderedPageBreak/>
        <w:t> </w:t>
      </w:r>
    </w:p>
    <w:tbl>
      <w:tblPr>
        <w:tblW w:w="0" w:type="auto"/>
        <w:tblCellSpacing w:w="0" w:type="dxa"/>
        <w:tblInd w:w="4503" w:type="dxa"/>
        <w:tblLook w:val="04A0" w:firstRow="1" w:lastRow="0" w:firstColumn="1" w:lastColumn="0" w:noHBand="0" w:noVBand="1"/>
      </w:tblPr>
      <w:tblGrid>
        <w:gridCol w:w="4819"/>
      </w:tblGrid>
      <w:tr w:rsidR="0094379E" w:rsidRPr="0094379E" w14:paraId="09FE9C87" w14:textId="77777777" w:rsidTr="0094379E">
        <w:trPr>
          <w:tblCellSpacing w:w="0" w:type="dxa"/>
        </w:trPr>
        <w:tc>
          <w:tcPr>
            <w:tcW w:w="4819" w:type="dxa"/>
            <w:tcBorders>
              <w:top w:val="nil"/>
              <w:left w:val="nil"/>
              <w:bottom w:val="nil"/>
              <w:right w:val="nil"/>
            </w:tcBorders>
            <w:vAlign w:val="center"/>
            <w:hideMark/>
          </w:tcPr>
          <w:p w14:paraId="231C7A53"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УТВЕРЖДЕНА</w:t>
            </w:r>
          </w:p>
          <w:p w14:paraId="168D7FBF" w14:textId="77777777" w:rsidR="0094379E" w:rsidRPr="0094379E" w:rsidRDefault="0094379E" w:rsidP="0094379E">
            <w:pPr>
              <w:spacing w:after="0"/>
              <w:ind w:firstLine="709"/>
              <w:jc w:val="center"/>
              <w:rPr>
                <w:rFonts w:eastAsia="Times New Roman" w:cs="Times New Roman"/>
                <w:sz w:val="24"/>
                <w:szCs w:val="24"/>
                <w:lang w:eastAsia="ru-RU"/>
              </w:rPr>
            </w:pPr>
            <w:r w:rsidRPr="0094379E">
              <w:rPr>
                <w:rFonts w:eastAsia="Times New Roman" w:cs="Times New Roman"/>
                <w:color w:val="000000"/>
                <w:szCs w:val="28"/>
                <w:lang w:eastAsia="ru-RU"/>
              </w:rPr>
              <w:t>постановлением администрации Благодарненского муниципального округа Ставропольского края</w:t>
            </w:r>
          </w:p>
          <w:p w14:paraId="4D6A81B3"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tc>
      </w:tr>
    </w:tbl>
    <w:p w14:paraId="07C79B1F" w14:textId="77777777"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sz w:val="24"/>
          <w:szCs w:val="24"/>
          <w:lang w:eastAsia="ru-RU"/>
        </w:rPr>
        <w:t> </w:t>
      </w:r>
    </w:p>
    <w:p w14:paraId="0F96B0F5" w14:textId="77777777"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sz w:val="24"/>
          <w:szCs w:val="24"/>
          <w:lang w:eastAsia="ru-RU"/>
        </w:rPr>
        <w:t> </w:t>
      </w:r>
    </w:p>
    <w:p w14:paraId="230F5F6D"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ПРОГРАММА</w:t>
      </w:r>
    </w:p>
    <w:p w14:paraId="1FCCA9D2"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профилактики рисков причинения вреда (ущерба) охраняемым законом ценностям в сфере благоустройства на территории Благодарненского муниципального округа Ставропольского края</w:t>
      </w:r>
    </w:p>
    <w:p w14:paraId="099BB33C" w14:textId="77777777" w:rsidR="0094379E" w:rsidRPr="0094379E" w:rsidRDefault="0094379E" w:rsidP="0094379E">
      <w:pPr>
        <w:spacing w:after="0"/>
        <w:ind w:firstLine="709"/>
        <w:jc w:val="center"/>
        <w:rPr>
          <w:rFonts w:eastAsia="Times New Roman" w:cs="Times New Roman"/>
          <w:sz w:val="24"/>
          <w:szCs w:val="24"/>
          <w:lang w:eastAsia="ru-RU"/>
        </w:rPr>
      </w:pPr>
      <w:r w:rsidRPr="0094379E">
        <w:rPr>
          <w:rFonts w:eastAsia="Times New Roman" w:cs="Times New Roman"/>
          <w:sz w:val="24"/>
          <w:szCs w:val="24"/>
          <w:lang w:eastAsia="ru-RU"/>
        </w:rPr>
        <w:t> </w:t>
      </w:r>
    </w:p>
    <w:p w14:paraId="3537C563" w14:textId="77777777"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14:paraId="379C3078" w14:textId="77777777" w:rsidR="0094379E" w:rsidRPr="0094379E" w:rsidRDefault="0094379E" w:rsidP="0094379E">
      <w:pPr>
        <w:spacing w:after="0"/>
        <w:ind w:firstLine="709"/>
        <w:jc w:val="center"/>
        <w:rPr>
          <w:rFonts w:eastAsia="Times New Roman" w:cs="Times New Roman"/>
          <w:sz w:val="24"/>
          <w:szCs w:val="24"/>
          <w:lang w:eastAsia="ru-RU"/>
        </w:rPr>
      </w:pPr>
      <w:r w:rsidRPr="0094379E">
        <w:rPr>
          <w:rFonts w:eastAsia="Times New Roman" w:cs="Times New Roman"/>
          <w:sz w:val="24"/>
          <w:szCs w:val="24"/>
          <w:lang w:eastAsia="ru-RU"/>
        </w:rPr>
        <w:t> </w:t>
      </w:r>
    </w:p>
    <w:p w14:paraId="7DFC4CB3" w14:textId="77777777"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1. Программа профилактики рисков причинения вреда (ущерба) охраняемым законом ценностям в сфере благоустройства на территории Благодарненского муниципального округа Ставропольского края (далее – Программа) разработана в соответствии со статьей 44 Федерального закона от 31 июля 2021 года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в сфере благоустройства на территории Благодарненского муниципального округа Ставропольского края.</w:t>
      </w:r>
    </w:p>
    <w:p w14:paraId="53175873" w14:textId="6C3442F4"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2. Администрация Благодарненского муниципального округа Ставропольского края в лице управления по делам территорий администрации Благодарненского муниципального округа Ставропольского края (далее – контрольный орган) в соответствии с Положением о муниципальном контроле в сфере благоустройства на территории Благодарненского муниципального округа Ставропольского края, утвержденным решением Совета депутатов Благодарненского городского о</w:t>
      </w:r>
      <w:r w:rsidR="009E5DFA">
        <w:rPr>
          <w:rFonts w:eastAsia="Times New Roman" w:cs="Times New Roman"/>
          <w:color w:val="000000"/>
          <w:szCs w:val="28"/>
          <w:lang w:eastAsia="ru-RU"/>
        </w:rPr>
        <w:t>круга Ставропольского края от 22 октября</w:t>
      </w:r>
      <w:r w:rsidRPr="0094379E">
        <w:rPr>
          <w:rFonts w:eastAsia="Times New Roman" w:cs="Times New Roman"/>
          <w:color w:val="000000"/>
          <w:szCs w:val="28"/>
          <w:lang w:eastAsia="ru-RU"/>
        </w:rPr>
        <w:t xml:space="preserve"> 20</w:t>
      </w:r>
      <w:r w:rsidR="009E5DFA">
        <w:rPr>
          <w:rFonts w:eastAsia="Times New Roman" w:cs="Times New Roman"/>
          <w:color w:val="000000"/>
          <w:szCs w:val="28"/>
          <w:lang w:eastAsia="ru-RU"/>
        </w:rPr>
        <w:t>24 года № 220</w:t>
      </w:r>
      <w:r w:rsidRPr="0094379E">
        <w:rPr>
          <w:rFonts w:eastAsia="Times New Roman" w:cs="Times New Roman"/>
          <w:color w:val="000000"/>
          <w:szCs w:val="28"/>
          <w:lang w:eastAsia="ru-RU"/>
        </w:rPr>
        <w:t xml:space="preserve">, осуществляет муниципальный </w:t>
      </w:r>
      <w:proofErr w:type="gramStart"/>
      <w:r w:rsidRPr="0094379E">
        <w:rPr>
          <w:rFonts w:eastAsia="Times New Roman" w:cs="Times New Roman"/>
          <w:color w:val="000000"/>
          <w:szCs w:val="28"/>
          <w:lang w:eastAsia="ru-RU"/>
        </w:rPr>
        <w:t>контроль за</w:t>
      </w:r>
      <w:proofErr w:type="gramEnd"/>
      <w:r w:rsidRPr="0094379E">
        <w:rPr>
          <w:rFonts w:eastAsia="Times New Roman" w:cs="Times New Roman"/>
          <w:color w:val="000000"/>
          <w:szCs w:val="28"/>
          <w:lang w:eastAsia="ru-RU"/>
        </w:rPr>
        <w:t xml:space="preserve"> соблюдением:</w:t>
      </w:r>
    </w:p>
    <w:p w14:paraId="41A9237F" w14:textId="77777777" w:rsidR="0094379E" w:rsidRPr="0094379E" w:rsidRDefault="0094379E" w:rsidP="0094379E">
      <w:pPr>
        <w:spacing w:after="0"/>
        <w:ind w:firstLine="567"/>
        <w:jc w:val="both"/>
        <w:rPr>
          <w:rFonts w:eastAsia="Times New Roman" w:cs="Times New Roman"/>
          <w:sz w:val="24"/>
          <w:szCs w:val="24"/>
          <w:lang w:eastAsia="ru-RU"/>
        </w:rPr>
      </w:pPr>
      <w:r w:rsidRPr="0094379E">
        <w:rPr>
          <w:rFonts w:eastAsia="Times New Roman" w:cs="Times New Roman"/>
          <w:color w:val="000000"/>
          <w:szCs w:val="28"/>
          <w:lang w:eastAsia="ru-RU"/>
        </w:rPr>
        <w:t xml:space="preserve"> юридическими лицами, индивидуальными предпринимателями и физическими лицами обязательных требований, установленных Правилами благоустройства территории </w:t>
      </w:r>
      <w:bookmarkStart w:id="3" w:name="_Hlk178093597"/>
      <w:r w:rsidRPr="0094379E">
        <w:rPr>
          <w:rFonts w:eastAsia="Times New Roman" w:cs="Times New Roman"/>
          <w:color w:val="000000"/>
          <w:szCs w:val="28"/>
          <w:lang w:eastAsia="ru-RU"/>
        </w:rPr>
        <w:t>Благодарненского муниципального округа Ставропольского края</w:t>
      </w:r>
      <w:bookmarkEnd w:id="3"/>
      <w:r w:rsidRPr="0094379E">
        <w:rPr>
          <w:rFonts w:eastAsia="Times New Roman" w:cs="Times New Roman"/>
          <w:color w:val="000000"/>
          <w:szCs w:val="28"/>
          <w:lang w:eastAsia="ru-RU"/>
        </w:rPr>
        <w:t xml:space="preserve"> (далее соответственно – контролируемые лица, </w:t>
      </w:r>
      <w:r w:rsidRPr="0094379E">
        <w:rPr>
          <w:rFonts w:eastAsia="Times New Roman" w:cs="Times New Roman"/>
          <w:color w:val="000000"/>
          <w:szCs w:val="28"/>
          <w:lang w:eastAsia="ru-RU"/>
        </w:rPr>
        <w:lastRenderedPageBreak/>
        <w:t>обязательные требования, Правила), организации благоустройства территории Благодарненского муниципального округа Ставропольского края в соответствии с Правилами, исполнения решений, принимаемых по результатам контрольных мероприятий.</w:t>
      </w:r>
    </w:p>
    <w:p w14:paraId="10C3924F"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r>
    </w:p>
    <w:p w14:paraId="39D0AC01" w14:textId="6F1AD0CF" w:rsidR="0094379E" w:rsidRPr="0094379E" w:rsidRDefault="0030408B" w:rsidP="0094379E">
      <w:pPr>
        <w:spacing w:after="0"/>
        <w:jc w:val="both"/>
        <w:rPr>
          <w:rFonts w:eastAsia="Times New Roman" w:cs="Times New Roman"/>
          <w:sz w:val="24"/>
          <w:szCs w:val="24"/>
          <w:lang w:eastAsia="ru-RU"/>
        </w:rPr>
      </w:pPr>
      <w:r>
        <w:rPr>
          <w:rFonts w:eastAsia="Times New Roman" w:cs="Times New Roman"/>
          <w:color w:val="000000"/>
          <w:szCs w:val="28"/>
          <w:lang w:eastAsia="ru-RU"/>
        </w:rPr>
        <w:tab/>
        <w:t xml:space="preserve">3. За текущий период 2025 </w:t>
      </w:r>
      <w:r w:rsidR="0094379E" w:rsidRPr="0094379E">
        <w:rPr>
          <w:rFonts w:eastAsia="Times New Roman" w:cs="Times New Roman"/>
          <w:color w:val="000000"/>
          <w:szCs w:val="28"/>
          <w:lang w:eastAsia="ru-RU"/>
        </w:rPr>
        <w:t>года плановые и внеплановые проверки в рамках муниципального контроля в сфере благоустройства на территории Благодарненского муниципального округа Ставропольского края не проводились. Мероприятия по контролю без взаимодействия с субъектами контроля на территории Благодарненского муниципального округа Ставропольского края проводились в рамках профилактических мероприятий.</w:t>
      </w:r>
    </w:p>
    <w:p w14:paraId="15636AE6"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Типичными нарушениями обязательных требований законодательства, установленных в сфере благоустройства являются:</w:t>
      </w:r>
    </w:p>
    <w:p w14:paraId="2208A670" w14:textId="77777777" w:rsidR="0094379E" w:rsidRPr="0094379E" w:rsidRDefault="0094379E" w:rsidP="0094379E">
      <w:pPr>
        <w:numPr>
          <w:ilvl w:val="0"/>
          <w:numId w:val="1"/>
        </w:numPr>
        <w:spacing w:after="0"/>
        <w:ind w:firstLine="774"/>
        <w:jc w:val="both"/>
        <w:rPr>
          <w:rFonts w:eastAsia="Times New Roman" w:cs="Times New Roman"/>
          <w:sz w:val="24"/>
          <w:szCs w:val="24"/>
          <w:lang w:eastAsia="ru-RU"/>
        </w:rPr>
      </w:pPr>
      <w:r w:rsidRPr="0094379E">
        <w:rPr>
          <w:rFonts w:eastAsia="Times New Roman" w:cs="Times New Roman"/>
          <w:color w:val="000000"/>
          <w:szCs w:val="28"/>
          <w:lang w:eastAsia="ru-RU"/>
        </w:rPr>
        <w:t>Несоблюдения гражданами и организациями Правил благоустройства;</w:t>
      </w:r>
    </w:p>
    <w:p w14:paraId="40E5E8F6" w14:textId="77777777" w:rsidR="0094379E" w:rsidRPr="0094379E" w:rsidRDefault="0094379E" w:rsidP="0094379E">
      <w:pPr>
        <w:numPr>
          <w:ilvl w:val="0"/>
          <w:numId w:val="1"/>
        </w:numPr>
        <w:spacing w:after="0"/>
        <w:ind w:firstLine="774"/>
        <w:jc w:val="both"/>
        <w:rPr>
          <w:rFonts w:eastAsia="Times New Roman" w:cs="Times New Roman"/>
          <w:sz w:val="24"/>
          <w:szCs w:val="24"/>
          <w:lang w:eastAsia="ru-RU"/>
        </w:rPr>
      </w:pPr>
      <w:r w:rsidRPr="0094379E">
        <w:rPr>
          <w:rFonts w:eastAsia="Times New Roman" w:cs="Times New Roman"/>
          <w:color w:val="000000"/>
          <w:szCs w:val="28"/>
          <w:lang w:eastAsia="ru-RU"/>
        </w:rPr>
        <w:t>Несоблюдение подконтрольными субъектами обязательных требований при осуществлении предпринимательской деятельности.</w:t>
      </w:r>
    </w:p>
    <w:p w14:paraId="4F26E9C7" w14:textId="3F67C1ED" w:rsidR="0094379E" w:rsidRPr="0094379E" w:rsidRDefault="0094379E" w:rsidP="0094379E">
      <w:pPr>
        <w:spacing w:after="0"/>
        <w:ind w:firstLine="774"/>
        <w:jc w:val="both"/>
        <w:rPr>
          <w:rFonts w:eastAsia="Times New Roman" w:cs="Times New Roman"/>
          <w:sz w:val="24"/>
          <w:szCs w:val="24"/>
          <w:lang w:eastAsia="ru-RU"/>
        </w:rPr>
      </w:pPr>
      <w:r w:rsidRPr="0094379E">
        <w:rPr>
          <w:rFonts w:eastAsia="Times New Roman" w:cs="Times New Roman"/>
          <w:color w:val="000000"/>
          <w:szCs w:val="28"/>
          <w:lang w:eastAsia="ru-RU"/>
        </w:rPr>
        <w:t>С юридическими и индивиду</w:t>
      </w:r>
      <w:r w:rsidR="00324A8D">
        <w:rPr>
          <w:rFonts w:eastAsia="Times New Roman" w:cs="Times New Roman"/>
          <w:color w:val="000000"/>
          <w:szCs w:val="28"/>
          <w:lang w:eastAsia="ru-RU"/>
        </w:rPr>
        <w:t>альными предпринимателями в 2025</w:t>
      </w:r>
      <w:r w:rsidRPr="0094379E">
        <w:rPr>
          <w:rFonts w:eastAsia="Times New Roman" w:cs="Times New Roman"/>
          <w:color w:val="000000"/>
          <w:szCs w:val="28"/>
          <w:lang w:eastAsia="ru-RU"/>
        </w:rPr>
        <w:t xml:space="preserve"> году проводилась информационно-разъяснительная беседа, направленная на предотвращение нарушений с их стороны.</w:t>
      </w:r>
    </w:p>
    <w:p w14:paraId="22E34AEA" w14:textId="77777777" w:rsidR="0094379E" w:rsidRPr="0094379E" w:rsidRDefault="0094379E" w:rsidP="0094379E">
      <w:pPr>
        <w:spacing w:after="0"/>
        <w:ind w:firstLine="774"/>
        <w:jc w:val="both"/>
        <w:rPr>
          <w:rFonts w:eastAsia="Times New Roman" w:cs="Times New Roman"/>
          <w:sz w:val="24"/>
          <w:szCs w:val="24"/>
          <w:lang w:eastAsia="ru-RU"/>
        </w:rPr>
      </w:pPr>
      <w:r w:rsidRPr="0094379E">
        <w:rPr>
          <w:rFonts w:eastAsia="Times New Roman" w:cs="Times New Roman"/>
          <w:color w:val="000000"/>
          <w:szCs w:val="28"/>
          <w:lang w:eastAsia="ru-RU"/>
        </w:rPr>
        <w:t>Случаи причинения субъектами контроля вреда охраняемым законом ценностям не установлены.</w:t>
      </w:r>
    </w:p>
    <w:p w14:paraId="04BDC1C3" w14:textId="72812936"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Для предотвращения нарушений обязательны</w:t>
      </w:r>
      <w:r w:rsidR="009F09E8">
        <w:rPr>
          <w:rFonts w:eastAsia="Times New Roman" w:cs="Times New Roman"/>
          <w:color w:val="000000"/>
          <w:szCs w:val="28"/>
          <w:lang w:eastAsia="ru-RU"/>
        </w:rPr>
        <w:t>х требований деятельность в 2026</w:t>
      </w:r>
      <w:r w:rsidR="00324A8D">
        <w:rPr>
          <w:rFonts w:eastAsia="Times New Roman" w:cs="Times New Roman"/>
          <w:color w:val="000000"/>
          <w:szCs w:val="28"/>
          <w:lang w:eastAsia="ru-RU"/>
        </w:rPr>
        <w:t xml:space="preserve"> году</w:t>
      </w:r>
      <w:r w:rsidRPr="0094379E">
        <w:rPr>
          <w:rFonts w:eastAsia="Times New Roman" w:cs="Times New Roman"/>
          <w:color w:val="000000"/>
          <w:szCs w:val="28"/>
          <w:lang w:eastAsia="ru-RU"/>
        </w:rPr>
        <w:t xml:space="preserve"> сосредоточена на следующих направлениях:</w:t>
      </w:r>
    </w:p>
    <w:p w14:paraId="7EBF05A4" w14:textId="77777777" w:rsidR="0094379E" w:rsidRPr="0094379E" w:rsidRDefault="0094379E" w:rsidP="0094379E">
      <w:pPr>
        <w:spacing w:after="0"/>
        <w:ind w:left="720" w:firstLine="774"/>
        <w:jc w:val="both"/>
        <w:rPr>
          <w:rFonts w:eastAsia="Times New Roman" w:cs="Times New Roman"/>
          <w:sz w:val="24"/>
          <w:szCs w:val="24"/>
          <w:lang w:eastAsia="ru-RU"/>
        </w:rPr>
      </w:pPr>
      <w:r w:rsidRPr="0094379E">
        <w:rPr>
          <w:rFonts w:eastAsia="Times New Roman" w:cs="Times New Roman"/>
          <w:color w:val="000000"/>
          <w:szCs w:val="28"/>
          <w:lang w:eastAsia="ru-RU"/>
        </w:rPr>
        <w:t>1) информирование;</w:t>
      </w:r>
    </w:p>
    <w:p w14:paraId="01486070" w14:textId="77777777" w:rsidR="0094379E" w:rsidRPr="0094379E" w:rsidRDefault="0094379E" w:rsidP="0094379E">
      <w:pPr>
        <w:spacing w:after="0"/>
        <w:ind w:left="720" w:firstLine="774"/>
        <w:jc w:val="both"/>
        <w:rPr>
          <w:rFonts w:eastAsia="Times New Roman" w:cs="Times New Roman"/>
          <w:sz w:val="24"/>
          <w:szCs w:val="24"/>
          <w:lang w:eastAsia="ru-RU"/>
        </w:rPr>
      </w:pPr>
      <w:r w:rsidRPr="0094379E">
        <w:rPr>
          <w:rFonts w:eastAsia="Times New Roman" w:cs="Times New Roman"/>
          <w:color w:val="000000"/>
          <w:szCs w:val="28"/>
          <w:lang w:eastAsia="ru-RU"/>
        </w:rPr>
        <w:t>2) обобщение правоприменительной практики;</w:t>
      </w:r>
    </w:p>
    <w:p w14:paraId="50A865E7" w14:textId="77777777" w:rsidR="0094379E" w:rsidRPr="0094379E" w:rsidRDefault="0094379E" w:rsidP="0094379E">
      <w:pPr>
        <w:spacing w:after="0"/>
        <w:ind w:left="720" w:firstLine="774"/>
        <w:jc w:val="both"/>
        <w:rPr>
          <w:rFonts w:eastAsia="Times New Roman" w:cs="Times New Roman"/>
          <w:sz w:val="24"/>
          <w:szCs w:val="24"/>
          <w:lang w:eastAsia="ru-RU"/>
        </w:rPr>
      </w:pPr>
      <w:r w:rsidRPr="0094379E">
        <w:rPr>
          <w:rFonts w:eastAsia="Times New Roman" w:cs="Times New Roman"/>
          <w:color w:val="000000"/>
          <w:szCs w:val="28"/>
          <w:lang w:eastAsia="ru-RU"/>
        </w:rPr>
        <w:t>3) объявление предостережений;</w:t>
      </w:r>
    </w:p>
    <w:p w14:paraId="675A381E" w14:textId="77777777" w:rsidR="0094379E" w:rsidRPr="0094379E" w:rsidRDefault="0094379E" w:rsidP="0094379E">
      <w:pPr>
        <w:spacing w:after="0"/>
        <w:ind w:left="720" w:firstLine="774"/>
        <w:jc w:val="both"/>
        <w:rPr>
          <w:rFonts w:eastAsia="Times New Roman" w:cs="Times New Roman"/>
          <w:sz w:val="24"/>
          <w:szCs w:val="24"/>
          <w:lang w:eastAsia="ru-RU"/>
        </w:rPr>
      </w:pPr>
      <w:r w:rsidRPr="0094379E">
        <w:rPr>
          <w:rFonts w:eastAsia="Times New Roman" w:cs="Times New Roman"/>
          <w:color w:val="000000"/>
          <w:szCs w:val="28"/>
          <w:lang w:eastAsia="ru-RU"/>
        </w:rPr>
        <w:t>4) консультирование;</w:t>
      </w:r>
    </w:p>
    <w:p w14:paraId="0B27BD1B" w14:textId="77777777" w:rsidR="0094379E" w:rsidRPr="0094379E" w:rsidRDefault="0094379E" w:rsidP="0094379E">
      <w:pPr>
        <w:spacing w:after="0"/>
        <w:ind w:left="720" w:firstLine="774"/>
        <w:jc w:val="both"/>
        <w:rPr>
          <w:rFonts w:eastAsia="Times New Roman" w:cs="Times New Roman"/>
          <w:sz w:val="24"/>
          <w:szCs w:val="24"/>
          <w:lang w:eastAsia="ru-RU"/>
        </w:rPr>
      </w:pPr>
      <w:r w:rsidRPr="0094379E">
        <w:rPr>
          <w:rFonts w:eastAsia="Times New Roman" w:cs="Times New Roman"/>
          <w:color w:val="000000"/>
          <w:szCs w:val="28"/>
          <w:lang w:eastAsia="ru-RU"/>
        </w:rPr>
        <w:t>5) профилактический визит.</w:t>
      </w:r>
    </w:p>
    <w:p w14:paraId="06DF1A3B" w14:textId="78473277" w:rsidR="0094379E" w:rsidRPr="0094379E" w:rsidRDefault="0094379E" w:rsidP="0030408B">
      <w:pPr>
        <w:spacing w:after="0"/>
        <w:jc w:val="both"/>
        <w:rPr>
          <w:rFonts w:eastAsia="Times New Roman" w:cs="Times New Roman"/>
          <w:sz w:val="24"/>
          <w:szCs w:val="24"/>
          <w:lang w:eastAsia="ru-RU"/>
        </w:rPr>
      </w:pPr>
    </w:p>
    <w:p w14:paraId="27A273E2" w14:textId="5E67EB4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r w:rsidRPr="0094379E">
        <w:rPr>
          <w:rFonts w:eastAsia="Times New Roman" w:cs="Times New Roman"/>
          <w:color w:val="000000"/>
          <w:szCs w:val="28"/>
          <w:lang w:eastAsia="ru-RU"/>
        </w:rPr>
        <w:t xml:space="preserve">Раздел 2. Цели и задачи реализации программы профилактики рисков причинения вреда (ущерба) </w:t>
      </w:r>
    </w:p>
    <w:p w14:paraId="1E447F8B"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44DDB430" w14:textId="77777777" w:rsidR="0094379E" w:rsidRPr="0094379E" w:rsidRDefault="0094379E" w:rsidP="0094379E">
      <w:pPr>
        <w:numPr>
          <w:ilvl w:val="0"/>
          <w:numId w:val="2"/>
        </w:numPr>
        <w:spacing w:after="0"/>
        <w:ind w:left="1788"/>
        <w:jc w:val="both"/>
        <w:rPr>
          <w:rFonts w:eastAsia="Times New Roman" w:cs="Times New Roman"/>
          <w:sz w:val="24"/>
          <w:szCs w:val="24"/>
          <w:lang w:eastAsia="ru-RU"/>
        </w:rPr>
      </w:pPr>
      <w:r w:rsidRPr="0094379E">
        <w:rPr>
          <w:rFonts w:eastAsia="Times New Roman" w:cs="Times New Roman"/>
          <w:color w:val="000000"/>
          <w:szCs w:val="28"/>
          <w:lang w:eastAsia="ru-RU"/>
        </w:rPr>
        <w:t>Основными целями и задачами реализации Программы являются:</w:t>
      </w:r>
    </w:p>
    <w:p w14:paraId="0856743A"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77B57FED" w14:textId="77777777" w:rsidR="0094379E" w:rsidRPr="0094379E" w:rsidRDefault="0094379E" w:rsidP="0094379E">
      <w:pPr>
        <w:spacing w:after="0"/>
        <w:ind w:firstLine="708"/>
        <w:jc w:val="both"/>
        <w:rPr>
          <w:rFonts w:eastAsia="Times New Roman" w:cs="Times New Roman"/>
          <w:sz w:val="24"/>
          <w:szCs w:val="24"/>
          <w:lang w:eastAsia="ru-RU"/>
        </w:rPr>
      </w:pPr>
      <w:r w:rsidRPr="0094379E">
        <w:rPr>
          <w:rFonts w:eastAsia="Times New Roman" w:cs="Times New Roman"/>
          <w:color w:val="000000"/>
          <w:szCs w:val="28"/>
          <w:lang w:eastAsia="ru-RU"/>
        </w:rPr>
        <w:t xml:space="preserve">1.1. Стимулирование добросовестного соблюдения обязательных требований всеми контролируемыми лицами. </w:t>
      </w:r>
    </w:p>
    <w:p w14:paraId="08F9A368" w14:textId="77777777" w:rsidR="0094379E" w:rsidRPr="0094379E" w:rsidRDefault="0094379E" w:rsidP="0094379E">
      <w:pPr>
        <w:spacing w:after="0"/>
        <w:ind w:firstLine="708"/>
        <w:jc w:val="both"/>
        <w:rPr>
          <w:rFonts w:eastAsia="Times New Roman" w:cs="Times New Roman"/>
          <w:sz w:val="24"/>
          <w:szCs w:val="24"/>
          <w:lang w:eastAsia="ru-RU"/>
        </w:rPr>
      </w:pPr>
      <w:r w:rsidRPr="0094379E">
        <w:rPr>
          <w:rFonts w:eastAsia="Times New Roman" w:cs="Times New Roman"/>
          <w:color w:val="000000"/>
          <w:szCs w:val="28"/>
          <w:lang w:eastAsia="ru-RU"/>
        </w:rPr>
        <w:t>1.2.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6BFE8D71" w14:textId="77777777" w:rsidR="0094379E" w:rsidRPr="0094379E" w:rsidRDefault="0094379E" w:rsidP="0094379E">
      <w:pPr>
        <w:spacing w:after="0"/>
        <w:ind w:firstLine="708"/>
        <w:jc w:val="both"/>
        <w:rPr>
          <w:rFonts w:eastAsia="Times New Roman" w:cs="Times New Roman"/>
          <w:sz w:val="24"/>
          <w:szCs w:val="24"/>
          <w:lang w:eastAsia="ru-RU"/>
        </w:rPr>
      </w:pPr>
      <w:r w:rsidRPr="0094379E">
        <w:rPr>
          <w:rFonts w:eastAsia="Times New Roman" w:cs="Times New Roman"/>
          <w:color w:val="000000"/>
          <w:szCs w:val="28"/>
          <w:lang w:eastAsia="ru-RU"/>
        </w:rPr>
        <w:t>1.3. Создание условий для доведения обязательных требований до контролируемых лиц, повышение информированности о способах их соблюдения.</w:t>
      </w:r>
    </w:p>
    <w:p w14:paraId="1F851EE4"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lastRenderedPageBreak/>
        <w:tab/>
        <w:t>1.4. Повышение уровня правовой грамотности подконтрольных субъектов, в том числе доступности информации об обязательных требованиях и необходимых мерах по их исполнению.</w:t>
      </w:r>
    </w:p>
    <w:p w14:paraId="50FEC79A"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1.5. Мотивация подконтрольных субъектов к добросовестному соблюдению обязательных требований.</w:t>
      </w:r>
    </w:p>
    <w:p w14:paraId="593C3051" w14:textId="322A24FD" w:rsidR="0094379E" w:rsidRPr="0094379E" w:rsidRDefault="009E5DFA" w:rsidP="0094379E">
      <w:pPr>
        <w:spacing w:after="0"/>
        <w:jc w:val="both"/>
        <w:rPr>
          <w:rFonts w:eastAsia="Times New Roman" w:cs="Times New Roman"/>
          <w:sz w:val="24"/>
          <w:szCs w:val="24"/>
          <w:lang w:eastAsia="ru-RU"/>
        </w:rPr>
      </w:pPr>
      <w:r>
        <w:rPr>
          <w:rFonts w:eastAsia="Times New Roman" w:cs="Times New Roman"/>
          <w:color w:val="000000"/>
          <w:szCs w:val="28"/>
          <w:lang w:eastAsia="ru-RU"/>
        </w:rPr>
        <w:tab/>
        <w:t>2.</w:t>
      </w:r>
      <w:r w:rsidR="0094379E" w:rsidRPr="0094379E">
        <w:rPr>
          <w:rFonts w:eastAsia="Times New Roman" w:cs="Times New Roman"/>
          <w:color w:val="000000"/>
          <w:szCs w:val="28"/>
          <w:lang w:eastAsia="ru-RU"/>
        </w:rPr>
        <w:t>Проведение профилактических мероприятий Программы  направлено на решение следующих задач:</w:t>
      </w:r>
    </w:p>
    <w:p w14:paraId="7516774D" w14:textId="77777777" w:rsidR="0094379E" w:rsidRPr="0094379E" w:rsidRDefault="0094379E" w:rsidP="0094379E">
      <w:pPr>
        <w:spacing w:after="0"/>
        <w:ind w:firstLine="708"/>
        <w:jc w:val="both"/>
        <w:rPr>
          <w:rFonts w:eastAsia="Times New Roman" w:cs="Times New Roman"/>
          <w:sz w:val="24"/>
          <w:szCs w:val="24"/>
          <w:lang w:eastAsia="ru-RU"/>
        </w:rPr>
      </w:pPr>
      <w:r w:rsidRPr="0094379E">
        <w:rPr>
          <w:rFonts w:eastAsia="Times New Roman" w:cs="Times New Roman"/>
          <w:color w:val="000000"/>
          <w:szCs w:val="28"/>
          <w:lang w:eastAsia="ru-RU"/>
        </w:rPr>
        <w:t>2.1. Укрепление системы профилактики нарушений рисков причинения вреда (ущерба) охраняемым законом ценностям.</w:t>
      </w:r>
    </w:p>
    <w:p w14:paraId="79EBCA0B" w14:textId="77777777" w:rsidR="0094379E" w:rsidRPr="0094379E" w:rsidRDefault="0094379E" w:rsidP="0094379E">
      <w:pPr>
        <w:spacing w:after="0"/>
        <w:ind w:firstLine="708"/>
        <w:jc w:val="both"/>
        <w:rPr>
          <w:rFonts w:eastAsia="Times New Roman" w:cs="Times New Roman"/>
          <w:sz w:val="24"/>
          <w:szCs w:val="24"/>
          <w:lang w:eastAsia="ru-RU"/>
        </w:rPr>
      </w:pPr>
      <w:r w:rsidRPr="0094379E">
        <w:rPr>
          <w:rFonts w:eastAsia="Times New Roman" w:cs="Times New Roman"/>
          <w:color w:val="000000"/>
          <w:szCs w:val="28"/>
          <w:lang w:eastAsia="ru-RU"/>
        </w:rPr>
        <w:t>2.2. Повышение правосознания и правовой культуры руководителей органов государственной власти, органов местного самоуправления, юридических лиц, индивидуальных предпринимателей и граждан.</w:t>
      </w:r>
    </w:p>
    <w:p w14:paraId="65B2F89D" w14:textId="77777777" w:rsidR="0094379E" w:rsidRPr="0094379E" w:rsidRDefault="0094379E" w:rsidP="0094379E">
      <w:pPr>
        <w:spacing w:after="0"/>
        <w:ind w:firstLine="708"/>
        <w:jc w:val="both"/>
        <w:rPr>
          <w:rFonts w:eastAsia="Times New Roman" w:cs="Times New Roman"/>
          <w:sz w:val="24"/>
          <w:szCs w:val="24"/>
          <w:lang w:eastAsia="ru-RU"/>
        </w:rPr>
      </w:pPr>
      <w:r w:rsidRPr="0094379E">
        <w:rPr>
          <w:rFonts w:eastAsia="Times New Roman" w:cs="Times New Roman"/>
          <w:color w:val="000000"/>
          <w:szCs w:val="28"/>
          <w:lang w:eastAsia="ru-RU"/>
        </w:rPr>
        <w:t>2.3. Оценку возможной угрозы причинения либо причинения вреда жизни, здоровью граждан, выработку и реализацию профилактических мер, способствующих ее снижению.</w:t>
      </w:r>
    </w:p>
    <w:p w14:paraId="1DF8792D" w14:textId="77777777" w:rsidR="0094379E" w:rsidRPr="0094379E" w:rsidRDefault="0094379E" w:rsidP="0094379E">
      <w:pPr>
        <w:spacing w:after="0"/>
        <w:ind w:firstLine="708"/>
        <w:jc w:val="both"/>
        <w:rPr>
          <w:rFonts w:eastAsia="Times New Roman" w:cs="Times New Roman"/>
          <w:sz w:val="24"/>
          <w:szCs w:val="24"/>
          <w:lang w:eastAsia="ru-RU"/>
        </w:rPr>
      </w:pPr>
      <w:r w:rsidRPr="0094379E">
        <w:rPr>
          <w:rFonts w:eastAsia="Times New Roman" w:cs="Times New Roman"/>
          <w:color w:val="000000"/>
          <w:szCs w:val="28"/>
          <w:lang w:eastAsia="ru-RU"/>
        </w:rPr>
        <w:t>2.4. Выявление факторов угрозы причинения, либо причинения вреда жизни, здоровью граждан, причин и условий, способствующих нарушению обязательных требований, определение способов устранения или снижения угрозы.</w:t>
      </w:r>
    </w:p>
    <w:p w14:paraId="604D7A87" w14:textId="77777777" w:rsidR="0094379E" w:rsidRPr="0094379E" w:rsidRDefault="0094379E" w:rsidP="0094379E">
      <w:pPr>
        <w:spacing w:after="0"/>
        <w:ind w:firstLine="708"/>
        <w:jc w:val="both"/>
        <w:rPr>
          <w:rFonts w:eastAsia="Times New Roman" w:cs="Times New Roman"/>
          <w:sz w:val="24"/>
          <w:szCs w:val="24"/>
          <w:lang w:eastAsia="ru-RU"/>
        </w:rPr>
      </w:pPr>
      <w:r w:rsidRPr="0094379E">
        <w:rPr>
          <w:rFonts w:eastAsia="Times New Roman" w:cs="Times New Roman"/>
          <w:color w:val="000000"/>
          <w:szCs w:val="28"/>
          <w:lang w:eastAsia="ru-RU"/>
        </w:rPr>
        <w:t>2.5. Оценку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w:t>
      </w:r>
    </w:p>
    <w:p w14:paraId="17627C50" w14:textId="77777777" w:rsidR="0094379E" w:rsidRPr="0094379E" w:rsidRDefault="0094379E" w:rsidP="0094379E">
      <w:pPr>
        <w:spacing w:after="0"/>
        <w:ind w:firstLine="708"/>
        <w:jc w:val="both"/>
        <w:rPr>
          <w:rFonts w:eastAsia="Times New Roman" w:cs="Times New Roman"/>
          <w:sz w:val="24"/>
          <w:szCs w:val="24"/>
          <w:lang w:eastAsia="ru-RU"/>
        </w:rPr>
      </w:pPr>
      <w:r w:rsidRPr="0094379E">
        <w:rPr>
          <w:rFonts w:eastAsia="Times New Roman" w:cs="Times New Roman"/>
          <w:color w:val="000000"/>
          <w:szCs w:val="28"/>
          <w:lang w:eastAsia="ru-RU"/>
        </w:rPr>
        <w:t>2.6. Создание системы консультирования подконтрольных субъектов, в том числе, с использованием современных информационно-телекоммуникационных технологий.</w:t>
      </w:r>
    </w:p>
    <w:p w14:paraId="3847D8C9" w14:textId="77777777" w:rsidR="0094379E" w:rsidRPr="0094379E" w:rsidRDefault="0094379E" w:rsidP="0094379E">
      <w:pPr>
        <w:spacing w:after="0"/>
        <w:ind w:firstLine="708"/>
        <w:jc w:val="both"/>
        <w:rPr>
          <w:rFonts w:eastAsia="Times New Roman" w:cs="Times New Roman"/>
          <w:sz w:val="24"/>
          <w:szCs w:val="24"/>
          <w:lang w:eastAsia="ru-RU"/>
        </w:rPr>
      </w:pPr>
      <w:r w:rsidRPr="0094379E">
        <w:rPr>
          <w:rFonts w:eastAsia="Times New Roman" w:cs="Times New Roman"/>
          <w:color w:val="000000"/>
          <w:szCs w:val="28"/>
          <w:lang w:eastAsia="ru-RU"/>
        </w:rPr>
        <w:t>2.7. Другие задачи в зависимости от выявленных проблем в регулируемой сфере и текущего состояния профилактической работы.</w:t>
      </w:r>
    </w:p>
    <w:p w14:paraId="37547B0D" w14:textId="77777777" w:rsidR="0094379E" w:rsidRPr="0094379E" w:rsidRDefault="0094379E" w:rsidP="0094379E">
      <w:pPr>
        <w:spacing w:after="0"/>
        <w:ind w:firstLine="708"/>
        <w:jc w:val="both"/>
        <w:rPr>
          <w:rFonts w:eastAsia="Times New Roman" w:cs="Times New Roman"/>
          <w:sz w:val="24"/>
          <w:szCs w:val="24"/>
          <w:lang w:eastAsia="ru-RU"/>
        </w:rPr>
      </w:pPr>
      <w:r w:rsidRPr="0094379E">
        <w:rPr>
          <w:rFonts w:eastAsia="Times New Roman" w:cs="Times New Roman"/>
          <w:sz w:val="24"/>
          <w:szCs w:val="24"/>
          <w:lang w:eastAsia="ru-RU"/>
        </w:rPr>
        <w:t> </w:t>
      </w:r>
    </w:p>
    <w:p w14:paraId="3F016801"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Раздел III. Перечень профилактических мероприятий,</w:t>
      </w:r>
    </w:p>
    <w:p w14:paraId="33FFD6BD"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сроки (периодичность) их проведения</w:t>
      </w:r>
    </w:p>
    <w:p w14:paraId="78DDEB78"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749F607D"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 xml:space="preserve"> Мероприятия программы представляют собой комплекс мер, направленных на достижение целей и решение основных задач настоящей Программы.</w:t>
      </w:r>
    </w:p>
    <w:p w14:paraId="21458C08" w14:textId="1EDF430B" w:rsidR="0094379E" w:rsidRPr="0094379E" w:rsidRDefault="0094379E" w:rsidP="0094379E">
      <w:pPr>
        <w:spacing w:before="100" w:after="100"/>
        <w:ind w:firstLine="709"/>
        <w:jc w:val="both"/>
        <w:rPr>
          <w:rFonts w:eastAsia="Times New Roman" w:cs="Times New Roman"/>
          <w:sz w:val="24"/>
          <w:szCs w:val="24"/>
          <w:lang w:eastAsia="ru-RU"/>
        </w:rPr>
      </w:pPr>
      <w:r w:rsidRPr="0094379E">
        <w:rPr>
          <w:rFonts w:eastAsia="Times New Roman" w:cs="Times New Roman"/>
          <w:color w:val="000000"/>
          <w:sz w:val="27"/>
          <w:szCs w:val="27"/>
          <w:lang w:eastAsia="ru-RU"/>
        </w:rPr>
        <w:t>1.</w:t>
      </w:r>
      <w:r w:rsidR="00DE5F70">
        <w:rPr>
          <w:rFonts w:eastAsia="Times New Roman" w:cs="Times New Roman"/>
          <w:color w:val="000000"/>
          <w:sz w:val="27"/>
          <w:szCs w:val="27"/>
          <w:lang w:eastAsia="ru-RU"/>
        </w:rPr>
        <w:t xml:space="preserve"> </w:t>
      </w:r>
      <w:r w:rsidRPr="0094379E">
        <w:rPr>
          <w:rFonts w:eastAsia="Times New Roman" w:cs="Times New Roman"/>
          <w:color w:val="000000"/>
          <w:szCs w:val="28"/>
          <w:lang w:eastAsia="ru-RU"/>
        </w:rPr>
        <w:t>Информирование осуществляется по вопросам соблюдения обязательных требований посредством размещения соответствующих сведений на официальном сайте Администрации Благодарненского муниципального округа Ставропольского края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0419C2B0" w14:textId="77777777" w:rsidR="0094379E" w:rsidRPr="0094379E" w:rsidRDefault="0094379E" w:rsidP="0094379E">
      <w:pPr>
        <w:spacing w:after="0"/>
        <w:ind w:firstLine="709"/>
        <w:jc w:val="both"/>
        <w:rPr>
          <w:rFonts w:eastAsia="Times New Roman" w:cs="Times New Roman"/>
          <w:sz w:val="24"/>
          <w:szCs w:val="24"/>
          <w:lang w:eastAsia="ru-RU"/>
        </w:rPr>
      </w:pPr>
      <w:bookmarkStart w:id="4" w:name="_Hlk191448057"/>
      <w:r w:rsidRPr="0094379E">
        <w:rPr>
          <w:rFonts w:eastAsia="Times New Roman" w:cs="Times New Roman"/>
          <w:color w:val="000000"/>
          <w:szCs w:val="28"/>
          <w:lang w:eastAsia="ru-RU"/>
        </w:rPr>
        <w:lastRenderedPageBreak/>
        <w:t xml:space="preserve">Контрольный орган </w:t>
      </w:r>
      <w:bookmarkEnd w:id="4"/>
      <w:r w:rsidRPr="0094379E">
        <w:rPr>
          <w:rFonts w:eastAsia="Times New Roman" w:cs="Times New Roman"/>
          <w:color w:val="000000"/>
          <w:szCs w:val="28"/>
          <w:lang w:eastAsia="ru-RU"/>
        </w:rPr>
        <w:t>обязан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от 31.07.2020 № 248-ФЗ «О государственном контроле (надзоре) и муниципальном контроле в Российской Федерации».</w:t>
      </w:r>
    </w:p>
    <w:p w14:paraId="6B4E7AC1" w14:textId="77777777"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Контрольный орган также вправе информировать население Благодарненского муниципального округа Ставропольского края на собраниях и конференциях граждан об обязательных требованиях, предъявляемых к объектам контроля</w:t>
      </w:r>
      <w:r w:rsidRPr="0094379E">
        <w:rPr>
          <w:rFonts w:eastAsia="Times New Roman" w:cs="Times New Roman"/>
          <w:color w:val="000000"/>
          <w:sz w:val="27"/>
          <w:szCs w:val="27"/>
          <w:lang w:eastAsia="ru-RU"/>
        </w:rPr>
        <w:t>.</w:t>
      </w:r>
    </w:p>
    <w:p w14:paraId="3CC82D62"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6681D866" w14:textId="77777777"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2. Обобщение правоприменительной практики осуществляется Контрольным органом посредством сбора и анализа данных о проведенных контрольных мероприятиях и их результатах.</w:t>
      </w:r>
    </w:p>
    <w:p w14:paraId="1E57AC0E" w14:textId="77777777"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24705740"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04CFF4A4" w14:textId="11BF0264"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3.</w:t>
      </w:r>
      <w:r w:rsidR="0004672C">
        <w:rPr>
          <w:rFonts w:eastAsia="Times New Roman" w:cs="Times New Roman"/>
          <w:color w:val="000000"/>
          <w:szCs w:val="28"/>
          <w:lang w:eastAsia="ru-RU"/>
        </w:rPr>
        <w:t xml:space="preserve"> </w:t>
      </w:r>
      <w:r w:rsidRPr="0094379E">
        <w:rPr>
          <w:rFonts w:eastAsia="Times New Roman" w:cs="Times New Roman"/>
          <w:color w:val="000000"/>
          <w:szCs w:val="28"/>
          <w:lang w:eastAsia="ru-RU"/>
        </w:rPr>
        <w:t>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38E8E882" w14:textId="77777777"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Предостережение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14:paraId="5A2C8E27" w14:textId="77777777"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7A566095" w14:textId="77777777"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lastRenderedPageBreak/>
        <w:t>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контрольным органом в сроки, установленные законодательством Российской Федерации.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C41BFA" w14:textId="77777777"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sz w:val="24"/>
          <w:szCs w:val="24"/>
          <w:lang w:eastAsia="ru-RU"/>
        </w:rPr>
        <w:t> </w:t>
      </w:r>
    </w:p>
    <w:p w14:paraId="24723CBC" w14:textId="710BD59D"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4.</w:t>
      </w:r>
      <w:r w:rsidR="0004672C">
        <w:rPr>
          <w:rFonts w:eastAsia="Times New Roman" w:cs="Times New Roman"/>
          <w:color w:val="000000"/>
          <w:szCs w:val="28"/>
          <w:lang w:eastAsia="ru-RU"/>
        </w:rPr>
        <w:t xml:space="preserve"> </w:t>
      </w:r>
      <w:r w:rsidRPr="0094379E">
        <w:rPr>
          <w:rFonts w:eastAsia="Times New Roman" w:cs="Times New Roman"/>
          <w:color w:val="000000"/>
          <w:szCs w:val="28"/>
          <w:lang w:eastAsia="ru-RU"/>
        </w:rPr>
        <w:t>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4D90B5E3" w14:textId="77777777" w:rsidR="0094379E" w:rsidRPr="0094379E" w:rsidRDefault="0094379E" w:rsidP="0094379E">
      <w:pPr>
        <w:spacing w:after="0"/>
        <w:ind w:firstLine="709"/>
        <w:jc w:val="both"/>
        <w:rPr>
          <w:rFonts w:eastAsia="Times New Roman" w:cs="Times New Roman"/>
          <w:sz w:val="24"/>
          <w:szCs w:val="24"/>
          <w:lang w:eastAsia="ru-RU"/>
        </w:rPr>
      </w:pPr>
      <w:r w:rsidRPr="0094379E">
        <w:rPr>
          <w:rFonts w:eastAsia="Times New Roman" w:cs="Times New Roman"/>
          <w:color w:val="000000"/>
          <w:szCs w:val="28"/>
          <w:lang w:eastAsia="ru-RU"/>
        </w:rPr>
        <w:t>Личный прием граждан проводится Главой (заместителями главы) Благодарненского муниципального округа Ставропольского края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39EAB25" w14:textId="77777777" w:rsidR="0094379E" w:rsidRPr="0094379E" w:rsidRDefault="0094379E" w:rsidP="0094379E">
      <w:pPr>
        <w:spacing w:after="0"/>
        <w:ind w:firstLine="567"/>
        <w:jc w:val="both"/>
        <w:rPr>
          <w:rFonts w:eastAsia="Times New Roman" w:cs="Times New Roman"/>
          <w:sz w:val="24"/>
          <w:szCs w:val="24"/>
          <w:lang w:eastAsia="ru-RU"/>
        </w:rPr>
      </w:pPr>
      <w:r w:rsidRPr="0094379E">
        <w:rPr>
          <w:rFonts w:eastAsia="Times New Roman" w:cs="Times New Roman"/>
          <w:color w:val="000000"/>
          <w:szCs w:val="28"/>
          <w:lang w:eastAsia="ru-RU"/>
        </w:rPr>
        <w:t>  Консультирование осуществляется в устной или письменной форме по следующим вопросам:</w:t>
      </w:r>
    </w:p>
    <w:p w14:paraId="39187093"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1) организация и осуществление контроля в сфере благоустройства;</w:t>
      </w:r>
    </w:p>
    <w:p w14:paraId="79A391D6"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2) порядок осуществления контрольных мероприятий, установленных настоящим Положением;</w:t>
      </w:r>
    </w:p>
    <w:p w14:paraId="131EC82A"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3) порядок обжалования действий (бездействия) должностных лиц, уполномоченных осуществлять контроль;</w:t>
      </w:r>
    </w:p>
    <w:p w14:paraId="1EF1ABD5"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Контрольный орган в рамках контрольных мероприятий.</w:t>
      </w:r>
    </w:p>
    <w:p w14:paraId="3859C32D" w14:textId="77777777" w:rsidR="0094379E" w:rsidRPr="0094379E" w:rsidRDefault="0094379E" w:rsidP="0094379E">
      <w:pPr>
        <w:spacing w:after="0"/>
        <w:ind w:firstLine="567"/>
        <w:jc w:val="both"/>
        <w:rPr>
          <w:rFonts w:eastAsia="Times New Roman" w:cs="Times New Roman"/>
          <w:sz w:val="24"/>
          <w:szCs w:val="24"/>
          <w:lang w:eastAsia="ru-RU"/>
        </w:rPr>
      </w:pPr>
      <w:r w:rsidRPr="0094379E">
        <w:rPr>
          <w:rFonts w:eastAsia="Times New Roman" w:cs="Times New Roman"/>
          <w:color w:val="000000"/>
          <w:szCs w:val="28"/>
          <w:lang w:eastAsia="ru-RU"/>
        </w:rPr>
        <w:t>Консультирование контролируемых лиц в устной форме может осуществляться также на собраниях и конференциях граждан.</w:t>
      </w:r>
    </w:p>
    <w:p w14:paraId="66A1630C" w14:textId="77777777" w:rsidR="0094379E" w:rsidRPr="0094379E" w:rsidRDefault="0094379E" w:rsidP="0094379E">
      <w:pPr>
        <w:spacing w:after="0"/>
        <w:ind w:firstLine="567"/>
        <w:jc w:val="both"/>
        <w:rPr>
          <w:rFonts w:eastAsia="Times New Roman" w:cs="Times New Roman"/>
          <w:sz w:val="24"/>
          <w:szCs w:val="24"/>
          <w:lang w:eastAsia="ru-RU"/>
        </w:rPr>
      </w:pPr>
      <w:r w:rsidRPr="0094379E">
        <w:rPr>
          <w:rFonts w:eastAsia="Times New Roman" w:cs="Times New Roman"/>
          <w:color w:val="000000"/>
          <w:szCs w:val="28"/>
          <w:lang w:eastAsia="ru-RU"/>
        </w:rPr>
        <w:t>Консультирование в письменной форме осуществляется должностным лицом, уполномоченным осуществлять контроль, в следующих случаях:</w:t>
      </w:r>
    </w:p>
    <w:p w14:paraId="5861AB0F"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1) контролируемым лицом представлен письменный запрос о представлении письменного ответа по вопросам консультирования;</w:t>
      </w:r>
    </w:p>
    <w:p w14:paraId="35EC4746"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2) за время консультирования предоставить в устной форме ответ на поставленные вопросы невозможно;</w:t>
      </w:r>
    </w:p>
    <w:p w14:paraId="447726B1"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3) ответ на поставленные вопросы требует дополнительного запроса сведений.</w:t>
      </w:r>
    </w:p>
    <w:p w14:paraId="2A141B1C" w14:textId="77777777" w:rsidR="0094379E" w:rsidRPr="0094379E" w:rsidRDefault="0094379E" w:rsidP="0094379E">
      <w:pPr>
        <w:spacing w:after="0"/>
        <w:ind w:firstLine="567"/>
        <w:jc w:val="both"/>
        <w:rPr>
          <w:rFonts w:eastAsia="Times New Roman" w:cs="Times New Roman"/>
          <w:sz w:val="24"/>
          <w:szCs w:val="24"/>
          <w:lang w:eastAsia="ru-RU"/>
        </w:rPr>
      </w:pPr>
      <w:r w:rsidRPr="0094379E">
        <w:rPr>
          <w:rFonts w:eastAsia="Times New Roman" w:cs="Times New Roman"/>
          <w:color w:val="000000"/>
          <w:szCs w:val="28"/>
          <w:lang w:eastAsia="ru-RU"/>
        </w:rPr>
        <w:t xml:space="preserve">При осуществлении консультирования должностное лицо, уполномоченное осуществлять контроль, обязано соблюдать </w:t>
      </w:r>
      <w:r w:rsidRPr="0094379E">
        <w:rPr>
          <w:rFonts w:eastAsia="Times New Roman" w:cs="Times New Roman"/>
          <w:color w:val="000000"/>
          <w:szCs w:val="28"/>
          <w:lang w:eastAsia="ru-RU"/>
        </w:rPr>
        <w:lastRenderedPageBreak/>
        <w:t>конфиденциальность информации, доступ к которой ограничен в соответствии с законодательством Российской Федерации.</w:t>
      </w:r>
    </w:p>
    <w:p w14:paraId="6060CD99" w14:textId="77777777" w:rsidR="0094379E" w:rsidRPr="0094379E" w:rsidRDefault="0094379E" w:rsidP="0094379E">
      <w:pPr>
        <w:spacing w:after="0"/>
        <w:ind w:firstLine="567"/>
        <w:jc w:val="both"/>
        <w:rPr>
          <w:rFonts w:eastAsia="Times New Roman" w:cs="Times New Roman"/>
          <w:sz w:val="24"/>
          <w:szCs w:val="24"/>
          <w:lang w:eastAsia="ru-RU"/>
        </w:rPr>
      </w:pPr>
      <w:r w:rsidRPr="0094379E">
        <w:rPr>
          <w:rFonts w:eastAsia="Times New Roman" w:cs="Times New Roman"/>
          <w:color w:val="000000"/>
          <w:szCs w:val="28"/>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7CBC4AE8" w14:textId="77777777" w:rsidR="0094379E" w:rsidRPr="0094379E" w:rsidRDefault="0094379E" w:rsidP="0094379E">
      <w:pPr>
        <w:spacing w:after="0"/>
        <w:ind w:firstLine="567"/>
        <w:jc w:val="both"/>
        <w:rPr>
          <w:rFonts w:eastAsia="Times New Roman" w:cs="Times New Roman"/>
          <w:sz w:val="24"/>
          <w:szCs w:val="24"/>
          <w:lang w:eastAsia="ru-RU"/>
        </w:rPr>
      </w:pPr>
      <w:r w:rsidRPr="0094379E">
        <w:rPr>
          <w:rFonts w:eastAsia="Times New Roman" w:cs="Times New Roman"/>
          <w:color w:val="000000"/>
          <w:szCs w:val="28"/>
          <w:lang w:eastAsia="ru-RU"/>
        </w:rPr>
        <w:t>Информация, ставшая известной должностному лицу, уполномоченному осуществлять контроль,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14:paraId="5E92AECD" w14:textId="77777777" w:rsidR="0094379E" w:rsidRPr="0094379E" w:rsidRDefault="0094379E" w:rsidP="0094379E">
      <w:pPr>
        <w:spacing w:after="0"/>
        <w:ind w:firstLine="567"/>
        <w:jc w:val="both"/>
        <w:rPr>
          <w:rFonts w:eastAsia="Times New Roman" w:cs="Times New Roman"/>
          <w:sz w:val="24"/>
          <w:szCs w:val="24"/>
          <w:lang w:eastAsia="ru-RU"/>
        </w:rPr>
      </w:pPr>
      <w:r w:rsidRPr="0094379E">
        <w:rPr>
          <w:rFonts w:eastAsia="Times New Roman" w:cs="Times New Roman"/>
          <w:color w:val="000000"/>
          <w:szCs w:val="28"/>
          <w:lang w:eastAsia="ru-RU"/>
        </w:rPr>
        <w:t>Должностными лицами, уполномоченными осуществлять контроль, ведется журнал учета консультирований.</w:t>
      </w:r>
    </w:p>
    <w:p w14:paraId="3C48C684" w14:textId="77777777" w:rsidR="0094379E" w:rsidRPr="0094379E" w:rsidRDefault="0094379E" w:rsidP="0094379E">
      <w:pPr>
        <w:spacing w:after="0"/>
        <w:ind w:firstLine="567"/>
        <w:jc w:val="both"/>
        <w:rPr>
          <w:rFonts w:eastAsia="Times New Roman" w:cs="Times New Roman"/>
          <w:sz w:val="24"/>
          <w:szCs w:val="24"/>
          <w:lang w:eastAsia="ru-RU"/>
        </w:rPr>
      </w:pPr>
      <w:r w:rsidRPr="0094379E">
        <w:rPr>
          <w:rFonts w:eastAsia="Times New Roman" w:cs="Times New Roman"/>
          <w:color w:val="000000"/>
          <w:szCs w:val="28"/>
          <w:lang w:eastAsia="ru-RU"/>
        </w:rPr>
        <w:t>В случае поступления в Контрольный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Благодарненского муниципального округа Ставропольского или должностным лицом, уполномоченным осуществлять контроль.</w:t>
      </w:r>
    </w:p>
    <w:p w14:paraId="4EF479D6" w14:textId="77777777" w:rsidR="0094379E" w:rsidRPr="0094379E" w:rsidRDefault="0094379E" w:rsidP="0094379E">
      <w:pPr>
        <w:spacing w:after="0"/>
        <w:ind w:firstLine="567"/>
        <w:jc w:val="both"/>
        <w:rPr>
          <w:rFonts w:eastAsia="Times New Roman" w:cs="Times New Roman"/>
          <w:sz w:val="24"/>
          <w:szCs w:val="24"/>
          <w:lang w:eastAsia="ru-RU"/>
        </w:rPr>
      </w:pPr>
      <w:r w:rsidRPr="0094379E">
        <w:rPr>
          <w:rFonts w:eastAsia="Times New Roman" w:cs="Times New Roman"/>
          <w:sz w:val="24"/>
          <w:szCs w:val="24"/>
          <w:lang w:eastAsia="ru-RU"/>
        </w:rPr>
        <w:t> </w:t>
      </w:r>
    </w:p>
    <w:p w14:paraId="3CA15762" w14:textId="77777777" w:rsidR="006F255D" w:rsidRPr="00057530" w:rsidRDefault="0094379E" w:rsidP="006F255D">
      <w:pPr>
        <w:autoSpaceDE w:val="0"/>
        <w:autoSpaceDN w:val="0"/>
        <w:adjustRightInd w:val="0"/>
        <w:spacing w:after="0"/>
        <w:ind w:firstLine="567"/>
        <w:jc w:val="both"/>
        <w:rPr>
          <w:rFonts w:cs="Times New Roman"/>
          <w:szCs w:val="28"/>
        </w:rPr>
      </w:pPr>
      <w:r w:rsidRPr="0094379E">
        <w:rPr>
          <w:rFonts w:eastAsia="Times New Roman" w:cs="Times New Roman"/>
          <w:color w:val="000000"/>
          <w:szCs w:val="28"/>
          <w:lang w:eastAsia="ru-RU"/>
        </w:rPr>
        <w:t xml:space="preserve">5. </w:t>
      </w:r>
      <w:r w:rsidR="006F255D" w:rsidRPr="00057530">
        <w:rPr>
          <w:rFonts w:cs="Times New Roman"/>
          <w:szCs w:val="28"/>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0BBD817" w14:textId="77777777" w:rsidR="006F255D" w:rsidRPr="00057530" w:rsidRDefault="006F255D" w:rsidP="006F255D">
      <w:pPr>
        <w:autoSpaceDE w:val="0"/>
        <w:autoSpaceDN w:val="0"/>
        <w:adjustRightInd w:val="0"/>
        <w:spacing w:after="0"/>
        <w:ind w:firstLine="567"/>
        <w:jc w:val="both"/>
        <w:rPr>
          <w:rFonts w:cs="Times New Roman"/>
          <w:szCs w:val="28"/>
        </w:rPr>
      </w:pPr>
      <w:proofErr w:type="gramStart"/>
      <w:r w:rsidRPr="00057530">
        <w:rPr>
          <w:rFonts w:cs="Times New Roman"/>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057530">
        <w:rPr>
          <w:rFonts w:cs="Times New Roman"/>
          <w:szCs w:val="28"/>
        </w:rPr>
        <w:t xml:space="preserve"> отнесения объектов контроля к категориям риска, и проводит оценку уровня соблюдения контролируемым лицом обязательных требований.</w:t>
      </w:r>
    </w:p>
    <w:p w14:paraId="3343D728" w14:textId="77777777" w:rsidR="0094379E" w:rsidRPr="0094379E" w:rsidRDefault="0094379E" w:rsidP="0094379E">
      <w:pPr>
        <w:spacing w:after="0"/>
        <w:ind w:firstLine="567"/>
        <w:jc w:val="both"/>
        <w:rPr>
          <w:rFonts w:eastAsia="Times New Roman" w:cs="Times New Roman"/>
          <w:sz w:val="24"/>
          <w:szCs w:val="24"/>
          <w:lang w:eastAsia="ru-RU"/>
        </w:rPr>
      </w:pPr>
      <w:r w:rsidRPr="0094379E">
        <w:rPr>
          <w:rFonts w:eastAsia="Times New Roman" w:cs="Times New Roman"/>
          <w:color w:val="000000"/>
          <w:szCs w:val="28"/>
          <w:lang w:eastAsia="ru-RU"/>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4CA1E163" w14:textId="77777777" w:rsid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415DAB65" w14:textId="77777777" w:rsidR="006F255D" w:rsidRDefault="006F255D" w:rsidP="0094379E">
      <w:pPr>
        <w:spacing w:after="0"/>
        <w:jc w:val="both"/>
        <w:rPr>
          <w:rFonts w:eastAsia="Times New Roman" w:cs="Times New Roman"/>
          <w:sz w:val="24"/>
          <w:szCs w:val="24"/>
          <w:lang w:eastAsia="ru-RU"/>
        </w:rPr>
      </w:pPr>
    </w:p>
    <w:p w14:paraId="41850EA5" w14:textId="77777777" w:rsidR="006F255D" w:rsidRDefault="006F255D" w:rsidP="0094379E">
      <w:pPr>
        <w:spacing w:after="0"/>
        <w:jc w:val="both"/>
        <w:rPr>
          <w:rFonts w:eastAsia="Times New Roman" w:cs="Times New Roman"/>
          <w:sz w:val="24"/>
          <w:szCs w:val="24"/>
          <w:lang w:eastAsia="ru-RU"/>
        </w:rPr>
      </w:pPr>
    </w:p>
    <w:p w14:paraId="288FA3CA" w14:textId="77777777" w:rsidR="006F255D" w:rsidRDefault="006F255D" w:rsidP="0094379E">
      <w:pPr>
        <w:spacing w:after="0"/>
        <w:jc w:val="both"/>
        <w:rPr>
          <w:rFonts w:eastAsia="Times New Roman" w:cs="Times New Roman"/>
          <w:sz w:val="24"/>
          <w:szCs w:val="24"/>
          <w:lang w:eastAsia="ru-RU"/>
        </w:rPr>
      </w:pPr>
    </w:p>
    <w:p w14:paraId="298B39AD" w14:textId="77777777" w:rsidR="006F255D" w:rsidRDefault="006F255D" w:rsidP="0094379E">
      <w:pPr>
        <w:spacing w:after="0"/>
        <w:jc w:val="both"/>
        <w:rPr>
          <w:rFonts w:eastAsia="Times New Roman" w:cs="Times New Roman"/>
          <w:sz w:val="24"/>
          <w:szCs w:val="24"/>
          <w:lang w:eastAsia="ru-RU"/>
        </w:rPr>
      </w:pPr>
    </w:p>
    <w:p w14:paraId="5D306BA7" w14:textId="77777777" w:rsidR="006F255D" w:rsidRDefault="006F255D" w:rsidP="0094379E">
      <w:pPr>
        <w:spacing w:after="0"/>
        <w:jc w:val="both"/>
        <w:rPr>
          <w:rFonts w:eastAsia="Times New Roman" w:cs="Times New Roman"/>
          <w:sz w:val="24"/>
          <w:szCs w:val="24"/>
          <w:lang w:eastAsia="ru-RU"/>
        </w:rPr>
      </w:pPr>
    </w:p>
    <w:p w14:paraId="259EBC49" w14:textId="77777777" w:rsidR="006F255D" w:rsidRPr="0094379E" w:rsidRDefault="006F255D" w:rsidP="0094379E">
      <w:pPr>
        <w:spacing w:after="0"/>
        <w:jc w:val="both"/>
        <w:rPr>
          <w:rFonts w:eastAsia="Times New Roman" w:cs="Times New Roman"/>
          <w:sz w:val="24"/>
          <w:szCs w:val="24"/>
          <w:lang w:eastAsia="ru-RU"/>
        </w:rPr>
      </w:pPr>
    </w:p>
    <w:p w14:paraId="79507438" w14:textId="5042D104" w:rsidR="0094379E" w:rsidRPr="0094379E" w:rsidRDefault="0094379E" w:rsidP="006F255D">
      <w:pPr>
        <w:spacing w:after="0"/>
        <w:ind w:firstLine="708"/>
        <w:jc w:val="center"/>
        <w:rPr>
          <w:rFonts w:eastAsia="Times New Roman" w:cs="Times New Roman"/>
          <w:sz w:val="24"/>
          <w:szCs w:val="24"/>
          <w:lang w:eastAsia="ru-RU"/>
        </w:rPr>
      </w:pPr>
      <w:r w:rsidRPr="0094379E">
        <w:rPr>
          <w:rFonts w:eastAsia="Times New Roman" w:cs="Times New Roman"/>
          <w:color w:val="000000"/>
          <w:szCs w:val="28"/>
          <w:lang w:eastAsia="ru-RU"/>
        </w:rPr>
        <w:lastRenderedPageBreak/>
        <w:t>Перечень основных профилакти</w:t>
      </w:r>
      <w:r w:rsidR="0030408B">
        <w:rPr>
          <w:rFonts w:eastAsia="Times New Roman" w:cs="Times New Roman"/>
          <w:color w:val="000000"/>
          <w:szCs w:val="28"/>
          <w:lang w:eastAsia="ru-RU"/>
        </w:rPr>
        <w:t>ческих мероприятий Программы на 2026 год</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2"/>
        <w:gridCol w:w="3689"/>
        <w:gridCol w:w="2570"/>
        <w:gridCol w:w="2324"/>
      </w:tblGrid>
      <w:tr w:rsidR="0094379E" w:rsidRPr="0094379E" w14:paraId="019427A9" w14:textId="77777777" w:rsidTr="0094379E">
        <w:trPr>
          <w:tblCellSpacing w:w="0" w:type="dxa"/>
        </w:trPr>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877FB5"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 xml:space="preserve">№ </w:t>
            </w:r>
            <w:proofErr w:type="gramStart"/>
            <w:r w:rsidRPr="0094379E">
              <w:rPr>
                <w:rFonts w:eastAsia="Times New Roman" w:cs="Times New Roman"/>
                <w:color w:val="000000"/>
                <w:szCs w:val="28"/>
                <w:lang w:eastAsia="ru-RU"/>
              </w:rPr>
              <w:t>п</w:t>
            </w:r>
            <w:proofErr w:type="gramEnd"/>
            <w:r w:rsidRPr="0094379E">
              <w:rPr>
                <w:rFonts w:eastAsia="Times New Roman" w:cs="Times New Roman"/>
                <w:color w:val="000000"/>
                <w:szCs w:val="28"/>
                <w:lang w:eastAsia="ru-RU"/>
              </w:rPr>
              <w:t>/п</w:t>
            </w:r>
          </w:p>
        </w:tc>
        <w:tc>
          <w:tcPr>
            <w:tcW w:w="3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3B03DE"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Наименование мероприятия</w:t>
            </w:r>
          </w:p>
        </w:tc>
        <w:tc>
          <w:tcPr>
            <w:tcW w:w="257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102F92"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срок исполнения</w:t>
            </w:r>
          </w:p>
        </w:tc>
        <w:tc>
          <w:tcPr>
            <w:tcW w:w="23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FDB84C"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структурное подразделение, ответственное за реализацию</w:t>
            </w:r>
          </w:p>
        </w:tc>
      </w:tr>
      <w:tr w:rsidR="0094379E" w:rsidRPr="0094379E" w14:paraId="37C2B057" w14:textId="77777777" w:rsidTr="0094379E">
        <w:trPr>
          <w:tblCellSpacing w:w="0" w:type="dxa"/>
        </w:trPr>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C22F06"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1.</w:t>
            </w:r>
          </w:p>
        </w:tc>
        <w:tc>
          <w:tcPr>
            <w:tcW w:w="3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92CE99"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Размещение на официальном сайте администрации Благодарненского муниципального округа Ставропольского края следующей актуальной информации:</w:t>
            </w:r>
          </w:p>
          <w:p w14:paraId="420CAB9F"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тексты нормативных правовых актов, регулирующих осуществление муниципального контроля в сфере благоустройства;</w:t>
            </w:r>
          </w:p>
          <w:p w14:paraId="7B20C16F"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32A9B4E3"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w:t>
            </w:r>
          </w:p>
          <w:p w14:paraId="338D4228"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4D2FBC44"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перечень сведений, которые могут запрашиваться контрольным органом у контролируемого лица;</w:t>
            </w:r>
          </w:p>
          <w:p w14:paraId="3B565E56"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7B6DD6B7"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 xml:space="preserve">сведения о способах получения консультаций по вопросам соблюдения обязательных требований  </w:t>
            </w:r>
          </w:p>
        </w:tc>
        <w:tc>
          <w:tcPr>
            <w:tcW w:w="257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D323A4"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220B197B"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1EDD416D"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2923BFDA"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5B83CC16"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6A39432D"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31D317B9"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в течение 2026 года</w:t>
            </w:r>
          </w:p>
          <w:p w14:paraId="0A41F026"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1EA6906A" w14:textId="77777777" w:rsid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55AA1575" w14:textId="77777777" w:rsidR="006F255D" w:rsidRDefault="006F255D" w:rsidP="0094379E">
            <w:pPr>
              <w:spacing w:after="0"/>
              <w:jc w:val="center"/>
              <w:rPr>
                <w:rFonts w:eastAsia="Times New Roman" w:cs="Times New Roman"/>
                <w:sz w:val="24"/>
                <w:szCs w:val="24"/>
                <w:lang w:eastAsia="ru-RU"/>
              </w:rPr>
            </w:pPr>
          </w:p>
          <w:p w14:paraId="79061AA4" w14:textId="77777777" w:rsidR="006F255D" w:rsidRDefault="006F255D" w:rsidP="0094379E">
            <w:pPr>
              <w:spacing w:after="0"/>
              <w:jc w:val="center"/>
              <w:rPr>
                <w:rFonts w:eastAsia="Times New Roman" w:cs="Times New Roman"/>
                <w:sz w:val="24"/>
                <w:szCs w:val="24"/>
                <w:lang w:eastAsia="ru-RU"/>
              </w:rPr>
            </w:pPr>
          </w:p>
          <w:p w14:paraId="7A39106B" w14:textId="77777777" w:rsidR="006F255D" w:rsidRDefault="006F255D" w:rsidP="0094379E">
            <w:pPr>
              <w:spacing w:after="0"/>
              <w:jc w:val="center"/>
              <w:rPr>
                <w:rFonts w:eastAsia="Times New Roman" w:cs="Times New Roman"/>
                <w:sz w:val="24"/>
                <w:szCs w:val="24"/>
                <w:lang w:eastAsia="ru-RU"/>
              </w:rPr>
            </w:pPr>
          </w:p>
          <w:p w14:paraId="7A37C909" w14:textId="77777777" w:rsidR="006F255D" w:rsidRPr="0094379E" w:rsidRDefault="006F255D" w:rsidP="0094379E">
            <w:pPr>
              <w:spacing w:after="0"/>
              <w:jc w:val="center"/>
              <w:rPr>
                <w:rFonts w:eastAsia="Times New Roman" w:cs="Times New Roman"/>
                <w:sz w:val="24"/>
                <w:szCs w:val="24"/>
                <w:lang w:eastAsia="ru-RU"/>
              </w:rPr>
            </w:pPr>
          </w:p>
          <w:p w14:paraId="76FEE53B"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2BAD0783"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по мере необходимости</w:t>
            </w:r>
          </w:p>
          <w:p w14:paraId="280608D4"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0A8D777F"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702E0BBD"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3185523D"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62B0BC4F"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31350DD9"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 xml:space="preserve">в течение </w:t>
            </w:r>
          </w:p>
          <w:p w14:paraId="5B610DEE"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2026 года, поддерживать в актуальном состоянии</w:t>
            </w:r>
          </w:p>
          <w:p w14:paraId="356043F8"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 xml:space="preserve">в течение </w:t>
            </w:r>
          </w:p>
          <w:p w14:paraId="491C5922"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2026 года, поддерживать в актуальном состоянии</w:t>
            </w:r>
          </w:p>
        </w:tc>
        <w:tc>
          <w:tcPr>
            <w:tcW w:w="23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945799"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58F17826"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429B3567"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575C83F6"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133F6284"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01B315E2"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4E5B2DDB"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управление по делам территорий</w:t>
            </w:r>
          </w:p>
          <w:p w14:paraId="1AFB1197"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2CDE8EF8"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711F9403" w14:textId="77777777" w:rsid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49285B53" w14:textId="77777777" w:rsidR="006F255D" w:rsidRDefault="006F255D" w:rsidP="0094379E">
            <w:pPr>
              <w:spacing w:after="0"/>
              <w:jc w:val="center"/>
              <w:rPr>
                <w:rFonts w:eastAsia="Times New Roman" w:cs="Times New Roman"/>
                <w:sz w:val="24"/>
                <w:szCs w:val="24"/>
                <w:lang w:eastAsia="ru-RU"/>
              </w:rPr>
            </w:pPr>
          </w:p>
          <w:p w14:paraId="2C445F23" w14:textId="77777777" w:rsidR="006F255D" w:rsidRDefault="006F255D" w:rsidP="0094379E">
            <w:pPr>
              <w:spacing w:after="0"/>
              <w:jc w:val="center"/>
              <w:rPr>
                <w:rFonts w:eastAsia="Times New Roman" w:cs="Times New Roman"/>
                <w:sz w:val="24"/>
                <w:szCs w:val="24"/>
                <w:lang w:eastAsia="ru-RU"/>
              </w:rPr>
            </w:pPr>
          </w:p>
          <w:p w14:paraId="56028F57" w14:textId="77777777" w:rsidR="006F255D" w:rsidRDefault="006F255D" w:rsidP="0094379E">
            <w:pPr>
              <w:spacing w:after="0"/>
              <w:jc w:val="center"/>
              <w:rPr>
                <w:rFonts w:eastAsia="Times New Roman" w:cs="Times New Roman"/>
                <w:sz w:val="24"/>
                <w:szCs w:val="24"/>
                <w:lang w:eastAsia="ru-RU"/>
              </w:rPr>
            </w:pPr>
          </w:p>
          <w:p w14:paraId="3B41DD57" w14:textId="77777777" w:rsidR="006F255D" w:rsidRPr="0094379E" w:rsidRDefault="006F255D" w:rsidP="0094379E">
            <w:pPr>
              <w:spacing w:after="0"/>
              <w:jc w:val="center"/>
              <w:rPr>
                <w:rFonts w:eastAsia="Times New Roman" w:cs="Times New Roman"/>
                <w:sz w:val="24"/>
                <w:szCs w:val="24"/>
                <w:lang w:eastAsia="ru-RU"/>
              </w:rPr>
            </w:pPr>
          </w:p>
          <w:p w14:paraId="637E21B6"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78E02F3C"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управление по делам территорий</w:t>
            </w:r>
          </w:p>
          <w:p w14:paraId="4B81151F"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321417B6"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47DE659A"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39EC9F89"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45B11566"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358EC099"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407F7F8E"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управление по делам территорий</w:t>
            </w:r>
          </w:p>
          <w:p w14:paraId="764D397C"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0BA32E28"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0E2E5B6C"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2375FC21"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управление по делам территорий</w:t>
            </w:r>
          </w:p>
          <w:p w14:paraId="005632D1"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05E83194"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tc>
      </w:tr>
      <w:tr w:rsidR="0094379E" w:rsidRPr="0094379E" w14:paraId="74E369C3" w14:textId="77777777" w:rsidTr="0094379E">
        <w:trPr>
          <w:tblCellSpacing w:w="0" w:type="dxa"/>
        </w:trPr>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F3DCF2"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2.</w:t>
            </w:r>
          </w:p>
        </w:tc>
        <w:tc>
          <w:tcPr>
            <w:tcW w:w="3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7013B9"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 xml:space="preserve">Информирование контролируемых лиц и иных заинтересованных лиц по вопросам соблюдения обязательных требований </w:t>
            </w:r>
            <w:r w:rsidRPr="0094379E">
              <w:rPr>
                <w:rFonts w:eastAsia="Times New Roman" w:cs="Times New Roman"/>
                <w:color w:val="000000"/>
                <w:szCs w:val="28"/>
                <w:lang w:eastAsia="ru-RU"/>
              </w:rPr>
              <w:lastRenderedPageBreak/>
              <w:t>посредством:</w:t>
            </w:r>
          </w:p>
          <w:p w14:paraId="06B15197"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публикаций в печатных средствах массовой информации;</w:t>
            </w:r>
          </w:p>
          <w:p w14:paraId="5B93B5DE"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 xml:space="preserve">публикаций на официальном сайте администрации Благодарненского муниципального округа Ставропольского края </w:t>
            </w:r>
          </w:p>
        </w:tc>
        <w:tc>
          <w:tcPr>
            <w:tcW w:w="257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B4DF56"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lastRenderedPageBreak/>
              <w:t> </w:t>
            </w:r>
          </w:p>
          <w:p w14:paraId="51E8D057"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6B8D7B3C"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2DBDA0A3"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5EC86029"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481DE1A8"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3D66BEED"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lastRenderedPageBreak/>
              <w:t> </w:t>
            </w:r>
          </w:p>
          <w:p w14:paraId="29B75C39"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 xml:space="preserve">в течение </w:t>
            </w:r>
          </w:p>
          <w:p w14:paraId="7A59AD2D"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2026 года</w:t>
            </w:r>
          </w:p>
          <w:p w14:paraId="5D559992"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37F16A8E"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 xml:space="preserve">в течение </w:t>
            </w:r>
          </w:p>
          <w:p w14:paraId="43918E5F"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2026 года</w:t>
            </w:r>
          </w:p>
        </w:tc>
        <w:tc>
          <w:tcPr>
            <w:tcW w:w="23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0FA29C"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lastRenderedPageBreak/>
              <w:t> </w:t>
            </w:r>
          </w:p>
          <w:p w14:paraId="6CDE1B2D"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1FC58BC1"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788F2F12"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280DBC14"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31F50C88"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20EE78E7"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lastRenderedPageBreak/>
              <w:t> </w:t>
            </w:r>
          </w:p>
          <w:p w14:paraId="77A0F1EF"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управление по делам территорий</w:t>
            </w:r>
          </w:p>
          <w:p w14:paraId="746E4A9E"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sz w:val="24"/>
                <w:szCs w:val="24"/>
                <w:lang w:eastAsia="ru-RU"/>
              </w:rPr>
              <w:t> </w:t>
            </w:r>
          </w:p>
          <w:p w14:paraId="463185B6"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управление по делам территорий</w:t>
            </w:r>
          </w:p>
        </w:tc>
      </w:tr>
      <w:tr w:rsidR="0094379E" w:rsidRPr="0094379E" w14:paraId="3292C016" w14:textId="77777777" w:rsidTr="0094379E">
        <w:trPr>
          <w:tblCellSpacing w:w="0" w:type="dxa"/>
        </w:trPr>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5D4517"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lastRenderedPageBreak/>
              <w:t xml:space="preserve">3. </w:t>
            </w:r>
          </w:p>
        </w:tc>
        <w:tc>
          <w:tcPr>
            <w:tcW w:w="3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3068E2" w14:textId="68D51930"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Консультирование должностным лицом контрольного органа (по телефону, посредством видео-конференц-связи,</w:t>
            </w:r>
            <w:r w:rsidR="00084258">
              <w:rPr>
                <w:rFonts w:eastAsia="Times New Roman" w:cs="Times New Roman"/>
                <w:color w:val="000000"/>
                <w:szCs w:val="28"/>
                <w:lang w:eastAsia="ru-RU"/>
              </w:rPr>
              <w:t xml:space="preserve"> </w:t>
            </w:r>
            <w:r w:rsidR="006F255D">
              <w:rPr>
                <w:rFonts w:eastAsia="Times New Roman" w:cs="Times New Roman"/>
                <w:color w:val="000000"/>
                <w:szCs w:val="28"/>
                <w:lang w:eastAsia="ru-RU"/>
              </w:rPr>
              <w:t xml:space="preserve">или </w:t>
            </w:r>
            <w:r w:rsidR="00084258">
              <w:rPr>
                <w:rFonts w:eastAsia="Times New Roman" w:cs="Times New Roman"/>
                <w:color w:val="000000"/>
                <w:szCs w:val="28"/>
                <w:lang w:eastAsia="ru-RU"/>
              </w:rPr>
              <w:t>с применением мобильного приложения «Инспектор»</w:t>
            </w:r>
            <w:r w:rsidRPr="0094379E">
              <w:rPr>
                <w:rFonts w:eastAsia="Times New Roman" w:cs="Times New Roman"/>
                <w:color w:val="000000"/>
                <w:szCs w:val="28"/>
                <w:lang w:eastAsia="ru-RU"/>
              </w:rPr>
              <w:t xml:space="preserve"> на личном приеме или в ходе проведения профилактического и контрольного мероприятия) по вопросам, связанным с организацией и осуществлением муниципального контроля в сфере благоустройства в отношении контролируемых лиц</w:t>
            </w:r>
          </w:p>
        </w:tc>
        <w:tc>
          <w:tcPr>
            <w:tcW w:w="257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3484AA"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 xml:space="preserve">по обращениям контролируемых лиц и их представителей, поступивших в течение </w:t>
            </w:r>
          </w:p>
          <w:p w14:paraId="01D22A14"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2026 года</w:t>
            </w:r>
          </w:p>
        </w:tc>
        <w:tc>
          <w:tcPr>
            <w:tcW w:w="23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A4FD35"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управление по делам территорий</w:t>
            </w:r>
          </w:p>
        </w:tc>
      </w:tr>
      <w:tr w:rsidR="0094379E" w:rsidRPr="0094379E" w14:paraId="1E8A668A" w14:textId="77777777" w:rsidTr="006F255D">
        <w:trPr>
          <w:tblCellSpacing w:w="0" w:type="dxa"/>
        </w:trPr>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DFD0B4"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4.</w:t>
            </w:r>
          </w:p>
        </w:tc>
        <w:tc>
          <w:tcPr>
            <w:tcW w:w="3689" w:type="dxa"/>
            <w:tcBorders>
              <w:top w:val="single" w:sz="4" w:space="0" w:color="000000"/>
              <w:left w:val="single" w:sz="4" w:space="0" w:color="000000"/>
              <w:bottom w:val="single" w:sz="4" w:space="0" w:color="000000"/>
              <w:right w:val="single" w:sz="4" w:space="0" w:color="000000"/>
            </w:tcBorders>
            <w:shd w:val="clear" w:color="auto" w:fill="FFFFFF"/>
            <w:hideMark/>
          </w:tcPr>
          <w:p w14:paraId="1F565286" w14:textId="7B85E4C8" w:rsidR="0094379E" w:rsidRPr="0094379E" w:rsidRDefault="0094379E" w:rsidP="006F255D">
            <w:pPr>
              <w:spacing w:after="0"/>
              <w:rPr>
                <w:rFonts w:eastAsia="Times New Roman" w:cs="Times New Roman"/>
                <w:sz w:val="24"/>
                <w:szCs w:val="24"/>
                <w:lang w:eastAsia="ru-RU"/>
              </w:rPr>
            </w:pPr>
            <w:r w:rsidRPr="0094379E">
              <w:rPr>
                <w:rFonts w:eastAsia="Times New Roman" w:cs="Times New Roman"/>
                <w:color w:val="000000"/>
                <w:szCs w:val="28"/>
                <w:lang w:eastAsia="ru-RU"/>
              </w:rPr>
              <w:t>Профилактический визит проводится в порядке, предусмотренном Федеральным законом от 31.07.2020 № 248-ФЗ «О государственном контроле (надзоре) и муниципальном контроле в Российской Федерации»</w:t>
            </w:r>
            <w:r w:rsidR="006F255D" w:rsidRPr="0094379E">
              <w:rPr>
                <w:rFonts w:eastAsia="Times New Roman" w:cs="Times New Roman"/>
                <w:color w:val="000000"/>
                <w:szCs w:val="28"/>
                <w:lang w:eastAsia="ru-RU"/>
              </w:rPr>
              <w:t xml:space="preserve"> </w:t>
            </w:r>
            <w:r w:rsidR="006F255D" w:rsidRPr="00057530">
              <w:rPr>
                <w:rFonts w:eastAsia="Times New Roman" w:cs="Times New Roman"/>
                <w:szCs w:val="28"/>
                <w:lang w:eastAsia="ru-RU"/>
              </w:rPr>
              <w:t>проводится в форме профилактической беседы по месту осуществления деятельности контролируемого лица либо путем использования виде</w:t>
            </w:r>
            <w:proofErr w:type="gramStart"/>
            <w:r w:rsidR="006F255D" w:rsidRPr="00057530">
              <w:rPr>
                <w:rFonts w:eastAsia="Times New Roman" w:cs="Times New Roman"/>
                <w:szCs w:val="28"/>
                <w:lang w:eastAsia="ru-RU"/>
              </w:rPr>
              <w:t>о-</w:t>
            </w:r>
            <w:proofErr w:type="gramEnd"/>
            <w:r w:rsidR="006F255D" w:rsidRPr="00057530">
              <w:rPr>
                <w:rFonts w:ascii="Calibri" w:eastAsia="Times New Roman" w:hAnsi="Calibri" w:cs="Calibri"/>
                <w:sz w:val="22"/>
                <w:lang w:eastAsia="ru-RU"/>
              </w:rPr>
              <w:t> </w:t>
            </w:r>
            <w:r w:rsidR="006F255D" w:rsidRPr="00057530">
              <w:rPr>
                <w:rFonts w:eastAsia="Times New Roman" w:cs="Times New Roman"/>
                <w:szCs w:val="28"/>
                <w:lang w:eastAsia="ru-RU"/>
              </w:rPr>
              <w:t xml:space="preserve">конференц-связи, с применением мобильного </w:t>
            </w:r>
            <w:r w:rsidR="006F255D" w:rsidRPr="00057530">
              <w:rPr>
                <w:rFonts w:eastAsia="Times New Roman" w:cs="Times New Roman"/>
                <w:szCs w:val="28"/>
                <w:lang w:eastAsia="ru-RU"/>
              </w:rPr>
              <w:lastRenderedPageBreak/>
              <w:t>приложения «Инспектор» Контролируемое лицо вправе обратиться в контрольный (надзорный) орган с заявлением о проведении в отношении его профилактического визита.</w:t>
            </w:r>
          </w:p>
        </w:tc>
        <w:tc>
          <w:tcPr>
            <w:tcW w:w="257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A89CF2" w14:textId="302CB17A" w:rsidR="0094379E" w:rsidRPr="0094379E" w:rsidRDefault="0094379E" w:rsidP="006F255D">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lastRenderedPageBreak/>
              <w:t>не позднее чем в течение одного года с мом</w:t>
            </w:r>
            <w:r w:rsidR="006F255D">
              <w:rPr>
                <w:rFonts w:eastAsia="Times New Roman" w:cs="Times New Roman"/>
                <w:color w:val="000000"/>
                <w:szCs w:val="28"/>
                <w:lang w:eastAsia="ru-RU"/>
              </w:rPr>
              <w:t>ента начала такой деятельности</w:t>
            </w:r>
          </w:p>
        </w:tc>
        <w:tc>
          <w:tcPr>
            <w:tcW w:w="23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99C794"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управление по делам территорий</w:t>
            </w:r>
          </w:p>
        </w:tc>
      </w:tr>
      <w:tr w:rsidR="0094379E" w:rsidRPr="0094379E" w14:paraId="3F106A84" w14:textId="77777777" w:rsidTr="0094379E">
        <w:trPr>
          <w:tblCellSpacing w:w="0" w:type="dxa"/>
        </w:trPr>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8C7395"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lastRenderedPageBreak/>
              <w:t xml:space="preserve">5. </w:t>
            </w:r>
          </w:p>
        </w:tc>
        <w:tc>
          <w:tcPr>
            <w:tcW w:w="3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3ADE7E"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Разработка и утверждение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Благодарненского муниципального округа Ставропольского края</w:t>
            </w:r>
          </w:p>
        </w:tc>
        <w:tc>
          <w:tcPr>
            <w:tcW w:w="257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764690"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 xml:space="preserve">не позднее </w:t>
            </w:r>
          </w:p>
          <w:p w14:paraId="427DE465" w14:textId="0BD2F863" w:rsidR="0094379E" w:rsidRPr="0094379E" w:rsidRDefault="0030408B" w:rsidP="0094379E">
            <w:pPr>
              <w:spacing w:after="0"/>
              <w:jc w:val="center"/>
              <w:rPr>
                <w:rFonts w:eastAsia="Times New Roman" w:cs="Times New Roman"/>
                <w:sz w:val="24"/>
                <w:szCs w:val="24"/>
                <w:lang w:eastAsia="ru-RU"/>
              </w:rPr>
            </w:pPr>
            <w:r>
              <w:rPr>
                <w:rFonts w:eastAsia="Times New Roman" w:cs="Times New Roman"/>
                <w:color w:val="000000"/>
                <w:szCs w:val="28"/>
                <w:lang w:eastAsia="ru-RU"/>
              </w:rPr>
              <w:t>01 ноября</w:t>
            </w:r>
            <w:r w:rsidR="0094379E" w:rsidRPr="0094379E">
              <w:rPr>
                <w:rFonts w:eastAsia="Times New Roman" w:cs="Times New Roman"/>
                <w:color w:val="000000"/>
                <w:szCs w:val="28"/>
                <w:lang w:eastAsia="ru-RU"/>
              </w:rPr>
              <w:t xml:space="preserve"> </w:t>
            </w:r>
          </w:p>
          <w:p w14:paraId="72AFC79C"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2026 года</w:t>
            </w:r>
          </w:p>
          <w:p w14:paraId="5C89B277"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(разработка);</w:t>
            </w:r>
          </w:p>
          <w:p w14:paraId="299076BE"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 xml:space="preserve">не позднее </w:t>
            </w:r>
          </w:p>
          <w:p w14:paraId="26282600"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20 декабря</w:t>
            </w:r>
          </w:p>
          <w:p w14:paraId="6D4692B5"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2026 года (утверждение)</w:t>
            </w:r>
          </w:p>
        </w:tc>
        <w:tc>
          <w:tcPr>
            <w:tcW w:w="23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77193F"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управление по делам территорий</w:t>
            </w:r>
          </w:p>
        </w:tc>
      </w:tr>
    </w:tbl>
    <w:p w14:paraId="54CDE7DA" w14:textId="546A6C06"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7A4489F5" w14:textId="77777777" w:rsidR="0094379E" w:rsidRPr="0094379E" w:rsidRDefault="0094379E" w:rsidP="0094379E">
      <w:pPr>
        <w:spacing w:after="0"/>
        <w:jc w:val="center"/>
        <w:rPr>
          <w:rFonts w:eastAsia="Times New Roman" w:cs="Times New Roman"/>
          <w:sz w:val="24"/>
          <w:szCs w:val="24"/>
          <w:lang w:eastAsia="ru-RU"/>
        </w:rPr>
      </w:pPr>
      <w:r w:rsidRPr="0094379E">
        <w:rPr>
          <w:rFonts w:eastAsia="Times New Roman" w:cs="Times New Roman"/>
          <w:color w:val="000000"/>
          <w:szCs w:val="28"/>
          <w:lang w:eastAsia="ru-RU"/>
        </w:rPr>
        <w:t>Раздел IV. Показатели результативности и эффективности программы профилактики</w:t>
      </w:r>
      <w:r w:rsidRPr="0094379E">
        <w:rPr>
          <w:rFonts w:ascii="Calibri" w:eastAsia="Times New Roman" w:hAnsi="Calibri" w:cs="Calibri"/>
          <w:color w:val="000000"/>
          <w:sz w:val="22"/>
          <w:lang w:eastAsia="ru-RU"/>
        </w:rPr>
        <w:t> </w:t>
      </w:r>
      <w:r w:rsidRPr="0094379E">
        <w:rPr>
          <w:rFonts w:eastAsia="Times New Roman" w:cs="Times New Roman"/>
          <w:color w:val="000000"/>
          <w:szCs w:val="28"/>
          <w:lang w:eastAsia="ru-RU"/>
        </w:rPr>
        <w:t>рисков причинения вреда (ущерба)</w:t>
      </w:r>
    </w:p>
    <w:p w14:paraId="326D6E32"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2B29471C"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4.1. Финансирование исполнения функции по осуществлению муниципального контроля в сфере благоустройства осуществляется в рамках бюджетных средств, выделяемых на обеспечение текущей деятельности управления по делам территорий администрации Благодарненского муниципального округа Ставропольского края. Отдельное финансирование на проведение контрольных мероприятий и реализации настоящей Программы не предусмотрено.</w:t>
      </w:r>
    </w:p>
    <w:p w14:paraId="6999D9EE"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4.2. Текущее управление и контроль за ходом реализации Программы осуществляет администрация Благодарненского муниципального округа Ставропольского края.</w:t>
      </w:r>
    </w:p>
    <w:p w14:paraId="4E4A7AB8"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4.3. Ответственным исполнителем Программы является управление по делам территорий администрации Благодарненского муниципального округа Ставропольского края.</w:t>
      </w:r>
    </w:p>
    <w:p w14:paraId="1A52B6F8"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4.4. Ожидаемый результат Программы – снижение количества выявленных нарушений обязательных требований, требований, установленных муниципальными правовыми актами при увеличении количества и качества проводимых профилактических мероприятий.</w:t>
      </w:r>
    </w:p>
    <w:p w14:paraId="7241FE90"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4.5. Методика оценки эффективности профилактических мероприятий предназначена для максимального достижения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14:paraId="68CFDC89"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lastRenderedPageBreak/>
        <w:tab/>
        <w:t>4.6. Целевые показатели результативности Программы по муниципальному контролю в сфере благоустройства:</w:t>
      </w:r>
    </w:p>
    <w:p w14:paraId="094C6849"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1) количество выявленных нарушений требований в сфере благоустройства, шт.;</w:t>
      </w:r>
    </w:p>
    <w:p w14:paraId="53497D4E"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2) количество проведенных профилактических мероприятий (информирование контролируемых лиц и иных заинтересованных лиц по вопросам связанным с организацией и осуществлением муниципального контроля в сфере благоустройства посредством публикаций в печатных средствах массовой информации, на официальном сайте администрации Благодарненского муниципального округа Ставропольского края, консультирование).</w:t>
      </w:r>
    </w:p>
    <w:p w14:paraId="4558E96F"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4.7. Показатели эффективности:</w:t>
      </w:r>
    </w:p>
    <w:p w14:paraId="7F0027D4"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1) снижение количества выявленных при проведении контрольных мероприятий нарушений требований в сфере благоустройства;</w:t>
      </w:r>
    </w:p>
    <w:p w14:paraId="4404EE6B"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2) количество проведенных профилактических мероприятий контрольным органом, ед.;</w:t>
      </w:r>
    </w:p>
    <w:p w14:paraId="0C3B6933"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3) доля профилактических мероприятий в объеме контрольных мероприятий, %.</w:t>
      </w:r>
    </w:p>
    <w:p w14:paraId="5E3F7356"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p>
    <w:p w14:paraId="433891B8"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ab/>
        <w:t>Отчетным периодом для определения значений показателей является календарный год.</w:t>
      </w:r>
    </w:p>
    <w:p w14:paraId="6C3B13C3"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31720A77"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7F083CFC"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7A1893DE"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1BEDA376"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Первый заместитель главы администрации</w:t>
      </w:r>
    </w:p>
    <w:p w14:paraId="06A4AA6E"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Благодарненского муниципального округа</w:t>
      </w:r>
    </w:p>
    <w:p w14:paraId="762AF927"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color w:val="000000"/>
          <w:szCs w:val="28"/>
          <w:lang w:eastAsia="ru-RU"/>
        </w:rPr>
        <w:t>Ставропольского края                                                                    Н.Д. Федюнина</w:t>
      </w:r>
    </w:p>
    <w:p w14:paraId="69A53A09" w14:textId="77777777" w:rsidR="0094379E" w:rsidRPr="0094379E" w:rsidRDefault="0094379E" w:rsidP="0094379E">
      <w:pPr>
        <w:spacing w:after="0"/>
        <w:jc w:val="both"/>
        <w:rPr>
          <w:rFonts w:eastAsia="Times New Roman" w:cs="Times New Roman"/>
          <w:sz w:val="24"/>
          <w:szCs w:val="24"/>
          <w:lang w:eastAsia="ru-RU"/>
        </w:rPr>
      </w:pPr>
      <w:r w:rsidRPr="0094379E">
        <w:rPr>
          <w:rFonts w:eastAsia="Times New Roman" w:cs="Times New Roman"/>
          <w:sz w:val="24"/>
          <w:szCs w:val="24"/>
          <w:lang w:eastAsia="ru-RU"/>
        </w:rPr>
        <w:t> </w:t>
      </w:r>
    </w:p>
    <w:p w14:paraId="02B068A1" w14:textId="77777777" w:rsidR="0094379E" w:rsidRPr="0094379E" w:rsidRDefault="0094379E" w:rsidP="0094379E">
      <w:pPr>
        <w:rPr>
          <w:rFonts w:eastAsia="Times New Roman" w:cs="Times New Roman"/>
          <w:sz w:val="24"/>
          <w:szCs w:val="24"/>
          <w:lang w:eastAsia="ru-RU"/>
        </w:rPr>
      </w:pPr>
      <w:r w:rsidRPr="0094379E">
        <w:rPr>
          <w:rFonts w:eastAsia="Times New Roman" w:cs="Times New Roman"/>
          <w:sz w:val="24"/>
          <w:szCs w:val="24"/>
          <w:lang w:eastAsia="ru-RU"/>
        </w:rPr>
        <w:t> </w:t>
      </w:r>
    </w:p>
    <w:p w14:paraId="29E7831E"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F211EA"/>
    <w:multiLevelType w:val="multilevel"/>
    <w:tmpl w:val="C6B48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00D6D26"/>
    <w:multiLevelType w:val="multilevel"/>
    <w:tmpl w:val="238C3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153"/>
    <w:rsid w:val="0004672C"/>
    <w:rsid w:val="00057530"/>
    <w:rsid w:val="00084258"/>
    <w:rsid w:val="001D69CB"/>
    <w:rsid w:val="002A53E8"/>
    <w:rsid w:val="0030408B"/>
    <w:rsid w:val="00324A8D"/>
    <w:rsid w:val="0058421E"/>
    <w:rsid w:val="00585151"/>
    <w:rsid w:val="006C0B77"/>
    <w:rsid w:val="006F255D"/>
    <w:rsid w:val="008242FF"/>
    <w:rsid w:val="00870751"/>
    <w:rsid w:val="008B5788"/>
    <w:rsid w:val="00922C48"/>
    <w:rsid w:val="0094379E"/>
    <w:rsid w:val="009D1153"/>
    <w:rsid w:val="009E5DFA"/>
    <w:rsid w:val="009F09E8"/>
    <w:rsid w:val="00AC4621"/>
    <w:rsid w:val="00B915B7"/>
    <w:rsid w:val="00DE5F70"/>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4A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67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67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108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3218</Words>
  <Characters>18343</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2</cp:revision>
  <dcterms:created xsi:type="dcterms:W3CDTF">2025-11-27T09:00:00Z</dcterms:created>
  <dcterms:modified xsi:type="dcterms:W3CDTF">2025-11-27T09:00:00Z</dcterms:modified>
</cp:coreProperties>
</file>