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5ED8EE" w14:textId="77777777" w:rsidR="008E6B7B" w:rsidRPr="001354EF" w:rsidRDefault="008E6B7B" w:rsidP="008E6B7B">
      <w:pPr>
        <w:spacing w:line="240" w:lineRule="exact"/>
        <w:jc w:val="center"/>
        <w:rPr>
          <w:rFonts w:ascii="Times New Roman" w:eastAsia="Calibri" w:hAnsi="Times New Roman" w:cs="Times New Roman"/>
          <w:sz w:val="28"/>
          <w:szCs w:val="28"/>
        </w:rPr>
      </w:pPr>
      <w:r w:rsidRPr="001354EF">
        <w:rPr>
          <w:rFonts w:ascii="Times New Roman" w:eastAsia="Calibri" w:hAnsi="Times New Roman" w:cs="Times New Roman"/>
          <w:sz w:val="28"/>
          <w:szCs w:val="28"/>
        </w:rPr>
        <w:t>УВЕДОМЛЕНИЕ</w:t>
      </w:r>
    </w:p>
    <w:p w14:paraId="70B4FE9F" w14:textId="77777777" w:rsidR="008E6B7B" w:rsidRPr="001354EF" w:rsidRDefault="008E6B7B" w:rsidP="008E6B7B">
      <w:pPr>
        <w:spacing w:line="240" w:lineRule="exact"/>
        <w:jc w:val="center"/>
        <w:rPr>
          <w:rFonts w:ascii="Times New Roman" w:eastAsia="Calibri" w:hAnsi="Times New Roman" w:cs="Times New Roman"/>
          <w:sz w:val="28"/>
          <w:szCs w:val="28"/>
        </w:rPr>
      </w:pPr>
      <w:r w:rsidRPr="001354EF">
        <w:rPr>
          <w:rFonts w:ascii="Times New Roman" w:eastAsia="Calibri" w:hAnsi="Times New Roman" w:cs="Times New Roman"/>
          <w:sz w:val="28"/>
          <w:szCs w:val="28"/>
        </w:rPr>
        <w:t xml:space="preserve">о подготовке проекта нормативного правового акта </w:t>
      </w:r>
    </w:p>
    <w:p w14:paraId="6A9903A2" w14:textId="2B313B48" w:rsidR="008E6B7B" w:rsidRPr="001354EF" w:rsidRDefault="008E6B7B" w:rsidP="008E6B7B">
      <w:pPr>
        <w:jc w:val="center"/>
        <w:rPr>
          <w:rFonts w:ascii="Times New Roman" w:eastAsia="Calibri" w:hAnsi="Times New Roman" w:cs="Times New Roman"/>
          <w:sz w:val="28"/>
          <w:szCs w:val="28"/>
        </w:rPr>
      </w:pPr>
      <w:r w:rsidRPr="001354EF">
        <w:rPr>
          <w:rFonts w:ascii="Times New Roman" w:eastAsia="Calibri" w:hAnsi="Times New Roman" w:cs="Times New Roman"/>
          <w:sz w:val="28"/>
          <w:szCs w:val="28"/>
        </w:rPr>
        <w:t xml:space="preserve">администрации Благодарненского </w:t>
      </w:r>
      <w:r w:rsidR="00AE1F5B" w:rsidRPr="001354EF">
        <w:rPr>
          <w:rFonts w:ascii="Times New Roman" w:eastAsia="Calibri" w:hAnsi="Times New Roman" w:cs="Times New Roman"/>
          <w:sz w:val="28"/>
          <w:szCs w:val="28"/>
        </w:rPr>
        <w:t>муниципальн</w:t>
      </w:r>
      <w:r w:rsidRPr="001354EF">
        <w:rPr>
          <w:rFonts w:ascii="Times New Roman" w:eastAsia="Calibri" w:hAnsi="Times New Roman" w:cs="Times New Roman"/>
          <w:sz w:val="28"/>
          <w:szCs w:val="28"/>
        </w:rPr>
        <w:t>ого округа</w:t>
      </w:r>
    </w:p>
    <w:p w14:paraId="0B2D5105" w14:textId="77777777" w:rsidR="008E6B7B" w:rsidRPr="001354EF" w:rsidRDefault="008E6B7B" w:rsidP="008E6B7B">
      <w:pPr>
        <w:jc w:val="center"/>
        <w:rPr>
          <w:rFonts w:ascii="Times New Roman" w:eastAsia="Calibri" w:hAnsi="Times New Roman" w:cs="Times New Roman"/>
          <w:sz w:val="28"/>
          <w:szCs w:val="28"/>
        </w:rPr>
      </w:pPr>
      <w:r w:rsidRPr="001354EF">
        <w:rPr>
          <w:rFonts w:ascii="Times New Roman" w:eastAsia="Calibri" w:hAnsi="Times New Roman" w:cs="Times New Roman"/>
          <w:sz w:val="28"/>
          <w:szCs w:val="28"/>
        </w:rPr>
        <w:t xml:space="preserve"> Ставропольского края</w:t>
      </w:r>
    </w:p>
    <w:p w14:paraId="6489E742" w14:textId="77777777" w:rsidR="00B57FFB" w:rsidRPr="001354EF" w:rsidRDefault="00B57FFB" w:rsidP="00B57FFB">
      <w:pPr>
        <w:widowControl w:val="0"/>
        <w:shd w:val="clear" w:color="auto" w:fill="FFFFFF"/>
        <w:autoSpaceDE w:val="0"/>
        <w:autoSpaceDN w:val="0"/>
        <w:adjustRightInd w:val="0"/>
        <w:jc w:val="center"/>
        <w:rPr>
          <w:sz w:val="28"/>
          <w:szCs w:val="28"/>
        </w:rPr>
      </w:pPr>
    </w:p>
    <w:p w14:paraId="74650F41" w14:textId="22F56F09" w:rsidR="001354EF" w:rsidRPr="001354EF" w:rsidRDefault="001354EF" w:rsidP="001354EF">
      <w:pPr>
        <w:suppressAutoHyphens/>
        <w:ind w:firstLine="708"/>
        <w:rPr>
          <w:rFonts w:ascii="Times New Roman" w:eastAsiaTheme="minorEastAsia" w:hAnsi="Times New Roman" w:cs="Times New Roman"/>
          <w:sz w:val="28"/>
          <w:szCs w:val="28"/>
          <w:lang w:eastAsia="ru-RU"/>
        </w:rPr>
      </w:pPr>
      <w:r w:rsidRPr="001354EF">
        <w:rPr>
          <w:rFonts w:ascii="Times New Roman" w:eastAsiaTheme="minorEastAsia" w:hAnsi="Times New Roman" w:cs="Times New Roman"/>
          <w:sz w:val="28"/>
          <w:szCs w:val="28"/>
          <w:lang w:eastAsia="ru-RU"/>
        </w:rPr>
        <w:t>Для проведения независимой антикоррупционной экспертизы направляется проект постановления администрации Благодарненского муниципального округа Ставропольского края «</w:t>
      </w:r>
      <w:r w:rsidRPr="001354EF">
        <w:rPr>
          <w:rFonts w:ascii="Times New Roman" w:eastAsia="Times New Roman" w:hAnsi="Times New Roman" w:cs="Times New Roman"/>
          <w:color w:val="000000"/>
          <w:sz w:val="28"/>
          <w:szCs w:val="28"/>
          <w:lang w:eastAsia="ru-RU"/>
        </w:rPr>
        <w:t>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а также на посадку (взлет) на расположенные в границах населенных пунктов площадки, сведения о которых не опубликованы в документ</w:t>
      </w:r>
      <w:r>
        <w:rPr>
          <w:rFonts w:ascii="Times New Roman" w:eastAsia="Times New Roman" w:hAnsi="Times New Roman" w:cs="Times New Roman"/>
          <w:color w:val="000000"/>
          <w:sz w:val="28"/>
          <w:szCs w:val="28"/>
          <w:lang w:eastAsia="ru-RU"/>
        </w:rPr>
        <w:t>ах аэронавигационной информации</w:t>
      </w:r>
      <w:r w:rsidRPr="001354EF">
        <w:rPr>
          <w:rFonts w:ascii="Times New Roman" w:eastAsiaTheme="minorEastAsia" w:hAnsi="Times New Roman" w:cs="Times New Roman"/>
          <w:color w:val="000000"/>
          <w:sz w:val="28"/>
          <w:szCs w:val="28"/>
          <w:lang w:eastAsia="ru-RU"/>
        </w:rPr>
        <w:t>»</w:t>
      </w:r>
      <w:r w:rsidRPr="001354EF">
        <w:rPr>
          <w:rFonts w:ascii="Times New Roman" w:eastAsiaTheme="minorEastAsia" w:hAnsi="Times New Roman" w:cs="Times New Roman"/>
          <w:sz w:val="28"/>
          <w:szCs w:val="28"/>
          <w:lang w:eastAsia="ru-RU"/>
        </w:rPr>
        <w:t>.</w:t>
      </w:r>
    </w:p>
    <w:p w14:paraId="64071E15" w14:textId="0346F53E" w:rsidR="001354EF" w:rsidRPr="001354EF" w:rsidRDefault="001354EF" w:rsidP="001354EF">
      <w:pPr>
        <w:rPr>
          <w:rFonts w:ascii="Times New Roman" w:eastAsiaTheme="minorEastAsia" w:hAnsi="Times New Roman" w:cs="Times New Roman"/>
          <w:sz w:val="28"/>
          <w:szCs w:val="28"/>
          <w:lang w:eastAsia="ru-RU"/>
        </w:rPr>
      </w:pPr>
      <w:r w:rsidRPr="001354EF">
        <w:rPr>
          <w:rFonts w:ascii="Times New Roman" w:eastAsiaTheme="minorEastAsia" w:hAnsi="Times New Roman" w:cs="Times New Roman"/>
          <w:sz w:val="28"/>
          <w:szCs w:val="28"/>
          <w:lang w:eastAsia="ru-RU"/>
        </w:rPr>
        <w:t xml:space="preserve">Дата начала и окончания приема заключений по результатам независимой антикоррупционной экспертизы: с </w:t>
      </w:r>
      <w:r w:rsidR="00E6679A">
        <w:rPr>
          <w:rFonts w:ascii="Times New Roman" w:eastAsiaTheme="minorEastAsia" w:hAnsi="Times New Roman" w:cs="Times New Roman"/>
          <w:sz w:val="28"/>
          <w:szCs w:val="28"/>
          <w:lang w:eastAsia="ru-RU"/>
        </w:rPr>
        <w:t>20</w:t>
      </w:r>
      <w:r w:rsidR="0054650D">
        <w:rPr>
          <w:rFonts w:ascii="Times New Roman" w:eastAsiaTheme="minorEastAsia" w:hAnsi="Times New Roman" w:cs="Times New Roman"/>
          <w:sz w:val="28"/>
          <w:szCs w:val="28"/>
          <w:lang w:eastAsia="ru-RU"/>
        </w:rPr>
        <w:t xml:space="preserve"> по </w:t>
      </w:r>
      <w:r w:rsidR="00E6679A">
        <w:rPr>
          <w:rFonts w:ascii="Times New Roman" w:eastAsiaTheme="minorEastAsia" w:hAnsi="Times New Roman" w:cs="Times New Roman"/>
          <w:sz w:val="28"/>
          <w:szCs w:val="28"/>
          <w:lang w:eastAsia="ru-RU"/>
        </w:rPr>
        <w:t>27</w:t>
      </w:r>
      <w:bookmarkStart w:id="0" w:name="_GoBack"/>
      <w:bookmarkEnd w:id="0"/>
      <w:r w:rsidR="009F7B92">
        <w:rPr>
          <w:rFonts w:ascii="Times New Roman" w:eastAsiaTheme="minorEastAsia" w:hAnsi="Times New Roman" w:cs="Times New Roman"/>
          <w:sz w:val="28"/>
          <w:szCs w:val="28"/>
          <w:lang w:eastAsia="ru-RU"/>
        </w:rPr>
        <w:t xml:space="preserve"> июля 2026</w:t>
      </w:r>
      <w:r w:rsidRPr="001354EF">
        <w:rPr>
          <w:rFonts w:ascii="Times New Roman" w:eastAsiaTheme="minorEastAsia" w:hAnsi="Times New Roman" w:cs="Times New Roman"/>
          <w:sz w:val="28"/>
          <w:szCs w:val="28"/>
          <w:lang w:eastAsia="ru-RU"/>
        </w:rPr>
        <w:t xml:space="preserve"> года включительно.</w:t>
      </w:r>
    </w:p>
    <w:p w14:paraId="0019F402" w14:textId="744EB6DF" w:rsidR="001354EF" w:rsidRPr="001354EF" w:rsidRDefault="001354EF" w:rsidP="001354EF">
      <w:pPr>
        <w:rPr>
          <w:rFonts w:ascii="Times New Roman" w:eastAsiaTheme="minorEastAsia" w:hAnsi="Times New Roman" w:cs="Times New Roman"/>
          <w:sz w:val="28"/>
          <w:szCs w:val="28"/>
          <w:lang w:eastAsia="ru-RU"/>
        </w:rPr>
      </w:pPr>
      <w:r w:rsidRPr="001354EF">
        <w:rPr>
          <w:rFonts w:ascii="Times New Roman" w:eastAsiaTheme="minorEastAsia" w:hAnsi="Times New Roman" w:cs="Times New Roman"/>
          <w:sz w:val="28"/>
          <w:szCs w:val="28"/>
          <w:lang w:eastAsia="ru-RU"/>
        </w:rPr>
        <w:t xml:space="preserve">Срок проведения независимой антикоррупционной экспертизы – 7 дней. Разработчик проекта – управление </w:t>
      </w:r>
      <w:r>
        <w:rPr>
          <w:rFonts w:ascii="Times New Roman" w:eastAsiaTheme="minorEastAsia" w:hAnsi="Times New Roman" w:cs="Times New Roman"/>
          <w:sz w:val="28"/>
          <w:szCs w:val="28"/>
          <w:lang w:eastAsia="ru-RU"/>
        </w:rPr>
        <w:t xml:space="preserve">по обеспечению общественной безопасности, гражданской обороне и чрезвычайным ситуациям </w:t>
      </w:r>
      <w:r w:rsidRPr="001354EF">
        <w:rPr>
          <w:rFonts w:ascii="Times New Roman" w:eastAsiaTheme="minorEastAsia" w:hAnsi="Times New Roman" w:cs="Times New Roman"/>
          <w:sz w:val="28"/>
          <w:szCs w:val="28"/>
          <w:lang w:eastAsia="ru-RU"/>
        </w:rPr>
        <w:t>администрации Благодарненского муниципального округа Ставр</w:t>
      </w:r>
      <w:r>
        <w:rPr>
          <w:rFonts w:ascii="Times New Roman" w:eastAsiaTheme="minorEastAsia" w:hAnsi="Times New Roman" w:cs="Times New Roman"/>
          <w:sz w:val="28"/>
          <w:szCs w:val="28"/>
          <w:lang w:eastAsia="ru-RU"/>
        </w:rPr>
        <w:t>опольского края, адрес: 356420,</w:t>
      </w:r>
      <w:r w:rsidRPr="001354EF">
        <w:rPr>
          <w:rFonts w:ascii="Times New Roman" w:eastAsiaTheme="minorEastAsia" w:hAnsi="Times New Roman" w:cs="Times New Roman"/>
          <w:sz w:val="28"/>
          <w:szCs w:val="28"/>
          <w:lang w:eastAsia="ru-RU"/>
        </w:rPr>
        <w:t xml:space="preserve"> г. Благодарный, пл. Ленина, 1, контактный телефон: 8 (86549) </w:t>
      </w:r>
      <w:r>
        <w:rPr>
          <w:rFonts w:ascii="Times New Roman" w:eastAsiaTheme="minorEastAsia" w:hAnsi="Times New Roman" w:cs="Times New Roman"/>
          <w:sz w:val="28"/>
          <w:szCs w:val="28"/>
          <w:lang w:eastAsia="ru-RU"/>
        </w:rPr>
        <w:t>2-15-30</w:t>
      </w:r>
      <w:r w:rsidRPr="001354EF">
        <w:rPr>
          <w:rFonts w:ascii="Times New Roman" w:eastAsiaTheme="minorEastAsia" w:hAnsi="Times New Roman" w:cs="Times New Roman"/>
          <w:sz w:val="28"/>
          <w:szCs w:val="28"/>
          <w:lang w:eastAsia="ru-RU"/>
        </w:rPr>
        <w:t xml:space="preserve">, адрес электронной почты:  </w:t>
      </w:r>
      <w:proofErr w:type="spellStart"/>
      <w:r>
        <w:rPr>
          <w:rFonts w:ascii="Times New Roman" w:eastAsia="Times New Roman" w:hAnsi="Times New Roman" w:cs="Times New Roman"/>
          <w:sz w:val="28"/>
          <w:szCs w:val="28"/>
          <w:lang w:val="en-US" w:eastAsia="ru-RU"/>
        </w:rPr>
        <w:t>ob</w:t>
      </w:r>
      <w:proofErr w:type="spellEnd"/>
      <w:r w:rsidRPr="001354EF">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val="en-US" w:eastAsia="ru-RU"/>
        </w:rPr>
        <w:t>abgosk</w:t>
      </w:r>
      <w:proofErr w:type="spellEnd"/>
      <w:r w:rsidRPr="001354EF">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val="en-US" w:eastAsia="ru-RU"/>
        </w:rPr>
        <w:t>yandex</w:t>
      </w:r>
      <w:proofErr w:type="spellEnd"/>
      <w:r w:rsidRPr="001354EF">
        <w:rPr>
          <w:rFonts w:ascii="Times New Roman" w:eastAsia="Times New Roman" w:hAnsi="Times New Roman" w:cs="Times New Roman"/>
          <w:sz w:val="28"/>
          <w:szCs w:val="28"/>
          <w:lang w:eastAsia="ru-RU"/>
        </w:rPr>
        <w:t>.</w:t>
      </w:r>
      <w:proofErr w:type="spellStart"/>
      <w:r w:rsidRPr="001354EF">
        <w:rPr>
          <w:rFonts w:ascii="Times New Roman" w:eastAsia="Times New Roman" w:hAnsi="Times New Roman" w:cs="Times New Roman"/>
          <w:sz w:val="28"/>
          <w:szCs w:val="28"/>
          <w:lang w:val="en-US" w:eastAsia="ru-RU"/>
        </w:rPr>
        <w:t>ru</w:t>
      </w:r>
      <w:proofErr w:type="spellEnd"/>
      <w:r w:rsidRPr="001354EF">
        <w:rPr>
          <w:rFonts w:ascii="Times New Roman" w:eastAsiaTheme="minorEastAsia" w:hAnsi="Times New Roman" w:cs="Times New Roman"/>
          <w:sz w:val="28"/>
          <w:szCs w:val="28"/>
          <w:lang w:eastAsia="ru-RU"/>
        </w:rPr>
        <w:t>.</w:t>
      </w:r>
    </w:p>
    <w:p w14:paraId="7EB2A52C" w14:textId="77777777" w:rsidR="001354EF" w:rsidRPr="001354EF" w:rsidRDefault="001354EF" w:rsidP="001354EF">
      <w:pPr>
        <w:rPr>
          <w:rFonts w:ascii="Times New Roman" w:eastAsiaTheme="minorEastAsia" w:hAnsi="Times New Roman" w:cs="Times New Roman"/>
          <w:color w:val="000000" w:themeColor="text1"/>
          <w:sz w:val="28"/>
          <w:szCs w:val="28"/>
          <w:lang w:eastAsia="ru-RU"/>
        </w:rPr>
      </w:pPr>
      <w:r w:rsidRPr="001354EF">
        <w:rPr>
          <w:rFonts w:ascii="Times New Roman" w:eastAsiaTheme="minorEastAsia" w:hAnsi="Times New Roman" w:cs="Times New Roman"/>
          <w:sz w:val="28"/>
          <w:szCs w:val="28"/>
          <w:lang w:eastAsia="ru-RU"/>
        </w:rPr>
        <w:t xml:space="preserve">Форма направления заключения о результатах независимой антикоррупционной экспертизы – письменный документ, электронный </w:t>
      </w:r>
      <w:r w:rsidRPr="001354EF">
        <w:rPr>
          <w:rFonts w:ascii="Times New Roman" w:eastAsiaTheme="minorEastAsia" w:hAnsi="Times New Roman" w:cs="Times New Roman"/>
          <w:color w:val="000000" w:themeColor="text1"/>
          <w:sz w:val="28"/>
          <w:szCs w:val="28"/>
          <w:lang w:eastAsia="ru-RU"/>
        </w:rPr>
        <w:t>документ.</w:t>
      </w:r>
    </w:p>
    <w:p w14:paraId="26778EE2" w14:textId="77777777" w:rsidR="001354EF" w:rsidRPr="001354EF" w:rsidRDefault="001354EF" w:rsidP="001354EF">
      <w:pPr>
        <w:rPr>
          <w:rFonts w:ascii="Times New Roman" w:eastAsiaTheme="minorEastAsia" w:hAnsi="Times New Roman" w:cs="Times New Roman"/>
          <w:color w:val="000000" w:themeColor="text1"/>
          <w:sz w:val="28"/>
          <w:szCs w:val="28"/>
          <w:lang w:eastAsia="ru-RU"/>
        </w:rPr>
      </w:pPr>
    </w:p>
    <w:p w14:paraId="53B14BFE" w14:textId="77777777" w:rsidR="001354EF" w:rsidRPr="001354EF" w:rsidRDefault="001354EF" w:rsidP="001354EF">
      <w:pPr>
        <w:rPr>
          <w:rFonts w:ascii="Times New Roman" w:eastAsia="Times New Roman" w:hAnsi="Times New Roman" w:cs="Times New Roman"/>
          <w:sz w:val="28"/>
          <w:szCs w:val="28"/>
          <w:lang w:eastAsia="ru-RU"/>
        </w:rPr>
      </w:pPr>
    </w:p>
    <w:p w14:paraId="53BD2B96" w14:textId="77777777" w:rsidR="001354EF" w:rsidRPr="001354EF" w:rsidRDefault="001354EF" w:rsidP="001354EF">
      <w:pPr>
        <w:rPr>
          <w:rFonts w:ascii="Times New Roman" w:eastAsia="Calibri" w:hAnsi="Times New Roman" w:cs="Times New Roman"/>
          <w:sz w:val="28"/>
          <w:szCs w:val="28"/>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3119"/>
      </w:tblGrid>
      <w:tr w:rsidR="001354EF" w:rsidRPr="001354EF" w14:paraId="7190F0C3" w14:textId="77777777" w:rsidTr="00B406A5">
        <w:tc>
          <w:tcPr>
            <w:tcW w:w="6345" w:type="dxa"/>
            <w:tcBorders>
              <w:top w:val="nil"/>
              <w:left w:val="nil"/>
              <w:bottom w:val="nil"/>
              <w:right w:val="nil"/>
            </w:tcBorders>
          </w:tcPr>
          <w:p w14:paraId="316AE409" w14:textId="1F79B736" w:rsidR="001354EF" w:rsidRPr="001354EF" w:rsidRDefault="001354EF" w:rsidP="001354EF">
            <w:pPr>
              <w:tabs>
                <w:tab w:val="left" w:pos="1620"/>
              </w:tabs>
              <w:spacing w:line="240" w:lineRule="exact"/>
              <w:ind w:firstLine="0"/>
              <w:jc w:val="left"/>
              <w:rPr>
                <w:rFonts w:ascii="Times New Roman" w:eastAsia="Times New Roman" w:hAnsi="Times New Roman" w:cs="Times New Roman"/>
                <w:sz w:val="28"/>
                <w:szCs w:val="28"/>
                <w:lang w:eastAsia="ru-RU"/>
              </w:rPr>
            </w:pPr>
            <w:r w:rsidRPr="001354EF">
              <w:rPr>
                <w:rFonts w:ascii="Times New Roman" w:eastAsia="Times New Roman" w:hAnsi="Times New Roman" w:cs="Times New Roman"/>
                <w:sz w:val="28"/>
                <w:szCs w:val="28"/>
                <w:lang w:eastAsia="ru-RU"/>
              </w:rPr>
              <w:t xml:space="preserve">Заместитель главы администрации - начальник управления </w:t>
            </w:r>
            <w:r w:rsidR="003B368D" w:rsidRPr="003B368D">
              <w:rPr>
                <w:rFonts w:ascii="Times New Roman" w:eastAsiaTheme="minorEastAsia" w:hAnsi="Times New Roman" w:cs="Times New Roman"/>
                <w:sz w:val="28"/>
                <w:szCs w:val="28"/>
                <w:lang w:eastAsia="ru-RU"/>
              </w:rPr>
              <w:t>по обеспечению общественной безопасности, гражданской обороне и чрезвычайным ситуациям</w:t>
            </w:r>
            <w:r w:rsidRPr="001354EF">
              <w:rPr>
                <w:rFonts w:ascii="Times New Roman" w:eastAsiaTheme="minorEastAsia" w:hAnsi="Times New Roman" w:cs="Times New Roman"/>
                <w:sz w:val="28"/>
                <w:szCs w:val="28"/>
                <w:lang w:eastAsia="ru-RU"/>
              </w:rPr>
              <w:t xml:space="preserve"> </w:t>
            </w:r>
            <w:r w:rsidRPr="001354EF">
              <w:rPr>
                <w:rFonts w:ascii="Times New Roman" w:eastAsia="Times New Roman" w:hAnsi="Times New Roman" w:cs="Times New Roman"/>
                <w:sz w:val="28"/>
                <w:szCs w:val="28"/>
                <w:lang w:eastAsia="ru-RU"/>
              </w:rPr>
              <w:t xml:space="preserve">администрации </w:t>
            </w:r>
          </w:p>
          <w:p w14:paraId="6CBB07DB" w14:textId="77777777" w:rsidR="001354EF" w:rsidRPr="001354EF" w:rsidRDefault="001354EF" w:rsidP="001354EF">
            <w:pPr>
              <w:tabs>
                <w:tab w:val="left" w:pos="1620"/>
              </w:tabs>
              <w:spacing w:line="240" w:lineRule="exact"/>
              <w:ind w:firstLine="0"/>
              <w:jc w:val="left"/>
              <w:rPr>
                <w:rFonts w:ascii="Times New Roman" w:eastAsia="Times New Roman" w:hAnsi="Times New Roman" w:cs="Times New Roman"/>
                <w:sz w:val="28"/>
                <w:szCs w:val="28"/>
                <w:lang w:eastAsia="ru-RU"/>
              </w:rPr>
            </w:pPr>
            <w:r w:rsidRPr="001354EF">
              <w:rPr>
                <w:rFonts w:ascii="Times New Roman" w:eastAsia="Times New Roman" w:hAnsi="Times New Roman" w:cs="Times New Roman"/>
                <w:sz w:val="28"/>
                <w:szCs w:val="28"/>
                <w:lang w:eastAsia="ru-RU"/>
              </w:rPr>
              <w:t>Благодарненского муниципального округа Ставропольского края</w:t>
            </w:r>
          </w:p>
        </w:tc>
        <w:tc>
          <w:tcPr>
            <w:tcW w:w="3119" w:type="dxa"/>
            <w:tcBorders>
              <w:top w:val="nil"/>
              <w:left w:val="nil"/>
              <w:bottom w:val="nil"/>
              <w:right w:val="nil"/>
            </w:tcBorders>
            <w:vAlign w:val="bottom"/>
          </w:tcPr>
          <w:p w14:paraId="5E294D8D" w14:textId="04FADF26" w:rsidR="001354EF" w:rsidRPr="001354EF" w:rsidRDefault="003B368D" w:rsidP="001354EF">
            <w:pPr>
              <w:tabs>
                <w:tab w:val="left" w:pos="1620"/>
              </w:tabs>
              <w:spacing w:line="240" w:lineRule="exact"/>
              <w:ind w:firstLine="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А.М. Донцов</w:t>
            </w:r>
          </w:p>
        </w:tc>
      </w:tr>
    </w:tbl>
    <w:p w14:paraId="18562D7E" w14:textId="77777777" w:rsidR="0005087C" w:rsidRPr="0005087C" w:rsidRDefault="0005087C" w:rsidP="0005087C">
      <w:pPr>
        <w:shd w:val="clear" w:color="auto" w:fill="FFFFFF"/>
        <w:ind w:firstLine="0"/>
        <w:outlineLvl w:val="0"/>
        <w:rPr>
          <w:rFonts w:ascii="Times New Roman" w:eastAsia="Times New Roman" w:hAnsi="Times New Roman" w:cs="Times New Roman"/>
          <w:bCs/>
          <w:color w:val="444444"/>
          <w:kern w:val="36"/>
          <w:sz w:val="28"/>
          <w:szCs w:val="28"/>
          <w:lang w:eastAsia="ru-RU"/>
        </w:rPr>
      </w:pPr>
    </w:p>
    <w:p w14:paraId="3D1BEEB3" w14:textId="77777777" w:rsidR="00022DCB" w:rsidRDefault="00022DCB" w:rsidP="00E525C4">
      <w:pPr>
        <w:ind w:firstLine="0"/>
      </w:pPr>
    </w:p>
    <w:sectPr w:rsidR="00022DCB" w:rsidSect="005A3ADA">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DCB"/>
    <w:rsid w:val="00022DCB"/>
    <w:rsid w:val="000349A6"/>
    <w:rsid w:val="0005087C"/>
    <w:rsid w:val="00074277"/>
    <w:rsid w:val="000A3048"/>
    <w:rsid w:val="000C019E"/>
    <w:rsid w:val="000E19F6"/>
    <w:rsid w:val="000E5069"/>
    <w:rsid w:val="000E5863"/>
    <w:rsid w:val="000F2981"/>
    <w:rsid w:val="00100430"/>
    <w:rsid w:val="00100D6C"/>
    <w:rsid w:val="00110B49"/>
    <w:rsid w:val="001354EF"/>
    <w:rsid w:val="0017340B"/>
    <w:rsid w:val="001768E4"/>
    <w:rsid w:val="001C529D"/>
    <w:rsid w:val="00231549"/>
    <w:rsid w:val="002833D7"/>
    <w:rsid w:val="002A2FA5"/>
    <w:rsid w:val="00314DF3"/>
    <w:rsid w:val="00344E03"/>
    <w:rsid w:val="00377722"/>
    <w:rsid w:val="00391B42"/>
    <w:rsid w:val="003A3C58"/>
    <w:rsid w:val="003B368D"/>
    <w:rsid w:val="003B686E"/>
    <w:rsid w:val="003C23CB"/>
    <w:rsid w:val="00412C41"/>
    <w:rsid w:val="00432B6B"/>
    <w:rsid w:val="0043356B"/>
    <w:rsid w:val="00462349"/>
    <w:rsid w:val="004C548A"/>
    <w:rsid w:val="004D2A74"/>
    <w:rsid w:val="004D4D3A"/>
    <w:rsid w:val="004D6403"/>
    <w:rsid w:val="005050D2"/>
    <w:rsid w:val="00530844"/>
    <w:rsid w:val="00531A55"/>
    <w:rsid w:val="0054650D"/>
    <w:rsid w:val="005A01DA"/>
    <w:rsid w:val="005A3ADA"/>
    <w:rsid w:val="00622F79"/>
    <w:rsid w:val="00651B93"/>
    <w:rsid w:val="00663C2B"/>
    <w:rsid w:val="006946DA"/>
    <w:rsid w:val="006D496C"/>
    <w:rsid w:val="00822401"/>
    <w:rsid w:val="00842405"/>
    <w:rsid w:val="008B5602"/>
    <w:rsid w:val="008E6B7B"/>
    <w:rsid w:val="008F7712"/>
    <w:rsid w:val="00930849"/>
    <w:rsid w:val="00960DBF"/>
    <w:rsid w:val="009837F0"/>
    <w:rsid w:val="009D531E"/>
    <w:rsid w:val="009F41D3"/>
    <w:rsid w:val="009F7B92"/>
    <w:rsid w:val="00A0455A"/>
    <w:rsid w:val="00A17E4F"/>
    <w:rsid w:val="00A370BE"/>
    <w:rsid w:val="00A62D13"/>
    <w:rsid w:val="00AA51FC"/>
    <w:rsid w:val="00AD2E2B"/>
    <w:rsid w:val="00AE1F5B"/>
    <w:rsid w:val="00B00137"/>
    <w:rsid w:val="00B11C14"/>
    <w:rsid w:val="00B31239"/>
    <w:rsid w:val="00B57FFB"/>
    <w:rsid w:val="00BA427B"/>
    <w:rsid w:val="00BA4D07"/>
    <w:rsid w:val="00BE54D8"/>
    <w:rsid w:val="00BF3C44"/>
    <w:rsid w:val="00C073A9"/>
    <w:rsid w:val="00C61037"/>
    <w:rsid w:val="00C739C8"/>
    <w:rsid w:val="00CA36EB"/>
    <w:rsid w:val="00D3418E"/>
    <w:rsid w:val="00D62A97"/>
    <w:rsid w:val="00DE0626"/>
    <w:rsid w:val="00DF6328"/>
    <w:rsid w:val="00E3124F"/>
    <w:rsid w:val="00E525C4"/>
    <w:rsid w:val="00E64AD6"/>
    <w:rsid w:val="00E6679A"/>
    <w:rsid w:val="00EC56F0"/>
    <w:rsid w:val="00ED6075"/>
    <w:rsid w:val="00F07D60"/>
    <w:rsid w:val="00F16C20"/>
    <w:rsid w:val="00F55CE5"/>
    <w:rsid w:val="00FB40B8"/>
    <w:rsid w:val="00FE586A"/>
    <w:rsid w:val="00FF5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C424"/>
  <w15:docId w15:val="{865154A0-6648-484E-A92E-492054318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2405"/>
  </w:style>
  <w:style w:type="paragraph" w:styleId="1">
    <w:name w:val="heading 1"/>
    <w:basedOn w:val="a"/>
    <w:link w:val="10"/>
    <w:uiPriority w:val="9"/>
    <w:qFormat/>
    <w:rsid w:val="00022DCB"/>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22DCB"/>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22DCB"/>
  </w:style>
  <w:style w:type="character" w:styleId="a4">
    <w:name w:val="Hyperlink"/>
    <w:basedOn w:val="a0"/>
    <w:uiPriority w:val="99"/>
    <w:unhideWhenUsed/>
    <w:rsid w:val="00022DCB"/>
    <w:rPr>
      <w:color w:val="0000FF"/>
      <w:u w:val="single"/>
    </w:rPr>
  </w:style>
  <w:style w:type="character" w:customStyle="1" w:styleId="10">
    <w:name w:val="Заголовок 1 Знак"/>
    <w:basedOn w:val="a0"/>
    <w:link w:val="1"/>
    <w:uiPriority w:val="9"/>
    <w:rsid w:val="00022DCB"/>
    <w:rPr>
      <w:rFonts w:ascii="Times New Roman" w:eastAsia="Times New Roman" w:hAnsi="Times New Roman" w:cs="Times New Roman"/>
      <w:b/>
      <w:bCs/>
      <w:kern w:val="36"/>
      <w:sz w:val="48"/>
      <w:szCs w:val="48"/>
      <w:lang w:eastAsia="ru-RU"/>
    </w:rPr>
  </w:style>
  <w:style w:type="paragraph" w:styleId="a5">
    <w:name w:val="Balloon Text"/>
    <w:basedOn w:val="a"/>
    <w:link w:val="a6"/>
    <w:uiPriority w:val="99"/>
    <w:semiHidden/>
    <w:unhideWhenUsed/>
    <w:rsid w:val="00AA51FC"/>
    <w:rPr>
      <w:rFonts w:ascii="Tahoma" w:hAnsi="Tahoma" w:cs="Tahoma"/>
      <w:sz w:val="16"/>
      <w:szCs w:val="16"/>
    </w:rPr>
  </w:style>
  <w:style w:type="character" w:customStyle="1" w:styleId="a6">
    <w:name w:val="Текст выноски Знак"/>
    <w:basedOn w:val="a0"/>
    <w:link w:val="a5"/>
    <w:uiPriority w:val="99"/>
    <w:semiHidden/>
    <w:rsid w:val="00AA51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69012">
      <w:bodyDiv w:val="1"/>
      <w:marLeft w:val="0"/>
      <w:marRight w:val="0"/>
      <w:marTop w:val="0"/>
      <w:marBottom w:val="0"/>
      <w:divBdr>
        <w:top w:val="none" w:sz="0" w:space="0" w:color="auto"/>
        <w:left w:val="none" w:sz="0" w:space="0" w:color="auto"/>
        <w:bottom w:val="none" w:sz="0" w:space="0" w:color="auto"/>
        <w:right w:val="none" w:sz="0" w:space="0" w:color="auto"/>
      </w:divBdr>
    </w:div>
    <w:div w:id="206841852">
      <w:bodyDiv w:val="1"/>
      <w:marLeft w:val="0"/>
      <w:marRight w:val="0"/>
      <w:marTop w:val="0"/>
      <w:marBottom w:val="0"/>
      <w:divBdr>
        <w:top w:val="none" w:sz="0" w:space="0" w:color="auto"/>
        <w:left w:val="none" w:sz="0" w:space="0" w:color="auto"/>
        <w:bottom w:val="none" w:sz="0" w:space="0" w:color="auto"/>
        <w:right w:val="none" w:sz="0" w:space="0" w:color="auto"/>
      </w:divBdr>
    </w:div>
    <w:div w:id="270474410">
      <w:bodyDiv w:val="1"/>
      <w:marLeft w:val="0"/>
      <w:marRight w:val="0"/>
      <w:marTop w:val="0"/>
      <w:marBottom w:val="0"/>
      <w:divBdr>
        <w:top w:val="none" w:sz="0" w:space="0" w:color="auto"/>
        <w:left w:val="none" w:sz="0" w:space="0" w:color="auto"/>
        <w:bottom w:val="none" w:sz="0" w:space="0" w:color="auto"/>
        <w:right w:val="none" w:sz="0" w:space="0" w:color="auto"/>
      </w:divBdr>
    </w:div>
    <w:div w:id="989943614">
      <w:bodyDiv w:val="1"/>
      <w:marLeft w:val="0"/>
      <w:marRight w:val="0"/>
      <w:marTop w:val="0"/>
      <w:marBottom w:val="0"/>
      <w:divBdr>
        <w:top w:val="none" w:sz="0" w:space="0" w:color="auto"/>
        <w:left w:val="none" w:sz="0" w:space="0" w:color="auto"/>
        <w:bottom w:val="none" w:sz="0" w:space="0" w:color="auto"/>
        <w:right w:val="none" w:sz="0" w:space="0" w:color="auto"/>
      </w:divBdr>
    </w:div>
    <w:div w:id="1555117871">
      <w:bodyDiv w:val="1"/>
      <w:marLeft w:val="0"/>
      <w:marRight w:val="0"/>
      <w:marTop w:val="0"/>
      <w:marBottom w:val="0"/>
      <w:divBdr>
        <w:top w:val="none" w:sz="0" w:space="0" w:color="auto"/>
        <w:left w:val="none" w:sz="0" w:space="0" w:color="auto"/>
        <w:bottom w:val="none" w:sz="0" w:space="0" w:color="auto"/>
        <w:right w:val="none" w:sz="0" w:space="0" w:color="auto"/>
      </w:divBdr>
    </w:div>
    <w:div w:id="164292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272</Words>
  <Characters>1551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Данилов</cp:lastModifiedBy>
  <cp:revision>9</cp:revision>
  <cp:lastPrinted>2023-07-14T12:46:00Z</cp:lastPrinted>
  <dcterms:created xsi:type="dcterms:W3CDTF">2024-05-29T04:53:00Z</dcterms:created>
  <dcterms:modified xsi:type="dcterms:W3CDTF">2026-07-20T07:46:00Z</dcterms:modified>
</cp:coreProperties>
</file>