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53" w:rsidRPr="001F3C6E" w:rsidRDefault="00FE5B53" w:rsidP="00FE5B53">
      <w:pPr>
        <w:tabs>
          <w:tab w:val="left" w:pos="7230"/>
        </w:tabs>
        <w:jc w:val="center"/>
        <w:rPr>
          <w:b/>
          <w:sz w:val="56"/>
          <w:szCs w:val="56"/>
        </w:rPr>
      </w:pPr>
      <w:r w:rsidRPr="001F3C6E">
        <w:rPr>
          <w:b/>
          <w:sz w:val="56"/>
          <w:szCs w:val="56"/>
        </w:rPr>
        <w:t>ПОСТАНОВЛЕНИЕ</w:t>
      </w:r>
    </w:p>
    <w:p w:rsidR="00FE5B53" w:rsidRPr="001F3C6E" w:rsidRDefault="00FE5B53" w:rsidP="00FE5B53">
      <w:pPr>
        <w:jc w:val="center"/>
        <w:rPr>
          <w:b/>
          <w:szCs w:val="28"/>
        </w:rPr>
      </w:pPr>
    </w:p>
    <w:p w:rsidR="00FE5B53" w:rsidRPr="001F3C6E" w:rsidRDefault="00FE5B53" w:rsidP="00FE5B53">
      <w:pPr>
        <w:jc w:val="center"/>
        <w:rPr>
          <w:b/>
          <w:szCs w:val="28"/>
        </w:rPr>
      </w:pPr>
      <w:r w:rsidRPr="001F3C6E">
        <w:rPr>
          <w:b/>
          <w:szCs w:val="28"/>
        </w:rPr>
        <w:t>АДМИНИСТРАЦИИ БЛАГ</w:t>
      </w:r>
      <w:r w:rsidR="00F977F0" w:rsidRPr="001F3C6E">
        <w:rPr>
          <w:b/>
          <w:szCs w:val="28"/>
        </w:rPr>
        <w:t xml:space="preserve">ОДАРНЕНСКОГО ГОРОДСКОГО ОКРУГА </w:t>
      </w:r>
      <w:r w:rsidRPr="001F3C6E">
        <w:rPr>
          <w:b/>
          <w:szCs w:val="28"/>
        </w:rPr>
        <w:t>СТАВРОПОЛЬСКОГО КРАЯ</w:t>
      </w:r>
    </w:p>
    <w:p w:rsidR="003A66ED" w:rsidRPr="001F3C6E" w:rsidRDefault="003A66ED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A66ED" w:rsidRPr="001F3C6E" w:rsidRDefault="003A66ED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E5B53" w:rsidRPr="001F3C6E" w:rsidRDefault="00FE5B53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E5B53" w:rsidRPr="001F3C6E" w:rsidRDefault="00FE5B53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A66ED" w:rsidRPr="001F3C6E" w:rsidRDefault="003A66ED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A66ED" w:rsidRPr="001F3C6E" w:rsidRDefault="00F977F0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1F3C6E">
        <w:rPr>
          <w:rFonts w:eastAsia="Times New Roman"/>
          <w:szCs w:val="28"/>
          <w:lang w:eastAsia="ru-RU"/>
        </w:rPr>
        <w:t xml:space="preserve">О внесении изменений в </w:t>
      </w:r>
      <w:r w:rsidR="003A66ED" w:rsidRPr="001F3C6E">
        <w:rPr>
          <w:rFonts w:eastAsia="Times New Roman"/>
          <w:szCs w:val="28"/>
          <w:lang w:eastAsia="ru-RU"/>
        </w:rPr>
        <w:t>муниципальную</w:t>
      </w:r>
      <w:r w:rsidR="003A66ED" w:rsidRPr="001F3C6E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="003A66ED" w:rsidRPr="001F3C6E">
        <w:rPr>
          <w:b/>
          <w:bCs/>
        </w:rPr>
        <w:t>«</w:t>
      </w:r>
      <w:r w:rsidRPr="001F3C6E">
        <w:rPr>
          <w:szCs w:val="28"/>
        </w:rPr>
        <w:t>Безопасный район</w:t>
      </w:r>
      <w:r w:rsidR="003A66ED" w:rsidRPr="001F3C6E">
        <w:rPr>
          <w:bCs/>
        </w:rPr>
        <w:t xml:space="preserve">», утвержденную </w:t>
      </w:r>
      <w:r w:rsidR="003A66ED" w:rsidRPr="001F3C6E">
        <w:t>постановлением администрации Бла</w:t>
      </w:r>
      <w:r w:rsidRPr="001F3C6E">
        <w:t>годарненского городского округа</w:t>
      </w:r>
      <w:r w:rsidR="003A66ED" w:rsidRPr="001F3C6E">
        <w:t xml:space="preserve"> Ставропольского края от </w:t>
      </w:r>
      <w:r w:rsidRPr="001F3C6E">
        <w:t>13 декабря 2019</w:t>
      </w:r>
      <w:r w:rsidR="003A66ED" w:rsidRPr="001F3C6E">
        <w:t xml:space="preserve"> года № </w:t>
      </w:r>
      <w:r w:rsidRPr="001F3C6E">
        <w:t>2025</w:t>
      </w:r>
    </w:p>
    <w:p w:rsidR="003A66ED" w:rsidRPr="001F3C6E" w:rsidRDefault="003A66ED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FE5B53" w:rsidRPr="001F3C6E" w:rsidRDefault="00FE5B53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FE5B53" w:rsidRPr="001F3C6E" w:rsidRDefault="00FE5B53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3A66ED" w:rsidRPr="001F3C6E" w:rsidRDefault="003A66ED" w:rsidP="003A66E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3A66ED" w:rsidRPr="001F3C6E" w:rsidRDefault="003A66ED" w:rsidP="003A66ED">
      <w:pPr>
        <w:tabs>
          <w:tab w:val="left" w:pos="4732"/>
        </w:tabs>
        <w:ind w:firstLine="709"/>
        <w:jc w:val="both"/>
      </w:pPr>
      <w:proofErr w:type="gramStart"/>
      <w:r w:rsidRPr="001F3C6E">
        <w:t>В соответствии с пунктом 3</w:t>
      </w:r>
      <w:r w:rsidR="00454C94" w:rsidRPr="001F3C6E">
        <w:t>4</w:t>
      </w:r>
      <w:r w:rsidRPr="001F3C6E">
        <w:t xml:space="preserve">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</w:t>
      </w:r>
      <w:r w:rsidR="00454C94" w:rsidRPr="001F3C6E">
        <w:t>30</w:t>
      </w:r>
      <w:r w:rsidRPr="001F3C6E">
        <w:t xml:space="preserve"> </w:t>
      </w:r>
      <w:r w:rsidR="00454C94" w:rsidRPr="001F3C6E">
        <w:t>декабря</w:t>
      </w:r>
      <w:r w:rsidRPr="001F3C6E">
        <w:t xml:space="preserve"> 201</w:t>
      </w:r>
      <w:r w:rsidR="00454C94" w:rsidRPr="001F3C6E">
        <w:t>9</w:t>
      </w:r>
      <w:r w:rsidRPr="001F3C6E">
        <w:t xml:space="preserve"> года № </w:t>
      </w:r>
      <w:r w:rsidR="00454C94" w:rsidRPr="001F3C6E">
        <w:t>2144</w:t>
      </w:r>
      <w:r w:rsidRPr="001F3C6E">
        <w:t xml:space="preserve"> «Об утверждении порядка разработки, реализации и оценки эффективности </w:t>
      </w:r>
      <w:r w:rsidRPr="001F3C6E">
        <w:rPr>
          <w:rFonts w:eastAsia="Times New Roman"/>
          <w:szCs w:val="28"/>
          <w:lang w:eastAsia="ru-RU"/>
        </w:rPr>
        <w:t>муниципальных</w:t>
      </w:r>
      <w:r w:rsidRPr="001F3C6E">
        <w:rPr>
          <w:bCs/>
          <w:szCs w:val="28"/>
        </w:rPr>
        <w:t xml:space="preserve"> программ Благодарненского городского округа Ставропольского края»,</w:t>
      </w:r>
      <w:r w:rsidRPr="001F3C6E">
        <w:rPr>
          <w:rFonts w:eastAsia="Times New Roman"/>
          <w:szCs w:val="32"/>
          <w:lang w:eastAsia="ru-RU"/>
        </w:rPr>
        <w:t xml:space="preserve"> </w:t>
      </w:r>
      <w:r w:rsidRPr="001F3C6E">
        <w:rPr>
          <w:szCs w:val="28"/>
        </w:rPr>
        <w:t xml:space="preserve">Методическими указаниями </w:t>
      </w:r>
      <w:r w:rsidRPr="001F3C6E"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proofErr w:type="gramEnd"/>
      <w:r w:rsidRPr="001F3C6E">
        <w:rPr>
          <w:bCs/>
          <w:szCs w:val="28"/>
        </w:rPr>
        <w:t xml:space="preserve">, </w:t>
      </w:r>
      <w:proofErr w:type="gramStart"/>
      <w:r w:rsidRPr="001F3C6E">
        <w:rPr>
          <w:bCs/>
          <w:szCs w:val="28"/>
        </w:rPr>
        <w:t xml:space="preserve">утвержденными </w:t>
      </w:r>
      <w:r w:rsidRPr="001F3C6E">
        <w:rPr>
          <w:szCs w:val="28"/>
        </w:rPr>
        <w:t xml:space="preserve">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 w:rsidRPr="001F3C6E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края» </w:t>
      </w:r>
      <w:r w:rsidRPr="001F3C6E">
        <w:t>(с изменениями, внесенными распоряжением администрации Благодарненского городского округа Ставропольского края от 26 февраля 2019 года № 126-р), администрация Благодарненского</w:t>
      </w:r>
      <w:proofErr w:type="gramEnd"/>
      <w:r w:rsidRPr="001F3C6E">
        <w:t xml:space="preserve"> городского округа Ставропольского края</w:t>
      </w:r>
    </w:p>
    <w:p w:rsidR="003A66ED" w:rsidRPr="001F3C6E" w:rsidRDefault="003A66ED" w:rsidP="003A66ED">
      <w:pPr>
        <w:tabs>
          <w:tab w:val="left" w:pos="4732"/>
        </w:tabs>
        <w:ind w:firstLine="709"/>
        <w:jc w:val="both"/>
        <w:rPr>
          <w:szCs w:val="28"/>
        </w:rPr>
      </w:pPr>
    </w:p>
    <w:p w:rsidR="003A66ED" w:rsidRPr="001F3C6E" w:rsidRDefault="003A66ED" w:rsidP="003A66ED">
      <w:pPr>
        <w:jc w:val="both"/>
        <w:rPr>
          <w:rFonts w:eastAsia="Times New Roman"/>
          <w:bCs/>
          <w:lang w:eastAsia="ru-RU"/>
        </w:rPr>
      </w:pPr>
    </w:p>
    <w:p w:rsidR="003A66ED" w:rsidRPr="001F3C6E" w:rsidRDefault="003A66ED" w:rsidP="003A66ED">
      <w:pPr>
        <w:jc w:val="both"/>
        <w:rPr>
          <w:rFonts w:eastAsia="Times New Roman"/>
          <w:bCs/>
          <w:lang w:eastAsia="ru-RU"/>
        </w:rPr>
      </w:pPr>
      <w:r w:rsidRPr="001F3C6E">
        <w:rPr>
          <w:rFonts w:eastAsia="Times New Roman"/>
          <w:bCs/>
          <w:lang w:eastAsia="ru-RU"/>
        </w:rPr>
        <w:t>ПОСТАНОВЛЯЕТ:</w:t>
      </w:r>
    </w:p>
    <w:p w:rsidR="003A66ED" w:rsidRPr="001F3C6E" w:rsidRDefault="003A66ED" w:rsidP="003A66ED">
      <w:pPr>
        <w:jc w:val="both"/>
        <w:rPr>
          <w:rFonts w:eastAsia="Times New Roman"/>
          <w:bCs/>
          <w:lang w:eastAsia="ru-RU"/>
        </w:rPr>
      </w:pPr>
    </w:p>
    <w:p w:rsidR="003A66ED" w:rsidRPr="001F3C6E" w:rsidRDefault="003A66ED" w:rsidP="003A66ED">
      <w:pPr>
        <w:jc w:val="both"/>
        <w:rPr>
          <w:rFonts w:eastAsia="Times New Roman"/>
          <w:bCs/>
          <w:lang w:eastAsia="ru-RU"/>
        </w:rPr>
      </w:pPr>
    </w:p>
    <w:p w:rsidR="003A66ED" w:rsidRPr="001F3C6E" w:rsidRDefault="003A66ED" w:rsidP="003A66ED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1F3C6E">
        <w:rPr>
          <w:rFonts w:eastAsia="Times New Roman"/>
          <w:szCs w:val="24"/>
          <w:lang w:eastAsia="ru-RU"/>
        </w:rPr>
        <w:t xml:space="preserve">1. Утвердить прилагаемые </w:t>
      </w:r>
      <w:r w:rsidRPr="001F3C6E">
        <w:t>изменения, которые вносятся в муниципальную программу Благодарненского городского округа Ставропольского края «</w:t>
      </w:r>
      <w:r w:rsidR="00F977F0" w:rsidRPr="001F3C6E">
        <w:t>Безопасный район</w:t>
      </w:r>
      <w:r w:rsidRPr="001F3C6E">
        <w:t xml:space="preserve">», утвержденную постановлением администрации Благодарненского </w:t>
      </w:r>
      <w:r w:rsidR="00F977F0" w:rsidRPr="001F3C6E">
        <w:t>городского округа</w:t>
      </w:r>
      <w:r w:rsidRPr="001F3C6E">
        <w:t xml:space="preserve"> Ставропольского края от </w:t>
      </w:r>
      <w:r w:rsidR="00F977F0" w:rsidRPr="001F3C6E">
        <w:t xml:space="preserve">13 декабря 2019 </w:t>
      </w:r>
      <w:r w:rsidRPr="001F3C6E">
        <w:t xml:space="preserve">года № </w:t>
      </w:r>
      <w:r w:rsidR="00F977F0" w:rsidRPr="001F3C6E">
        <w:t>2025</w:t>
      </w:r>
      <w:r w:rsidRPr="001F3C6E">
        <w:t xml:space="preserve"> «</w:t>
      </w:r>
      <w:r w:rsidRPr="001F3C6E">
        <w:rPr>
          <w:rFonts w:eastAsia="Times New Roman"/>
          <w:lang w:eastAsia="ru-RU"/>
        </w:rPr>
        <w:t>Об утверждении муниципальной</w:t>
      </w:r>
      <w:r w:rsidRPr="001F3C6E">
        <w:rPr>
          <w:bCs/>
        </w:rPr>
        <w:t xml:space="preserve"> программы Благодарненского городского округа Ставропольского края </w:t>
      </w:r>
      <w:r w:rsidRPr="001F3C6E">
        <w:rPr>
          <w:b/>
          <w:bCs/>
        </w:rPr>
        <w:t>«</w:t>
      </w:r>
      <w:r w:rsidR="00F977F0" w:rsidRPr="001F3C6E">
        <w:t>Безопасный район»</w:t>
      </w:r>
      <w:r w:rsidRPr="001F3C6E">
        <w:t>.</w:t>
      </w:r>
    </w:p>
    <w:p w:rsidR="00294358" w:rsidRPr="001F3C6E" w:rsidRDefault="00294358" w:rsidP="003A66ED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3A66ED" w:rsidRPr="001F3C6E" w:rsidRDefault="003A66ED" w:rsidP="003A66ED">
      <w:pPr>
        <w:ind w:firstLine="709"/>
        <w:jc w:val="both"/>
        <w:rPr>
          <w:rFonts w:eastAsia="Times New Roman"/>
        </w:rPr>
      </w:pPr>
      <w:r w:rsidRPr="001F3C6E">
        <w:rPr>
          <w:rFonts w:eastAsia="Times New Roman"/>
          <w:lang w:eastAsia="ru-RU"/>
        </w:rPr>
        <w:t xml:space="preserve">2. </w:t>
      </w:r>
      <w:proofErr w:type="gramStart"/>
      <w:r w:rsidRPr="001F3C6E">
        <w:rPr>
          <w:rFonts w:eastAsia="Times New Roman"/>
        </w:rPr>
        <w:t>Контроль за</w:t>
      </w:r>
      <w:proofErr w:type="gramEnd"/>
      <w:r w:rsidRPr="001F3C6E">
        <w:rPr>
          <w:rFonts w:eastAsia="Times New Roman"/>
        </w:rPr>
        <w:t xml:space="preserve"> выполн</w:t>
      </w:r>
      <w:r w:rsidR="00F977F0" w:rsidRPr="001F3C6E">
        <w:rPr>
          <w:rFonts w:eastAsia="Times New Roman"/>
        </w:rPr>
        <w:t xml:space="preserve">ением настоящего постановления </w:t>
      </w:r>
      <w:r w:rsidRPr="001F3C6E">
        <w:rPr>
          <w:rFonts w:eastAsia="Times New Roman"/>
        </w:rPr>
        <w:t xml:space="preserve">возложить на заместителя главы администрации </w:t>
      </w:r>
      <w:r w:rsidR="00F977F0" w:rsidRPr="001F3C6E">
        <w:rPr>
          <w:rFonts w:eastAsia="Times New Roman"/>
        </w:rPr>
        <w:t xml:space="preserve">– начальника отдела по обеспечению общественной безопасности, мобилизационной работе, гражданской обороны и чрезвычайным ситуациям администрации </w:t>
      </w:r>
      <w:r w:rsidRPr="001F3C6E">
        <w:rPr>
          <w:rFonts w:eastAsia="Times New Roman"/>
        </w:rPr>
        <w:t>Благодарненского городского округа Ставропольского к</w:t>
      </w:r>
      <w:r w:rsidR="00F977F0" w:rsidRPr="001F3C6E">
        <w:rPr>
          <w:rFonts w:eastAsia="Times New Roman"/>
        </w:rPr>
        <w:t>рая Кима С.В.</w:t>
      </w:r>
    </w:p>
    <w:p w:rsidR="00F977F0" w:rsidRPr="001F3C6E" w:rsidRDefault="00F977F0" w:rsidP="003A66ED">
      <w:pPr>
        <w:ind w:firstLine="709"/>
        <w:jc w:val="both"/>
        <w:rPr>
          <w:rFonts w:eastAsia="Times New Roman"/>
          <w:lang w:eastAsia="ru-RU"/>
        </w:rPr>
      </w:pPr>
    </w:p>
    <w:p w:rsidR="003A66ED" w:rsidRPr="002427C4" w:rsidRDefault="003A66ED" w:rsidP="003A66ED">
      <w:pPr>
        <w:ind w:firstLine="798"/>
        <w:jc w:val="both"/>
        <w:rPr>
          <w:szCs w:val="28"/>
        </w:rPr>
      </w:pPr>
      <w:r w:rsidRPr="001F3C6E">
        <w:rPr>
          <w:rFonts w:eastAsia="Times New Roman"/>
          <w:bCs/>
          <w:lang w:eastAsia="ru-RU"/>
        </w:rPr>
        <w:t xml:space="preserve">3. </w:t>
      </w:r>
      <w:r w:rsidRPr="001F3C6E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A66ED" w:rsidRPr="002427C4" w:rsidRDefault="003A66ED" w:rsidP="003A66ED">
      <w:pPr>
        <w:jc w:val="both"/>
        <w:rPr>
          <w:szCs w:val="28"/>
        </w:rPr>
      </w:pPr>
    </w:p>
    <w:p w:rsidR="003A66ED" w:rsidRPr="002427C4" w:rsidRDefault="003A66ED" w:rsidP="003A66ED">
      <w:pPr>
        <w:jc w:val="both"/>
        <w:rPr>
          <w:szCs w:val="28"/>
        </w:rPr>
      </w:pPr>
    </w:p>
    <w:p w:rsidR="003A66ED" w:rsidRDefault="003A66ED" w:rsidP="003A66ED">
      <w:pPr>
        <w:jc w:val="both"/>
        <w:rPr>
          <w:szCs w:val="28"/>
        </w:rPr>
      </w:pPr>
    </w:p>
    <w:p w:rsidR="00FE5B53" w:rsidRPr="002427C4" w:rsidRDefault="00FE5B53" w:rsidP="003A66ED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3A66ED" w:rsidRPr="002427C4" w:rsidTr="009C30AB">
        <w:trPr>
          <w:trHeight w:val="708"/>
        </w:trPr>
        <w:tc>
          <w:tcPr>
            <w:tcW w:w="7479" w:type="dxa"/>
            <w:hideMark/>
          </w:tcPr>
          <w:p w:rsidR="003A66ED" w:rsidRPr="002427C4" w:rsidRDefault="00F977F0" w:rsidP="009C30AB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3A66ED" w:rsidRPr="002427C4" w:rsidRDefault="003A66ED" w:rsidP="009C30AB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Благодарненского городского округа </w:t>
            </w:r>
          </w:p>
          <w:p w:rsidR="003A66ED" w:rsidRPr="002427C4" w:rsidRDefault="003A66ED" w:rsidP="009C30AB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3A66ED" w:rsidRPr="002427C4" w:rsidRDefault="003A66ED" w:rsidP="009C30AB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3A66ED" w:rsidRPr="002427C4" w:rsidRDefault="003A66ED" w:rsidP="009C30AB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3A66ED" w:rsidRPr="002427C4" w:rsidRDefault="003A66ED" w:rsidP="009C30AB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А.И. Теньков</w:t>
            </w:r>
          </w:p>
        </w:tc>
      </w:tr>
    </w:tbl>
    <w:p w:rsidR="009C30AB" w:rsidRDefault="009C30AB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20E1" w:rsidTr="000820E1">
        <w:tc>
          <w:tcPr>
            <w:tcW w:w="4785" w:type="dxa"/>
          </w:tcPr>
          <w:p w:rsidR="000820E1" w:rsidRDefault="000820E1" w:rsidP="000820E1">
            <w:pPr>
              <w:spacing w:line="240" w:lineRule="exact"/>
            </w:pPr>
          </w:p>
        </w:tc>
        <w:tc>
          <w:tcPr>
            <w:tcW w:w="4785" w:type="dxa"/>
          </w:tcPr>
          <w:p w:rsidR="000820E1" w:rsidRDefault="000820E1" w:rsidP="000820E1">
            <w:pPr>
              <w:spacing w:line="240" w:lineRule="exact"/>
              <w:jc w:val="center"/>
            </w:pPr>
            <w:r>
              <w:t>УТВЕРЖДЕНЫ</w:t>
            </w:r>
          </w:p>
          <w:p w:rsidR="000820E1" w:rsidRDefault="000820E1" w:rsidP="000820E1">
            <w:pPr>
              <w:spacing w:line="240" w:lineRule="exact"/>
              <w:jc w:val="center"/>
            </w:pPr>
            <w:r>
              <w:t>постановлением администрации Благодарненского городского округа Ставропольского края</w:t>
            </w:r>
          </w:p>
        </w:tc>
      </w:tr>
    </w:tbl>
    <w:p w:rsidR="000820E1" w:rsidRDefault="000820E1"/>
    <w:p w:rsidR="000820E1" w:rsidRDefault="000820E1"/>
    <w:p w:rsidR="000820E1" w:rsidRDefault="000820E1"/>
    <w:p w:rsidR="000820E1" w:rsidRDefault="000820E1" w:rsidP="000820E1">
      <w:pPr>
        <w:spacing w:line="240" w:lineRule="exact"/>
        <w:jc w:val="center"/>
      </w:pPr>
      <w:r>
        <w:t>ИЗМЕНЕНИЯ,</w:t>
      </w:r>
    </w:p>
    <w:p w:rsidR="000820E1" w:rsidRDefault="000820E1" w:rsidP="000820E1">
      <w:pPr>
        <w:pStyle w:val="a3"/>
        <w:widowControl w:val="0"/>
        <w:autoSpaceDE w:val="0"/>
        <w:autoSpaceDN w:val="0"/>
        <w:adjustRightInd w:val="0"/>
        <w:spacing w:line="240" w:lineRule="exact"/>
        <w:ind w:left="0" w:firstLine="709"/>
        <w:jc w:val="center"/>
      </w:pPr>
      <w:proofErr w:type="gramStart"/>
      <w:r>
        <w:t>которые вносятся в муниципальную программу</w:t>
      </w:r>
      <w:r w:rsidRPr="000820E1">
        <w:t xml:space="preserve"> </w:t>
      </w:r>
      <w:r>
        <w:t>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13 декабря 2019 года № 2025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>Безопасный район»</w:t>
      </w:r>
      <w:proofErr w:type="gramEnd"/>
    </w:p>
    <w:p w:rsidR="000820E1" w:rsidRDefault="000820E1" w:rsidP="000820E1">
      <w:pPr>
        <w:jc w:val="center"/>
      </w:pPr>
    </w:p>
    <w:p w:rsidR="000820E1" w:rsidRDefault="000820E1" w:rsidP="000820E1">
      <w:pPr>
        <w:ind w:firstLine="709"/>
        <w:jc w:val="both"/>
      </w:pPr>
      <w:r>
        <w:t>1. В паспорт Программы «</w:t>
      </w:r>
      <w:r w:rsidR="007E1920">
        <w:t>Безопасный район» / далее – Программа/ позицию «</w:t>
      </w:r>
      <w:r w:rsidR="007E1920" w:rsidRPr="00EE79CF">
        <w:t>Объемы и источники финансового обеспечения Программы» изложив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235"/>
        <w:gridCol w:w="7365"/>
      </w:tblGrid>
      <w:tr w:rsidR="007678BA" w:rsidRPr="00A56E7B" w:rsidTr="00FC48C7">
        <w:trPr>
          <w:trHeight w:val="626"/>
        </w:trPr>
        <w:tc>
          <w:tcPr>
            <w:tcW w:w="2235" w:type="dxa"/>
            <w:hideMark/>
          </w:tcPr>
          <w:p w:rsidR="007678BA" w:rsidRPr="00A56E7B" w:rsidRDefault="007678BA" w:rsidP="00FC48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56E7B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65" w:type="dxa"/>
          </w:tcPr>
          <w:p w:rsidR="007678BA" w:rsidRPr="00A56E7B" w:rsidRDefault="007678BA" w:rsidP="00FC48C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Объем финансового обеспечения программы за счет всех источников финансирования составит 75 561,26 тыс. рублей, в том числе по годам:</w:t>
            </w:r>
          </w:p>
          <w:p w:rsidR="007678BA" w:rsidRPr="00A56E7B" w:rsidRDefault="007678BA" w:rsidP="00FC48C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 год – 24 872,26 тыс. рублей;</w:t>
            </w:r>
          </w:p>
          <w:p w:rsidR="007678BA" w:rsidRPr="00A56E7B" w:rsidRDefault="007678BA" w:rsidP="00FC48C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 год – 25 179,14 тыс. рублей;</w:t>
            </w:r>
          </w:p>
          <w:p w:rsidR="007678BA" w:rsidRPr="00A56E7B" w:rsidRDefault="007678BA" w:rsidP="00FC48C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 год – 25 509,86 тыс. рублей</w:t>
            </w:r>
          </w:p>
          <w:p w:rsidR="007678BA" w:rsidRPr="00A56E7B" w:rsidRDefault="007678BA" w:rsidP="00FC48C7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по источникам финансирования:</w:t>
            </w:r>
          </w:p>
          <w:p w:rsidR="007678BA" w:rsidRPr="00A56E7B" w:rsidRDefault="007678BA" w:rsidP="00FC48C7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за счет средств бюджета Ставропольского края: 416,37</w:t>
            </w:r>
            <w:r>
              <w:rPr>
                <w:szCs w:val="28"/>
              </w:rPr>
              <w:t xml:space="preserve"> </w:t>
            </w:r>
            <w:r w:rsidRPr="00A56E7B">
              <w:rPr>
                <w:szCs w:val="28"/>
              </w:rPr>
              <w:t>тыс. рублей, в том числе по годам:</w:t>
            </w:r>
          </w:p>
          <w:p w:rsidR="007678BA" w:rsidRPr="00A56E7B" w:rsidRDefault="007678BA" w:rsidP="00FC48C7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в 2020 году – 138,79 тыс. рублей;</w:t>
            </w:r>
          </w:p>
          <w:p w:rsidR="007678BA" w:rsidRPr="00A56E7B" w:rsidRDefault="007678BA" w:rsidP="00FC48C7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в 2021 году – 138,79 тыс. рублей;</w:t>
            </w:r>
          </w:p>
          <w:p w:rsidR="007678BA" w:rsidRPr="00A56E7B" w:rsidRDefault="007678BA" w:rsidP="00FC48C7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в 2022 году – 138,79 тыс. рублей</w:t>
            </w:r>
          </w:p>
          <w:p w:rsidR="007678BA" w:rsidRPr="00A56E7B" w:rsidRDefault="007678BA" w:rsidP="00FC48C7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за счет средств местного бюджета 75 144,89 тыс. рублей, в том числе по годам:</w:t>
            </w:r>
          </w:p>
          <w:p w:rsidR="007678BA" w:rsidRPr="00A56E7B" w:rsidRDefault="007678BA" w:rsidP="00FC48C7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в 2020 году – 24 733,47 тыс. рублей;</w:t>
            </w:r>
          </w:p>
          <w:p w:rsidR="007678BA" w:rsidRPr="00A56E7B" w:rsidRDefault="007678BA" w:rsidP="00FC48C7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 xml:space="preserve">в 2021 году – </w:t>
            </w:r>
            <w:r w:rsidRPr="00A56E7B">
              <w:t xml:space="preserve">25 040,35 </w:t>
            </w:r>
            <w:r w:rsidRPr="00A56E7B">
              <w:rPr>
                <w:szCs w:val="28"/>
              </w:rPr>
              <w:t>тыс. рублей;</w:t>
            </w:r>
          </w:p>
          <w:p w:rsidR="007678BA" w:rsidRPr="00A56E7B" w:rsidRDefault="007678BA" w:rsidP="00FC48C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в 2022 году – 25 371,07 тыс. рублей</w:t>
            </w:r>
            <w:r>
              <w:rPr>
                <w:lang w:eastAsia="en-US"/>
              </w:rPr>
              <w:t>»</w:t>
            </w:r>
          </w:p>
        </w:tc>
      </w:tr>
    </w:tbl>
    <w:p w:rsidR="007E1920" w:rsidRDefault="007E1920" w:rsidP="007678BA">
      <w:pPr>
        <w:jc w:val="both"/>
      </w:pPr>
    </w:p>
    <w:p w:rsidR="00A44B5B" w:rsidRDefault="00A44B5B" w:rsidP="000820E1">
      <w:pPr>
        <w:ind w:firstLine="709"/>
        <w:jc w:val="both"/>
      </w:pPr>
    </w:p>
    <w:p w:rsidR="005F0BBF" w:rsidRDefault="005F0BBF" w:rsidP="005F0BBF">
      <w:pPr>
        <w:jc w:val="both"/>
      </w:pPr>
    </w:p>
    <w:p w:rsidR="0076675D" w:rsidRDefault="0076675D" w:rsidP="005F0BBF">
      <w:pPr>
        <w:jc w:val="both"/>
      </w:pPr>
    </w:p>
    <w:p w:rsidR="0076675D" w:rsidRDefault="0076675D" w:rsidP="005F0BBF">
      <w:pPr>
        <w:jc w:val="both"/>
      </w:pPr>
    </w:p>
    <w:p w:rsidR="0076675D" w:rsidRDefault="0076675D" w:rsidP="005F0BBF">
      <w:pPr>
        <w:jc w:val="both"/>
      </w:pPr>
    </w:p>
    <w:p w:rsidR="0076675D" w:rsidRDefault="0076675D" w:rsidP="005F0BBF">
      <w:pPr>
        <w:jc w:val="both"/>
      </w:pPr>
    </w:p>
    <w:p w:rsidR="0076675D" w:rsidRDefault="0076675D" w:rsidP="005F0BBF">
      <w:pPr>
        <w:jc w:val="both"/>
      </w:pPr>
    </w:p>
    <w:p w:rsidR="0076675D" w:rsidRDefault="0076675D" w:rsidP="005F0BBF">
      <w:pPr>
        <w:jc w:val="both"/>
      </w:pPr>
    </w:p>
    <w:p w:rsidR="0076675D" w:rsidRDefault="0076675D" w:rsidP="005F0BBF">
      <w:pPr>
        <w:jc w:val="both"/>
      </w:pPr>
    </w:p>
    <w:p w:rsidR="0076675D" w:rsidRDefault="0076675D" w:rsidP="005F0BBF">
      <w:pPr>
        <w:jc w:val="both"/>
      </w:pPr>
    </w:p>
    <w:p w:rsidR="0076675D" w:rsidRDefault="0076675D" w:rsidP="005F0BBF">
      <w:pPr>
        <w:jc w:val="both"/>
      </w:pPr>
    </w:p>
    <w:p w:rsidR="0076675D" w:rsidRDefault="0076675D" w:rsidP="0076675D">
      <w:pPr>
        <w:jc w:val="both"/>
        <w:sectPr w:rsidR="0076675D" w:rsidSect="00081CE8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76675D" w:rsidRDefault="0005027F" w:rsidP="0076675D">
      <w:pPr>
        <w:ind w:firstLine="709"/>
        <w:jc w:val="both"/>
      </w:pPr>
      <w:r>
        <w:lastRenderedPageBreak/>
        <w:t>2. Приложение 3</w:t>
      </w:r>
      <w:r w:rsidR="0076675D">
        <w:t xml:space="preserve"> к муниципальной программе</w:t>
      </w:r>
      <w:r w:rsidR="0076675D" w:rsidRPr="000820E1">
        <w:t xml:space="preserve"> </w:t>
      </w:r>
      <w:r w:rsidR="0076675D">
        <w:t>Благодарненского городского округа Ставропольского края «Безопасный район» изложить в следующей редакции:</w:t>
      </w:r>
    </w:p>
    <w:p w:rsidR="0076675D" w:rsidRDefault="0076675D" w:rsidP="0076675D">
      <w:pPr>
        <w:ind w:firstLine="709"/>
        <w:jc w:val="both"/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7621"/>
        <w:gridCol w:w="6946"/>
      </w:tblGrid>
      <w:tr w:rsidR="0076675D" w:rsidRPr="002461B2" w:rsidTr="007E6B35">
        <w:tc>
          <w:tcPr>
            <w:tcW w:w="7621" w:type="dxa"/>
          </w:tcPr>
          <w:p w:rsidR="0076675D" w:rsidRPr="002461B2" w:rsidRDefault="0076675D" w:rsidP="007E6B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76675D" w:rsidRPr="002461B2" w:rsidRDefault="0076675D" w:rsidP="007E6B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76675D" w:rsidRPr="002461B2" w:rsidRDefault="0076675D" w:rsidP="007E6B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76675D" w:rsidRPr="002461B2" w:rsidRDefault="0076675D" w:rsidP="007E6B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6946" w:type="dxa"/>
            <w:hideMark/>
          </w:tcPr>
          <w:p w:rsidR="0076675D" w:rsidRPr="002461B2" w:rsidRDefault="0076675D" w:rsidP="007E6B3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05027F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76675D" w:rsidRPr="002461B2" w:rsidRDefault="0076675D" w:rsidP="007E6B35">
            <w:pPr>
              <w:spacing w:line="240" w:lineRule="exact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2461B2">
              <w:rPr>
                <w:b/>
                <w:bCs/>
                <w:szCs w:val="28"/>
              </w:rPr>
              <w:t>«</w:t>
            </w:r>
            <w:r w:rsidRPr="002461B2">
              <w:rPr>
                <w:szCs w:val="28"/>
              </w:rPr>
              <w:t>Безопасный район</w:t>
            </w:r>
            <w:r w:rsidRPr="002461B2">
              <w:rPr>
                <w:b/>
                <w:bCs/>
                <w:szCs w:val="28"/>
              </w:rPr>
              <w:t>»</w:t>
            </w:r>
          </w:p>
        </w:tc>
      </w:tr>
    </w:tbl>
    <w:p w:rsidR="0076675D" w:rsidRPr="002461B2" w:rsidRDefault="0076675D" w:rsidP="0076675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76675D" w:rsidRPr="002461B2" w:rsidRDefault="0076675D" w:rsidP="0076675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05027F" w:rsidRPr="00A56E7B" w:rsidRDefault="0005027F" w:rsidP="0005027F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56E7B">
        <w:rPr>
          <w:rFonts w:eastAsia="Times New Roman"/>
          <w:caps/>
          <w:szCs w:val="28"/>
          <w:lang w:eastAsia="ru-RU"/>
        </w:rPr>
        <w:t>Объемы и источники</w:t>
      </w:r>
    </w:p>
    <w:p w:rsidR="0005027F" w:rsidRDefault="0005027F" w:rsidP="0005027F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56E7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56E7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A56E7B">
        <w:rPr>
          <w:b/>
          <w:bCs/>
          <w:szCs w:val="28"/>
        </w:rPr>
        <w:t>«</w:t>
      </w:r>
      <w:r>
        <w:rPr>
          <w:szCs w:val="28"/>
        </w:rPr>
        <w:t>Безопасный район</w:t>
      </w:r>
      <w:r w:rsidRPr="00A56E7B">
        <w:rPr>
          <w:b/>
          <w:bCs/>
          <w:szCs w:val="28"/>
        </w:rPr>
        <w:t>»</w:t>
      </w:r>
      <w:bookmarkStart w:id="0" w:name="Par2393"/>
      <w:bookmarkEnd w:id="0"/>
    </w:p>
    <w:p w:rsidR="0005027F" w:rsidRDefault="0005027F" w:rsidP="0005027F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</w:p>
    <w:tbl>
      <w:tblPr>
        <w:tblW w:w="14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38"/>
        <w:gridCol w:w="5531"/>
        <w:gridCol w:w="1560"/>
        <w:gridCol w:w="1560"/>
        <w:gridCol w:w="1560"/>
      </w:tblGrid>
      <w:tr w:rsidR="0005027F" w:rsidRPr="00A56E7B" w:rsidTr="00D27845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A56E7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A56E7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56E7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05027F" w:rsidRPr="00A56E7B" w:rsidTr="00D27845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2022</w:t>
            </w:r>
          </w:p>
        </w:tc>
      </w:tr>
      <w:tr w:rsidR="0005027F" w:rsidRPr="00A56E7B" w:rsidTr="00D2784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7F" w:rsidRPr="004E3387" w:rsidRDefault="0005027F" w:rsidP="00D2784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24 872,26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25 179,14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25 509,86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24 872,26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25 179,14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25 509,86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138,79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  <w:rPr>
                <w:szCs w:val="28"/>
              </w:rPr>
            </w:pP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138,79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24 733,47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25 040,35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25 371,07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13 030,07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13 336,95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13 667,67</w:t>
            </w:r>
          </w:p>
        </w:tc>
      </w:tr>
      <w:tr w:rsidR="0005027F" w:rsidRPr="00A56E7B" w:rsidTr="00D27845">
        <w:trPr>
          <w:trHeight w:val="26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11 703,40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380,0</w:t>
            </w:r>
          </w:p>
        </w:tc>
      </w:tr>
      <w:tr w:rsidR="0005027F" w:rsidRPr="00A56E7B" w:rsidTr="00D27845">
        <w:trPr>
          <w:trHeight w:val="2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101,57</w:t>
            </w:r>
          </w:p>
        </w:tc>
      </w:tr>
      <w:tr w:rsidR="0005027F" w:rsidRPr="00A56E7B" w:rsidTr="00D27845">
        <w:trPr>
          <w:trHeight w:val="33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3 863,87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3 863,43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3 863,43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7 357,96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</w:tr>
      <w:tr w:rsidR="0005027F" w:rsidRPr="00A56E7B" w:rsidTr="00D2784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both"/>
              <w:rPr>
                <w:bCs/>
                <w:szCs w:val="28"/>
              </w:rPr>
            </w:pPr>
            <w:r w:rsidRPr="00A56E7B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24 108,49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24 415,37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24 746,09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24 108, 49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24 415,37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24 746,09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100,00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100,00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24 008, 49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24 315,37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24 646,09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12 305,09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12 611,97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12 942,69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  <w:rPr>
                <w:color w:val="FF0000"/>
              </w:rPr>
            </w:pPr>
            <w:r w:rsidRPr="00A56E7B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11 703,40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380,00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3 863,87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3 863,87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3 863,87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101,57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7 357,96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</w:tr>
      <w:tr w:rsidR="0005027F" w:rsidRPr="00A56E7B" w:rsidTr="00D2784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Основное мероприятие «Реализация мероприятий по профилактике терроризма и экстремизма, создание безопасных </w:t>
            </w:r>
            <w:r w:rsidRPr="00A56E7B">
              <w:rPr>
                <w:rFonts w:eastAsia="Times New Roman"/>
                <w:szCs w:val="28"/>
                <w:lang w:eastAsia="ru-RU"/>
              </w:rPr>
              <w:lastRenderedPageBreak/>
              <w:t>условий функционирования объектов муниципальных 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11 822,11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11 822,12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11 822,12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11 822,11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11 822,12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11 822,12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100,00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100,00</w:t>
            </w:r>
          </w:p>
        </w:tc>
      </w:tr>
      <w:tr w:rsidR="0005027F" w:rsidRPr="00A56E7B" w:rsidTr="00D27845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11 722,11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11 789,02</w:t>
            </w:r>
          </w:p>
        </w:tc>
      </w:tr>
      <w:tr w:rsidR="0005027F" w:rsidRPr="00A56E7B" w:rsidTr="00D27845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2 223,01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tabs>
                <w:tab w:val="center" w:pos="672"/>
                <w:tab w:val="right" w:pos="1344"/>
              </w:tabs>
              <w:jc w:val="right"/>
            </w:pPr>
            <w:r w:rsidRPr="00A56E7B">
              <w:t>9 499,10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9 499,10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9 499,10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350,00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1 701,58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1 701,58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1 701,58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101,56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101,56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101,56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7 345,96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7 345,96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7 345,96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</w:tr>
      <w:tr w:rsidR="0005027F" w:rsidRPr="00A56E7B" w:rsidTr="00D2784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12 286,38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12 593,25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12 923,97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12 286,38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12 593,25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12 923,97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12 286,38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12 593,25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12 923,97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10 082,08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10 388,95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10 719,67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2 204,30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2 204,30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2 204,30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30,00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2 162,30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2 162,30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2 162,30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jc w:val="right"/>
            </w:pPr>
            <w:r w:rsidRPr="00A56E7B">
              <w:t>12,00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</w:tr>
      <w:tr w:rsidR="0005027F" w:rsidRPr="00A56E7B" w:rsidTr="00D2784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2.0.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Подпрограмма "</w:t>
            </w:r>
            <w:r w:rsidRPr="00A56E7B">
              <w:rPr>
                <w:szCs w:val="28"/>
              </w:rPr>
              <w:t xml:space="preserve">Профилактика правонарушений, наркомании и обеспечение </w:t>
            </w:r>
            <w:r w:rsidRPr="00A56E7B">
              <w:rPr>
                <w:szCs w:val="28"/>
              </w:rPr>
              <w:lastRenderedPageBreak/>
              <w:t>общественного порядка</w:t>
            </w:r>
            <w:r w:rsidRPr="00A56E7B">
              <w:rPr>
                <w:rFonts w:eastAsia="Times New Roman"/>
                <w:szCs w:val="28"/>
                <w:lang w:eastAsia="ru-RU"/>
              </w:rPr>
              <w:t>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763,77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763,77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jc w:val="right"/>
            </w:pPr>
            <w:r w:rsidRPr="00A56E7B">
              <w:t>724,98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</w:tr>
      <w:tr w:rsidR="0005027F" w:rsidRPr="00A56E7B" w:rsidTr="00D2784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763,77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763,77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7F" w:rsidRPr="00A56E7B" w:rsidRDefault="0005027F" w:rsidP="00D2784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</w:tr>
      <w:tr w:rsidR="0005027F" w:rsidRPr="00A56E7B" w:rsidTr="00D2784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7F" w:rsidRPr="00A56E7B" w:rsidRDefault="0005027F" w:rsidP="00D2784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7F" w:rsidRPr="00A56E7B" w:rsidRDefault="0005027F" w:rsidP="00D2784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7F" w:rsidRPr="00A56E7B" w:rsidRDefault="0005027F" w:rsidP="00D27845">
            <w:pPr>
              <w:jc w:val="right"/>
            </w:pPr>
            <w:r w:rsidRPr="00A56E7B">
              <w:t>0,00</w:t>
            </w:r>
          </w:p>
        </w:tc>
      </w:tr>
    </w:tbl>
    <w:p w:rsidR="0076675D" w:rsidRPr="0076675D" w:rsidRDefault="0076675D" w:rsidP="005F0BBF">
      <w:pPr>
        <w:jc w:val="both"/>
        <w:rPr>
          <w:szCs w:val="28"/>
        </w:rPr>
      </w:pPr>
    </w:p>
    <w:p w:rsidR="0076675D" w:rsidRDefault="0076675D" w:rsidP="005F0BBF">
      <w:pPr>
        <w:jc w:val="both"/>
      </w:pPr>
    </w:p>
    <w:p w:rsidR="0076675D" w:rsidRDefault="0076675D" w:rsidP="005F0BBF">
      <w:pPr>
        <w:jc w:val="both"/>
      </w:pPr>
    </w:p>
    <w:p w:rsidR="0076675D" w:rsidRDefault="0076675D" w:rsidP="005F0BBF">
      <w:pPr>
        <w:jc w:val="both"/>
      </w:pPr>
    </w:p>
    <w:p w:rsidR="0076675D" w:rsidRDefault="0076675D" w:rsidP="0005027F">
      <w:pPr>
        <w:jc w:val="both"/>
      </w:pPr>
    </w:p>
    <w:p w:rsidR="0076675D" w:rsidRDefault="0076675D" w:rsidP="0076675D">
      <w:pPr>
        <w:ind w:firstLine="709"/>
        <w:jc w:val="both"/>
      </w:pPr>
    </w:p>
    <w:p w:rsidR="0076675D" w:rsidRDefault="0076675D" w:rsidP="0076675D">
      <w:pPr>
        <w:ind w:firstLine="709"/>
        <w:jc w:val="both"/>
      </w:pPr>
    </w:p>
    <w:p w:rsidR="0076675D" w:rsidRDefault="0076675D" w:rsidP="0076675D">
      <w:pPr>
        <w:ind w:firstLine="709"/>
        <w:jc w:val="both"/>
      </w:pPr>
    </w:p>
    <w:p w:rsidR="0076675D" w:rsidRDefault="0076675D" w:rsidP="0005027F">
      <w:pPr>
        <w:jc w:val="both"/>
        <w:sectPr w:rsidR="0076675D" w:rsidSect="0076675D">
          <w:pgSz w:w="16838" w:h="11906" w:orient="landscape"/>
          <w:pgMar w:top="1985" w:right="1134" w:bottom="851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76675D" w:rsidRDefault="0076675D" w:rsidP="0076675D">
      <w:pPr>
        <w:ind w:firstLine="709"/>
        <w:jc w:val="both"/>
        <w:rPr>
          <w:rFonts w:eastAsia="Times New Roman"/>
          <w:szCs w:val="28"/>
          <w:lang w:eastAsia="ru-RU"/>
        </w:rPr>
      </w:pPr>
      <w:r>
        <w:lastRenderedPageBreak/>
        <w:t>3</w:t>
      </w:r>
      <w:r w:rsidRPr="00EE79CF">
        <w:t xml:space="preserve">. </w:t>
      </w:r>
      <w:proofErr w:type="gramStart"/>
      <w:r w:rsidRPr="00EE79CF">
        <w:t xml:space="preserve">В приложение 5 к муниципальной программе Благодарненского городского округа Ставропольского края «Безопасный район» в подпрограмме программы </w:t>
      </w:r>
      <w:r w:rsidRPr="00EE79CF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  <w:r>
        <w:rPr>
          <w:rFonts w:eastAsia="Times New Roman"/>
          <w:szCs w:val="28"/>
          <w:lang w:eastAsia="ru-RU"/>
        </w:rPr>
        <w:t xml:space="preserve"> в паспорте подпрограммы позицию</w:t>
      </w:r>
      <w:r w:rsidRPr="00EE79CF">
        <w:rPr>
          <w:rFonts w:eastAsia="Times New Roman"/>
          <w:szCs w:val="28"/>
          <w:lang w:eastAsia="ru-RU"/>
        </w:rPr>
        <w:t xml:space="preserve"> «Объемы и источники финансового обеспечения подпрограммы»</w:t>
      </w:r>
      <w:r w:rsidRPr="00EE79CF">
        <w:t xml:space="preserve"> изложить в следующей редакции:</w:t>
      </w:r>
      <w:proofErr w:type="gramEnd"/>
    </w:p>
    <w:p w:rsidR="0076675D" w:rsidRDefault="0076675D" w:rsidP="0076675D">
      <w:pPr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76675D" w:rsidRPr="00A56E7B" w:rsidTr="0076675D">
        <w:tc>
          <w:tcPr>
            <w:tcW w:w="2270" w:type="dxa"/>
          </w:tcPr>
          <w:p w:rsidR="0076675D" w:rsidRPr="00A56E7B" w:rsidRDefault="0076675D" w:rsidP="007E6B3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56E7B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A56E7B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76675D" w:rsidRPr="00A56E7B" w:rsidRDefault="0076675D" w:rsidP="007E6B3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76675D" w:rsidRPr="00A56E7B" w:rsidRDefault="0076675D" w:rsidP="007E6B35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73 269,95 тыс. рублей, в том числе по годам: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 год – 24 108,49 тыс. рублей;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 год – 24 415,37 тыс. рублей;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 год – 24 746,09 тыс. рублей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в том числе по источникам финансового обеспечения: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 xml:space="preserve">за счет </w:t>
            </w:r>
            <w:r w:rsidRPr="00A56E7B">
              <w:t>средств бюджета Ставропольского края</w:t>
            </w:r>
            <w:r w:rsidRPr="00A56E7B">
              <w:rPr>
                <w:lang w:eastAsia="en-US"/>
              </w:rPr>
              <w:t xml:space="preserve"> – 300,00 тыс. рублей, в том числе по годам: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 год – 100,00 тыс. рублей;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 год – 100,00 тыс. рублей;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 год – 100,00 тыс. рублей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за счет средств местного бюджета 72 969,95 тыс. рублей, в том числе по годам: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 год – 24 008,49 тыс. рублей;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 год – 24 315,37 тыс. рублей;</w:t>
            </w:r>
          </w:p>
          <w:p w:rsidR="0076675D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 год – 24 646,09 тыс. рублей</w:t>
            </w:r>
            <w:r>
              <w:rPr>
                <w:lang w:eastAsia="en-US"/>
              </w:rPr>
              <w:t>»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</w:p>
        </w:tc>
      </w:tr>
    </w:tbl>
    <w:p w:rsidR="0076675D" w:rsidRDefault="0076675D" w:rsidP="0076675D">
      <w:pPr>
        <w:ind w:firstLine="709"/>
        <w:jc w:val="both"/>
      </w:pPr>
      <w:r>
        <w:t>4. В приложение 6</w:t>
      </w:r>
      <w:r w:rsidRPr="00EE79CF">
        <w:t xml:space="preserve"> к муниципальной программе Благодарненского городского округа Ставропольского края «Безопасный район» в подпрограмме программы </w:t>
      </w:r>
      <w:r w:rsidRPr="00EE79CF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>Профилактика правонарушений, наркомании и обеспечение общественного порядка</w:t>
      </w:r>
      <w:r w:rsidRPr="00EE79CF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в паспорте подпрограммы позицию</w:t>
      </w:r>
      <w:r w:rsidRPr="00EE79CF">
        <w:rPr>
          <w:rFonts w:eastAsia="Times New Roman"/>
          <w:szCs w:val="28"/>
          <w:lang w:eastAsia="ru-RU"/>
        </w:rPr>
        <w:t xml:space="preserve"> «Объемы и источники финансового обеспечения подпрограммы»</w:t>
      </w:r>
      <w:r w:rsidRPr="00EE79CF">
        <w:t xml:space="preserve"> изложить в следующей редакции:</w:t>
      </w:r>
    </w:p>
    <w:p w:rsidR="0076675D" w:rsidRDefault="0076675D" w:rsidP="0076675D">
      <w:pPr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76675D" w:rsidRPr="00A56E7B" w:rsidTr="0076675D">
        <w:tc>
          <w:tcPr>
            <w:tcW w:w="2270" w:type="dxa"/>
          </w:tcPr>
          <w:p w:rsidR="0076675D" w:rsidRPr="00A56E7B" w:rsidRDefault="0076675D" w:rsidP="007E6B3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56E7B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A56E7B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76675D" w:rsidRPr="00A56E7B" w:rsidRDefault="0076675D" w:rsidP="007E6B3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76675D" w:rsidRPr="00A56E7B" w:rsidRDefault="0076675D" w:rsidP="007E6B3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2 291,31 тыс. рублей, в том числе по годам: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 год - 763,77 тыс. рублей;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 год - 763,77 тыс. рублей;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 год - 763,77 тыс. рублей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в том числе по источникам финансового обеспечения: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 xml:space="preserve">за счет </w:t>
            </w:r>
            <w:r w:rsidRPr="00A56E7B">
              <w:t>средств бюджета Ставропольского края</w:t>
            </w:r>
            <w:r w:rsidRPr="00A56E7B">
              <w:rPr>
                <w:lang w:eastAsia="en-US"/>
              </w:rPr>
              <w:t xml:space="preserve"> – 116,37 тыс. рублей, в том числе по годам: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lastRenderedPageBreak/>
              <w:t>2020 год – 38,79 тыс. рублей;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 год – 38,79 тыс. рублей;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 год – 38,79 тыс. рублей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за счет средств местного бюджета 2 174,94 тыс. рублей, в том числе по годам: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 год – 724,98 тыс. рублей;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 год – 724,98 тыс. рублей;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 год – 724,98 тыс. рублей</w:t>
            </w:r>
            <w:r>
              <w:rPr>
                <w:lang w:eastAsia="en-US"/>
              </w:rPr>
              <w:t>»</w:t>
            </w:r>
          </w:p>
          <w:p w:rsidR="0076675D" w:rsidRPr="00A56E7B" w:rsidRDefault="0076675D" w:rsidP="007E6B35">
            <w:pPr>
              <w:pStyle w:val="ConsPlusCell"/>
              <w:jc w:val="both"/>
              <w:rPr>
                <w:lang w:eastAsia="en-US"/>
              </w:rPr>
            </w:pPr>
          </w:p>
        </w:tc>
      </w:tr>
    </w:tbl>
    <w:p w:rsidR="0076675D" w:rsidRDefault="0076675D" w:rsidP="0076675D">
      <w:pPr>
        <w:jc w:val="both"/>
        <w:rPr>
          <w:rFonts w:eastAsia="Times New Roman"/>
          <w:szCs w:val="28"/>
          <w:lang w:eastAsia="ru-RU"/>
        </w:rPr>
      </w:pPr>
    </w:p>
    <w:p w:rsidR="0076675D" w:rsidRDefault="0076675D" w:rsidP="0076675D">
      <w:pPr>
        <w:jc w:val="both"/>
        <w:rPr>
          <w:rFonts w:eastAsia="Times New Roman"/>
          <w:szCs w:val="28"/>
          <w:lang w:eastAsia="ru-RU"/>
        </w:rPr>
      </w:pPr>
    </w:p>
    <w:p w:rsidR="0076675D" w:rsidRPr="00EE79CF" w:rsidRDefault="0076675D" w:rsidP="0076675D">
      <w:pPr>
        <w:jc w:val="both"/>
        <w:rPr>
          <w:rFonts w:eastAsia="Times New Roman"/>
          <w:szCs w:val="28"/>
          <w:lang w:eastAsia="ru-RU"/>
        </w:rPr>
      </w:pPr>
    </w:p>
    <w:p w:rsidR="0076675D" w:rsidRDefault="0076675D" w:rsidP="005F0BBF">
      <w:pPr>
        <w:jc w:val="both"/>
      </w:pPr>
    </w:p>
    <w:p w:rsidR="0076675D" w:rsidRDefault="0076675D" w:rsidP="005F0BBF">
      <w:pPr>
        <w:jc w:val="both"/>
      </w:pPr>
    </w:p>
    <w:p w:rsidR="0076675D" w:rsidRDefault="0076675D" w:rsidP="005F0BBF">
      <w:pPr>
        <w:jc w:val="both"/>
      </w:pPr>
    </w:p>
    <w:p w:rsidR="005F0BBF" w:rsidRPr="00EE79CF" w:rsidRDefault="005F0BBF" w:rsidP="000820E1">
      <w:pPr>
        <w:ind w:firstLine="709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EE79CF" w:rsidRPr="007E46EF" w:rsidTr="00FD2676">
        <w:trPr>
          <w:trHeight w:val="749"/>
        </w:trPr>
        <w:tc>
          <w:tcPr>
            <w:tcW w:w="6852" w:type="dxa"/>
            <w:hideMark/>
          </w:tcPr>
          <w:p w:rsidR="00EE79CF" w:rsidRPr="00EE79CF" w:rsidRDefault="00EE79CF" w:rsidP="00FD2676">
            <w:pPr>
              <w:spacing w:line="240" w:lineRule="exact"/>
              <w:rPr>
                <w:szCs w:val="28"/>
              </w:rPr>
            </w:pPr>
            <w:r w:rsidRPr="00EE79CF">
              <w:rPr>
                <w:szCs w:val="28"/>
              </w:rPr>
              <w:t>Заместитель главы администрации</w:t>
            </w:r>
          </w:p>
          <w:p w:rsidR="00EE79CF" w:rsidRPr="00EE79CF" w:rsidRDefault="00EE79CF" w:rsidP="00FD2676">
            <w:pPr>
              <w:spacing w:line="240" w:lineRule="exact"/>
              <w:rPr>
                <w:szCs w:val="28"/>
              </w:rPr>
            </w:pPr>
            <w:r w:rsidRPr="00EE79CF">
              <w:rPr>
                <w:szCs w:val="28"/>
              </w:rPr>
              <w:t>Благодарненского городского округа</w:t>
            </w:r>
          </w:p>
          <w:p w:rsidR="00EE79CF" w:rsidRPr="00EE79CF" w:rsidRDefault="00EE79CF" w:rsidP="00FD2676">
            <w:pPr>
              <w:spacing w:line="240" w:lineRule="exact"/>
              <w:rPr>
                <w:szCs w:val="28"/>
              </w:rPr>
            </w:pPr>
            <w:r w:rsidRPr="00EE79CF">
              <w:rPr>
                <w:szCs w:val="28"/>
              </w:rPr>
              <w:t>Ставропольского края</w:t>
            </w:r>
          </w:p>
        </w:tc>
        <w:tc>
          <w:tcPr>
            <w:tcW w:w="2549" w:type="dxa"/>
          </w:tcPr>
          <w:p w:rsidR="00EE79CF" w:rsidRPr="00EE79CF" w:rsidRDefault="00EE79CF" w:rsidP="00EE79CF">
            <w:pPr>
              <w:spacing w:line="240" w:lineRule="exact"/>
              <w:rPr>
                <w:szCs w:val="28"/>
              </w:rPr>
            </w:pPr>
          </w:p>
          <w:p w:rsidR="00EE79CF" w:rsidRPr="00EE79CF" w:rsidRDefault="00EE79CF" w:rsidP="00FD2676">
            <w:pPr>
              <w:spacing w:line="240" w:lineRule="exact"/>
              <w:jc w:val="right"/>
              <w:rPr>
                <w:szCs w:val="28"/>
              </w:rPr>
            </w:pPr>
          </w:p>
          <w:p w:rsidR="00EE79CF" w:rsidRPr="00A56E7B" w:rsidRDefault="00EE79CF" w:rsidP="00FD2676">
            <w:pPr>
              <w:spacing w:line="240" w:lineRule="exact"/>
              <w:jc w:val="right"/>
              <w:rPr>
                <w:szCs w:val="28"/>
              </w:rPr>
            </w:pPr>
            <w:r w:rsidRPr="00EE79CF">
              <w:rPr>
                <w:szCs w:val="28"/>
              </w:rPr>
              <w:t>Н.Д. Федюнина</w:t>
            </w:r>
          </w:p>
        </w:tc>
      </w:tr>
    </w:tbl>
    <w:p w:rsidR="00EE79CF" w:rsidRDefault="00EE79CF" w:rsidP="000820E1">
      <w:pPr>
        <w:ind w:firstLine="709"/>
        <w:jc w:val="both"/>
      </w:pPr>
    </w:p>
    <w:sectPr w:rsidR="00EE79CF" w:rsidSect="0076675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ED"/>
    <w:rsid w:val="0005027F"/>
    <w:rsid w:val="00081CE8"/>
    <w:rsid w:val="000820E1"/>
    <w:rsid w:val="00186BCC"/>
    <w:rsid w:val="001F3C6E"/>
    <w:rsid w:val="002461B2"/>
    <w:rsid w:val="00277B7D"/>
    <w:rsid w:val="00294358"/>
    <w:rsid w:val="00295FF8"/>
    <w:rsid w:val="002C0FF4"/>
    <w:rsid w:val="00325AA2"/>
    <w:rsid w:val="003671A5"/>
    <w:rsid w:val="003A66ED"/>
    <w:rsid w:val="00454C94"/>
    <w:rsid w:val="005544A5"/>
    <w:rsid w:val="005F0BBF"/>
    <w:rsid w:val="00606FE3"/>
    <w:rsid w:val="00617D3E"/>
    <w:rsid w:val="006E5DB4"/>
    <w:rsid w:val="00761BF8"/>
    <w:rsid w:val="00763412"/>
    <w:rsid w:val="0076675D"/>
    <w:rsid w:val="007678BA"/>
    <w:rsid w:val="007E1920"/>
    <w:rsid w:val="00872B59"/>
    <w:rsid w:val="00883362"/>
    <w:rsid w:val="00942D8C"/>
    <w:rsid w:val="00976D92"/>
    <w:rsid w:val="009C30AB"/>
    <w:rsid w:val="00A44B5B"/>
    <w:rsid w:val="00A865AA"/>
    <w:rsid w:val="00AE18F0"/>
    <w:rsid w:val="00B649DE"/>
    <w:rsid w:val="00BD55BE"/>
    <w:rsid w:val="00BF665C"/>
    <w:rsid w:val="00C5791F"/>
    <w:rsid w:val="00CA2524"/>
    <w:rsid w:val="00CC31D6"/>
    <w:rsid w:val="00D94091"/>
    <w:rsid w:val="00EB22B5"/>
    <w:rsid w:val="00ED2499"/>
    <w:rsid w:val="00EE79CF"/>
    <w:rsid w:val="00F31E7B"/>
    <w:rsid w:val="00F54259"/>
    <w:rsid w:val="00F977F0"/>
    <w:rsid w:val="00FC5AB5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D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ED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3A66E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19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44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2461B2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461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table" w:customStyle="1" w:styleId="3">
    <w:name w:val="Сетка таблицы3"/>
    <w:basedOn w:val="a1"/>
    <w:next w:val="a4"/>
    <w:rsid w:val="0076675D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6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7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D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ED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3A66E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19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44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2461B2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461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table" w:customStyle="1" w:styleId="3">
    <w:name w:val="Сетка таблицы3"/>
    <w:basedOn w:val="a1"/>
    <w:next w:val="a4"/>
    <w:rsid w:val="0076675D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6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7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Медведева</cp:lastModifiedBy>
  <cp:revision>22</cp:revision>
  <cp:lastPrinted>2020-02-06T07:57:00Z</cp:lastPrinted>
  <dcterms:created xsi:type="dcterms:W3CDTF">2020-02-06T05:41:00Z</dcterms:created>
  <dcterms:modified xsi:type="dcterms:W3CDTF">2020-02-07T11:04:00Z</dcterms:modified>
</cp:coreProperties>
</file>