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B3" w:rsidRDefault="00CF02B3" w:rsidP="00CF02B3">
      <w:pPr>
        <w:ind w:left="-142"/>
        <w:jc w:val="right"/>
        <w:rPr>
          <w:b/>
          <w:sz w:val="28"/>
          <w:szCs w:val="28"/>
        </w:rPr>
      </w:pPr>
      <w:r>
        <w:rPr>
          <w:b/>
          <w:sz w:val="28"/>
          <w:szCs w:val="28"/>
        </w:rPr>
        <w:t>ПРОЕКТ</w:t>
      </w:r>
    </w:p>
    <w:p w:rsidR="00D62D19" w:rsidRDefault="00D62D19" w:rsidP="00D62D19">
      <w:pPr>
        <w:pStyle w:val="ConsPlusTitle"/>
        <w:ind w:firstLine="709"/>
        <w:jc w:val="center"/>
        <w:rPr>
          <w:rFonts w:ascii="Times New Roman" w:hAnsi="Times New Roman" w:cs="Times New Roman"/>
          <w:sz w:val="28"/>
          <w:szCs w:val="28"/>
        </w:rPr>
      </w:pPr>
      <w:bookmarkStart w:id="0" w:name="_GoBack"/>
      <w:bookmarkEnd w:id="0"/>
    </w:p>
    <w:p w:rsidR="00D62D19" w:rsidRDefault="00D62D19" w:rsidP="00D62D19">
      <w:pPr>
        <w:pStyle w:val="ConsPlusTitle"/>
        <w:jc w:val="center"/>
        <w:rPr>
          <w:rFonts w:ascii="Times New Roman" w:hAnsi="Times New Roman" w:cs="Times New Roman"/>
          <w:sz w:val="28"/>
          <w:szCs w:val="28"/>
        </w:rPr>
      </w:pPr>
      <w:r w:rsidRPr="00E90323">
        <w:rPr>
          <w:rFonts w:ascii="Times New Roman" w:hAnsi="Times New Roman" w:cs="Times New Roman"/>
          <w:sz w:val="28"/>
          <w:szCs w:val="28"/>
        </w:rPr>
        <w:t>ПРАВИЛА</w:t>
      </w:r>
      <w:r>
        <w:rPr>
          <w:rFonts w:ascii="Times New Roman" w:hAnsi="Times New Roman" w:cs="Times New Roman"/>
          <w:sz w:val="28"/>
          <w:szCs w:val="28"/>
        </w:rPr>
        <w:t xml:space="preserve"> </w:t>
      </w:r>
      <w:r w:rsidRPr="00E90323">
        <w:rPr>
          <w:rFonts w:ascii="Times New Roman" w:hAnsi="Times New Roman" w:cs="Times New Roman"/>
          <w:sz w:val="28"/>
          <w:szCs w:val="28"/>
        </w:rPr>
        <w:t xml:space="preserve">БЛАГОУСТРОЙСТВА </w:t>
      </w:r>
    </w:p>
    <w:p w:rsidR="00D62D19" w:rsidRDefault="00D62D19" w:rsidP="00D62D19">
      <w:pPr>
        <w:pStyle w:val="ConsPlusTitle"/>
        <w:jc w:val="center"/>
        <w:rPr>
          <w:rFonts w:ascii="Times New Roman" w:hAnsi="Times New Roman" w:cs="Times New Roman"/>
          <w:sz w:val="28"/>
          <w:szCs w:val="28"/>
        </w:rPr>
      </w:pPr>
      <w:r w:rsidRPr="00D62D19">
        <w:rPr>
          <w:rFonts w:ascii="Times New Roman" w:hAnsi="Times New Roman" w:cs="Times New Roman"/>
          <w:sz w:val="28"/>
          <w:szCs w:val="28"/>
        </w:rPr>
        <w:t xml:space="preserve">территории Благодарненского городского округа </w:t>
      </w:r>
    </w:p>
    <w:p w:rsidR="00D62D19" w:rsidRPr="00D62D19" w:rsidRDefault="00D62D19" w:rsidP="00D62D19">
      <w:pPr>
        <w:pStyle w:val="ConsPlusTitle"/>
        <w:jc w:val="center"/>
        <w:rPr>
          <w:rFonts w:ascii="Times New Roman" w:hAnsi="Times New Roman" w:cs="Times New Roman"/>
          <w:sz w:val="28"/>
          <w:szCs w:val="28"/>
        </w:rPr>
      </w:pPr>
      <w:r w:rsidRPr="00D62D19">
        <w:rPr>
          <w:rFonts w:ascii="Times New Roman" w:hAnsi="Times New Roman" w:cs="Times New Roman"/>
          <w:sz w:val="28"/>
          <w:szCs w:val="28"/>
        </w:rPr>
        <w:t>Ставропольского края</w:t>
      </w:r>
    </w:p>
    <w:p w:rsidR="00D62D19" w:rsidRPr="00E90323" w:rsidRDefault="00D62D19" w:rsidP="00D62D19">
      <w:pPr>
        <w:ind w:firstLine="709"/>
        <w:rPr>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jc w:val="center"/>
        <w:outlineLvl w:val="1"/>
        <w:rPr>
          <w:rFonts w:ascii="Times New Roman" w:hAnsi="Times New Roman" w:cs="Times New Roman"/>
          <w:sz w:val="28"/>
          <w:szCs w:val="28"/>
        </w:rPr>
      </w:pPr>
      <w:r w:rsidRPr="00E90323">
        <w:rPr>
          <w:rFonts w:ascii="Times New Roman" w:hAnsi="Times New Roman" w:cs="Times New Roman"/>
          <w:sz w:val="28"/>
          <w:szCs w:val="28"/>
        </w:rPr>
        <w:t>1. ОБЩИЕ ПОЛОЖЕНИЯ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 Предмет правового регулирования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 xml:space="preserve">Настоящие Правила благоустройства </w:t>
      </w:r>
      <w:r w:rsidRPr="00D62D19">
        <w:rPr>
          <w:rFonts w:ascii="Times New Roman" w:hAnsi="Times New Roman" w:cs="Times New Roman"/>
          <w:sz w:val="28"/>
          <w:szCs w:val="28"/>
        </w:rPr>
        <w:t>территории</w:t>
      </w:r>
      <w:r>
        <w:rPr>
          <w:rFonts w:ascii="Times New Roman" w:hAnsi="Times New Roman" w:cs="Times New Roman"/>
          <w:sz w:val="28"/>
          <w:szCs w:val="28"/>
        </w:rPr>
        <w:t xml:space="preserve"> Благодарненского</w:t>
      </w:r>
      <w:r w:rsidRPr="00E90323">
        <w:rPr>
          <w:rFonts w:ascii="Times New Roman" w:hAnsi="Times New Roman" w:cs="Times New Roman"/>
          <w:sz w:val="28"/>
          <w:szCs w:val="28"/>
        </w:rPr>
        <w:t xml:space="preserve"> городского округа Ставропольского края (далее - Правила) определяют порядок осуществления работ по уборке и содержанию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городской округ), устанавливают единые нормы и требования по обеспечению чистоты и порядка в </w:t>
      </w:r>
      <w:r>
        <w:rPr>
          <w:rFonts w:ascii="Times New Roman" w:hAnsi="Times New Roman" w:cs="Times New Roman"/>
          <w:sz w:val="28"/>
          <w:szCs w:val="28"/>
        </w:rPr>
        <w:t>Благодарненском</w:t>
      </w:r>
      <w:r w:rsidRPr="00E90323">
        <w:rPr>
          <w:rFonts w:ascii="Times New Roman" w:hAnsi="Times New Roman" w:cs="Times New Roman"/>
          <w:sz w:val="28"/>
          <w:szCs w:val="28"/>
        </w:rPr>
        <w:t xml:space="preserve"> городском округе, требования по содержанию зданий (включая жилые дома), сооружений и земельных участков, на которых они расположены, к внешнему</w:t>
      </w:r>
      <w:proofErr w:type="gramEnd"/>
      <w:r w:rsidRPr="00E90323">
        <w:rPr>
          <w:rFonts w:ascii="Times New Roman" w:hAnsi="Times New Roman" w:cs="Times New Roman"/>
          <w:sz w:val="28"/>
          <w:szCs w:val="28"/>
        </w:rPr>
        <w:t xml:space="preserve">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sz w:val="28"/>
          <w:szCs w:val="28"/>
        </w:rPr>
        <w:t>)</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Настоящие Правила обязательны для исполнения всеми гражданами и юридическими лицами, находящимися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(или) осуществляющими свою деятельность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 Правовые основания принятия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FC5746">
        <w:rPr>
          <w:rFonts w:ascii="Times New Roman" w:hAnsi="Times New Roman" w:cs="Times New Roman"/>
          <w:sz w:val="28"/>
          <w:szCs w:val="28"/>
        </w:rPr>
        <w:t xml:space="preserve">Правовыми основаниями принятия настоящих Правил являются </w:t>
      </w:r>
      <w:hyperlink r:id="rId9" w:history="1">
        <w:r w:rsidRPr="00FC5746">
          <w:rPr>
            <w:rFonts w:ascii="Times New Roman" w:hAnsi="Times New Roman" w:cs="Times New Roman"/>
            <w:sz w:val="28"/>
            <w:szCs w:val="28"/>
          </w:rPr>
          <w:t>Конституция</w:t>
        </w:r>
      </w:hyperlink>
      <w:r w:rsidRPr="00FC5746">
        <w:rPr>
          <w:rFonts w:ascii="Times New Roman" w:hAnsi="Times New Roman" w:cs="Times New Roman"/>
          <w:sz w:val="28"/>
          <w:szCs w:val="28"/>
        </w:rPr>
        <w:t xml:space="preserve"> Российской Федерации, Жилищный </w:t>
      </w:r>
      <w:hyperlink r:id="rId10"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Земельный </w:t>
      </w:r>
      <w:hyperlink r:id="rId11"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Градостроительный </w:t>
      </w:r>
      <w:hyperlink r:id="rId12"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Лесной </w:t>
      </w:r>
      <w:hyperlink r:id="rId13"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федеральные законы «</w:t>
      </w:r>
      <w:hyperlink r:id="rId14" w:history="1">
        <w:r w:rsidRPr="00FC5746">
          <w:rPr>
            <w:rFonts w:ascii="Times New Roman" w:hAnsi="Times New Roman" w:cs="Times New Roman"/>
            <w:sz w:val="28"/>
            <w:szCs w:val="28"/>
          </w:rPr>
          <w:t>Об общих принципах организации</w:t>
        </w:r>
      </w:hyperlink>
      <w:r w:rsidRPr="00FC5746">
        <w:rPr>
          <w:rFonts w:ascii="Times New Roman" w:hAnsi="Times New Roman" w:cs="Times New Roman"/>
          <w:sz w:val="28"/>
          <w:szCs w:val="28"/>
        </w:rPr>
        <w:t xml:space="preserve"> местного самоуправления в Российской Федерации», «</w:t>
      </w:r>
      <w:hyperlink r:id="rId15" w:history="1">
        <w:r w:rsidRPr="00FC5746">
          <w:rPr>
            <w:rFonts w:ascii="Times New Roman" w:hAnsi="Times New Roman" w:cs="Times New Roman"/>
            <w:sz w:val="28"/>
            <w:szCs w:val="28"/>
          </w:rPr>
          <w:t>О санитарно-эпидемиологическом</w:t>
        </w:r>
      </w:hyperlink>
      <w:r w:rsidRPr="00FC5746">
        <w:rPr>
          <w:rFonts w:ascii="Times New Roman" w:hAnsi="Times New Roman" w:cs="Times New Roman"/>
          <w:sz w:val="28"/>
          <w:szCs w:val="28"/>
        </w:rPr>
        <w:t xml:space="preserve"> благополучии населения», </w:t>
      </w:r>
      <w:r>
        <w:rPr>
          <w:rFonts w:ascii="Times New Roman" w:hAnsi="Times New Roman" w:cs="Times New Roman"/>
          <w:sz w:val="28"/>
          <w:szCs w:val="28"/>
        </w:rPr>
        <w:t>«</w:t>
      </w:r>
      <w:hyperlink r:id="rId16" w:history="1">
        <w:r w:rsidRPr="00FC5746">
          <w:rPr>
            <w:rFonts w:ascii="Times New Roman" w:hAnsi="Times New Roman" w:cs="Times New Roman"/>
            <w:sz w:val="28"/>
            <w:szCs w:val="28"/>
          </w:rPr>
          <w:t>Об отходах производства</w:t>
        </w:r>
      </w:hyperlink>
      <w:r w:rsidRPr="00FC5746">
        <w:rPr>
          <w:rFonts w:ascii="Times New Roman" w:hAnsi="Times New Roman" w:cs="Times New Roman"/>
          <w:sz w:val="28"/>
          <w:szCs w:val="28"/>
        </w:rPr>
        <w:t xml:space="preserve"> и потребления</w:t>
      </w:r>
      <w:r>
        <w:rPr>
          <w:rFonts w:ascii="Times New Roman" w:hAnsi="Times New Roman" w:cs="Times New Roman"/>
          <w:sz w:val="28"/>
          <w:szCs w:val="28"/>
        </w:rPr>
        <w:t>»</w:t>
      </w:r>
      <w:r w:rsidRPr="00FC5746">
        <w:rPr>
          <w:rFonts w:ascii="Times New Roman" w:hAnsi="Times New Roman" w:cs="Times New Roman"/>
          <w:sz w:val="28"/>
          <w:szCs w:val="28"/>
        </w:rPr>
        <w:t xml:space="preserve">, </w:t>
      </w:r>
      <w:hyperlink r:id="rId17" w:history="1">
        <w:r>
          <w:rPr>
            <w:rFonts w:ascii="Times New Roman" w:hAnsi="Times New Roman" w:cs="Times New Roman"/>
            <w:sz w:val="28"/>
            <w:szCs w:val="28"/>
          </w:rPr>
          <w:t>«</w:t>
        </w:r>
        <w:r w:rsidRPr="00FC5746">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hyperlink>
      <w:r w:rsidRPr="00FC5746">
        <w:rPr>
          <w:rFonts w:ascii="Times New Roman" w:hAnsi="Times New Roman" w:cs="Times New Roman"/>
          <w:sz w:val="28"/>
          <w:szCs w:val="28"/>
        </w:rPr>
        <w:t>,</w:t>
      </w:r>
      <w:proofErr w:type="gramEnd"/>
      <w:r w:rsidRPr="00FC5746">
        <w:rPr>
          <w:rFonts w:ascii="Times New Roman" w:hAnsi="Times New Roman" w:cs="Times New Roman"/>
          <w:sz w:val="28"/>
          <w:szCs w:val="28"/>
        </w:rPr>
        <w:t xml:space="preserve"> </w:t>
      </w:r>
      <w:r>
        <w:rPr>
          <w:rFonts w:ascii="Times New Roman" w:hAnsi="Times New Roman" w:cs="Times New Roman"/>
          <w:sz w:val="28"/>
          <w:szCs w:val="28"/>
        </w:rPr>
        <w:t>«</w:t>
      </w:r>
      <w:hyperlink r:id="rId18" w:history="1">
        <w:r w:rsidRPr="00FC5746">
          <w:rPr>
            <w:rFonts w:ascii="Times New Roman" w:hAnsi="Times New Roman" w:cs="Times New Roman"/>
            <w:sz w:val="28"/>
            <w:szCs w:val="28"/>
          </w:rPr>
          <w:t>Об автомобильных дорогах</w:t>
        </w:r>
      </w:hyperlink>
      <w:r w:rsidRPr="00FC5746">
        <w:rPr>
          <w:rFonts w:ascii="Times New Roman" w:hAnsi="Times New Roman" w:cs="Times New Roman"/>
          <w:sz w:val="28"/>
          <w:szCs w:val="28"/>
        </w:rPr>
        <w:t xml:space="preserve"> </w:t>
      </w:r>
      <w:r w:rsidRPr="00E90323">
        <w:rPr>
          <w:rFonts w:ascii="Times New Roman" w:hAnsi="Times New Roman" w:cs="Times New Roman"/>
          <w:sz w:val="28"/>
          <w:szCs w:val="28"/>
        </w:rPr>
        <w:t xml:space="preserve">и о дорожной деятельности в Российской Федерации и о внесении изменений </w:t>
      </w:r>
      <w:r w:rsidRPr="00FC5746">
        <w:rPr>
          <w:rFonts w:ascii="Times New Roman" w:hAnsi="Times New Roman" w:cs="Times New Roman"/>
          <w:sz w:val="28"/>
          <w:szCs w:val="28"/>
        </w:rPr>
        <w:t xml:space="preserve">в отдельные законодательные акты Российской Федерации», </w:t>
      </w:r>
      <w:hyperlink r:id="rId19" w:history="1">
        <w:r w:rsidRPr="00FC5746">
          <w:rPr>
            <w:rFonts w:ascii="Times New Roman" w:hAnsi="Times New Roman" w:cs="Times New Roman"/>
            <w:sz w:val="28"/>
            <w:szCs w:val="28"/>
          </w:rPr>
          <w:t>Закон</w:t>
        </w:r>
      </w:hyperlink>
      <w:r w:rsidRPr="00FC5746">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w:t>
      </w:r>
      <w:r w:rsidRPr="00FC5746">
        <w:rPr>
          <w:rFonts w:ascii="Times New Roman" w:hAnsi="Times New Roman" w:cs="Times New Roman"/>
          <w:sz w:val="28"/>
          <w:szCs w:val="28"/>
        </w:rPr>
        <w:t>Об отдельных вопросах регулирования в области обращения с отходами производства и потребления</w:t>
      </w:r>
      <w:r>
        <w:rPr>
          <w:rFonts w:ascii="Times New Roman" w:hAnsi="Times New Roman" w:cs="Times New Roman"/>
          <w:sz w:val="28"/>
          <w:szCs w:val="28"/>
        </w:rPr>
        <w:t>»</w:t>
      </w:r>
      <w:r w:rsidRPr="00FC5746">
        <w:rPr>
          <w:rFonts w:ascii="Times New Roman" w:hAnsi="Times New Roman" w:cs="Times New Roman"/>
          <w:sz w:val="28"/>
          <w:szCs w:val="28"/>
        </w:rPr>
        <w:t xml:space="preserve">, </w:t>
      </w:r>
      <w:hyperlink r:id="rId20" w:history="1">
        <w:r w:rsidRPr="00FC5746">
          <w:rPr>
            <w:rFonts w:ascii="Times New Roman" w:hAnsi="Times New Roman" w:cs="Times New Roman"/>
            <w:sz w:val="28"/>
            <w:szCs w:val="28"/>
          </w:rPr>
          <w:t>Устав</w:t>
        </w:r>
      </w:hyperlink>
      <w:r w:rsidRPr="00FC5746">
        <w:rPr>
          <w:rFonts w:ascii="Times New Roman" w:hAnsi="Times New Roman" w:cs="Times New Roman"/>
          <w:sz w:val="28"/>
          <w:szCs w:val="28"/>
        </w:rPr>
        <w:t xml:space="preserve"> Благодарненского городского округа Ставропольского края и иные нормативные правовые акты, относящиеся к предмету правового </w:t>
      </w:r>
      <w:r w:rsidRPr="00E90323">
        <w:rPr>
          <w:rFonts w:ascii="Times New Roman" w:hAnsi="Times New Roman" w:cs="Times New Roman"/>
          <w:sz w:val="28"/>
          <w:szCs w:val="28"/>
        </w:rPr>
        <w:lastRenderedPageBreak/>
        <w:t>регулирования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 Основные понятия и термины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целях настоящих Правил применяются следующие понятия и термины: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аварийные работы - работы, обеспечивающие восстановление работоспособности систем инженерного обеспечения (электро-, тепл</w:t>
      </w:r>
      <w:proofErr w:type="gramStart"/>
      <w:r w:rsidRPr="00E90323">
        <w:rPr>
          <w:rFonts w:ascii="Times New Roman" w:hAnsi="Times New Roman" w:cs="Times New Roman"/>
          <w:sz w:val="28"/>
          <w:szCs w:val="28"/>
        </w:rPr>
        <w:t>о-</w:t>
      </w:r>
      <w:proofErr w:type="gramEnd"/>
      <w:r w:rsidRPr="00E90323">
        <w:rPr>
          <w:rFonts w:ascii="Times New Roman" w:hAnsi="Times New Roman" w:cs="Times New Roman"/>
          <w:sz w:val="28"/>
          <w:szCs w:val="28"/>
        </w:rPr>
        <w:t xml:space="preserve">, газо-, водоснабжения и водоотведения, канализации, связи и др.) на территории </w:t>
      </w:r>
      <w:r>
        <w:rPr>
          <w:rFonts w:ascii="Times New Roman" w:hAnsi="Times New Roman" w:cs="Times New Roman"/>
          <w:sz w:val="28"/>
          <w:szCs w:val="28"/>
        </w:rPr>
        <w:t xml:space="preserve">Благодарненского </w:t>
      </w:r>
      <w:r w:rsidRPr="00E90323">
        <w:rPr>
          <w:rFonts w:ascii="Times New Roman" w:hAnsi="Times New Roman" w:cs="Times New Roman"/>
          <w:sz w:val="28"/>
          <w:szCs w:val="28"/>
        </w:rPr>
        <w:t>городского округа при внезапно возникающих неисправностях (аварийных ситуациях);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аварийная ситуация - ситуация, влекущая за собой перебои, полную остановку или снижение надежности </w:t>
      </w:r>
      <w:proofErr w:type="spellStart"/>
      <w:r w:rsidRPr="00E90323">
        <w:rPr>
          <w:rFonts w:ascii="Times New Roman" w:hAnsi="Times New Roman" w:cs="Times New Roman"/>
          <w:sz w:val="28"/>
          <w:szCs w:val="28"/>
        </w:rPr>
        <w:t>ресурсоснабжения</w:t>
      </w:r>
      <w:proofErr w:type="spellEnd"/>
      <w:r w:rsidRPr="00E90323">
        <w:rPr>
          <w:rFonts w:ascii="Times New Roman" w:hAnsi="Times New Roman" w:cs="Times New Roman"/>
          <w:sz w:val="28"/>
          <w:szCs w:val="28"/>
        </w:rPr>
        <w:t xml:space="preserve"> (электро-, тепл</w:t>
      </w:r>
      <w:proofErr w:type="gramStart"/>
      <w:r w:rsidRPr="00E90323">
        <w:rPr>
          <w:rFonts w:ascii="Times New Roman" w:hAnsi="Times New Roman" w:cs="Times New Roman"/>
          <w:sz w:val="28"/>
          <w:szCs w:val="28"/>
        </w:rPr>
        <w:t>о-</w:t>
      </w:r>
      <w:proofErr w:type="gramEnd"/>
      <w:r w:rsidRPr="00E90323">
        <w:rPr>
          <w:rFonts w:ascii="Times New Roman" w:hAnsi="Times New Roman" w:cs="Times New Roman"/>
          <w:sz w:val="28"/>
          <w:szCs w:val="28"/>
        </w:rPr>
        <w:t>, газо-, водоснабжения и водоотведения, канализации, связи и др.) населенного пункта, квартала, улицы,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roofErr w:type="gramEnd"/>
    </w:p>
    <w:p w:rsidR="00D62D19" w:rsidRPr="007B5944" w:rsidRDefault="00D62D19" w:rsidP="00D62D19">
      <w:pPr>
        <w:pStyle w:val="ConsPlusNormal"/>
        <w:ind w:firstLine="709"/>
        <w:jc w:val="both"/>
        <w:rPr>
          <w:rFonts w:ascii="Times New Roman" w:hAnsi="Times New Roman" w:cs="Times New Roman"/>
          <w:sz w:val="28"/>
          <w:szCs w:val="28"/>
        </w:rPr>
      </w:pPr>
      <w:proofErr w:type="gramStart"/>
      <w:r w:rsidRPr="007B594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sz w:val="28"/>
          <w:szCs w:val="28"/>
        </w:rPr>
        <w:t xml:space="preserve">Благодарненского </w:t>
      </w:r>
      <w:r w:rsidRPr="007B5944">
        <w:rPr>
          <w:rFonts w:ascii="Times New Roman" w:hAnsi="Times New Roman" w:cs="Times New Roman"/>
          <w:sz w:val="28"/>
          <w:szCs w:val="28"/>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и спортивные площадки, места отдыха, сушки белья, парковки автомобилей, контейнерные площадки, въезды, сквозные проезды, внутриквартальные проезды (улицы-дублеры), тротуары, газоны, иные зеленые насаждения;</w:t>
      </w:r>
      <w:proofErr w:type="gramEnd"/>
    </w:p>
    <w:p w:rsidR="00D62D19" w:rsidRPr="008760AA" w:rsidRDefault="00D62D19" w:rsidP="00D62D19">
      <w:pPr>
        <w:pStyle w:val="ConsPlusNormal"/>
        <w:ind w:firstLine="709"/>
        <w:jc w:val="both"/>
        <w:rPr>
          <w:rFonts w:ascii="Times New Roman" w:hAnsi="Times New Roman" w:cs="Times New Roman"/>
          <w:sz w:val="28"/>
          <w:szCs w:val="28"/>
        </w:rPr>
      </w:pPr>
      <w:r w:rsidRPr="008372CE">
        <w:rPr>
          <w:rFonts w:ascii="Times New Roman" w:hAnsi="Times New Roman" w:cs="Times New Roman"/>
          <w:sz w:val="28"/>
          <w:szCs w:val="28"/>
        </w:rPr>
        <w:t xml:space="preserve">прилегающая территория </w:t>
      </w:r>
      <w:r w:rsidRPr="008372CE">
        <w:rPr>
          <w:rFonts w:ascii="Times New Roman" w:hAnsi="Times New Roman" w:cs="Times New Roman"/>
          <w:color w:val="000000"/>
          <w:sz w:val="28"/>
          <w:szCs w:val="28"/>
        </w:rPr>
        <w:t xml:space="preserve">- территория общего пользования, которая </w:t>
      </w:r>
      <w:r w:rsidRPr="008372CE">
        <w:rPr>
          <w:rFonts w:ascii="Times New Roman" w:hAnsi="Times New Roman" w:cs="Times New Roman"/>
          <w:color w:val="000000"/>
          <w:sz w:val="28"/>
          <w:szCs w:val="28"/>
        </w:rPr>
        <w:lastRenderedPageBreak/>
        <w:t xml:space="preserve">прилегает к зданию, строению, сооружению, земельному участку в случае, если такой земельный участок образован, и </w:t>
      </w:r>
      <w:proofErr w:type="gramStart"/>
      <w:r w:rsidRPr="008372CE">
        <w:rPr>
          <w:rFonts w:ascii="Times New Roman" w:hAnsi="Times New Roman" w:cs="Times New Roman"/>
          <w:color w:val="000000"/>
          <w:sz w:val="28"/>
          <w:szCs w:val="28"/>
        </w:rPr>
        <w:t>границы</w:t>
      </w:r>
      <w:proofErr w:type="gramEnd"/>
      <w:r w:rsidRPr="008372CE">
        <w:rPr>
          <w:rFonts w:ascii="Times New Roman" w:hAnsi="Times New Roman" w:cs="Times New Roman"/>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62D19" w:rsidRPr="004D7C67" w:rsidRDefault="00D62D19" w:rsidP="00D62D19">
      <w:pPr>
        <w:pStyle w:val="ConsPlusNormal"/>
        <w:ind w:firstLine="709"/>
        <w:jc w:val="both"/>
        <w:rPr>
          <w:rFonts w:ascii="Times New Roman" w:hAnsi="Times New Roman" w:cs="Times New Roman"/>
          <w:sz w:val="28"/>
          <w:szCs w:val="28"/>
        </w:rPr>
      </w:pPr>
      <w:proofErr w:type="gramStart"/>
      <w:r w:rsidRPr="004D7C67">
        <w:rPr>
          <w:rFonts w:ascii="Times New Roman" w:hAnsi="Times New Roman" w:cs="Times New Roman"/>
          <w:sz w:val="28"/>
          <w:szCs w:val="28"/>
        </w:rPr>
        <w:t xml:space="preserve">территория </w:t>
      </w:r>
      <w:r>
        <w:rPr>
          <w:rFonts w:ascii="Times New Roman" w:hAnsi="Times New Roman" w:cs="Times New Roman"/>
          <w:sz w:val="28"/>
          <w:szCs w:val="28"/>
        </w:rPr>
        <w:t>преимущественного использования</w:t>
      </w:r>
      <w:r w:rsidRPr="004D7C67">
        <w:rPr>
          <w:rFonts w:ascii="Times New Roman" w:hAnsi="Times New Roman" w:cs="Times New Roman"/>
          <w:sz w:val="28"/>
          <w:szCs w:val="28"/>
        </w:rPr>
        <w:t xml:space="preserve"> - это часть территории общественного назначения (общего пользования), - часть улицы, проезда, пустыря (в том числе тротуар, пешеходные, велосипедные дорожки)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w:t>
      </w:r>
      <w:proofErr w:type="gramEnd"/>
      <w:r w:rsidRPr="004D7C67">
        <w:rPr>
          <w:rFonts w:ascii="Times New Roman" w:hAnsi="Times New Roman" w:cs="Times New Roman"/>
          <w:sz w:val="28"/>
          <w:szCs w:val="28"/>
        </w:rPr>
        <w:t xml:space="preserve">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62D19" w:rsidRPr="00704C61" w:rsidRDefault="00D62D19" w:rsidP="00D62D19">
      <w:pPr>
        <w:pStyle w:val="ConsPlusNormal"/>
        <w:ind w:firstLine="709"/>
        <w:jc w:val="both"/>
        <w:rPr>
          <w:rFonts w:ascii="Times New Roman" w:hAnsi="Times New Roman" w:cs="Times New Roman"/>
          <w:sz w:val="28"/>
          <w:szCs w:val="28"/>
        </w:rPr>
      </w:pPr>
      <w:r w:rsidRPr="00704C61">
        <w:rPr>
          <w:rFonts w:ascii="Times New Roman" w:hAnsi="Times New Roman" w:cs="Times New Roman"/>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w:t>
      </w:r>
      <w:r>
        <w:rPr>
          <w:rFonts w:ascii="Times New Roman" w:hAnsi="Times New Roman" w:cs="Times New Roman"/>
          <w:sz w:val="28"/>
          <w:szCs w:val="28"/>
        </w:rPr>
        <w:t>чающий в себя пешеходные пути к</w:t>
      </w:r>
      <w:r w:rsidRPr="00704C61">
        <w:rPr>
          <w:rFonts w:ascii="Times New Roman" w:hAnsi="Times New Roman" w:cs="Times New Roman"/>
          <w:sz w:val="28"/>
          <w:szCs w:val="28"/>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D62D19" w:rsidRPr="00C96452" w:rsidRDefault="00D62D19" w:rsidP="00D62D19">
      <w:pPr>
        <w:pStyle w:val="ConsPlusNormal"/>
        <w:ind w:firstLine="709"/>
        <w:jc w:val="both"/>
        <w:rPr>
          <w:rFonts w:ascii="Times New Roman" w:hAnsi="Times New Roman" w:cs="Times New Roman"/>
          <w:sz w:val="28"/>
          <w:szCs w:val="28"/>
        </w:rPr>
      </w:pPr>
      <w:proofErr w:type="gramStart"/>
      <w:r w:rsidRPr="00C9645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4D7C67">
        <w:rPr>
          <w:rFonts w:ascii="Times New Roman" w:hAnsi="Times New Roman" w:cs="Times New Roman"/>
          <w:sz w:val="28"/>
          <w:szCs w:val="28"/>
        </w:rPr>
        <w:t>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 xml:space="preserve">повреждение зеленых насаждений - причинение вреда кроне, стволу, ветвям древесно-кустарниковых растений, их корневой системе, надземной </w:t>
      </w:r>
      <w:r w:rsidRPr="00E90323">
        <w:rPr>
          <w:rFonts w:ascii="Times New Roman" w:hAnsi="Times New Roman" w:cs="Times New Roman"/>
          <w:sz w:val="28"/>
          <w:szCs w:val="28"/>
        </w:rPr>
        <w:lastRenderedPageBreak/>
        <w:t>части и корневой системе травянистых растений, не влекущее прекращения роста, а также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уничтожение зеленых насаждений - повреждение зеленых насаждений, повлекшее прекращение роста;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оборудование зеленого хозяйства - здания, помещения, инженерные сети, каркасы, подсветка и иные </w:t>
      </w:r>
      <w:proofErr w:type="gramStart"/>
      <w:r w:rsidRPr="00E90323">
        <w:rPr>
          <w:rFonts w:ascii="Times New Roman" w:hAnsi="Times New Roman" w:cs="Times New Roman"/>
          <w:sz w:val="28"/>
          <w:szCs w:val="28"/>
        </w:rPr>
        <w:t>сооружения</w:t>
      </w:r>
      <w:proofErr w:type="gramEnd"/>
      <w:r w:rsidRPr="00E90323">
        <w:rPr>
          <w:rFonts w:ascii="Times New Roman" w:hAnsi="Times New Roman" w:cs="Times New Roman"/>
          <w:sz w:val="28"/>
          <w:szCs w:val="28"/>
        </w:rPr>
        <w:t xml:space="preserve"> и технические средства, находящиеся на объекте озеленения и обеспечивающие возможность его использования по назначению;</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объект благоустройства - часть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на которой осуществляется деятельность по благоустройству;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E90323">
        <w:rPr>
          <w:rFonts w:ascii="Times New Roman" w:hAnsi="Times New Roman" w:cs="Times New Roman"/>
          <w:sz w:val="28"/>
          <w:szCs w:val="28"/>
        </w:rPr>
        <w:t>тропиночную</w:t>
      </w:r>
      <w:proofErr w:type="spellEnd"/>
      <w:r w:rsidRPr="00E90323">
        <w:rPr>
          <w:rFonts w:ascii="Times New Roman" w:hAnsi="Times New Roman" w:cs="Times New Roman"/>
          <w:sz w:val="28"/>
          <w:szCs w:val="28"/>
        </w:rPr>
        <w:t xml:space="preserve"> и тротуарную сеть, площадки, скамейки, малые архитектурные формы;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а также о размещении дополнительного оборудования фасада;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E90323">
        <w:rPr>
          <w:rFonts w:ascii="Times New Roman" w:hAnsi="Times New Roman" w:cs="Times New Roman"/>
          <w:sz w:val="28"/>
          <w:szCs w:val="28"/>
        </w:rPr>
        <w:t>о-</w:t>
      </w:r>
      <w:proofErr w:type="gramEnd"/>
      <w:r w:rsidRPr="00E90323">
        <w:rPr>
          <w:rFonts w:ascii="Times New Roman" w:hAnsi="Times New Roman" w:cs="Times New Roman"/>
          <w:sz w:val="28"/>
          <w:szCs w:val="28"/>
        </w:rPr>
        <w:t xml:space="preserve">,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 xml:space="preserve">предприятие зеленого хозяйства - субъект хозяйственной деятельности, осуществляющий деятельность по озеленению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содержанию зеленых насаждений и озелененных территорий общего пользования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проект благоустройства - проектная документация (пакет документов), основанная на стратегии развития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концепции, отражающая потребности жителей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которая содержит материалы в текстовой и графической форме и определяет проектные решения по благоустройству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специализированные организации - граждане и юридические лица, осуществляющие определенный вид деятельности;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тактильные наземные указатели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 в результате применения которых на обязательной основе обеспечивается безопасность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зданий, строений и сооружений, расположенных в его границах;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территории общего пользования - не закрытые для общего доступа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и другие);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фасад - наружная сторона здания, строения или сооружения. Различают главный фасад, боковой фасад, дворовый фасад;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пастбища - сельскохозяйственные угодья, систематически используемые для выпаса животных, и такое использование является основным;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региональный оператор по обращению с твердыми коммунальными отходами - юридическое лицо, осуществляющее деятельность по сбору, транспортированию, обработке, утилизации, обезвреживанию и захоронению твердых 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E90323">
        <w:rPr>
          <w:rFonts w:ascii="Times New Roman" w:hAnsi="Times New Roman" w:cs="Times New Roman"/>
          <w:sz w:val="28"/>
          <w:szCs w:val="28"/>
        </w:rPr>
        <w:t>места</w:t>
      </w:r>
      <w:proofErr w:type="gramEnd"/>
      <w:r w:rsidRPr="00E90323">
        <w:rPr>
          <w:rFonts w:ascii="Times New Roman" w:hAnsi="Times New Roman" w:cs="Times New Roman"/>
          <w:sz w:val="28"/>
          <w:szCs w:val="28"/>
        </w:rPr>
        <w:t xml:space="preserve"> </w:t>
      </w:r>
      <w:r w:rsidRPr="00E90323">
        <w:rPr>
          <w:rFonts w:ascii="Times New Roman" w:hAnsi="Times New Roman" w:cs="Times New Roman"/>
          <w:sz w:val="28"/>
          <w:szCs w:val="28"/>
        </w:rPr>
        <w:lastRenderedPageBreak/>
        <w:t>накопления которых находятся в зоне деятельности регионального оператора;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собственник твердых коммунальных отходов - физическое или юридическое лицо, которому принадлежат твердые коммунальные отходы, образованны</w:t>
      </w:r>
      <w:r>
        <w:rPr>
          <w:rFonts w:ascii="Times New Roman" w:hAnsi="Times New Roman" w:cs="Times New Roman"/>
          <w:sz w:val="28"/>
          <w:szCs w:val="28"/>
        </w:rPr>
        <w:t>е в результате его деятельности;</w:t>
      </w:r>
    </w:p>
    <w:p w:rsidR="00D62D19" w:rsidRDefault="00D62D19" w:rsidP="00D62D19">
      <w:pPr>
        <w:pStyle w:val="ConsPlusNormal"/>
        <w:ind w:firstLine="709"/>
        <w:jc w:val="both"/>
        <w:rPr>
          <w:rFonts w:ascii="Times New Roman" w:hAnsi="Times New Roman" w:cs="Times New Roman"/>
          <w:sz w:val="28"/>
          <w:szCs w:val="28"/>
        </w:rPr>
      </w:pPr>
      <w:r w:rsidRPr="00704C61">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D62D19" w:rsidRPr="00704C61" w:rsidRDefault="00D62D19" w:rsidP="00D62D19">
      <w:pPr>
        <w:pStyle w:val="ConsPlusNormal"/>
        <w:ind w:firstLine="709"/>
        <w:jc w:val="both"/>
        <w:rPr>
          <w:rFonts w:ascii="Times New Roman" w:hAnsi="Times New Roman" w:cs="Times New Roman"/>
          <w:sz w:val="28"/>
          <w:szCs w:val="28"/>
        </w:rPr>
      </w:pPr>
      <w:r w:rsidRPr="00704C61">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Pr>
          <w:rFonts w:ascii="Times New Roman" w:hAnsi="Times New Roman" w:cs="Times New Roman"/>
          <w:sz w:val="28"/>
          <w:szCs w:val="28"/>
        </w:rPr>
        <w:t>змещения контейнеров и бункеров.</w:t>
      </w:r>
    </w:p>
    <w:p w:rsidR="00D62D19" w:rsidRPr="00704C61"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 Благоустройство территорий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К деятельности по благоустройству территорий относится разработка проектов благоустройства, выполнение мероприятий по благоустройству территорий и содержание объектов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Проект благоустройства разрабатывается с учетом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Порядок согласования проекта благоустройства устанавливается </w:t>
      </w:r>
      <w:r>
        <w:rPr>
          <w:rFonts w:ascii="Times New Roman" w:hAnsi="Times New Roman" w:cs="Times New Roman"/>
          <w:sz w:val="28"/>
          <w:szCs w:val="28"/>
        </w:rPr>
        <w:t xml:space="preserve">управлением по делам территорий </w:t>
      </w:r>
      <w:r w:rsidRPr="00E90323">
        <w:rPr>
          <w:rFonts w:ascii="Times New Roman" w:hAnsi="Times New Roman" w:cs="Times New Roman"/>
          <w:sz w:val="28"/>
          <w:szCs w:val="28"/>
        </w:rPr>
        <w:t xml:space="preserve">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Развитие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осуществляется путем развития социальной, коммунальной и транспортной инфраструктур, системы управления, технологий и коммуникаций.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 Участники деятельности по благоустройству</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Участниками деятельности по благоустройству могут выступать: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жители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структурные подразделения 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структурные подразделения);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хозяйствующие субъекты, осуществляющие деятельность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представители профессионального сообщества, в том числе ландшафтные архитекторы, специалисты по благоустройству и озеленению, </w:t>
      </w:r>
      <w:r w:rsidRPr="00E90323">
        <w:rPr>
          <w:rFonts w:ascii="Times New Roman" w:hAnsi="Times New Roman" w:cs="Times New Roman"/>
          <w:sz w:val="28"/>
          <w:szCs w:val="28"/>
        </w:rPr>
        <w:lastRenderedPageBreak/>
        <w:t>архитекторы и дизайнеры.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 Объекты и элементы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 объектам благоустройства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относятся территории различного функционального назначения, на которых осуществляется деятельность по благоустройству, в том числе: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детские площадки, спортивные площадки, площадки отдыха;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площадки для выгула и (или) дрессировки собак;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площадки автостоянок;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улицы (в том числе пешеходные) и дороги;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парки, скверы, иные зеленые зоны;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площади, набережные и другие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технические зоны транспортных, инженерных коммуникаций, </w:t>
      </w:r>
      <w:proofErr w:type="spellStart"/>
      <w:r w:rsidRPr="00E90323">
        <w:rPr>
          <w:rFonts w:ascii="Times New Roman" w:hAnsi="Times New Roman" w:cs="Times New Roman"/>
          <w:sz w:val="28"/>
          <w:szCs w:val="28"/>
        </w:rPr>
        <w:t>водоохранные</w:t>
      </w:r>
      <w:proofErr w:type="spellEnd"/>
      <w:r w:rsidRPr="00E90323">
        <w:rPr>
          <w:rFonts w:ascii="Times New Roman" w:hAnsi="Times New Roman" w:cs="Times New Roman"/>
          <w:sz w:val="28"/>
          <w:szCs w:val="28"/>
        </w:rPr>
        <w:t xml:space="preserve"> зоны;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контейнерные площадки.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К элементам благоустройства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относятся в том числе: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элементы озеленения;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покрытия;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ограждения и ограждающие 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водные 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уличное коммунально-бытовое и техническое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игровое и спортивное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осветительное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рекламные конструкции;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малые архитектурные формы и городская мебель;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некапитальные нестационарные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Площадки отдыха, детские площадки, спортивные площадки, площадки автостоянок, площадки для выгула и (или) дрессировки собак размещаются в соответствии с проектами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7. Комплексное благоустройство</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коммерческих помещений в прилегающих зданиях либо иных </w:t>
      </w:r>
      <w:r w:rsidRPr="00E90323">
        <w:rPr>
          <w:rFonts w:ascii="Times New Roman" w:hAnsi="Times New Roman" w:cs="Times New Roman"/>
          <w:sz w:val="28"/>
          <w:szCs w:val="28"/>
        </w:rPr>
        <w:lastRenderedPageBreak/>
        <w:t>уполномоченных лиц).</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Определение конкретных территорий для проведения работ по комплексному благоустройству, очередность реализации проектов, объемы и источники финансирования устанавливаются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муниципальные правовые </w:t>
      </w:r>
      <w:r>
        <w:rPr>
          <w:rFonts w:ascii="Times New Roman" w:hAnsi="Times New Roman" w:cs="Times New Roman"/>
          <w:sz w:val="28"/>
          <w:szCs w:val="28"/>
        </w:rPr>
        <w:t>акты 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Обоснование предложений по определению конкретных территорий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элемента планировочной структуры.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w:t>
      </w:r>
      <w:proofErr w:type="gramStart"/>
      <w:r w:rsidRPr="00E90323">
        <w:rPr>
          <w:rFonts w:ascii="Times New Roman" w:hAnsi="Times New Roman" w:cs="Times New Roman"/>
          <w:sz w:val="28"/>
          <w:szCs w:val="28"/>
        </w:rPr>
        <w:t xml:space="preserve">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Деятельность по благоустройству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Комплексный проект благоустройства должен учитывать следующие принципы формирования безопасной и комфортной среды: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ориентация на пешехода, формирование единого (без барьерного) пешеходного уровня;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наличие устойчивой природной среды в виде зеленых насаждений - деревьев и кустарников;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комфортный уровень освещения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комплексное благоустройство территории, обеспеченное необходимой инженерной инфраструктурой.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8. Порядок и механизмы общественного участия в принятии решений и реализации проектов комплексного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проектировании и реализации проектов комплексного благоустройства и развития используются механизмы обеспечения общественного участия различных заинтересованных в проекте сторон.</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При проектировании дворовых (внутриквартальных) территорий </w:t>
      </w:r>
      <w:r w:rsidRPr="00E90323">
        <w:rPr>
          <w:rFonts w:ascii="Times New Roman" w:hAnsi="Times New Roman" w:cs="Times New Roman"/>
          <w:sz w:val="28"/>
          <w:szCs w:val="28"/>
        </w:rPr>
        <w:lastRenderedPageBreak/>
        <w:t>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Все решения, касающиеся благоустройства и развития территорий, принимаются открыто и гласно, с учетом мнения жителей соответствующих территорий и всех </w:t>
      </w:r>
      <w:r w:rsidRPr="006840D0">
        <w:rPr>
          <w:rFonts w:ascii="Times New Roman" w:hAnsi="Times New Roman" w:cs="Times New Roman"/>
          <w:sz w:val="28"/>
          <w:szCs w:val="28"/>
        </w:rPr>
        <w:t>субъектов</w:t>
      </w:r>
      <w:r w:rsidRPr="00E90323">
        <w:rPr>
          <w:rFonts w:ascii="Times New Roman" w:hAnsi="Times New Roman" w:cs="Times New Roman"/>
          <w:sz w:val="28"/>
          <w:szCs w:val="28"/>
        </w:rPr>
        <w:t xml:space="preserve">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вся информация по указанным направлениям размещается на официальном сайте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в информационно-телекоммуникационной сети </w:t>
      </w:r>
      <w:r>
        <w:rPr>
          <w:rFonts w:ascii="Times New Roman" w:hAnsi="Times New Roman" w:cs="Times New Roman"/>
          <w:sz w:val="28"/>
          <w:szCs w:val="28"/>
        </w:rPr>
        <w:t>«</w:t>
      </w:r>
      <w:r w:rsidRPr="00E90323">
        <w:rPr>
          <w:rFonts w:ascii="Times New Roman" w:hAnsi="Times New Roman" w:cs="Times New Roman"/>
          <w:sz w:val="28"/>
          <w:szCs w:val="28"/>
        </w:rPr>
        <w:t>Интернет</w:t>
      </w:r>
      <w:r>
        <w:rPr>
          <w:rFonts w:ascii="Times New Roman" w:hAnsi="Times New Roman" w:cs="Times New Roman"/>
          <w:sz w:val="28"/>
          <w:szCs w:val="28"/>
        </w:rPr>
        <w:t>»</w:t>
      </w:r>
      <w:r w:rsidRPr="00E90323">
        <w:rPr>
          <w:rFonts w:ascii="Times New Roman" w:hAnsi="Times New Roman" w:cs="Times New Roman"/>
          <w:sz w:val="28"/>
          <w:szCs w:val="28"/>
        </w:rPr>
        <w:t xml:space="preserve"> (далее - сайт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определение основных видов активности, функциональных зон и их взаимного расположения на выбранной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обсуждение и выбор типа оборудования, некапитальных нестационарных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консультации по предполагаемым типам озеленения;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консультации по предполагаемым типам освещения и осветительного оборудования;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участие в разработке проекта, обсуждение решений с архитекторами, проектировщиками и другими профильными специалистами;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8) осуществление общественного контроля над процессом реализации </w:t>
      </w:r>
      <w:r w:rsidRPr="00E90323">
        <w:rPr>
          <w:rFonts w:ascii="Times New Roman" w:hAnsi="Times New Roman" w:cs="Times New Roman"/>
          <w:sz w:val="28"/>
          <w:szCs w:val="28"/>
        </w:rPr>
        <w:lastRenderedPageBreak/>
        <w:t>проекта;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осуществление общественного контроля над процессом эксплуатации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10. Обсуждение </w:t>
      </w:r>
      <w:proofErr w:type="gramStart"/>
      <w:r w:rsidRPr="00E90323">
        <w:rPr>
          <w:rFonts w:ascii="Times New Roman" w:hAnsi="Times New Roman" w:cs="Times New Roman"/>
          <w:sz w:val="28"/>
          <w:szCs w:val="28"/>
        </w:rPr>
        <w:t>проектов</w:t>
      </w:r>
      <w:proofErr w:type="gramEnd"/>
      <w:r w:rsidRPr="00E90323">
        <w:rPr>
          <w:rFonts w:ascii="Times New Roman" w:hAnsi="Times New Roman" w:cs="Times New Roman"/>
          <w:sz w:val="28"/>
          <w:szCs w:val="28"/>
        </w:rPr>
        <w:t xml:space="preserve">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 картирование, работа с отдельными группами пользователей, организация проектных семинаров, проведение общественных обсуждений, проведение общественных (публичных) обсуждений, проведение оценки эксплуатации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11.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12. По итогам общественных обсуждений составляется итоговый протокол, который размещается на сайте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jc w:val="center"/>
        <w:outlineLvl w:val="1"/>
        <w:rPr>
          <w:rFonts w:ascii="Times New Roman" w:hAnsi="Times New Roman" w:cs="Times New Roman"/>
          <w:sz w:val="28"/>
          <w:szCs w:val="28"/>
        </w:rPr>
      </w:pPr>
      <w:r w:rsidRPr="00E90323">
        <w:rPr>
          <w:rFonts w:ascii="Times New Roman" w:hAnsi="Times New Roman" w:cs="Times New Roman"/>
          <w:sz w:val="28"/>
          <w:szCs w:val="28"/>
        </w:rPr>
        <w:t>2. ОБЪЕКТЫ И ЭЛЕМЕНТЫ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9. Общие требования к содержанию элементов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ремонте и замене.</w:t>
      </w:r>
    </w:p>
    <w:p w:rsidR="00D62D19" w:rsidRPr="00E90323" w:rsidRDefault="00D62D19" w:rsidP="00D62D19">
      <w:pPr>
        <w:pStyle w:val="ConsPlusNormal"/>
        <w:ind w:firstLine="709"/>
        <w:jc w:val="both"/>
        <w:rPr>
          <w:rFonts w:ascii="Times New Roman" w:hAnsi="Times New Roman" w:cs="Times New Roman"/>
          <w:sz w:val="28"/>
          <w:szCs w:val="28"/>
        </w:rPr>
      </w:pPr>
      <w:bookmarkStart w:id="1" w:name="P185"/>
      <w:bookmarkEnd w:id="1"/>
      <w:r w:rsidRPr="00E90323">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D62D19" w:rsidRPr="00FC5746"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Элементы благоустройства должны иметь опрятный внешний вид, быть окрашенными и вымытыми, содержаться в исправном состоянии и быть </w:t>
      </w:r>
      <w:r w:rsidRPr="00FC5746">
        <w:rPr>
          <w:rFonts w:ascii="Times New Roman" w:hAnsi="Times New Roman" w:cs="Times New Roman"/>
          <w:sz w:val="28"/>
          <w:szCs w:val="28"/>
        </w:rPr>
        <w:t>безопасны для граждан и состояния других объектов.</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4. Повреждения элементов благоустройства должны устраняться лицами, указанными в </w:t>
      </w:r>
      <w:hyperlink w:anchor="P185" w:history="1">
        <w:r w:rsidRPr="00FC5746">
          <w:rPr>
            <w:rFonts w:ascii="Times New Roman" w:hAnsi="Times New Roman" w:cs="Times New Roman"/>
            <w:sz w:val="28"/>
            <w:szCs w:val="28"/>
          </w:rPr>
          <w:t>части 2</w:t>
        </w:r>
      </w:hyperlink>
      <w:r w:rsidRPr="00FC5746">
        <w:rPr>
          <w:rFonts w:ascii="Times New Roman" w:hAnsi="Times New Roman" w:cs="Times New Roman"/>
          <w:sz w:val="28"/>
          <w:szCs w:val="28"/>
        </w:rPr>
        <w:t xml:space="preserve"> настоящей статьи, в срок не более 5 дней с момента обнаружения повреждения, если иной срок не установлен законодательством Российской Федерации, законодательством Ставропольского края.</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5. Санитарная очистка, ремонт и замена конструктивных элементов должна производиться лицами, указанными в </w:t>
      </w:r>
      <w:hyperlink w:anchor="P185" w:history="1">
        <w:r w:rsidRPr="00FC5746">
          <w:rPr>
            <w:rFonts w:ascii="Times New Roman" w:hAnsi="Times New Roman" w:cs="Times New Roman"/>
            <w:sz w:val="28"/>
            <w:szCs w:val="28"/>
          </w:rPr>
          <w:t>части 2</w:t>
        </w:r>
      </w:hyperlink>
      <w:r w:rsidRPr="00FC5746">
        <w:rPr>
          <w:rFonts w:ascii="Times New Roman" w:hAnsi="Times New Roman" w:cs="Times New Roman"/>
          <w:sz w:val="28"/>
          <w:szCs w:val="28"/>
        </w:rPr>
        <w:t xml:space="preserve"> 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w:t>
      </w:r>
      <w:r w:rsidRPr="00FC5746">
        <w:rPr>
          <w:rFonts w:ascii="Times New Roman" w:hAnsi="Times New Roman" w:cs="Times New Roman"/>
          <w:sz w:val="28"/>
          <w:szCs w:val="28"/>
        </w:rPr>
        <w:lastRenderedPageBreak/>
        <w:t>одного раза в год.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иными уполномоченными лицами за счет собственных средств.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загрязнять, повреждать, самовольно переставлять элементы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 за счет средств лица, допустившего данные нарушения.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10. Малые архитектурные формы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 xml:space="preserve">Размещение (установка, сооружение) малых архитектурных форм, являющихся элементами монументально-декоративного оформления (беседки, ротонды, веранды, навесы, скульптуры, декоративные фонари, мостики и т.д.), на территориях общего пользования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w:t>
      </w:r>
      <w:r w:rsidRPr="00E23F1F">
        <w:rPr>
          <w:rFonts w:ascii="Times New Roman" w:hAnsi="Times New Roman" w:cs="Times New Roman"/>
          <w:sz w:val="28"/>
          <w:szCs w:val="28"/>
        </w:rPr>
        <w:t>осуществляется по согласованию с отделом архитектуры и градостроительства администрации Благодарненского городского округа Ставропольского края (далее - уполномоченный орган в области градостроительства) в порядке, определяемом муниципальными правовыми актами Благодарненского городского округа.</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90323">
        <w:rPr>
          <w:rFonts w:ascii="Times New Roman" w:hAnsi="Times New Roman" w:cs="Times New Roman"/>
          <w:sz w:val="28"/>
          <w:szCs w:val="28"/>
        </w:rPr>
        <w:t>экологичных</w:t>
      </w:r>
      <w:proofErr w:type="spellEnd"/>
      <w:r w:rsidRPr="00E90323">
        <w:rPr>
          <w:rFonts w:ascii="Times New Roman" w:hAnsi="Times New Roman" w:cs="Times New Roman"/>
          <w:sz w:val="28"/>
          <w:szCs w:val="28"/>
        </w:rPr>
        <w:t xml:space="preserve"> материалов, привлечения людей к активному и здоровому время препровождению на территории с зелеными насаждениями.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 проектировании и выборе малых архитектурных форм учитываются: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соответствие материалов и конструкции климату и назначению малых архитектурных форм;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антивандальная защищенность от разрушения, оклейки, нанесения надписей и изображений;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возможность ремонта или замены отдельных деталей малых архитектурных форм;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защита от образования наледи и снежных заносов, обеспечение стока воды;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удобство обслуживания, а также механизированной и ручной очистки территории рядом с малыми архитектурными формами;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эргономичность конструкций;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расцветка, не диссонирующая с окружением;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безопасность для потенциальных пользователей;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9) стилистическое сочетание с другими малыми архитектурными </w:t>
      </w:r>
      <w:r w:rsidRPr="00E90323">
        <w:rPr>
          <w:rFonts w:ascii="Times New Roman" w:hAnsi="Times New Roman" w:cs="Times New Roman"/>
          <w:sz w:val="28"/>
          <w:szCs w:val="28"/>
        </w:rPr>
        <w:lastRenderedPageBreak/>
        <w:t>формами и окружающей архитектурой;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(внутриквартальных) территорий.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Установка малых архитектурных форм должна осуществляться при соблюдении следующих условий: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расположение, не создающее препятствий для пешеходов;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компактная установка на минимальной площади в местах большого скопления людей;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устойчивость конструкции;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90323">
        <w:rPr>
          <w:rFonts w:ascii="Times New Roman" w:hAnsi="Times New Roman" w:cs="Times New Roman"/>
          <w:sz w:val="28"/>
          <w:szCs w:val="28"/>
        </w:rPr>
        <w:t>.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11. Водные 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К водным устройствам относятся фонтаны, питьевые фонтанчики, бюветы, родники, декоративные водоемы и прочие.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Водные устройства выполняют декоративно-эстетическую функцию, улучшают микроклимат, воздушную и акустическую среду.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Фонтаны проектируются на основании индивидуальных проектных разработок.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Подготовка фонтанов к работе завершается собственниками конструкции и оборудования фонтанов либо иными уполномоченными лицами ежегодно до 1 мая.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Содержание в исправном состоянии и ремонт фонтанов осуществляется их собственниками либо иными уполномоченными лицами. В период работы фонтанов очистка водной поверхности от мусора производится ежедневно.</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Собственники либо иные уполномоченные лица обязаны содержать фонтаны в чистоте также в период их отключения.</w:t>
      </w:r>
    </w:p>
    <w:p w:rsidR="00D62D19" w:rsidRPr="00E90323" w:rsidRDefault="00D62D19" w:rsidP="00D62D19">
      <w:pPr>
        <w:pStyle w:val="ConsPlusNormal"/>
        <w:ind w:firstLine="709"/>
        <w:jc w:val="both"/>
        <w:rPr>
          <w:rFonts w:ascii="Times New Roman" w:hAnsi="Times New Roman" w:cs="Times New Roman"/>
          <w:sz w:val="28"/>
          <w:szCs w:val="28"/>
        </w:rPr>
      </w:pPr>
      <w:r w:rsidRPr="00AF7AFC">
        <w:rPr>
          <w:rFonts w:ascii="Times New Roman" w:hAnsi="Times New Roman" w:cs="Times New Roman"/>
          <w:sz w:val="28"/>
          <w:szCs w:val="28"/>
        </w:rPr>
        <w:t>5. Работа фонтанов осуществляется с 1 мая по 1 октября. График работы устанавливается</w:t>
      </w:r>
      <w:r w:rsidRPr="00E90323">
        <w:rPr>
          <w:rFonts w:ascii="Times New Roman" w:hAnsi="Times New Roman" w:cs="Times New Roman"/>
          <w:sz w:val="28"/>
          <w:szCs w:val="28"/>
        </w:rPr>
        <w:t xml:space="preserve"> органом 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уполномоченным в области жилищно-коммунального хозяйства и благоустройства (далее -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Питьевые фонтанчики - искусственное сооружение, предназначенное для утоления жажды в местах общего пользования с обеспечением гигиенической безопасности.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Требования к питьевым фонтанчикам: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1) обязательно наличие ограничительного кольца;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струя воды должна подниматься не менее чем на 10 сантиметров;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качество питьевой воды должно соответствовать требованиям санитарных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w:t>
      </w:r>
      <w:r>
        <w:rPr>
          <w:rFonts w:ascii="Times New Roman" w:hAnsi="Times New Roman" w:cs="Times New Roman"/>
          <w:sz w:val="28"/>
          <w:szCs w:val="28"/>
        </w:rPr>
        <w:t>.</w:t>
      </w:r>
      <w:r w:rsidRPr="00E90323">
        <w:rPr>
          <w:rFonts w:ascii="Times New Roman" w:hAnsi="Times New Roman" w:cs="Times New Roman"/>
          <w:sz w:val="28"/>
          <w:szCs w:val="28"/>
        </w:rPr>
        <w:t xml:space="preserve">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Содержание и ремонт питьевых фонтанчиков осуществляется их собственниками либо иными уполномоченными лицами.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Родники рассматриваются как естественный сосредоточенный выход подземных вод на поверхность земли.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Запрещается загрязнять водные устройства, купаться в фонтанах, декоративных водоемах, ломать оборудование фонтанов и иных водных устройств.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12. Мебель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 мебели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(далее - мебель) относятся различные виды скамей, размещаемых на территории общего пользования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скамей и столов на площадках отдыха, детских площадках, спортивных площадках и других.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E90323">
        <w:rPr>
          <w:rFonts w:ascii="Times New Roman" w:hAnsi="Times New Roman" w:cs="Times New Roman"/>
          <w:sz w:val="28"/>
          <w:szCs w:val="28"/>
        </w:rPr>
        <w:t>выступающими</w:t>
      </w:r>
      <w:proofErr w:type="gramEnd"/>
      <w:r w:rsidRPr="00E90323">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Поверхность скамей для отдыха следует выполнять из дерева, с различными видами водоустойчивой обработки (предпочтительно пропиткой). Рекомендуется наличие спинок для скамей </w:t>
      </w:r>
      <w:r w:rsidRPr="00E90323">
        <w:rPr>
          <w:rFonts w:ascii="Times New Roman" w:hAnsi="Times New Roman" w:cs="Times New Roman"/>
          <w:sz w:val="28"/>
          <w:szCs w:val="28"/>
        </w:rPr>
        <w:lastRenderedPageBreak/>
        <w:t>рекреационных зон, наличие спинок и поручней для скамей дворовых (внутриквартальных) территорий, отсутствие спинок и поручней для скамей транзитных зон. Допускается установка скамей с пластиковой поверхностью.</w:t>
      </w:r>
    </w:p>
    <w:p w:rsidR="00D62D19" w:rsidRPr="00EB2D9B" w:rsidRDefault="00D62D19" w:rsidP="00D62D19">
      <w:pPr>
        <w:pStyle w:val="ConsPlusNormal"/>
        <w:ind w:firstLine="709"/>
        <w:jc w:val="both"/>
        <w:rPr>
          <w:rFonts w:ascii="Times New Roman" w:hAnsi="Times New Roman" w:cs="Times New Roman"/>
          <w:sz w:val="28"/>
          <w:szCs w:val="28"/>
        </w:rPr>
      </w:pPr>
      <w:r w:rsidRPr="0022253D">
        <w:rPr>
          <w:rFonts w:ascii="Times New Roman" w:hAnsi="Times New Roman" w:cs="Times New Roman"/>
          <w:sz w:val="28"/>
          <w:szCs w:val="28"/>
        </w:rPr>
        <w:t xml:space="preserve">3. На территории особо охраняемых природных </w:t>
      </w:r>
      <w:proofErr w:type="gramStart"/>
      <w:r w:rsidRPr="0022253D">
        <w:rPr>
          <w:rFonts w:ascii="Times New Roman" w:hAnsi="Times New Roman" w:cs="Times New Roman"/>
          <w:sz w:val="28"/>
          <w:szCs w:val="28"/>
        </w:rPr>
        <w:t>территори</w:t>
      </w:r>
      <w:r>
        <w:rPr>
          <w:rFonts w:ascii="Times New Roman" w:hAnsi="Times New Roman" w:cs="Times New Roman"/>
          <w:sz w:val="28"/>
          <w:szCs w:val="28"/>
        </w:rPr>
        <w:t>й</w:t>
      </w:r>
      <w:proofErr w:type="gramEnd"/>
      <w:r w:rsidRPr="0022253D">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D62D19" w:rsidRPr="00E90323" w:rsidRDefault="00D62D19" w:rsidP="00D62D19">
      <w:pPr>
        <w:pStyle w:val="ConsPlusNormal"/>
        <w:ind w:firstLine="709"/>
        <w:jc w:val="both"/>
        <w:rPr>
          <w:rFonts w:ascii="Times New Roman" w:hAnsi="Times New Roman" w:cs="Times New Roman"/>
          <w:sz w:val="28"/>
          <w:szCs w:val="28"/>
        </w:rPr>
      </w:pPr>
      <w:r w:rsidRPr="00EB2D9B">
        <w:rPr>
          <w:rFonts w:ascii="Times New Roman" w:hAnsi="Times New Roman" w:cs="Times New Roman"/>
          <w:sz w:val="28"/>
          <w:szCs w:val="28"/>
        </w:rPr>
        <w:t xml:space="preserve">4. Количество размещаемой </w:t>
      </w:r>
      <w:r w:rsidRPr="00E90323">
        <w:rPr>
          <w:rFonts w:ascii="Times New Roman" w:hAnsi="Times New Roman" w:cs="Times New Roman"/>
          <w:sz w:val="28"/>
          <w:szCs w:val="28"/>
        </w:rPr>
        <w:t>мебели рекомендуется устанавливать в зависимости от функционального назначения территории и количества посетителей на этой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Установку, содержание и ремонт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13. Уличное коммунально-бытовое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bookmarkStart w:id="2" w:name="P253"/>
      <w:bookmarkEnd w:id="2"/>
      <w:r w:rsidRPr="00E90323">
        <w:rPr>
          <w:rFonts w:ascii="Times New Roman" w:hAnsi="Times New Roman" w:cs="Times New Roman"/>
          <w:sz w:val="28"/>
          <w:szCs w:val="28"/>
        </w:rPr>
        <w:t>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у входа в здание, строение, сооружение;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на расстоянии не более 1 метра от нестационарного торгового объекта;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на территории объектов рекреации у скамей, некапитальных нестационарных сооружений, уличного технического оборудования;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на расстоянии не более 1 метра от банкомата, терминала оплаты услуг;</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на остановках общественного транспорта.</w:t>
      </w:r>
    </w:p>
    <w:p w:rsidR="00D62D19" w:rsidRPr="00FC5746"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Урны должны иметь </w:t>
      </w:r>
      <w:proofErr w:type="gramStart"/>
      <w:r w:rsidRPr="00E90323">
        <w:rPr>
          <w:rFonts w:ascii="Times New Roman" w:hAnsi="Times New Roman" w:cs="Times New Roman"/>
          <w:sz w:val="28"/>
          <w:szCs w:val="28"/>
        </w:rPr>
        <w:t>эстетический вид</w:t>
      </w:r>
      <w:proofErr w:type="gramEnd"/>
      <w:r w:rsidRPr="00E90323">
        <w:rPr>
          <w:rFonts w:ascii="Times New Roman" w:hAnsi="Times New Roman" w:cs="Times New Roman"/>
          <w:sz w:val="28"/>
          <w:szCs w:val="28"/>
        </w:rPr>
        <w:t xml:space="preserve">, изготовлены из не горючих </w:t>
      </w:r>
      <w:r w:rsidRPr="00FC5746">
        <w:rPr>
          <w:rFonts w:ascii="Times New Roman" w:hAnsi="Times New Roman" w:cs="Times New Roman"/>
          <w:sz w:val="28"/>
          <w:szCs w:val="28"/>
        </w:rPr>
        <w:t>прочных материалов, высотой не более 700 мм и объемом не более 50 литров.</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3. </w:t>
      </w:r>
      <w:proofErr w:type="gramStart"/>
      <w:r w:rsidRPr="00FC5746">
        <w:rPr>
          <w:rFonts w:ascii="Times New Roman" w:hAnsi="Times New Roman" w:cs="Times New Roman"/>
          <w:sz w:val="28"/>
          <w:szCs w:val="28"/>
        </w:rPr>
        <w:t xml:space="preserve">Интервал при расстановке урн (без учета обязательной расстановки у перечисленных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объектов) может составлять: на основных пешеходных коммуникациях - не более 40 метров, других территорий Благодарненского городского округа - не более 100 метров.</w:t>
      </w:r>
      <w:proofErr w:type="gramEnd"/>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4. Собственники объектов, указанных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либо иные уполномоченные лица обязаны содержать и ремонтировать установленные ими урны, если иное не установлено законом или договором.</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5. Обязанность по установке, содержанию и ремонту урн на территориях общего пользования, за исключением случаев, указанных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возлагается на орган администрации, уполномоченный в области жилищно-коммунального хозяйства.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14. Ограждения и ограждающие устройства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 ограждениям и ограждающим устройствам относятся постоянные, </w:t>
      </w:r>
      <w:r w:rsidRPr="00E90323">
        <w:rPr>
          <w:rFonts w:ascii="Times New Roman" w:hAnsi="Times New Roman" w:cs="Times New Roman"/>
          <w:sz w:val="28"/>
          <w:szCs w:val="28"/>
        </w:rPr>
        <w:lastRenderedPageBreak/>
        <w:t xml:space="preserve">временные и передвижные объекты, служащие для ограничения пешеходного или транспортного движения на определенной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На дворовых (внутриквартальных) территориях и территориях общего пользования запрещается проектирование и установка сплошных, глухих и железобетонных ограждений. На указанных территориях могут применяться декоративные металлические ограждения. Максимальная высота, внешний вид и конструкции ограждений земельных участков усадебной, коттеджной, коттеджно-блокированной, садовой и дачной застройки определяются нормативами градостроительного проектирования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Ограждающие устройства (шлагбаумы, металлические цепи, тросы ограждения стационарные или переносные и иные ограничивающие устройства) проектируются и устанавливаются в соответствии с техническими регламентами, национальными стандартами и сводами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При создании и благоустройстве ограждений необходимо учитывать: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разграничение зеленой зоны (газоны, клумбы, парки) с маршрутами пешеходов и транспорта;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проектирование дорожек и тротуаров с учетом потоков людей и маршрутов;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разграничение зеленых зон и транзитных путей с помощью применения приемов </w:t>
      </w:r>
      <w:proofErr w:type="spellStart"/>
      <w:r w:rsidRPr="00E90323">
        <w:rPr>
          <w:rFonts w:ascii="Times New Roman" w:hAnsi="Times New Roman" w:cs="Times New Roman"/>
          <w:sz w:val="28"/>
          <w:szCs w:val="28"/>
        </w:rPr>
        <w:t>разноуровневой</w:t>
      </w:r>
      <w:proofErr w:type="spellEnd"/>
      <w:r w:rsidRPr="00E90323">
        <w:rPr>
          <w:rFonts w:ascii="Times New Roman" w:hAnsi="Times New Roman" w:cs="Times New Roman"/>
          <w:sz w:val="28"/>
          <w:szCs w:val="28"/>
        </w:rPr>
        <w:t xml:space="preserve"> высоты или создания зеленых кустовых ограждений;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использование бордюрного камня;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замену зеленых зон мощением в случаях, когда ограждение не имеет смысла ввиду небольшого объема зоны или архитектурных особенностей места;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 xml:space="preserve">8) использование </w:t>
      </w:r>
      <w:proofErr w:type="spellStart"/>
      <w:r w:rsidRPr="00E90323">
        <w:rPr>
          <w:rFonts w:ascii="Times New Roman" w:hAnsi="Times New Roman" w:cs="Times New Roman"/>
          <w:sz w:val="28"/>
          <w:szCs w:val="28"/>
        </w:rPr>
        <w:t>цветографического</w:t>
      </w:r>
      <w:proofErr w:type="spellEnd"/>
      <w:r w:rsidRPr="00E90323">
        <w:rPr>
          <w:rFonts w:ascii="Times New Roman" w:hAnsi="Times New Roman" w:cs="Times New Roman"/>
          <w:sz w:val="28"/>
          <w:szCs w:val="28"/>
        </w:rPr>
        <w:t xml:space="preserve"> оформления ограждений согласно палитре цветовых решений, утверждаемой уполномоченным органом в области градостроительства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При установке ограждений необходимо учитывать: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прочность, обеспечивающую защиту пешеходов от наезда автомобилей;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модульность, позволяющую создавать конструкции любой формы;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наличие светоотражающих элементов в местах возможного наезда автомобиля;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использование нейтральных цветов или естественного цвета используемого материала.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 xml:space="preserve">6. В целях благоустройства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могут применяться различные виды ограждений, которые различаются: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по назначению (декоративные, защитные, их сочетание);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по высоте (низкие - 0,3 - 1,0 м, средние - 1,1 - 1,7 м, высокие - 1,8 - 3,0 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виду материала (</w:t>
      </w:r>
      <w:proofErr w:type="gramStart"/>
      <w:r w:rsidRPr="00E90323">
        <w:rPr>
          <w:rFonts w:ascii="Times New Roman" w:hAnsi="Times New Roman" w:cs="Times New Roman"/>
          <w:sz w:val="28"/>
          <w:szCs w:val="28"/>
        </w:rPr>
        <w:t>металлические</w:t>
      </w:r>
      <w:proofErr w:type="gramEnd"/>
      <w:r w:rsidRPr="00E90323">
        <w:rPr>
          <w:rFonts w:ascii="Times New Roman" w:hAnsi="Times New Roman" w:cs="Times New Roman"/>
          <w:sz w:val="28"/>
          <w:szCs w:val="28"/>
        </w:rPr>
        <w:t>, железобетонные и др.);</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степени проницаемости для взгляда (прозрачные, глухие);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степени стационарности (постоянные, временные, передвижные).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Ограждения магистралей и транспортных сооружений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организуется согласно ГОСТ 26804-2012.</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В случае произрастания деревьев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0,8 м и более в зависимости от возраста, породы дерева и прочих характеристик.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Участки усадебной, коттеджной и садово-дачной застройки должны иметь ограждение. С уличной стороны ограждение участка может быть произвольной конструкции, высотой не более 2,5 метра.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10. По меже с соседними домовладениями ограждение должно быть высотой не более 2 метров и выполняться из </w:t>
      </w:r>
      <w:proofErr w:type="spellStart"/>
      <w:r w:rsidRPr="00E90323">
        <w:rPr>
          <w:rFonts w:ascii="Times New Roman" w:hAnsi="Times New Roman" w:cs="Times New Roman"/>
          <w:sz w:val="28"/>
          <w:szCs w:val="28"/>
        </w:rPr>
        <w:t>светоаэропрозрачного</w:t>
      </w:r>
      <w:proofErr w:type="spellEnd"/>
      <w:r w:rsidRPr="00E90323">
        <w:rPr>
          <w:rFonts w:ascii="Times New Roman" w:hAnsi="Times New Roman" w:cs="Times New Roman"/>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11. Установка ограждений и ограждающих устройств на территориях общего пользования допускается по согласованию с органом администрации, уполномоченным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xml:space="preserve">, в случаях, установленных законодательством Российской Федерации,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15. Уличное техническое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w:t>
      </w:r>
      <w:proofErr w:type="spellStart"/>
      <w:r w:rsidRPr="00E90323">
        <w:rPr>
          <w:rFonts w:ascii="Times New Roman" w:hAnsi="Times New Roman" w:cs="Times New Roman"/>
          <w:sz w:val="28"/>
          <w:szCs w:val="28"/>
        </w:rPr>
        <w:t>коверы</w:t>
      </w:r>
      <w:proofErr w:type="spellEnd"/>
      <w:r w:rsidRPr="00E90323">
        <w:rPr>
          <w:rFonts w:ascii="Times New Roman" w:hAnsi="Times New Roman" w:cs="Times New Roman"/>
          <w:sz w:val="28"/>
          <w:szCs w:val="28"/>
        </w:rPr>
        <w:t xml:space="preserve">, решетки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мало мобильных групп населения.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Оформление уличного технического оборудования выполняется, не </w:t>
      </w:r>
      <w:r w:rsidRPr="00E90323">
        <w:rPr>
          <w:rFonts w:ascii="Times New Roman" w:hAnsi="Times New Roman" w:cs="Times New Roman"/>
          <w:sz w:val="28"/>
          <w:szCs w:val="28"/>
        </w:rPr>
        <w:lastRenderedPageBreak/>
        <w:t>нарушая уровень благоустройства формируемой среды, не ухудшая условия передвижения, в том числе: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крышки люков смотровых колодцев, расположенных на территории пешеходной и проезжей частей (в </w:t>
      </w:r>
      <w:proofErr w:type="spellStart"/>
      <w:r w:rsidRPr="00E90323">
        <w:rPr>
          <w:rFonts w:ascii="Times New Roman" w:hAnsi="Times New Roman" w:cs="Times New Roman"/>
          <w:sz w:val="28"/>
          <w:szCs w:val="28"/>
        </w:rPr>
        <w:t>т.ч</w:t>
      </w:r>
      <w:proofErr w:type="spellEnd"/>
      <w:r w:rsidRPr="00E90323">
        <w:rPr>
          <w:rFonts w:ascii="Times New Roman" w:hAnsi="Times New Roman" w:cs="Times New Roman"/>
          <w:sz w:val="28"/>
          <w:szCs w:val="28"/>
        </w:rPr>
        <w:t xml:space="preserve">. уличных переходов), должны быть на одном уровне с покрытием прилегающей поверхности, в ином случае </w:t>
      </w:r>
      <w:r>
        <w:rPr>
          <w:rFonts w:ascii="Times New Roman" w:hAnsi="Times New Roman" w:cs="Times New Roman"/>
          <w:sz w:val="28"/>
          <w:szCs w:val="28"/>
        </w:rPr>
        <w:t xml:space="preserve">уровень </w:t>
      </w:r>
      <w:r w:rsidRPr="00E90323">
        <w:rPr>
          <w:rFonts w:ascii="Times New Roman" w:hAnsi="Times New Roman" w:cs="Times New Roman"/>
          <w:sz w:val="28"/>
          <w:szCs w:val="28"/>
        </w:rPr>
        <w:t>отметок не должен превышать 20 миллиметров, а зазоры между краем люка и покрытием тротуара - не более 15 миллиметров;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вентиляционные шахты должны быть оборудованы решетками.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Обязанность по содержанию, ремонту, замене пришедшего в негодность уличного технического оборудования возлагается на его собственников либо иных уполномоченных лиц, осуществивших его установку.</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bookmarkStart w:id="3" w:name="P305"/>
      <w:bookmarkEnd w:id="3"/>
      <w:r w:rsidRPr="00E90323">
        <w:rPr>
          <w:rFonts w:ascii="Times New Roman" w:hAnsi="Times New Roman" w:cs="Times New Roman"/>
          <w:sz w:val="28"/>
          <w:szCs w:val="28"/>
        </w:rPr>
        <w:t>Статья 16. Игровое и спортивное оборудование</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Игровое и спортивное оборудование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обеспечивать соответствие оборудования анатомо-физиологическим особенностям разных возрастных групп.</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Требования к материалу игрового оборудования и условиям его обработки: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Конструкции игрового оборудования должны исключать острые </w:t>
      </w:r>
      <w:r w:rsidRPr="00E90323">
        <w:rPr>
          <w:rFonts w:ascii="Times New Roman" w:hAnsi="Times New Roman" w:cs="Times New Roman"/>
          <w:sz w:val="28"/>
          <w:szCs w:val="28"/>
        </w:rPr>
        <w:lastRenderedPageBreak/>
        <w:t xml:space="preserve">углы, кромки поверхностей оборудования должны иметь фаски. Конструкции должны исключать </w:t>
      </w:r>
      <w:proofErr w:type="spellStart"/>
      <w:r w:rsidRPr="00E90323">
        <w:rPr>
          <w:rFonts w:ascii="Times New Roman" w:hAnsi="Times New Roman" w:cs="Times New Roman"/>
          <w:sz w:val="28"/>
          <w:szCs w:val="28"/>
        </w:rPr>
        <w:t>застревание</w:t>
      </w:r>
      <w:proofErr w:type="spellEnd"/>
      <w:r w:rsidRPr="00E9032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При размещении игрового оборудования на детских площадках должны быть соблюдены следующие минимальные расстояния безопасности: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качалки, балансиры - не менее 1,0 метра в стороны от боковых конструкций и не менее 1,5 метра от крайних точек качалки в состоянии наклона;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карусели - не менее 2,0 метра в стороны от боковых конструкций и не менее 3,0 метра вверх от нижней вращающейся поверхности карусели;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горки, городки - не менее 1,0 метра от боковых сторон и 2,0 метра вперед от нижнего ската горки или городка.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17. Создание и благоустройство пешеходных коммуникаций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При создании и благоустройстве пешеходных коммуникаций (тротуары, пешеходные дорожки и велосипедные дорожки)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E90323">
        <w:rPr>
          <w:rFonts w:ascii="Times New Roman" w:hAnsi="Times New Roman" w:cs="Times New Roman"/>
          <w:sz w:val="28"/>
          <w:szCs w:val="28"/>
        </w:rPr>
        <w:lastRenderedPageBreak/>
        <w:t>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создании пешеходных коммуникаций учитывается: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Элементы благоустройства пешеходных коммуникаций включают: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твердые виды покрытия, удобные при ходьбе и устойчивые к износу;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элементы сопряжения поверхностей;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урны;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осветительное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скамьи;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18. Организации пешеходных зон и велосипедных дорожек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Пешеходные зоны создаются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том числе в парках и скверах. Эти зоны являются не только пешеходными коммуникациями, но также общественными пространствами.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Виды покрытий поверхности пешеходной зоны: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твердые (капитальные) монолитные или сборные, выполняемые из асфальтобетона, </w:t>
      </w:r>
      <w:proofErr w:type="spellStart"/>
      <w:r w:rsidRPr="00E90323">
        <w:rPr>
          <w:rFonts w:ascii="Times New Roman" w:hAnsi="Times New Roman" w:cs="Times New Roman"/>
          <w:sz w:val="28"/>
          <w:szCs w:val="28"/>
        </w:rPr>
        <w:t>цементобетона</w:t>
      </w:r>
      <w:proofErr w:type="spellEnd"/>
      <w:r w:rsidRPr="00E90323">
        <w:rPr>
          <w:rFonts w:ascii="Times New Roman" w:hAnsi="Times New Roman" w:cs="Times New Roman"/>
          <w:sz w:val="28"/>
          <w:szCs w:val="28"/>
        </w:rPr>
        <w:t>, природного камня и других материалов;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w:t>
      </w:r>
      <w:proofErr w:type="gramStart"/>
      <w:r w:rsidRPr="00E90323">
        <w:rPr>
          <w:rFonts w:ascii="Times New Roman" w:hAnsi="Times New Roman" w:cs="Times New Roman"/>
          <w:sz w:val="28"/>
          <w:szCs w:val="28"/>
        </w:rPr>
        <w:t>мягкие</w:t>
      </w:r>
      <w:proofErr w:type="gramEnd"/>
      <w:r w:rsidRPr="00E90323">
        <w:rPr>
          <w:rFonts w:ascii="Times New Roman" w:hAnsi="Times New Roman" w:cs="Times New Roman"/>
          <w:sz w:val="28"/>
          <w:szCs w:val="28"/>
        </w:rPr>
        <w:t xml:space="preserve">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w:t>
      </w:r>
      <w:proofErr w:type="gramStart"/>
      <w:r w:rsidRPr="00E90323">
        <w:rPr>
          <w:rFonts w:ascii="Times New Roman" w:hAnsi="Times New Roman" w:cs="Times New Roman"/>
          <w:sz w:val="28"/>
          <w:szCs w:val="28"/>
        </w:rPr>
        <w:t>комбинированные</w:t>
      </w:r>
      <w:proofErr w:type="gramEnd"/>
      <w:r w:rsidRPr="00E90323">
        <w:rPr>
          <w:rFonts w:ascii="Times New Roman" w:hAnsi="Times New Roman" w:cs="Times New Roman"/>
          <w:sz w:val="28"/>
          <w:szCs w:val="28"/>
        </w:rPr>
        <w:t xml:space="preserve">, представляющие сочетание покрытий, указанных </w:t>
      </w:r>
      <w:r w:rsidRPr="00E90323">
        <w:rPr>
          <w:rFonts w:ascii="Times New Roman" w:hAnsi="Times New Roman" w:cs="Times New Roman"/>
          <w:sz w:val="28"/>
          <w:szCs w:val="28"/>
        </w:rPr>
        <w:lastRenderedPageBreak/>
        <w:t>выше (например, плитка, утопленная в газон).</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Перечень элементов комплексного благоустройства велосипедных дорожек включает: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твердый тип покрытия;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19. Площадки отдыха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Площадки отдыха предназначены для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Расстояние от окон жилых домов до границ площадок отдыха должно быть не менее 10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иных уполномоченных ими лиц.</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20. Детские площадки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Детские площадки предназначены для игр и активного отдыха детей и подростков.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w:t>
      </w:r>
      <w:proofErr w:type="spellStart"/>
      <w:r w:rsidRPr="00E90323">
        <w:rPr>
          <w:rFonts w:ascii="Times New Roman" w:hAnsi="Times New Roman" w:cs="Times New Roman"/>
          <w:sz w:val="28"/>
          <w:szCs w:val="28"/>
        </w:rPr>
        <w:t>микроскалодромы</w:t>
      </w:r>
      <w:proofErr w:type="spellEnd"/>
      <w:r w:rsidRPr="00E90323">
        <w:rPr>
          <w:rFonts w:ascii="Times New Roman" w:hAnsi="Times New Roman" w:cs="Times New Roman"/>
          <w:sz w:val="28"/>
          <w:szCs w:val="28"/>
        </w:rPr>
        <w:t>, велодромы и т.п.) с оборудованием специальных мест для катания на самокатах, роликовых досках и коньках.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Размер игровых площадок должен составлять: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для детей до 3 лет - 50 - 75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для детей от 3 лет до 7 лет - 70 - 150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для детей от 7 лет до 12 лет - 100 - 300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комплексных игровых площадок - 900 - 1600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условиях сложившейся застройки может приниматься уменьшенный размер детской площадки, исходя из имеющихся территориальных возможностей.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Детские площадки должны быть изолированы от транзитного пешеходного движения, проездов, разворотных площадок, площадок автостоянок и территорий гаражей, парковок, контейнерных площадок.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Подходы к детским площадкам не должны быть организованы с проездов и улиц. При условии изоляции детских площадок зелеными насаждениями минимальное расстояние от границ детских площадок до площадок автостоянок и территорий гаражей следует принимать в соответствии с техническими регламентами, национальными стандартами и сводами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Не допускается применение для озеленения детских площадок видов растений с колючками и ядовитыми плодами.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Осветительное оборудование должно функционировать в режиме освещения территории, на которой расположена детская площадка.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Не допускается размещение осветительного оборудования на высоте менее 2,5 метра.</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lastRenderedPageBreak/>
        <w:t xml:space="preserve">9. Размещение игрового оборудования на детских площадках должно осуществляться с соблюдением требований, установленных </w:t>
      </w:r>
      <w:hyperlink w:anchor="P305" w:history="1">
        <w:r w:rsidRPr="00FC5746">
          <w:rPr>
            <w:rFonts w:ascii="Times New Roman" w:hAnsi="Times New Roman" w:cs="Times New Roman"/>
            <w:sz w:val="28"/>
            <w:szCs w:val="28"/>
          </w:rPr>
          <w:t>статьей 16</w:t>
        </w:r>
      </w:hyperlink>
      <w:r w:rsidRPr="00FC5746">
        <w:rPr>
          <w:rFonts w:ascii="Times New Roman" w:hAnsi="Times New Roman" w:cs="Times New Roman"/>
          <w:sz w:val="28"/>
          <w:szCs w:val="28"/>
        </w:rPr>
        <w:t xml:space="preserve">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10. Детская площадка должна регулярно подметаться, очищаться от </w:t>
      </w:r>
      <w:r w:rsidRPr="00E90323">
        <w:rPr>
          <w:rFonts w:ascii="Times New Roman" w:hAnsi="Times New Roman" w:cs="Times New Roman"/>
          <w:sz w:val="28"/>
          <w:szCs w:val="28"/>
        </w:rPr>
        <w:t>мусора, в зимнее время должна также очищаться от снега.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11. Содержание детских площадок возлагается на их собственников, правообладателей земельных участков либо иных уполномоченных ими лиц.</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21. Спортивные площадки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D62D19" w:rsidRPr="00FC5746"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Спортивные площадки, предназначенные для спортивных игр, должны быть оборудованы сетчатым ограждением высотой 2,5 - 3 метра, а в местах </w:t>
      </w:r>
      <w:r w:rsidRPr="00FC5746">
        <w:rPr>
          <w:rFonts w:ascii="Times New Roman" w:hAnsi="Times New Roman" w:cs="Times New Roman"/>
          <w:sz w:val="28"/>
          <w:szCs w:val="28"/>
        </w:rPr>
        <w:t>примыкания спортивных площадок друг к другу - высотой не менее 1,2 метра.</w:t>
      </w:r>
    </w:p>
    <w:p w:rsidR="00D62D19" w:rsidRPr="00FC5746"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3. Размещение спортивного оборудования на спортивных площадках должно осуществляться с соблюдением требований, установленных </w:t>
      </w:r>
      <w:hyperlink w:anchor="P305" w:history="1">
        <w:r w:rsidRPr="00FC5746">
          <w:rPr>
            <w:rFonts w:ascii="Times New Roman" w:hAnsi="Times New Roman" w:cs="Times New Roman"/>
            <w:sz w:val="28"/>
            <w:szCs w:val="28"/>
          </w:rPr>
          <w:t>статьей 16</w:t>
        </w:r>
      </w:hyperlink>
      <w:r w:rsidRPr="00FC5746">
        <w:rPr>
          <w:rFonts w:ascii="Times New Roman" w:hAnsi="Times New Roman" w:cs="Times New Roman"/>
          <w:sz w:val="28"/>
          <w:szCs w:val="28"/>
        </w:rPr>
        <w:t xml:space="preserve">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FC5746">
        <w:rPr>
          <w:rFonts w:ascii="Times New Roman" w:hAnsi="Times New Roman" w:cs="Times New Roman"/>
          <w:sz w:val="28"/>
          <w:szCs w:val="28"/>
        </w:rPr>
        <w:t xml:space="preserve">4. Допускается размещать озеленение по периметру площадки, высаживать быстрорастущие деревья на расстоянии от края площадки не </w:t>
      </w:r>
      <w:r w:rsidRPr="00E90323">
        <w:rPr>
          <w:rFonts w:ascii="Times New Roman" w:hAnsi="Times New Roman" w:cs="Times New Roman"/>
          <w:sz w:val="28"/>
          <w:szCs w:val="28"/>
        </w:rPr>
        <w:t>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Содержание спортивных площадок</w:t>
      </w:r>
      <w:r w:rsidRPr="005B0C4C">
        <w:rPr>
          <w:rFonts w:ascii="Times New Roman" w:hAnsi="Times New Roman" w:cs="Times New Roman"/>
          <w:sz w:val="28"/>
          <w:szCs w:val="28"/>
        </w:rPr>
        <w:t xml:space="preserve"> </w:t>
      </w:r>
      <w:r>
        <w:rPr>
          <w:rFonts w:ascii="Times New Roman" w:hAnsi="Times New Roman" w:cs="Times New Roman"/>
          <w:sz w:val="28"/>
          <w:szCs w:val="28"/>
        </w:rPr>
        <w:t>и обеспечение безопасности на них</w:t>
      </w:r>
      <w:r w:rsidRPr="00E90323">
        <w:rPr>
          <w:rFonts w:ascii="Times New Roman" w:hAnsi="Times New Roman" w:cs="Times New Roman"/>
          <w:sz w:val="28"/>
          <w:szCs w:val="28"/>
        </w:rPr>
        <w:t xml:space="preserve"> возлагается на </w:t>
      </w:r>
      <w:r>
        <w:rPr>
          <w:rFonts w:ascii="Times New Roman" w:hAnsi="Times New Roman" w:cs="Times New Roman"/>
          <w:sz w:val="28"/>
          <w:szCs w:val="28"/>
        </w:rPr>
        <w:t>владельцев данных площадок</w:t>
      </w:r>
      <w:r w:rsidRPr="00E90323">
        <w:rPr>
          <w:rFonts w:ascii="Times New Roman" w:hAnsi="Times New Roman" w:cs="Times New Roman"/>
          <w:sz w:val="28"/>
          <w:szCs w:val="28"/>
        </w:rPr>
        <w:t>.</w:t>
      </w:r>
      <w:r>
        <w:rPr>
          <w:rFonts w:ascii="Times New Roman" w:hAnsi="Times New Roman" w:cs="Times New Roman"/>
          <w:sz w:val="28"/>
          <w:szCs w:val="28"/>
        </w:rPr>
        <w:t xml:space="preserve"> При отсутствии сведений о владельцах, ответственными за их содержание являются владельцы земельных участков, в границах которых они установлены.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22</w:t>
      </w:r>
      <w:r w:rsidRPr="00E90323">
        <w:rPr>
          <w:rFonts w:ascii="Times New Roman" w:hAnsi="Times New Roman" w:cs="Times New Roman"/>
          <w:sz w:val="28"/>
          <w:szCs w:val="28"/>
        </w:rPr>
        <w:t>. Обращение с твердыми коммунальными отходами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 xml:space="preserve">Обращение с твердыми коммунальными отходами (далее - ТКО)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ТКО, заключенных с потребителями.</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Региональный оператор по обращению с твердыми коммунальными </w:t>
      </w:r>
      <w:r w:rsidRPr="00E90323">
        <w:rPr>
          <w:rFonts w:ascii="Times New Roman" w:hAnsi="Times New Roman" w:cs="Times New Roman"/>
          <w:sz w:val="28"/>
          <w:szCs w:val="28"/>
        </w:rPr>
        <w:lastRenderedPageBreak/>
        <w:t>отходами заключает договоры на оказание услуг по обращению с ТКО с собственниками твердых коммунальных отходов, если иное не предусмотрено законодательством Российской Федерации.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Собственники ТКО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ТКО и находятся места их накопления.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w:t>
      </w:r>
      <w:proofErr w:type="gramStart"/>
      <w:r w:rsidRPr="00E90323">
        <w:rPr>
          <w:rFonts w:ascii="Times New Roman" w:hAnsi="Times New Roman" w:cs="Times New Roman"/>
          <w:sz w:val="28"/>
          <w:szCs w:val="28"/>
        </w:rPr>
        <w:t>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ТКО, или на смежном земельном участке по отношению к земельному участку, на территории которого образуются ТКО.</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Отсутствие у собственника ТКО договора на оказание услуг по обращению с твердыми коммунальными отходами или уклонение от заключения такого договора влечет административную ответственность, предусмотренную действующим законодательством.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3</w:t>
      </w:r>
      <w:r w:rsidRPr="00E90323">
        <w:rPr>
          <w:rFonts w:ascii="Times New Roman" w:hAnsi="Times New Roman" w:cs="Times New Roman"/>
          <w:sz w:val="28"/>
          <w:szCs w:val="28"/>
        </w:rPr>
        <w:t>. Контейнерные площадки для сбора твердых коммунальных отходов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Для накопления отходов и мусора на территориях и участках любого функционального назначения необходимо устройство контейнерных площадок.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Контейнерные площадки должны располагаться от окон и дверей жилых зданий, детских игровых площадок, мест отдыха и занятий спортом на расстоянии не менее 20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районах сложившейся застройки расстояние до жилого дома устанавливается в соответствии с санитарными нормами и правилами.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4</w:t>
      </w:r>
      <w:r w:rsidRPr="00E90323">
        <w:rPr>
          <w:rFonts w:ascii="Times New Roman" w:hAnsi="Times New Roman" w:cs="Times New Roman"/>
          <w:sz w:val="28"/>
          <w:szCs w:val="28"/>
        </w:rPr>
        <w:t>. Площадки автостоянок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Обязательный перечень элементов благоустройства территории на площадках автостоянок: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покрытие площадок должно быть аналогичным покрытию транспортных проездов;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сопряжение покрытия площадки с проездом выполняется в одном уровне без укладки бортового камня;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разделительные элементы на площадках выполняются в виде разметки (белых полос), озелененных полос (газонов).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Площадки автостоянок могут быть оборудованы навесами, легкими </w:t>
      </w:r>
      <w:r w:rsidRPr="00E90323">
        <w:rPr>
          <w:rFonts w:ascii="Times New Roman" w:hAnsi="Times New Roman" w:cs="Times New Roman"/>
          <w:sz w:val="28"/>
          <w:szCs w:val="28"/>
        </w:rPr>
        <w:lastRenderedPageBreak/>
        <w:t>ограждениями боксов, смотровыми эстакадами.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Не допускается проектирование площадок автостоянок в зоне остановок общественного пассажирского транспорта. Организацию заездов на площадки автостоянок следует предусматривать не ближе 15 метров от конца или начала посадочной площадки остановки общественного пассажирского транспорта.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5</w:t>
      </w:r>
      <w:r w:rsidRPr="00E90323">
        <w:rPr>
          <w:rFonts w:ascii="Times New Roman" w:hAnsi="Times New Roman" w:cs="Times New Roman"/>
          <w:sz w:val="28"/>
          <w:szCs w:val="28"/>
        </w:rPr>
        <w:t>. Площадки для выгула и (или) дрессировки собак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Размеры площадок для выгула и (или) дрессировки собак составляют 400 - 800 квадратных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 и информационный </w:t>
      </w:r>
      <w:proofErr w:type="gramStart"/>
      <w:r w:rsidRPr="00E90323">
        <w:rPr>
          <w:rFonts w:ascii="Times New Roman" w:hAnsi="Times New Roman" w:cs="Times New Roman"/>
          <w:sz w:val="28"/>
          <w:szCs w:val="28"/>
        </w:rPr>
        <w:t>стенд</w:t>
      </w:r>
      <w:proofErr w:type="gramEnd"/>
      <w:r w:rsidRPr="00E90323">
        <w:rPr>
          <w:rFonts w:ascii="Times New Roman" w:hAnsi="Times New Roman" w:cs="Times New Roman"/>
          <w:sz w:val="28"/>
          <w:szCs w:val="28"/>
        </w:rPr>
        <w:t xml:space="preserve"> и другие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2D19" w:rsidRDefault="00D62D19" w:rsidP="00D62D19">
      <w:pPr>
        <w:pStyle w:val="ConsPlusTitle"/>
        <w:ind w:firstLine="709"/>
        <w:jc w:val="center"/>
        <w:outlineLvl w:val="2"/>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6</w:t>
      </w:r>
      <w:r w:rsidRPr="00E90323">
        <w:rPr>
          <w:rFonts w:ascii="Times New Roman" w:hAnsi="Times New Roman" w:cs="Times New Roman"/>
          <w:sz w:val="28"/>
          <w:szCs w:val="28"/>
        </w:rPr>
        <w:t xml:space="preserve">. Освещение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размещение элементов освещения</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применяется функциональное, архитектурное освещение и световая информация.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проектировании функционального, архитектурного освещения и световой информации необходимо обеспечить: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комплексное решение системы освещения в границах объекта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экономичность и </w:t>
      </w:r>
      <w:proofErr w:type="spellStart"/>
      <w:r w:rsidRPr="00E90323">
        <w:rPr>
          <w:rFonts w:ascii="Times New Roman" w:hAnsi="Times New Roman" w:cs="Times New Roman"/>
          <w:sz w:val="28"/>
          <w:szCs w:val="28"/>
        </w:rPr>
        <w:t>энергоэффективность</w:t>
      </w:r>
      <w:proofErr w:type="spellEnd"/>
      <w:r w:rsidRPr="00E90323">
        <w:rPr>
          <w:rFonts w:ascii="Times New Roman" w:hAnsi="Times New Roman" w:cs="Times New Roman"/>
          <w:sz w:val="28"/>
          <w:szCs w:val="28"/>
        </w:rPr>
        <w:t xml:space="preserve"> применяемого осветительного оборудования;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количественные и качественные показатели, предусмотренные действующими техническими регламентами, национальными стандартами и сводами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рациональное распределение и использование электроэнергии;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необходимый уровень освещенности объектов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эстетику элементов осветительного оборудования, их дизайн, качество материалов и изделий с учетом восприятия в дневное и ночное время;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Организация освещения территорий общего пользования, а также расположенных на них отдельных зданий, строений, сооружений и монументов осуществляется в соответствии с соблюдением технических регламентов, национальных стандартов и свода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Суточный график включения и отключения наружного освещения </w:t>
      </w:r>
      <w:r w:rsidRPr="00E90323">
        <w:rPr>
          <w:rFonts w:ascii="Times New Roman" w:hAnsi="Times New Roman" w:cs="Times New Roman"/>
          <w:sz w:val="28"/>
          <w:szCs w:val="28"/>
        </w:rPr>
        <w:lastRenderedPageBreak/>
        <w:t xml:space="preserve">устанавливается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Включение элементов освещения производится при снижении уровня естественной освещенности в вечернее время до 20 люкс, отключение - в утреннее время при его повышении до 10 люкс.</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Включение и отключение освещения подъездов жилых домов, архитектурного освещения и световой информации производится в режиме работы наружного освещения.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Размещение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7</w:t>
      </w:r>
      <w:r w:rsidRPr="00E90323">
        <w:rPr>
          <w:rFonts w:ascii="Times New Roman" w:hAnsi="Times New Roman" w:cs="Times New Roman"/>
          <w:sz w:val="28"/>
          <w:szCs w:val="28"/>
        </w:rPr>
        <w:t>. Содержание и эксплуатация осветительного оборудования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Содержание, ремонт и эксплуатация осветительного оборудования осуществляется собственниками указанного осветительного оборудования либо иными уполномоченными лицами с соблюдением требований законодательства Российской Федерации и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Осветительное оборудование уличного, придомового и другого наружного освещения должно содержаться в исправном состоянии.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w:t>
      </w:r>
      <w:r>
        <w:rPr>
          <w:rFonts w:ascii="Times New Roman" w:hAnsi="Times New Roman" w:cs="Times New Roman"/>
          <w:sz w:val="28"/>
          <w:szCs w:val="28"/>
        </w:rPr>
        <w:t xml:space="preserve">Количество недействующих светильников на улицах </w:t>
      </w:r>
      <w:r w:rsidRPr="00E90323">
        <w:rPr>
          <w:rFonts w:ascii="Times New Roman" w:hAnsi="Times New Roman" w:cs="Times New Roman"/>
          <w:sz w:val="28"/>
          <w:szCs w:val="28"/>
        </w:rPr>
        <w:t xml:space="preserve">не должно превышать </w:t>
      </w:r>
      <w:r>
        <w:rPr>
          <w:rFonts w:ascii="Times New Roman" w:hAnsi="Times New Roman" w:cs="Times New Roman"/>
          <w:sz w:val="28"/>
          <w:szCs w:val="28"/>
        </w:rPr>
        <w:t>- 10</w:t>
      </w:r>
      <w:r w:rsidRPr="00E90323">
        <w:rPr>
          <w:rFonts w:ascii="Times New Roman" w:hAnsi="Times New Roman" w:cs="Times New Roman"/>
          <w:sz w:val="28"/>
          <w:szCs w:val="28"/>
        </w:rPr>
        <w:t xml:space="preserve"> процентов</w:t>
      </w:r>
      <w:r>
        <w:rPr>
          <w:rFonts w:ascii="Times New Roman" w:hAnsi="Times New Roman" w:cs="Times New Roman"/>
          <w:sz w:val="28"/>
          <w:szCs w:val="28"/>
        </w:rPr>
        <w:t>, на внутриквартальных территориях</w:t>
      </w:r>
      <w:r w:rsidRPr="00E90323">
        <w:rPr>
          <w:rFonts w:ascii="Times New Roman" w:hAnsi="Times New Roman" w:cs="Times New Roman"/>
          <w:sz w:val="28"/>
          <w:szCs w:val="28"/>
        </w:rPr>
        <w:t xml:space="preserve"> - </w:t>
      </w:r>
      <w:r>
        <w:rPr>
          <w:rFonts w:ascii="Times New Roman" w:hAnsi="Times New Roman" w:cs="Times New Roman"/>
          <w:sz w:val="28"/>
          <w:szCs w:val="28"/>
        </w:rPr>
        <w:t>2</w:t>
      </w:r>
      <w:r w:rsidRPr="00E90323">
        <w:rPr>
          <w:rFonts w:ascii="Times New Roman" w:hAnsi="Times New Roman" w:cs="Times New Roman"/>
          <w:sz w:val="28"/>
          <w:szCs w:val="28"/>
        </w:rPr>
        <w:t>0 процентов от их общего количества. Не допускается расположение неработающих светильников подряд, один за другим.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подземных пешеходных переходах количество недействующих светильников не должно превышать 10 процентов от их общего количества.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Замена недействующих светильников должна производиться их собственниками либо иными уполномоченными лицами в срок, не превышающий 5 дней со дня обнаружения неисправностей или поступления соответствующего сообщения.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при необходимости, но не реже одного раза в три года.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Повреждения элементов освещения при дорожно-транспортных происшествиях устраняются за счет виновного лица. Вывоз сбитых опор освещения осуществляется собственником опор либо иным уполномоченным лицом или подрядной организацией в течение 24 часов с момента их обнаружения.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собственником осветительного оборудования либо иным уполномоченным лицом немедленно.</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самовольное подключение проводов и кабелей к сетям уличного </w:t>
      </w:r>
      <w:r w:rsidRPr="00E90323">
        <w:rPr>
          <w:rFonts w:ascii="Times New Roman" w:hAnsi="Times New Roman" w:cs="Times New Roman"/>
          <w:sz w:val="28"/>
          <w:szCs w:val="28"/>
        </w:rPr>
        <w:lastRenderedPageBreak/>
        <w:t>освещения и осветительному оборудованию;</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8</w:t>
      </w:r>
      <w:r w:rsidRPr="00E90323">
        <w:rPr>
          <w:rFonts w:ascii="Times New Roman" w:hAnsi="Times New Roman" w:cs="Times New Roman"/>
          <w:sz w:val="28"/>
          <w:szCs w:val="28"/>
        </w:rPr>
        <w:t>. Функциональное освещение</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Функциональное освещение осуществляется стационарными установками освещения дорожных покрытий и простран</w:t>
      </w:r>
      <w:proofErr w:type="gramStart"/>
      <w:r w:rsidRPr="00E90323">
        <w:rPr>
          <w:rFonts w:ascii="Times New Roman" w:hAnsi="Times New Roman" w:cs="Times New Roman"/>
          <w:sz w:val="28"/>
          <w:szCs w:val="28"/>
        </w:rPr>
        <w:t>ств в тр</w:t>
      </w:r>
      <w:proofErr w:type="gramEnd"/>
      <w:r w:rsidRPr="00E90323">
        <w:rPr>
          <w:rFonts w:ascii="Times New Roman" w:hAnsi="Times New Roman" w:cs="Times New Roman"/>
          <w:sz w:val="28"/>
          <w:szCs w:val="28"/>
        </w:rPr>
        <w:t>анспортных и пешеходных зонах.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Установки функционального освещения подразделяются </w:t>
      </w:r>
      <w:proofErr w:type="gramStart"/>
      <w:r w:rsidRPr="00E90323">
        <w:rPr>
          <w:rFonts w:ascii="Times New Roman" w:hAnsi="Times New Roman" w:cs="Times New Roman"/>
          <w:sz w:val="28"/>
          <w:szCs w:val="28"/>
        </w:rPr>
        <w:t>на</w:t>
      </w:r>
      <w:proofErr w:type="gramEnd"/>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обычные светильники, которые располагаются на опорах (венчающие, консольные), подвесах или фасадах (бра, плафоны) на высоте от 3 метров до 15 метров и применяются в транспортных и пешеходных зонах;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w:t>
      </w:r>
      <w:proofErr w:type="spellStart"/>
      <w:r w:rsidRPr="00E90323">
        <w:rPr>
          <w:rFonts w:ascii="Times New Roman" w:hAnsi="Times New Roman" w:cs="Times New Roman"/>
          <w:sz w:val="28"/>
          <w:szCs w:val="28"/>
        </w:rPr>
        <w:t>высокомачтовые</w:t>
      </w:r>
      <w:proofErr w:type="spellEnd"/>
      <w:r w:rsidRPr="00E90323">
        <w:rPr>
          <w:rFonts w:ascii="Times New Roman" w:hAnsi="Times New Roman" w:cs="Times New Roman"/>
          <w:sz w:val="28"/>
          <w:szCs w:val="28"/>
        </w:rPr>
        <w:t xml:space="preserve"> осветительные приборы (прожекторы или светильники), которые располагаются на опорах на высоте 20 и более метров и используются для освещения транспортных развязок и открытых паркингов;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парапетные светильники, которые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газонные светильники, которые располагаются на территориях общего пользования и объектов рекреации.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9</w:t>
      </w:r>
      <w:r w:rsidRPr="00E90323">
        <w:rPr>
          <w:rFonts w:ascii="Times New Roman" w:hAnsi="Times New Roman" w:cs="Times New Roman"/>
          <w:sz w:val="28"/>
          <w:szCs w:val="28"/>
        </w:rPr>
        <w:t>. Архитектурное освещение</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bookmarkStart w:id="4" w:name="P472"/>
      <w:bookmarkEnd w:id="4"/>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Архитектурное освещение осуществляется собственниками </w:t>
      </w:r>
      <w:r w:rsidRPr="00F41A4C">
        <w:rPr>
          <w:rFonts w:ascii="Times New Roman" w:hAnsi="Times New Roman" w:cs="Times New Roman"/>
          <w:sz w:val="28"/>
          <w:szCs w:val="28"/>
        </w:rPr>
        <w:t xml:space="preserve">объектов, указанных в </w:t>
      </w:r>
      <w:hyperlink w:anchor="P472" w:history="1">
        <w:r w:rsidRPr="00F41A4C">
          <w:rPr>
            <w:rFonts w:ascii="Times New Roman" w:hAnsi="Times New Roman" w:cs="Times New Roman"/>
            <w:sz w:val="28"/>
            <w:szCs w:val="28"/>
          </w:rPr>
          <w:t>части 1</w:t>
        </w:r>
      </w:hyperlink>
      <w:r w:rsidRPr="00F41A4C">
        <w:rPr>
          <w:rFonts w:ascii="Times New Roman" w:hAnsi="Times New Roman" w:cs="Times New Roman"/>
          <w:sz w:val="28"/>
          <w:szCs w:val="28"/>
        </w:rPr>
        <w:t xml:space="preserve"> настоящей статьи, либо иными </w:t>
      </w:r>
      <w:r w:rsidRPr="00E90323">
        <w:rPr>
          <w:rFonts w:ascii="Times New Roman" w:hAnsi="Times New Roman" w:cs="Times New Roman"/>
          <w:sz w:val="28"/>
          <w:szCs w:val="28"/>
        </w:rPr>
        <w:t>уполномоченными лицами.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E90323">
        <w:rPr>
          <w:rFonts w:ascii="Times New Roman" w:hAnsi="Times New Roman" w:cs="Times New Roman"/>
          <w:sz w:val="28"/>
          <w:szCs w:val="28"/>
        </w:rPr>
        <w:t>светографические</w:t>
      </w:r>
      <w:proofErr w:type="spellEnd"/>
      <w:r w:rsidRPr="00E90323">
        <w:rPr>
          <w:rFonts w:ascii="Times New Roman" w:hAnsi="Times New Roman" w:cs="Times New Roman"/>
          <w:sz w:val="28"/>
          <w:szCs w:val="28"/>
        </w:rPr>
        <w:t xml:space="preserve"> элементы, панно и объемные композиции из ламп накаливания, разрядных ламп, светодиодов, </w:t>
      </w:r>
      <w:proofErr w:type="spellStart"/>
      <w:r w:rsidRPr="00E90323">
        <w:rPr>
          <w:rFonts w:ascii="Times New Roman" w:hAnsi="Times New Roman" w:cs="Times New Roman"/>
          <w:sz w:val="28"/>
          <w:szCs w:val="28"/>
        </w:rPr>
        <w:t>световодов</w:t>
      </w:r>
      <w:proofErr w:type="spellEnd"/>
      <w:r w:rsidRPr="00E90323">
        <w:rPr>
          <w:rFonts w:ascii="Times New Roman" w:hAnsi="Times New Roman" w:cs="Times New Roman"/>
          <w:sz w:val="28"/>
          <w:szCs w:val="28"/>
        </w:rPr>
        <w:t>, световые проекции, лазерные рисунки.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Организацию размещения праздничной иллюминации улиц, площадей и иных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вправе размещать элементы праздничной иллюминации на принадлежащих им объектах с учетом технической возможности их подключения.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После окончания праздника праздничное освещение улиц, площадей и иных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должно быть отключено в течение 10 дней.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30</w:t>
      </w:r>
      <w:r w:rsidRPr="00E90323">
        <w:rPr>
          <w:rFonts w:ascii="Times New Roman" w:hAnsi="Times New Roman" w:cs="Times New Roman"/>
          <w:sz w:val="28"/>
          <w:szCs w:val="28"/>
        </w:rPr>
        <w:t>. Световая информация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F41A4C"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К световой информации относится световая реклама, освещение информационных табличек, иные световые объекты информации, помогающие пешеходам и водителям автотранспорта ориентироваться в </w:t>
      </w:r>
      <w:r w:rsidRPr="00F41A4C">
        <w:rPr>
          <w:rFonts w:ascii="Times New Roman" w:hAnsi="Times New Roman" w:cs="Times New Roman"/>
          <w:sz w:val="28"/>
          <w:szCs w:val="28"/>
        </w:rPr>
        <w:t>пространстве населенных пунктов в темное время суток.</w:t>
      </w:r>
    </w:p>
    <w:p w:rsidR="00D62D19" w:rsidRPr="00F41A4C" w:rsidRDefault="00D62D19" w:rsidP="00D62D19">
      <w:pPr>
        <w:pStyle w:val="ConsPlusNormal"/>
        <w:ind w:firstLine="709"/>
        <w:jc w:val="both"/>
        <w:rPr>
          <w:rFonts w:ascii="Times New Roman" w:hAnsi="Times New Roman" w:cs="Times New Roman"/>
          <w:sz w:val="28"/>
          <w:szCs w:val="28"/>
        </w:rPr>
      </w:pPr>
      <w:r w:rsidRPr="00F41A4C">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21" w:history="1">
        <w:r w:rsidRPr="00F41A4C">
          <w:rPr>
            <w:rFonts w:ascii="Times New Roman" w:hAnsi="Times New Roman" w:cs="Times New Roman"/>
            <w:sz w:val="28"/>
            <w:szCs w:val="28"/>
          </w:rPr>
          <w:t>Правилам</w:t>
        </w:r>
      </w:hyperlink>
      <w:r w:rsidRPr="00F41A4C">
        <w:rPr>
          <w:rFonts w:ascii="Times New Roman" w:hAnsi="Times New Roman" w:cs="Times New Roman"/>
          <w:sz w:val="28"/>
          <w:szCs w:val="28"/>
        </w:rPr>
        <w:t xml:space="preserve"> дорожного движения и не нарушать комфортность проживания населения.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Освещение рекламных конструкций обеспечивают их владельцы (</w:t>
      </w:r>
      <w:proofErr w:type="spellStart"/>
      <w:r w:rsidRPr="00E90323">
        <w:rPr>
          <w:rFonts w:ascii="Times New Roman" w:hAnsi="Times New Roman" w:cs="Times New Roman"/>
          <w:sz w:val="28"/>
          <w:szCs w:val="28"/>
        </w:rPr>
        <w:t>рекламораспространители</w:t>
      </w:r>
      <w:proofErr w:type="spellEnd"/>
      <w:r w:rsidRPr="00E90323">
        <w:rPr>
          <w:rFonts w:ascii="Times New Roman" w:hAnsi="Times New Roman" w:cs="Times New Roman"/>
          <w:sz w:val="28"/>
          <w:szCs w:val="28"/>
        </w:rPr>
        <w:t>), зданий, строений и сооружений - собственники, указанных объектов либо иные уполномоченные лица.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1</w:t>
      </w:r>
      <w:r w:rsidRPr="00E90323">
        <w:rPr>
          <w:rFonts w:ascii="Times New Roman" w:hAnsi="Times New Roman" w:cs="Times New Roman"/>
          <w:sz w:val="28"/>
          <w:szCs w:val="28"/>
        </w:rPr>
        <w:t>. Элементы инженерной подготовки и защиты территорий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w:t>
      </w:r>
      <w:proofErr w:type="gramStart"/>
      <w:r w:rsidRPr="00E90323">
        <w:rPr>
          <w:rFonts w:ascii="Times New Roman" w:hAnsi="Times New Roman" w:cs="Times New Roman"/>
          <w:sz w:val="28"/>
          <w:szCs w:val="28"/>
        </w:rPr>
        <w:t xml:space="preserve">Регулярное обследование подпорных стен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их содержание и ремонт осуществляют собственники земельных участков либо иные уполномоченные лица, а в случае расположения подпорных стен на земельных участках, права на которые не закреплены за собственником их обследование, содержание и ремонт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если иное не установлено законом или договором.</w:t>
      </w:r>
      <w:proofErr w:type="gramEnd"/>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2</w:t>
      </w:r>
      <w:r w:rsidRPr="00E90323">
        <w:rPr>
          <w:rFonts w:ascii="Times New Roman" w:hAnsi="Times New Roman" w:cs="Times New Roman"/>
          <w:sz w:val="28"/>
          <w:szCs w:val="28"/>
        </w:rPr>
        <w:t xml:space="preserve">. Содержание сетей дождевой канализации, смотровых 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водоотводящих сооружений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иным уполномоченным лицом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производить земляные работы;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осуществлять строительство, устанавливать некапитальные нестационарные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которых не разграничена, содержание данного имущества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Сбросы иных стоков в сети дождевой канализации осуществляются только по согласованию с правообладателем земельного участка, на котором расположена дождевая канализация, либо иным уполномоченным им лицом.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Запрещается засорение, ограничение пропускной способности, решеток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смотровых,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и </w:t>
      </w:r>
      <w:proofErr w:type="spellStart"/>
      <w:r w:rsidRPr="00E90323">
        <w:rPr>
          <w:rFonts w:ascii="Times New Roman" w:hAnsi="Times New Roman" w:cs="Times New Roman"/>
          <w:sz w:val="28"/>
          <w:szCs w:val="28"/>
        </w:rPr>
        <w:t>перепадных</w:t>
      </w:r>
      <w:proofErr w:type="spellEnd"/>
      <w:r w:rsidRPr="00E90323">
        <w:rPr>
          <w:rFonts w:ascii="Times New Roman" w:hAnsi="Times New Roman" w:cs="Times New Roman"/>
          <w:sz w:val="28"/>
          <w:szCs w:val="28"/>
        </w:rPr>
        <w:t xml:space="preserve"> колодцев, трубопроводов и коллекторов дождевой канализации.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Профилактическое обследование смотровых 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w:t>
      </w:r>
      <w:r w:rsidRPr="00E90323">
        <w:rPr>
          <w:rFonts w:ascii="Times New Roman" w:hAnsi="Times New Roman" w:cs="Times New Roman"/>
          <w:sz w:val="28"/>
          <w:szCs w:val="28"/>
        </w:rPr>
        <w:lastRenderedPageBreak/>
        <w:t>колодцев дождевой канализации и их очистка производятся не реже одного раза в год.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Колодцы дождевой канализации, на которых разрушены крышки люка или решетки, должны быть ограждены в течение часа </w:t>
      </w:r>
      <w:r>
        <w:rPr>
          <w:rFonts w:ascii="Times New Roman" w:hAnsi="Times New Roman" w:cs="Times New Roman"/>
          <w:sz w:val="28"/>
          <w:szCs w:val="28"/>
        </w:rPr>
        <w:t>эксплуатирующей организацией</w:t>
      </w:r>
      <w:r w:rsidRPr="00E90323">
        <w:rPr>
          <w:rFonts w:ascii="Times New Roman" w:hAnsi="Times New Roman" w:cs="Times New Roman"/>
          <w:sz w:val="28"/>
          <w:szCs w:val="28"/>
        </w:rPr>
        <w:t>,</w:t>
      </w:r>
      <w:r>
        <w:rPr>
          <w:rFonts w:ascii="Times New Roman" w:hAnsi="Times New Roman" w:cs="Times New Roman"/>
          <w:sz w:val="28"/>
          <w:szCs w:val="28"/>
        </w:rPr>
        <w:t xml:space="preserve"> </w:t>
      </w:r>
      <w:r w:rsidRPr="00E90323">
        <w:rPr>
          <w:rFonts w:ascii="Times New Roman" w:hAnsi="Times New Roman" w:cs="Times New Roman"/>
          <w:sz w:val="28"/>
          <w:szCs w:val="28"/>
        </w:rPr>
        <w:t>обозначены соответствующими предупреждающими знаками и заменены</w:t>
      </w:r>
      <w:r>
        <w:rPr>
          <w:rFonts w:ascii="Times New Roman" w:hAnsi="Times New Roman" w:cs="Times New Roman"/>
          <w:sz w:val="28"/>
          <w:szCs w:val="28"/>
        </w:rPr>
        <w:t xml:space="preserve"> в сроки не более трех часов с момента обнаружения</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w:t>
      </w:r>
      <w:r>
        <w:rPr>
          <w:rFonts w:ascii="Times New Roman" w:hAnsi="Times New Roman" w:cs="Times New Roman"/>
          <w:sz w:val="28"/>
          <w:szCs w:val="28"/>
        </w:rPr>
        <w:t>эксплуатирующие организации</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w:t>
      </w:r>
      <w:proofErr w:type="spellStart"/>
      <w:r w:rsidRPr="00E90323">
        <w:rPr>
          <w:rFonts w:ascii="Times New Roman" w:hAnsi="Times New Roman" w:cs="Times New Roman"/>
          <w:sz w:val="28"/>
          <w:szCs w:val="28"/>
        </w:rPr>
        <w:t>Ливнеприемные</w:t>
      </w:r>
      <w:proofErr w:type="spellEnd"/>
      <w:r w:rsidRPr="00E90323">
        <w:rPr>
          <w:rFonts w:ascii="Times New Roman" w:hAnsi="Times New Roman" w:cs="Times New Roman"/>
          <w:sz w:val="28"/>
          <w:szCs w:val="28"/>
        </w:rPr>
        <w:t xml:space="preserve"> колодцы являются элементами закрытой системы дождевой (</w:t>
      </w:r>
      <w:proofErr w:type="gramStart"/>
      <w:r w:rsidRPr="00E90323">
        <w:rPr>
          <w:rFonts w:ascii="Times New Roman" w:hAnsi="Times New Roman" w:cs="Times New Roman"/>
          <w:sz w:val="28"/>
          <w:szCs w:val="28"/>
        </w:rPr>
        <w:t xml:space="preserve">ливневой) </w:t>
      </w:r>
      <w:proofErr w:type="gramEnd"/>
      <w:r w:rsidRPr="00E90323">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колодцев и испарительных площадок: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отсутствии опасности загрязнения используемых для водоснабжения водоносных горизонтов;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отсутствии опасности просачивания воды в грунт под основания зданий и сооружений;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при условии согласования места расположения колодцев с </w:t>
      </w:r>
      <w:proofErr w:type="spellStart"/>
      <w:r w:rsidRPr="00E90323">
        <w:rPr>
          <w:rFonts w:ascii="Times New Roman" w:hAnsi="Times New Roman" w:cs="Times New Roman"/>
          <w:sz w:val="28"/>
          <w:szCs w:val="28"/>
        </w:rPr>
        <w:t>ресурсоснабжающими</w:t>
      </w:r>
      <w:proofErr w:type="spellEnd"/>
      <w:r w:rsidRPr="00E90323">
        <w:rPr>
          <w:rFonts w:ascii="Times New Roman" w:hAnsi="Times New Roman" w:cs="Times New Roman"/>
          <w:sz w:val="28"/>
          <w:szCs w:val="28"/>
        </w:rPr>
        <w:t xml:space="preserve"> организациями;</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 xml:space="preserve">4) при отсутствии централизованной ливневой канализации в существующих или реконструируемых населенных пунктах для объектов, у которых вертикальная отметка поверхности земли возле </w:t>
      </w:r>
      <w:proofErr w:type="spellStart"/>
      <w:r w:rsidRPr="00E90323">
        <w:rPr>
          <w:rFonts w:ascii="Times New Roman" w:hAnsi="Times New Roman" w:cs="Times New Roman"/>
          <w:sz w:val="28"/>
          <w:szCs w:val="28"/>
        </w:rPr>
        <w:t>отмостки</w:t>
      </w:r>
      <w:proofErr w:type="spellEnd"/>
      <w:r w:rsidRPr="00E90323">
        <w:rPr>
          <w:rFonts w:ascii="Times New Roman" w:hAnsi="Times New Roman" w:cs="Times New Roman"/>
          <w:sz w:val="28"/>
          <w:szCs w:val="28"/>
        </w:rPr>
        <w:t xml:space="preserve">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8. Организация стока поверхностных вод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должна осуществляться в соответствии с соблюдением норм, указанных в сводах правил и национальных стандартах, и выданными органом администрации, уполномоченным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xml:space="preserve">, техническими условиями на присоединение к сетям дождевой канализации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3</w:t>
      </w:r>
      <w:r w:rsidRPr="00E90323">
        <w:rPr>
          <w:rFonts w:ascii="Times New Roman" w:hAnsi="Times New Roman" w:cs="Times New Roman"/>
          <w:sz w:val="28"/>
          <w:szCs w:val="28"/>
        </w:rPr>
        <w:t>. Некапитальные нестационарные сооружения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Внешний облик некапитального нестационарного сооружения должен соответствовать типовым эскизным проектам, утвержденным </w:t>
      </w:r>
      <w:r w:rsidRPr="00E90323">
        <w:rPr>
          <w:rFonts w:ascii="Times New Roman" w:hAnsi="Times New Roman" w:cs="Times New Roman"/>
          <w:sz w:val="28"/>
          <w:szCs w:val="28"/>
        </w:rPr>
        <w:lastRenderedPageBreak/>
        <w:t>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Некапитальные нестационарные сооружения размещаются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таким образом, чтобы не мешать пешеходному движению, не ухудшать визуальное восприятие среды и благоустройства территории и застройки.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4</w:t>
      </w:r>
      <w:r w:rsidRPr="00E90323">
        <w:rPr>
          <w:rFonts w:ascii="Times New Roman" w:hAnsi="Times New Roman" w:cs="Times New Roman"/>
          <w:sz w:val="28"/>
          <w:szCs w:val="28"/>
        </w:rPr>
        <w:t>. Стационарные, нестационарные и передвижные торговые объекты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Стационарные, нестационарные и передвижные торговые объекты (далее - торговые объекты) размещаются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порядке, установленном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размещать торговые объекты вне мест, установленных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Территория, используемая для размещения торговых объектов, благоустраивается и содержится в чистоте собственником либо иным уполномоченным лицом.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Собственники либо иное уполномоченное лицо торговых объектов, если иное не установлено законом или договором, обязаны обеспечить: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ремонт, покраску и содержание в чистоте торгового объекта;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сбор, вывоз или утилизацию отходов, образовавшихся в процессе торговли, в соответствии с законодательством Российской Федерации, законодательством Ставропольского края,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0D6E83" w:rsidRDefault="00D62D19" w:rsidP="00D62D19">
      <w:pPr>
        <w:pStyle w:val="ConsPlusNormal"/>
        <w:ind w:firstLine="709"/>
        <w:jc w:val="both"/>
        <w:rPr>
          <w:rFonts w:ascii="Times New Roman" w:hAnsi="Times New Roman" w:cs="Times New Roman"/>
          <w:sz w:val="28"/>
          <w:szCs w:val="28"/>
        </w:rPr>
      </w:pPr>
      <w:r w:rsidRPr="000D6E83">
        <w:rPr>
          <w:rFonts w:ascii="Times New Roman" w:hAnsi="Times New Roman" w:cs="Times New Roman"/>
          <w:sz w:val="28"/>
          <w:szCs w:val="28"/>
        </w:rPr>
        <w:t>5. На территории Благодарненского городского округа запрещается:</w:t>
      </w:r>
    </w:p>
    <w:p w:rsidR="00D62D19" w:rsidRPr="000D6E83" w:rsidRDefault="00D62D19" w:rsidP="00D62D19">
      <w:pPr>
        <w:pStyle w:val="ConsPlusNormal"/>
        <w:ind w:firstLine="709"/>
        <w:jc w:val="both"/>
        <w:rPr>
          <w:rFonts w:ascii="Times New Roman" w:hAnsi="Times New Roman" w:cs="Times New Roman"/>
          <w:sz w:val="28"/>
          <w:szCs w:val="28"/>
        </w:rPr>
      </w:pPr>
      <w:r w:rsidRPr="000D6E83">
        <w:rPr>
          <w:rFonts w:ascii="Times New Roman" w:hAnsi="Times New Roman" w:cs="Times New Roman"/>
          <w:sz w:val="28"/>
          <w:szCs w:val="28"/>
        </w:rPr>
        <w:t>1) торговля в неустановленных местах установленных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 местах;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складировать тару на территории, прилегающей к торговому объекту;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осуществлять завоз товаров по газонам, тротуарам и пешеходным</w:t>
      </w:r>
      <w:r>
        <w:rPr>
          <w:rFonts w:ascii="Times New Roman" w:hAnsi="Times New Roman" w:cs="Times New Roman"/>
          <w:sz w:val="28"/>
          <w:szCs w:val="28"/>
        </w:rPr>
        <w:t xml:space="preserve"> дорожкам.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5</w:t>
      </w:r>
      <w:r w:rsidRPr="00E90323">
        <w:rPr>
          <w:rFonts w:ascii="Times New Roman" w:hAnsi="Times New Roman" w:cs="Times New Roman"/>
          <w:sz w:val="28"/>
          <w:szCs w:val="28"/>
        </w:rPr>
        <w:t>. Остановочные павильоны</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Для установки остановочного павильона предусматривается площадка с твердыми видами покрытия размером 2,0 x 5,0 метра и более. </w:t>
      </w:r>
      <w:r w:rsidRPr="00E90323">
        <w:rPr>
          <w:rFonts w:ascii="Times New Roman" w:hAnsi="Times New Roman" w:cs="Times New Roman"/>
          <w:sz w:val="28"/>
          <w:szCs w:val="28"/>
        </w:rPr>
        <w:lastRenderedPageBreak/>
        <w:t>Расстояние от края проезжей части до ближайшей конструкции павильона должно составлять не менее 2,0 метра, расстояние от боковых конструкций павильона до стволов деревьев - не менее 2,0 метра для деревьев с компактной кроной. При проектировании остановочных пунктов и размещении ограждений необходимо руководствоваться техническими регламентами, национальными стандартами и сводами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6</w:t>
      </w:r>
      <w:r w:rsidRPr="00E90323">
        <w:rPr>
          <w:rFonts w:ascii="Times New Roman" w:hAnsi="Times New Roman" w:cs="Times New Roman"/>
          <w:sz w:val="28"/>
          <w:szCs w:val="28"/>
        </w:rPr>
        <w:t>. Наземные туалетные кабины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Не допускается размещение туалетных кабин на дворовой (внутриквартальной) территории на расстоянии менее 20 метров до жилых и общественных зданий.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 в местах установки автозаправочных станций.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7</w:t>
      </w:r>
      <w:r w:rsidRPr="00E90323">
        <w:rPr>
          <w:rFonts w:ascii="Times New Roman" w:hAnsi="Times New Roman" w:cs="Times New Roman"/>
          <w:sz w:val="28"/>
          <w:szCs w:val="28"/>
        </w:rPr>
        <w:t>. Размещение наружной рекламы и иной информации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Размещение наружной рекламы осуществляется в порядке, предусмотренном действующим законодательством Российской Федерации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Рекламные конструкции на земельных участках независимо от форм 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осуществляется собственниками данных объектов.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Размещение иной информации, если иное не предусмотрено настоящими Правилами, осуществляется на специально установленных информационных конструкциях, образцы и место размещения которых утверждаются 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 xml:space="preserve">5.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8</w:t>
      </w:r>
      <w:r w:rsidRPr="00E90323">
        <w:rPr>
          <w:rFonts w:ascii="Times New Roman" w:hAnsi="Times New Roman" w:cs="Times New Roman"/>
          <w:sz w:val="28"/>
          <w:szCs w:val="28"/>
        </w:rPr>
        <w:t>. Размещение наружной рекламы и иной информации на фасадах зданий, строений и сооружений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Порядок размещения наружной рекламы и элементов информационного характера на фасадах зданий, строений и сооружений устанавливается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соответствии с законодательством Российской Федерации,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Место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 согласованным с 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Размещение наружной рекламы и элементов информационного характера на фасадах зданий, строений и сооружений должно осуществляться с использованием государственного языка Российской Федерации в соответствии с законодательством Российской Федерации, за исключением размещения наименований (фирменного наименования, изображения товарного знака, знака обслуживания) на иностранном языке, зарегистрированных в соответствии с законодательством Российской Федерации.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Не допускается на фасаде здания, строения и сооружения, за исключением случаев, установленных настоящими Правилами: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размещение элементов информационного характера: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б) на боковых фасадах, не имеющих оконных и дверных проемов;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в оконных и дверных проемах;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г) на крышах, лоджиях и балконах;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д) на архитектурных деталях фасада;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е) на расстоянии </w:t>
      </w:r>
      <w:proofErr w:type="gramStart"/>
      <w:r w:rsidRPr="00E90323">
        <w:rPr>
          <w:rFonts w:ascii="Times New Roman" w:hAnsi="Times New Roman" w:cs="Times New Roman"/>
          <w:sz w:val="28"/>
          <w:szCs w:val="28"/>
        </w:rPr>
        <w:t>ближе</w:t>
      </w:r>
      <w:proofErr w:type="gramEnd"/>
      <w:r w:rsidRPr="00E90323">
        <w:rPr>
          <w:rFonts w:ascii="Times New Roman" w:hAnsi="Times New Roman" w:cs="Times New Roman"/>
          <w:sz w:val="28"/>
          <w:szCs w:val="28"/>
        </w:rPr>
        <w:t xml:space="preserve"> чем 2 метра от мемориальных досок;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размещение афиш, объявлений, плакатов и другой информационно-печатной продукции.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Размещение наружной рекламы и элементов информационного характера на фасадах зданий, строений и сооружений, являющихся памятниками архитектуры, не допускается, за исключением случаев, </w:t>
      </w:r>
      <w:r w:rsidRPr="00E90323">
        <w:rPr>
          <w:rFonts w:ascii="Times New Roman" w:hAnsi="Times New Roman" w:cs="Times New Roman"/>
          <w:sz w:val="28"/>
          <w:szCs w:val="28"/>
        </w:rPr>
        <w:lastRenderedPageBreak/>
        <w:t>установленных законодательством Российской Федерации.</w:t>
      </w:r>
    </w:p>
    <w:p w:rsidR="00251D45" w:rsidRDefault="00D62D19" w:rsidP="00F34F7D">
      <w:pPr>
        <w:pStyle w:val="formattext"/>
        <w:shd w:val="clear" w:color="auto" w:fill="FFFFFF"/>
        <w:spacing w:before="0" w:beforeAutospacing="0" w:after="0" w:afterAutospacing="0"/>
        <w:ind w:firstLine="709"/>
        <w:jc w:val="both"/>
        <w:textAlignment w:val="baseline"/>
        <w:rPr>
          <w:sz w:val="28"/>
          <w:szCs w:val="28"/>
        </w:rPr>
      </w:pPr>
      <w:r w:rsidRPr="003D2910">
        <w:rPr>
          <w:sz w:val="28"/>
          <w:szCs w:val="28"/>
        </w:rPr>
        <w:t xml:space="preserve">5. </w:t>
      </w:r>
      <w:proofErr w:type="gramStart"/>
      <w:r w:rsidRPr="003D2910">
        <w:rPr>
          <w:sz w:val="28"/>
          <w:szCs w:val="28"/>
        </w:rPr>
        <w:t>Элементы информационного характера, установленные в нарушение настоящих Правил, а также в отсутствие разрешения на установку и эксплуатацию рекламной конструкции и (или) паспорта наружной отделки фасадов, подлежат демонтажу на основании предписания (претензии) о демонтаже элемента информационного характера, установленного и (или) эксплуатируемого без разрешения на установку и эксплуатацию рекламной конструкции и (или) паспорта наружной отделки фасадов, а также в нарушение настоящих Правил</w:t>
      </w:r>
      <w:proofErr w:type="gramEnd"/>
      <w:r w:rsidRPr="003D2910">
        <w:rPr>
          <w:sz w:val="28"/>
          <w:szCs w:val="28"/>
        </w:rPr>
        <w:t>, выданного владельцу данного элемента информационного характера уполномоченным органом в области градостроительства.</w:t>
      </w:r>
    </w:p>
    <w:p w:rsidR="00D62D19" w:rsidRPr="003D2910" w:rsidRDefault="00D62D19" w:rsidP="00F34F7D">
      <w:pPr>
        <w:pStyle w:val="formattext"/>
        <w:shd w:val="clear" w:color="auto" w:fill="FFFFFF"/>
        <w:spacing w:before="0" w:beforeAutospacing="0" w:after="0" w:afterAutospacing="0"/>
        <w:ind w:firstLine="709"/>
        <w:jc w:val="both"/>
        <w:textAlignment w:val="baseline"/>
        <w:rPr>
          <w:sz w:val="28"/>
          <w:szCs w:val="28"/>
        </w:rPr>
      </w:pPr>
      <w:r w:rsidRPr="003D2910">
        <w:rPr>
          <w:sz w:val="28"/>
          <w:szCs w:val="28"/>
        </w:rPr>
        <w:t>Демонтаж элемента информационного характера должен быть осуществлен в срок, не превышающий 10 рабочих дней со дня получения претензии.</w:t>
      </w:r>
    </w:p>
    <w:p w:rsidR="00D62D19" w:rsidRDefault="00D62D19" w:rsidP="00251D45">
      <w:pPr>
        <w:pStyle w:val="formattext"/>
        <w:shd w:val="clear" w:color="auto" w:fill="FFFFFF"/>
        <w:spacing w:before="0" w:beforeAutospacing="0" w:after="0" w:afterAutospacing="0"/>
        <w:ind w:firstLine="709"/>
        <w:jc w:val="both"/>
        <w:textAlignment w:val="baseline"/>
        <w:rPr>
          <w:sz w:val="28"/>
          <w:szCs w:val="28"/>
        </w:rPr>
      </w:pPr>
      <w:r w:rsidRPr="003D2910">
        <w:rPr>
          <w:sz w:val="28"/>
          <w:szCs w:val="28"/>
        </w:rPr>
        <w:t>Демонтаж элемента информационного характера, являющегося рекламной конструкцией, должен быть осуществлен в течение месяца со дня получения предписания.</w:t>
      </w:r>
    </w:p>
    <w:p w:rsidR="00D62D19" w:rsidRPr="003D2910" w:rsidRDefault="00D62D19" w:rsidP="00251D45">
      <w:pPr>
        <w:pStyle w:val="formattext"/>
        <w:shd w:val="clear" w:color="auto" w:fill="FFFFFF"/>
        <w:spacing w:before="0" w:beforeAutospacing="0" w:after="0" w:afterAutospacing="0"/>
        <w:ind w:firstLine="709"/>
        <w:jc w:val="both"/>
        <w:textAlignment w:val="baseline"/>
        <w:rPr>
          <w:sz w:val="28"/>
          <w:szCs w:val="28"/>
        </w:rPr>
      </w:pPr>
      <w:r w:rsidRPr="003D2910">
        <w:rPr>
          <w:sz w:val="28"/>
          <w:szCs w:val="28"/>
        </w:rPr>
        <w:t>В случае невыполнения предписания (претензии) в установленный срок орган, уполномоченный в области градостроительства, выдавший предписание (претензию), обеспечивает принудительный демонтаж элемента информационного характера.</w:t>
      </w:r>
    </w:p>
    <w:p w:rsidR="00D62D19" w:rsidRDefault="00D62D19" w:rsidP="00D62D19">
      <w:pPr>
        <w:pStyle w:val="formattext"/>
        <w:shd w:val="clear" w:color="auto" w:fill="FFFFFF"/>
        <w:spacing w:before="0" w:beforeAutospacing="0" w:after="0" w:afterAutospacing="0"/>
        <w:ind w:firstLine="480"/>
        <w:textAlignment w:val="baseline"/>
        <w:rPr>
          <w:rFonts w:ascii="Arial" w:hAnsi="Arial" w:cs="Arial"/>
          <w:color w:val="444444"/>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9</w:t>
      </w:r>
      <w:r w:rsidRPr="00E90323">
        <w:rPr>
          <w:rFonts w:ascii="Times New Roman" w:hAnsi="Times New Roman" w:cs="Times New Roman"/>
          <w:sz w:val="28"/>
          <w:szCs w:val="28"/>
        </w:rPr>
        <w:t>. Размещение элементов информационного характера на фасадах стационарных торговых объектов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На фасадах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по согласованию с уполномоченным органом в области градостроительства, и не должны нарушать внешний архитектурный облик сложившейся застройки населенных пунктов, входящих в состав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40</w:t>
      </w:r>
      <w:r w:rsidRPr="00E90323">
        <w:rPr>
          <w:rFonts w:ascii="Times New Roman" w:hAnsi="Times New Roman" w:cs="Times New Roman"/>
          <w:sz w:val="28"/>
          <w:szCs w:val="28"/>
        </w:rPr>
        <w:t>. Создание объектов озеленения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Объекты озеленения создаются в соответствии с </w:t>
      </w:r>
      <w:r>
        <w:rPr>
          <w:rFonts w:ascii="Times New Roman" w:hAnsi="Times New Roman" w:cs="Times New Roman"/>
          <w:sz w:val="28"/>
          <w:szCs w:val="28"/>
        </w:rPr>
        <w:t>градостроительными</w:t>
      </w:r>
      <w:r w:rsidRPr="00E90323">
        <w:rPr>
          <w:rFonts w:ascii="Times New Roman" w:hAnsi="Times New Roman" w:cs="Times New Roman"/>
          <w:sz w:val="28"/>
          <w:szCs w:val="28"/>
        </w:rPr>
        <w:t xml:space="preserve"> нормами и правилами, с соблюдением экологического законодательства.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Создание объектов озеленения, их реконструкция или капитальный ремонт осуществляются в соответствии с проектной и иной предусмотренной действующим законодательством Российской Федерации документацией, согласуемой в порядке, установленном действующим законодательством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Объекты озеленения жилой или промышленной застройки размещаются на участках, имеющих относительно спокойный рельеф, условия для отвода поверхностных вод на участках, удобных для застройки.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1</w:t>
      </w:r>
      <w:r w:rsidRPr="00E90323">
        <w:rPr>
          <w:rFonts w:ascii="Times New Roman" w:hAnsi="Times New Roman" w:cs="Times New Roman"/>
          <w:sz w:val="28"/>
          <w:szCs w:val="28"/>
        </w:rPr>
        <w:t>. Организация работ по эксплуатации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Эксплуатация зеленых насаждений является продолжением работ по созданию объектов озеленения и окончательному формированию ландшафтно-декоративного облика объекта, что должно обеспечить сохранность и долговечность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Эксплуатация зеленых насаждений включает в себя: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уход за зелеными насаждениями;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охрану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текущий и капитальный ремонт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восстановление и реконструкцию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Уход за зелеными насаждениями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лицами.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7.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w:t>
      </w:r>
      <w:r>
        <w:t xml:space="preserve">, </w:t>
      </w:r>
      <w:r w:rsidRPr="00E90323">
        <w:rPr>
          <w:rFonts w:ascii="Times New Roman" w:hAnsi="Times New Roman" w:cs="Times New Roman"/>
          <w:sz w:val="28"/>
          <w:szCs w:val="28"/>
        </w:rPr>
        <w:t>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2</w:t>
      </w:r>
      <w:r w:rsidRPr="00E90323">
        <w:rPr>
          <w:rFonts w:ascii="Times New Roman" w:hAnsi="Times New Roman" w:cs="Times New Roman"/>
          <w:sz w:val="28"/>
          <w:szCs w:val="28"/>
        </w:rPr>
        <w:t>. Обеспечение сохранности зеленых насаждений при проектировании объектов озеленения, их строительстве и сдаче в эксплуатацию</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согласовывать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начало строительных работ в местах нахождения зеленых насаждений и уведомлять его об окончании работ не позднее дня окончания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условий роста деревьев;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не складировать горючие материалы ближе 10 метров от деревьев и кустарников;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8) располагать подъездные пути и места для установки подъемных кранов вне зеленых насаждений и не нарушать установленные ограждения деревьев;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D62D19" w:rsidRDefault="00D62D19" w:rsidP="00D62D19">
      <w:pPr>
        <w:pStyle w:val="ConsPlusTitle"/>
        <w:ind w:firstLine="709"/>
        <w:jc w:val="both"/>
        <w:outlineLvl w:val="2"/>
        <w:rPr>
          <w:rFonts w:ascii="Times New Roman" w:hAnsi="Times New Roman" w:cs="Times New Roman"/>
          <w:sz w:val="28"/>
          <w:szCs w:val="28"/>
        </w:rPr>
      </w:pPr>
    </w:p>
    <w:p w:rsidR="00D62D19" w:rsidRPr="00DE1548" w:rsidRDefault="00D62D19" w:rsidP="00D62D19">
      <w:pPr>
        <w:pStyle w:val="ConsPlusTitle"/>
        <w:ind w:firstLine="709"/>
        <w:jc w:val="both"/>
        <w:outlineLvl w:val="2"/>
        <w:rPr>
          <w:rFonts w:ascii="Times New Roman" w:hAnsi="Times New Roman" w:cs="Times New Roman"/>
          <w:sz w:val="28"/>
          <w:szCs w:val="28"/>
        </w:rPr>
      </w:pPr>
      <w:r w:rsidRPr="00DE1548">
        <w:rPr>
          <w:rFonts w:ascii="Times New Roman" w:hAnsi="Times New Roman" w:cs="Times New Roman"/>
          <w:sz w:val="28"/>
          <w:szCs w:val="28"/>
        </w:rPr>
        <w:t>Статья 43. Осмотр зеленых насаждений</w:t>
      </w:r>
    </w:p>
    <w:p w:rsidR="00D62D19" w:rsidRPr="00DE1548" w:rsidRDefault="00D62D19" w:rsidP="00D62D19">
      <w:pPr>
        <w:pStyle w:val="ConsPlusNormal"/>
        <w:ind w:firstLine="709"/>
        <w:jc w:val="both"/>
        <w:rPr>
          <w:rFonts w:ascii="Times New Roman" w:hAnsi="Times New Roman" w:cs="Times New Roman"/>
          <w:sz w:val="28"/>
          <w:szCs w:val="28"/>
        </w:rPr>
      </w:pP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1. Состояние зеленых насаждений, объектов озеленения осуществляется посредством организации плановых и внеплановых осмотров:</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1) на территориях общего пользования, дворовых (внутриквартальных) территориях - управлением по делам территорий администрации Благодарненского городского округа;</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 xml:space="preserve">2) на территориях, расположенных вдоль автомобильных дорог, указанных в Порядке ремонта и </w:t>
      </w:r>
      <w:proofErr w:type="gramStart"/>
      <w:r w:rsidRPr="00DE1548">
        <w:rPr>
          <w:rFonts w:ascii="Times New Roman" w:hAnsi="Times New Roman" w:cs="Times New Roman"/>
          <w:sz w:val="28"/>
          <w:szCs w:val="28"/>
        </w:rPr>
        <w:t>содержания</w:t>
      </w:r>
      <w:proofErr w:type="gramEnd"/>
      <w:r w:rsidRPr="00DE1548">
        <w:rPr>
          <w:rFonts w:ascii="Times New Roman" w:hAnsi="Times New Roman" w:cs="Times New Roman"/>
          <w:sz w:val="28"/>
          <w:szCs w:val="28"/>
        </w:rPr>
        <w:t xml:space="preserve"> автомобильных дорог общего пользования местного значения в границах Благодарненского городского округа, утвержденном муниципальным правовым актом Благодарненского городского округа</w:t>
      </w:r>
      <w:r>
        <w:rPr>
          <w:rFonts w:ascii="Times New Roman" w:hAnsi="Times New Roman" w:cs="Times New Roman"/>
          <w:sz w:val="28"/>
          <w:szCs w:val="28"/>
        </w:rPr>
        <w:t xml:space="preserve"> </w:t>
      </w:r>
      <w:r w:rsidRPr="00DE1548">
        <w:rPr>
          <w:rFonts w:ascii="Times New Roman" w:hAnsi="Times New Roman" w:cs="Times New Roman"/>
          <w:sz w:val="28"/>
          <w:szCs w:val="28"/>
        </w:rPr>
        <w:t>- управлением по делам территорий администрации Благодарненского городского округа.</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2. Плановые осмотры проводятся два раза в год - весной и осенью.</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Осенний осмотр зеленых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озеленения в зимних условиях.</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 xml:space="preserve">3. Внеплановый осмотр проводится в случаях чрезвычайной ситуации природного и техногенного характера по обращениям граждан и юридических лиц, а также при несанкционированной вырубке (сносе) или </w:t>
      </w:r>
      <w:r w:rsidRPr="00DE1548">
        <w:rPr>
          <w:rFonts w:ascii="Times New Roman" w:hAnsi="Times New Roman" w:cs="Times New Roman"/>
          <w:sz w:val="28"/>
          <w:szCs w:val="28"/>
        </w:rPr>
        <w:lastRenderedPageBreak/>
        <w:t>повреждении зеленых насаждений.</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D62D19" w:rsidRPr="00DE1548" w:rsidRDefault="00D62D19" w:rsidP="00D62D19">
      <w:pPr>
        <w:pStyle w:val="ConsPlusNormal"/>
        <w:ind w:firstLine="709"/>
        <w:jc w:val="both"/>
        <w:rPr>
          <w:rFonts w:ascii="Times New Roman" w:hAnsi="Times New Roman" w:cs="Times New Roman"/>
          <w:sz w:val="28"/>
          <w:szCs w:val="28"/>
        </w:rPr>
      </w:pPr>
      <w:r w:rsidRPr="00DE1548">
        <w:rPr>
          <w:rFonts w:ascii="Times New Roman" w:hAnsi="Times New Roman" w:cs="Times New Roman"/>
          <w:sz w:val="28"/>
          <w:szCs w:val="28"/>
        </w:rPr>
        <w:t xml:space="preserve">4. Осмотры зеленых насаждений и объектов озеленения проводятся комиссиями, созданными администрацией Благодарненского городского округа. </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4</w:t>
      </w:r>
      <w:r w:rsidRPr="00E90323">
        <w:rPr>
          <w:rFonts w:ascii="Times New Roman" w:hAnsi="Times New Roman" w:cs="Times New Roman"/>
          <w:sz w:val="28"/>
          <w:szCs w:val="28"/>
        </w:rPr>
        <w:t>. Вырубка (снос), обрезка, пересадка зеленых насаждений</w:t>
      </w:r>
    </w:p>
    <w:p w:rsidR="00D62D19" w:rsidRDefault="00D62D19" w:rsidP="00D62D19">
      <w:pPr>
        <w:autoSpaceDE w:val="0"/>
        <w:autoSpaceDN w:val="0"/>
        <w:adjustRightInd w:val="0"/>
        <w:ind w:firstLine="709"/>
        <w:jc w:val="both"/>
        <w:outlineLvl w:val="2"/>
        <w:rPr>
          <w:sz w:val="28"/>
          <w:szCs w:val="28"/>
        </w:rPr>
      </w:pPr>
    </w:p>
    <w:p w:rsidR="00D62D19" w:rsidRDefault="00D62D19" w:rsidP="00D62D19">
      <w:pPr>
        <w:autoSpaceDE w:val="0"/>
        <w:autoSpaceDN w:val="0"/>
        <w:adjustRightInd w:val="0"/>
        <w:ind w:firstLine="709"/>
        <w:jc w:val="both"/>
        <w:outlineLvl w:val="2"/>
        <w:rPr>
          <w:sz w:val="28"/>
          <w:szCs w:val="28"/>
        </w:rPr>
      </w:pPr>
      <w:r>
        <w:rPr>
          <w:sz w:val="28"/>
          <w:szCs w:val="28"/>
        </w:rPr>
        <w:t>1. Вырубку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допускается производить только по письменному разрешению управления по делам территорий  администрации Благодарненского городского округа.</w:t>
      </w:r>
    </w:p>
    <w:p w:rsidR="00D62D19" w:rsidRDefault="00D62D19" w:rsidP="00D62D19">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Вырубка крупномерных деревьев и кустарников</w:t>
      </w:r>
      <w:r>
        <w:rPr>
          <w:rFonts w:ascii="Times New Roman" w:hAnsi="Times New Roman"/>
          <w:color w:val="000000"/>
          <w:sz w:val="24"/>
          <w:szCs w:val="24"/>
        </w:rPr>
        <w:t xml:space="preserve"> </w:t>
      </w:r>
      <w:r>
        <w:rPr>
          <w:rFonts w:ascii="Times New Roman" w:hAnsi="Times New Roman"/>
          <w:color w:val="000000"/>
          <w:sz w:val="28"/>
          <w:szCs w:val="28"/>
        </w:rPr>
        <w:t>должна компенсироваться посадкой</w:t>
      </w:r>
      <w:r>
        <w:rPr>
          <w:rFonts w:ascii="Times New Roman" w:hAnsi="Times New Roman"/>
          <w:color w:val="000000"/>
          <w:sz w:val="24"/>
          <w:szCs w:val="24"/>
        </w:rPr>
        <w:t xml:space="preserve"> </w:t>
      </w:r>
      <w:r>
        <w:rPr>
          <w:rFonts w:ascii="Times New Roman" w:hAnsi="Times New Roman"/>
          <w:sz w:val="28"/>
          <w:szCs w:val="28"/>
        </w:rPr>
        <w:t>деревьев и кустарников.</w:t>
      </w:r>
    </w:p>
    <w:p w:rsidR="00D62D19" w:rsidRDefault="00D62D19" w:rsidP="00D62D19">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Работы по компенсационному озеленению проводятся во всех случаях уничтожения или повреждения зеленых насаждений всех видов.</w:t>
      </w:r>
    </w:p>
    <w:p w:rsidR="00D62D19" w:rsidRDefault="00D62D19" w:rsidP="00D62D19">
      <w:pPr>
        <w:pStyle w:val="ab"/>
        <w:spacing w:before="0" w:beforeAutospacing="0" w:after="0" w:afterAutospacing="0"/>
        <w:ind w:firstLine="709"/>
        <w:jc w:val="both"/>
        <w:rPr>
          <w:sz w:val="28"/>
          <w:szCs w:val="28"/>
        </w:rPr>
      </w:pPr>
      <w:r>
        <w:rPr>
          <w:sz w:val="28"/>
          <w:szCs w:val="28"/>
        </w:rPr>
        <w:t xml:space="preserve">3. Объем, характер и место проведения работ по компенсационному озеленению определяется управлением по делам территорий  администрации городского округа в соответствии с настоящим Положением. </w:t>
      </w:r>
    </w:p>
    <w:p w:rsidR="00D62D19" w:rsidRDefault="00D62D19" w:rsidP="00D62D19">
      <w:pPr>
        <w:pStyle w:val="ac"/>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Компенсационное озеленение взамен уничтоженных насаждений осуществляется из расчета:</w:t>
      </w:r>
    </w:p>
    <w:p w:rsidR="00D62D19" w:rsidRDefault="00D62D19" w:rsidP="00D62D19">
      <w:pPr>
        <w:shd w:val="clear" w:color="auto" w:fill="FFFFFF"/>
        <w:ind w:firstLine="709"/>
        <w:jc w:val="both"/>
        <w:rPr>
          <w:color w:val="000000"/>
          <w:sz w:val="28"/>
          <w:szCs w:val="28"/>
        </w:rPr>
      </w:pPr>
      <w:proofErr w:type="gramStart"/>
      <w:r>
        <w:rPr>
          <w:sz w:val="28"/>
          <w:szCs w:val="28"/>
        </w:rPr>
        <w:t xml:space="preserve">за хвойное дерево – </w:t>
      </w:r>
      <w:r>
        <w:rPr>
          <w:iCs/>
          <w:color w:val="000000"/>
          <w:sz w:val="28"/>
          <w:szCs w:val="28"/>
        </w:rPr>
        <w:t xml:space="preserve">высадить </w:t>
      </w:r>
      <w:r>
        <w:rPr>
          <w:bCs/>
          <w:iCs/>
          <w:color w:val="000000"/>
          <w:sz w:val="28"/>
          <w:szCs w:val="28"/>
        </w:rPr>
        <w:t>3 дерева хвойной породы</w:t>
      </w:r>
      <w:r>
        <w:rPr>
          <w:sz w:val="28"/>
          <w:szCs w:val="28"/>
        </w:rPr>
        <w:t xml:space="preserve"> или </w:t>
      </w:r>
      <w:r>
        <w:rPr>
          <w:bCs/>
          <w:iCs/>
          <w:color w:val="000000"/>
          <w:sz w:val="28"/>
          <w:szCs w:val="28"/>
        </w:rPr>
        <w:t xml:space="preserve">3 медленнорастущих </w:t>
      </w:r>
      <w:r>
        <w:rPr>
          <w:iCs/>
          <w:color w:val="000000"/>
          <w:sz w:val="28"/>
          <w:szCs w:val="28"/>
        </w:rPr>
        <w:t>лиственных дерева (</w:t>
      </w:r>
      <w:r>
        <w:rPr>
          <w:bCs/>
          <w:iCs/>
          <w:color w:val="000000"/>
          <w:sz w:val="28"/>
          <w:szCs w:val="28"/>
        </w:rPr>
        <w:t>липа, вяз, дуб, каштан),</w:t>
      </w:r>
      <w:r>
        <w:rPr>
          <w:iCs/>
          <w:color w:val="000000"/>
          <w:sz w:val="28"/>
          <w:szCs w:val="28"/>
        </w:rPr>
        <w:t xml:space="preserve"> или </w:t>
      </w:r>
      <w:r>
        <w:rPr>
          <w:bCs/>
          <w:iCs/>
          <w:color w:val="000000"/>
          <w:sz w:val="28"/>
          <w:szCs w:val="28"/>
        </w:rPr>
        <w:t>6 быстрорастущих (клён, берёза, ива, ясень)</w:t>
      </w:r>
      <w:r>
        <w:rPr>
          <w:iCs/>
          <w:color w:val="000000"/>
          <w:sz w:val="28"/>
          <w:szCs w:val="28"/>
        </w:rPr>
        <w:t>.</w:t>
      </w:r>
      <w:proofErr w:type="gramEnd"/>
    </w:p>
    <w:p w:rsidR="00D62D19" w:rsidRDefault="00D62D19" w:rsidP="00D62D19">
      <w:pPr>
        <w:shd w:val="clear" w:color="auto" w:fill="FFFFFF"/>
        <w:ind w:firstLine="709"/>
        <w:jc w:val="both"/>
        <w:rPr>
          <w:color w:val="000000"/>
          <w:sz w:val="28"/>
          <w:szCs w:val="28"/>
        </w:rPr>
      </w:pPr>
      <w:r>
        <w:rPr>
          <w:bCs/>
          <w:color w:val="000000"/>
          <w:sz w:val="28"/>
          <w:szCs w:val="28"/>
        </w:rPr>
        <w:t>за медленнорастущее дерево -</w:t>
      </w:r>
      <w:r>
        <w:rPr>
          <w:color w:val="000000"/>
          <w:sz w:val="28"/>
          <w:szCs w:val="28"/>
        </w:rPr>
        <w:t xml:space="preserve"> </w:t>
      </w:r>
      <w:r>
        <w:rPr>
          <w:iCs/>
          <w:color w:val="000000"/>
          <w:sz w:val="28"/>
          <w:szCs w:val="28"/>
        </w:rPr>
        <w:t>высадить</w:t>
      </w:r>
      <w:r>
        <w:rPr>
          <w:color w:val="000000"/>
          <w:sz w:val="28"/>
          <w:szCs w:val="28"/>
        </w:rPr>
        <w:t xml:space="preserve"> 3 медленнорастущих или 6 быстрорастущих</w:t>
      </w:r>
      <w:r>
        <w:rPr>
          <w:iCs/>
          <w:color w:val="000000"/>
          <w:sz w:val="28"/>
          <w:szCs w:val="28"/>
        </w:rPr>
        <w:t xml:space="preserve"> лиственных деревьев</w:t>
      </w:r>
      <w:r>
        <w:rPr>
          <w:color w:val="000000"/>
          <w:sz w:val="28"/>
          <w:szCs w:val="28"/>
        </w:rPr>
        <w:t>.</w:t>
      </w:r>
    </w:p>
    <w:p w:rsidR="00D62D19" w:rsidRDefault="00D62D19" w:rsidP="00D62D19">
      <w:pPr>
        <w:shd w:val="clear" w:color="auto" w:fill="FFFFFF"/>
        <w:ind w:firstLine="709"/>
        <w:jc w:val="both"/>
        <w:rPr>
          <w:color w:val="000000"/>
          <w:sz w:val="28"/>
          <w:szCs w:val="28"/>
        </w:rPr>
      </w:pPr>
      <w:r>
        <w:rPr>
          <w:bCs/>
          <w:color w:val="000000"/>
          <w:sz w:val="28"/>
          <w:szCs w:val="28"/>
        </w:rPr>
        <w:t xml:space="preserve">за быстрорастущее дерево - </w:t>
      </w:r>
      <w:r>
        <w:rPr>
          <w:color w:val="000000"/>
          <w:sz w:val="28"/>
          <w:szCs w:val="28"/>
        </w:rPr>
        <w:t xml:space="preserve">высадить или 2 </w:t>
      </w:r>
      <w:proofErr w:type="gramStart"/>
      <w:r>
        <w:rPr>
          <w:color w:val="000000"/>
          <w:sz w:val="28"/>
          <w:szCs w:val="28"/>
        </w:rPr>
        <w:t>хвойных</w:t>
      </w:r>
      <w:proofErr w:type="gramEnd"/>
      <w:r>
        <w:rPr>
          <w:color w:val="000000"/>
          <w:sz w:val="28"/>
          <w:szCs w:val="28"/>
        </w:rPr>
        <w:t>, или 2 медленнорастущих, или 3 быстрорастущих дерева.</w:t>
      </w:r>
    </w:p>
    <w:p w:rsidR="00D62D19" w:rsidRDefault="00D62D19" w:rsidP="00D62D19">
      <w:pPr>
        <w:shd w:val="clear" w:color="auto" w:fill="FFFFFF"/>
        <w:ind w:firstLine="709"/>
        <w:jc w:val="both"/>
        <w:rPr>
          <w:color w:val="000000"/>
          <w:sz w:val="28"/>
          <w:szCs w:val="28"/>
        </w:rPr>
      </w:pPr>
      <w:r>
        <w:rPr>
          <w:color w:val="000000"/>
          <w:sz w:val="28"/>
          <w:szCs w:val="28"/>
        </w:rPr>
        <w:t>При компенсационных посадках использовать саженцы высотой от 1,2 до 2,5 метра, диаметром ствола от 2,5 сантиметров, количество скелетных ветвей — 5-6, корневая система в диаметре не менее 30 см и в длину не менее 40 см.</w:t>
      </w:r>
    </w:p>
    <w:p w:rsidR="00D62D19" w:rsidRDefault="00D62D19" w:rsidP="00D62D19">
      <w:pPr>
        <w:autoSpaceDE w:val="0"/>
        <w:autoSpaceDN w:val="0"/>
        <w:adjustRightInd w:val="0"/>
        <w:ind w:firstLine="709"/>
        <w:jc w:val="both"/>
        <w:outlineLvl w:val="2"/>
        <w:rPr>
          <w:sz w:val="28"/>
          <w:szCs w:val="28"/>
        </w:rPr>
      </w:pPr>
      <w:r>
        <w:rPr>
          <w:sz w:val="28"/>
          <w:szCs w:val="28"/>
        </w:rPr>
        <w:t>4. Контроль качества проведения работ по компенсационному озеленению осуществляется управлением по делам территорий  администрации городского округа.</w:t>
      </w:r>
    </w:p>
    <w:p w:rsidR="00D62D19" w:rsidRDefault="00D62D19" w:rsidP="00D62D19">
      <w:pPr>
        <w:autoSpaceDE w:val="0"/>
        <w:autoSpaceDN w:val="0"/>
        <w:adjustRightInd w:val="0"/>
        <w:ind w:firstLine="709"/>
        <w:jc w:val="both"/>
        <w:outlineLvl w:val="2"/>
        <w:rPr>
          <w:sz w:val="28"/>
          <w:szCs w:val="28"/>
        </w:rPr>
      </w:pPr>
      <w:r>
        <w:rPr>
          <w:sz w:val="28"/>
          <w:szCs w:val="28"/>
        </w:rPr>
        <w:t xml:space="preserve">5. Учет, содержание,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sz w:val="28"/>
          <w:szCs w:val="28"/>
        </w:rPr>
        <w:t>внутридворовых</w:t>
      </w:r>
      <w:proofErr w:type="spellEnd"/>
      <w:r>
        <w:rPr>
          <w:sz w:val="28"/>
          <w:szCs w:val="28"/>
        </w:rPr>
        <w:t xml:space="preserve"> территориях многоэтажной жилой застройки.</w:t>
      </w:r>
    </w:p>
    <w:p w:rsidR="00D62D19" w:rsidRDefault="00D62D19" w:rsidP="00D62D19">
      <w:pPr>
        <w:autoSpaceDE w:val="0"/>
        <w:autoSpaceDN w:val="0"/>
        <w:adjustRightInd w:val="0"/>
        <w:ind w:firstLine="709"/>
        <w:jc w:val="both"/>
        <w:outlineLvl w:val="2"/>
        <w:rPr>
          <w:sz w:val="28"/>
          <w:szCs w:val="28"/>
        </w:rPr>
      </w:pPr>
      <w:r>
        <w:rPr>
          <w:sz w:val="28"/>
          <w:szCs w:val="28"/>
        </w:rPr>
        <w:t xml:space="preserve">6. При обнаружении признаков повреждения деревьев лицам, ответственным за сохранность зеленых насаждений, необходимо немедленно </w:t>
      </w:r>
      <w:r>
        <w:rPr>
          <w:sz w:val="28"/>
          <w:szCs w:val="28"/>
        </w:rPr>
        <w:lastRenderedPageBreak/>
        <w:t>поставить в известность управление по делам территорий  администрации городского округа для принятия необходимых мер.</w:t>
      </w:r>
    </w:p>
    <w:p w:rsidR="00D62D19" w:rsidRDefault="00D62D19" w:rsidP="00D62D19">
      <w:pPr>
        <w:autoSpaceDE w:val="0"/>
        <w:autoSpaceDN w:val="0"/>
        <w:adjustRightInd w:val="0"/>
        <w:ind w:firstLine="709"/>
        <w:jc w:val="both"/>
        <w:outlineLvl w:val="2"/>
        <w:rPr>
          <w:sz w:val="28"/>
          <w:szCs w:val="28"/>
        </w:rPr>
      </w:pPr>
      <w:r>
        <w:rPr>
          <w:sz w:val="28"/>
          <w:szCs w:val="28"/>
        </w:rPr>
        <w:t>7. Разрешение на вырубку сухостоя выдается управлением по делам территорий администрации Благодарненского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sz w:val="28"/>
          <w:szCs w:val="28"/>
        </w:rPr>
        <w:t>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62D19" w:rsidRDefault="00D62D19" w:rsidP="00D62D19">
      <w:pPr>
        <w:pStyle w:val="ConsPlusTitle"/>
        <w:ind w:firstLine="709"/>
        <w:jc w:val="center"/>
        <w:outlineLvl w:val="2"/>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5</w:t>
      </w:r>
      <w:r w:rsidRPr="00E90323">
        <w:rPr>
          <w:rFonts w:ascii="Times New Roman" w:hAnsi="Times New Roman" w:cs="Times New Roman"/>
          <w:sz w:val="28"/>
          <w:szCs w:val="28"/>
        </w:rPr>
        <w:t>. Инвентаризация зеленых насаждений</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Инвентаризация зеленых насаждений осуществляется в порядке, установленном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6</w:t>
      </w:r>
      <w:r w:rsidRPr="00E90323">
        <w:rPr>
          <w:rFonts w:ascii="Times New Roman" w:hAnsi="Times New Roman" w:cs="Times New Roman"/>
          <w:sz w:val="28"/>
          <w:szCs w:val="28"/>
        </w:rPr>
        <w:t>. Содержание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Правообладатели земельных участков обязаны: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обеспечить сохранность и содержание зеленых насаждений;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 летнее время и в сухую погоду поливать газоны, цветники, деревья и кустарники;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не допускать </w:t>
      </w:r>
      <w:proofErr w:type="spellStart"/>
      <w:r w:rsidRPr="00E90323">
        <w:rPr>
          <w:rFonts w:ascii="Times New Roman" w:hAnsi="Times New Roman" w:cs="Times New Roman"/>
          <w:sz w:val="28"/>
          <w:szCs w:val="28"/>
        </w:rPr>
        <w:t>вытаптывания</w:t>
      </w:r>
      <w:proofErr w:type="spellEnd"/>
      <w:r w:rsidRPr="00E90323">
        <w:rPr>
          <w:rFonts w:ascii="Times New Roman" w:hAnsi="Times New Roman" w:cs="Times New Roman"/>
          <w:sz w:val="28"/>
          <w:szCs w:val="28"/>
        </w:rPr>
        <w:t xml:space="preserve"> газонов и складирования на них материалов, песка, мусора, снега, сколов льда и т.д.;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новые посадки деревьев и кустарников, перепланировку с изменением сети дорожек и размещением оборудования производить по проектам, согласованным </w:t>
      </w:r>
      <w:r>
        <w:rPr>
          <w:rFonts w:ascii="Times New Roman" w:hAnsi="Times New Roman" w:cs="Times New Roman"/>
          <w:sz w:val="28"/>
          <w:szCs w:val="28"/>
        </w:rPr>
        <w:t xml:space="preserve">с </w:t>
      </w:r>
      <w:r>
        <w:rPr>
          <w:rFonts w:ascii="Times New Roman" w:hAnsi="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На территории, занятой зелеными насаждениями,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складировать любые материалы;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устраивать свалки мусора, снега и льда;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складировать строительные отходы, крупногабаритные коммунальные отходы и т.д.;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Pr>
          <w:rFonts w:ascii="Times New Roman" w:hAnsi="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проезд и стоянка автомашин, мотоциклов, велосипедов и других видов транспорта;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использовать деревья в качестве столбов для укрепления оград, мачт </w:t>
      </w:r>
      <w:r w:rsidRPr="00E90323">
        <w:rPr>
          <w:rFonts w:ascii="Times New Roman" w:hAnsi="Times New Roman" w:cs="Times New Roman"/>
          <w:sz w:val="28"/>
          <w:szCs w:val="28"/>
        </w:rPr>
        <w:lastRenderedPageBreak/>
        <w:t>освещения и наносить другие повреждения;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рвать цветы;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ломать ветви деревьев и кустарников;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7</w:t>
      </w:r>
      <w:r w:rsidRPr="00E90323">
        <w:rPr>
          <w:rFonts w:ascii="Times New Roman" w:hAnsi="Times New Roman" w:cs="Times New Roman"/>
          <w:sz w:val="28"/>
          <w:szCs w:val="28"/>
        </w:rPr>
        <w:t>. Требования к доступности жилой среды, улиц и дорог, объектов социально-культурного, бытового обслуживания, инженерной и транспортной инфраструктур для маломобильных групп населения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для маломобильных групп населения,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маломобильных групп населения (специально оборудованные пешеходные пути, пандусы, места на остановках общественного транспорта и автостоянках</w:t>
      </w:r>
      <w:proofErr w:type="gramEnd"/>
      <w:r w:rsidRPr="00E90323">
        <w:rPr>
          <w:rFonts w:ascii="Times New Roman" w:hAnsi="Times New Roman" w:cs="Times New Roman"/>
          <w:sz w:val="28"/>
          <w:szCs w:val="28"/>
        </w:rPr>
        <w:t>, поручни, ограждения, приспособления и т.д.) в соответствии с техническими регламентами, национальными стандартами и сводами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для беспрепятственного доступа к ним маломобильных групп населения не допускаются.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Строительство, установка технических средств и оборудования, способствующих передвижению мало мобильных групп населения,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 при уклонах более 5 процентов должно предусматриваться устройство лестниц.</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8</w:t>
      </w:r>
      <w:r w:rsidRPr="00E90323">
        <w:rPr>
          <w:rFonts w:ascii="Times New Roman" w:hAnsi="Times New Roman" w:cs="Times New Roman"/>
          <w:sz w:val="28"/>
          <w:szCs w:val="28"/>
        </w:rPr>
        <w:t>. Порядок проведения работ по строительству и реконструкции инженерных коммуникаций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3D2910"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уполномоченным органом в области градостроительства, за исключением случаев, предусмотренных </w:t>
      </w:r>
      <w:r w:rsidRPr="003D2910">
        <w:rPr>
          <w:rFonts w:ascii="Times New Roman" w:hAnsi="Times New Roman" w:cs="Times New Roman"/>
          <w:sz w:val="28"/>
          <w:szCs w:val="28"/>
        </w:rPr>
        <w:t xml:space="preserve">Градостроительным </w:t>
      </w:r>
      <w:hyperlink r:id="rId22" w:history="1">
        <w:r w:rsidRPr="003D2910">
          <w:rPr>
            <w:rFonts w:ascii="Times New Roman" w:hAnsi="Times New Roman" w:cs="Times New Roman"/>
            <w:sz w:val="28"/>
            <w:szCs w:val="28"/>
          </w:rPr>
          <w:t>кодексом</w:t>
        </w:r>
      </w:hyperlink>
      <w:r w:rsidRPr="003D2910">
        <w:rPr>
          <w:rFonts w:ascii="Times New Roman" w:hAnsi="Times New Roman" w:cs="Times New Roman"/>
          <w:sz w:val="28"/>
          <w:szCs w:val="28"/>
        </w:rPr>
        <w:t xml:space="preserve"> Российской Федерации.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Работы, связанные с вскрытием грунтов и твердых покрытий (ремонт </w:t>
      </w:r>
      <w:r w:rsidRPr="00E90323">
        <w:rPr>
          <w:rFonts w:ascii="Times New Roman" w:hAnsi="Times New Roman" w:cs="Times New Roman"/>
          <w:sz w:val="28"/>
          <w:szCs w:val="28"/>
        </w:rPr>
        <w:lastRenderedPageBreak/>
        <w:t xml:space="preserve">инженерных коммуникаций, забивка свай и шпунта, планировка грунта, буровые работы) производятся при наличии разрешения (ордера) на производство работ, выдаваемого </w:t>
      </w:r>
      <w:r>
        <w:rPr>
          <w:rFonts w:ascii="Times New Roman" w:hAnsi="Times New Roman" w:cs="Times New Roman"/>
          <w:sz w:val="28"/>
          <w:szCs w:val="28"/>
        </w:rPr>
        <w:t>администрацией Благодарненского городского округа (отдел архитектуры и градостроительства, управление по делам территорий)</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Выдача разрешения (ордера) на производство работ для прокладки подводящих инженерных коммуникаций к строящемуся (реконструируемому) объекту капитального строительства в отсутствие разрешения на строительство данного объекта, выданного в соответствии с законодательством о градостроительной деятельности, не допускается.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В аварийных случаях, требующих безотлагательного производства работ, разрешается приступить к аварийно-восстановительным работам без разрешения, но с обязательным уведомлением </w:t>
      </w:r>
      <w:r>
        <w:rPr>
          <w:rFonts w:ascii="Times New Roman" w:hAnsi="Times New Roman" w:cs="Times New Roman"/>
          <w:sz w:val="28"/>
          <w:szCs w:val="28"/>
        </w:rPr>
        <w:t>администрации Благодарненского городского округа</w:t>
      </w:r>
      <w:r w:rsidRPr="00E90323">
        <w:rPr>
          <w:rFonts w:ascii="Times New Roman" w:hAnsi="Times New Roman" w:cs="Times New Roman"/>
          <w:sz w:val="28"/>
          <w:szCs w:val="28"/>
        </w:rPr>
        <w:t>, с последующим обязательным оформлением разрешения.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Разрешение должно быть оформлено в течение трех суток с момента начала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w:t>
      </w:r>
      <w:proofErr w:type="gramStart"/>
      <w:r w:rsidRPr="00E90323">
        <w:rPr>
          <w:rFonts w:ascii="Times New Roman" w:hAnsi="Times New Roman" w:cs="Times New Roman"/>
          <w:sz w:val="28"/>
          <w:szCs w:val="28"/>
        </w:rPr>
        <w:t xml:space="preserve">Выдача </w:t>
      </w:r>
      <w:r>
        <w:rPr>
          <w:rFonts w:ascii="Times New Roman" w:hAnsi="Times New Roman" w:cs="Times New Roman"/>
          <w:sz w:val="28"/>
          <w:szCs w:val="28"/>
        </w:rPr>
        <w:t>администрацией Благодарненского городского округа</w:t>
      </w:r>
      <w:r w:rsidRPr="00E90323">
        <w:rPr>
          <w:rFonts w:ascii="Times New Roman" w:hAnsi="Times New Roman" w:cs="Times New Roman"/>
          <w:sz w:val="28"/>
          <w:szCs w:val="28"/>
        </w:rPr>
        <w:t>, разрешения (ордера) на производство работ осуществляется при предъявлении заявления лицом, осуществляющим производство работ (далее - производитель работ), проекта проведения работ, согласованного с заинтересованными службами, отвечающими за сохранность инженерных коммуникаций,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работы по ремонту</w:t>
      </w:r>
      <w:proofErr w:type="gramEnd"/>
      <w:r w:rsidRPr="00E90323">
        <w:rPr>
          <w:rFonts w:ascii="Times New Roman" w:hAnsi="Times New Roman" w:cs="Times New Roman"/>
          <w:sz w:val="28"/>
          <w:szCs w:val="28"/>
        </w:rPr>
        <w:t xml:space="preserve"> коммуникаций, схемы организации движения и ограждения места производства работ (в </w:t>
      </w:r>
      <w:proofErr w:type="gramStart"/>
      <w:r w:rsidRPr="00E90323">
        <w:rPr>
          <w:rFonts w:ascii="Times New Roman" w:hAnsi="Times New Roman" w:cs="Times New Roman"/>
          <w:sz w:val="28"/>
          <w:szCs w:val="28"/>
        </w:rPr>
        <w:t>местах</w:t>
      </w:r>
      <w:proofErr w:type="gramEnd"/>
      <w:r w:rsidRPr="00E90323">
        <w:rPr>
          <w:rFonts w:ascii="Times New Roman" w:hAnsi="Times New Roman" w:cs="Times New Roman"/>
          <w:sz w:val="28"/>
          <w:szCs w:val="28"/>
        </w:rPr>
        <w:t xml:space="preserve"> проведения которых возникает необходимость временного изменения движения транспортных, пешеходных и велосипедных потоков).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Разрешение (ордер) на производство работ должно предъявляться по первому требованию должностных </w:t>
      </w:r>
      <w:r>
        <w:rPr>
          <w:rFonts w:ascii="Times New Roman" w:hAnsi="Times New Roman" w:cs="Times New Roman"/>
          <w:sz w:val="28"/>
          <w:szCs w:val="28"/>
        </w:rPr>
        <w:t>лиц администрации Благодарненского городского округа.</w:t>
      </w:r>
      <w:r w:rsidRPr="00E90323">
        <w:rPr>
          <w:rFonts w:ascii="Times New Roman" w:hAnsi="Times New Roman" w:cs="Times New Roman"/>
          <w:sz w:val="28"/>
          <w:szCs w:val="28"/>
        </w:rPr>
        <w:t xml:space="preserve"> В разрешении (ордере) устанавливаются сроки и условия производства работ. Разрешение (ордер) выдается на </w:t>
      </w:r>
      <w:r>
        <w:rPr>
          <w:rFonts w:ascii="Times New Roman" w:hAnsi="Times New Roman" w:cs="Times New Roman"/>
          <w:sz w:val="28"/>
          <w:szCs w:val="28"/>
        </w:rPr>
        <w:t>четырнадцать календарных дней</w:t>
      </w:r>
      <w:r w:rsidRPr="00E90323">
        <w:rPr>
          <w:rFonts w:ascii="Times New Roman" w:hAnsi="Times New Roman" w:cs="Times New Roman"/>
          <w:sz w:val="28"/>
          <w:szCs w:val="28"/>
        </w:rPr>
        <w:t xml:space="preserve"> с возможностью дальнейшего продления.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Открытый способ прокладки коммуникаций при строительстве, ремонте, реконструкции коммуникаций на автомобильных дорогах, площадях с усовершенствованным покрытием может быть допущен в следующих случаях: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ликвидации аварий на подземных коммуникациях;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если закрытый способ прокладки подземных коммуникаций невозможен.</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Земляные работы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должны производиться в соответствии с требованиями технических регламентов, национальных стандартов и свода правил, а также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Ремонт инженерных коммуникаций под проезжей частью </w:t>
      </w:r>
      <w:r w:rsidRPr="00E90323">
        <w:rPr>
          <w:rFonts w:ascii="Times New Roman" w:hAnsi="Times New Roman" w:cs="Times New Roman"/>
          <w:sz w:val="28"/>
          <w:szCs w:val="28"/>
        </w:rPr>
        <w:lastRenderedPageBreak/>
        <w:t>автомобильных дорог, а также под тротуарами допускается при условии восстановления проезжей части автомобильной дороги на полную ширину независимо от ширины траншеи.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w:t>
      </w:r>
      <w:proofErr w:type="gramStart"/>
      <w:r w:rsidRPr="00E90323">
        <w:rPr>
          <w:rFonts w:ascii="Times New Roman" w:hAnsi="Times New Roman" w:cs="Times New Roman"/>
          <w:sz w:val="28"/>
          <w:szCs w:val="28"/>
        </w:rPr>
        <w:t xml:space="preserve">В целях исключения разрытия вновь построенных, реконструированных автомобильных дорог юридические и физические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предшествующего строительству, сообщить в </w:t>
      </w:r>
      <w:r>
        <w:rPr>
          <w:rFonts w:ascii="Times New Roman" w:hAnsi="Times New Roman" w:cs="Times New Roman"/>
          <w:sz w:val="28"/>
          <w:szCs w:val="28"/>
        </w:rPr>
        <w:t>администрацию Благодарненского городского округа</w:t>
      </w:r>
      <w:r w:rsidRPr="00E90323">
        <w:rPr>
          <w:rFonts w:ascii="Times New Roman" w:hAnsi="Times New Roman" w:cs="Times New Roman"/>
          <w:sz w:val="28"/>
          <w:szCs w:val="28"/>
        </w:rPr>
        <w:t>, о намеченных работах с указанием предполагаемых сроков производства работ.</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8. Все повреждения конструктивных элементов и </w:t>
      </w:r>
      <w:proofErr w:type="gramStart"/>
      <w:r w:rsidRPr="00E90323">
        <w:rPr>
          <w:rFonts w:ascii="Times New Roman" w:hAnsi="Times New Roman" w:cs="Times New Roman"/>
          <w:sz w:val="28"/>
          <w:szCs w:val="28"/>
        </w:rPr>
        <w:t>покрытий</w:t>
      </w:r>
      <w:proofErr w:type="gramEnd"/>
      <w:r w:rsidRPr="00E90323">
        <w:rPr>
          <w:rFonts w:ascii="Times New Roman" w:hAnsi="Times New Roman" w:cs="Times New Roman"/>
          <w:sz w:val="28"/>
          <w:szCs w:val="28"/>
        </w:rPr>
        <w:t xml:space="preserve">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Производитель работ обязан:</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установить и содержать временные технические средства организации дорожного движения и ограждения мест производства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оградить место производства работ, установить информационные щиты,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11.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12. Провалы, просадки грунта или конструктивов дорожного покрытия автомобильных дорог, элементов и объектов благоустройства устраняются подрядной организацией в соответствии с гарантийными обязательствами. В случае прекращения гарантийных обязательств указанные работы выполняются собственником автомобильных дорог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13. Наледи, образовавшиеся из-за аварий на инженерных коммуникациях, устраняются лицами, эксплуатирующими инженерные коммуникации.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14. При производстве работ должны учитываться следующие условия: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работы должны производиться короткими участками в соответствии с графиком работ, согласованным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на последующих участках разрешается начинать работы только </w:t>
      </w:r>
      <w:r w:rsidRPr="00E90323">
        <w:rPr>
          <w:rFonts w:ascii="Times New Roman" w:hAnsi="Times New Roman" w:cs="Times New Roman"/>
          <w:sz w:val="28"/>
          <w:szCs w:val="28"/>
        </w:rPr>
        <w:lastRenderedPageBreak/>
        <w:t>после завершения всех работ на предыдущем участке, включая восстановительные работы и уборку территории;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ширина траншеи должна быть минимальной, не превышающей норм технических условий;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вскрытие покрытия автомобильных дорог должно производиться послойно, прямолинейно специальной техникой;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стены глубоких траншей и котлованов в целях безопасности должны укрепляться досками или щитами;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10) полезный грунт вывозится производителем работ на специальные площадки;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11) строительные материалы должны складироваться в пределах огражденного места или на специально отведенных местах, согласованных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15. Вскрытие поверхностей вдоль автомобильных дорог должно производиться: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для прокладки водопровода, газопровода, канализации и теплотрассы длиной до 300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для прокладки телефонного и электрического кабеля длиной до 600 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16. При производстве работ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засыпать землей или строительными материалами крышки колодцев инженерных коммуникаций, решетки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(для защиты крышек колодцев, решеток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засыпать кюветы и водостоки, а также устраивать переезды через водосточные каналы и кюветы без оборудования </w:t>
      </w:r>
      <w:proofErr w:type="spellStart"/>
      <w:r w:rsidRPr="00E90323">
        <w:rPr>
          <w:rFonts w:ascii="Times New Roman" w:hAnsi="Times New Roman" w:cs="Times New Roman"/>
          <w:sz w:val="28"/>
          <w:szCs w:val="28"/>
        </w:rPr>
        <w:t>подмостковых</w:t>
      </w:r>
      <w:proofErr w:type="spellEnd"/>
      <w:r w:rsidRPr="00E90323">
        <w:rPr>
          <w:rFonts w:ascii="Times New Roman" w:hAnsi="Times New Roman" w:cs="Times New Roman"/>
          <w:sz w:val="28"/>
          <w:szCs w:val="28"/>
        </w:rPr>
        <w:t xml:space="preserve"> пропусков воды;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w:t>
      </w:r>
      <w:r w:rsidRPr="00E90323">
        <w:rPr>
          <w:rFonts w:ascii="Times New Roman" w:hAnsi="Times New Roman" w:cs="Times New Roman"/>
          <w:sz w:val="28"/>
          <w:szCs w:val="28"/>
        </w:rPr>
        <w:lastRenderedPageBreak/>
        <w:t xml:space="preserve">открытой дождевой канализации по согласованию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а при ее отсутствии - вывозить в емкостях;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засорять дождевые канализации;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выносить грунт и грязь колесами автотранспорта на автомобильные дороги;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готовить строительные смеси без использования специальных емкостей;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17.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18.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w:t>
      </w:r>
      <w:r>
        <w:rPr>
          <w:rFonts w:ascii="Times New Roman" w:hAnsi="Times New Roman" w:cs="Times New Roman"/>
          <w:sz w:val="28"/>
          <w:szCs w:val="28"/>
        </w:rPr>
        <w:t>06</w:t>
      </w:r>
      <w:r w:rsidRPr="00E90323">
        <w:rPr>
          <w:rFonts w:ascii="Times New Roman" w:hAnsi="Times New Roman" w:cs="Times New Roman"/>
          <w:sz w:val="28"/>
          <w:szCs w:val="28"/>
        </w:rPr>
        <w:t xml:space="preserve"> часов 00 минут ежедневно.</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19.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Пешеходные проходы вблизи высотного строительства оборудуются защитными козырьками.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1,0 метра для пешеходов;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1,0 метра для велосипедов без встречного движения;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1,5 метра для велосипедов со встречным движением;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1,5 метра для совмещенного пешеходного и велосипедного движения.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20. Сведения по переносу, прокладке подземных коммуникаций должны быть отражены на исполнительных съемках и переданы в уполномоченный орган в области градостроительства для внесения изменений в информационную систему градостроительной деятельности </w:t>
      </w:r>
      <w:r>
        <w:rPr>
          <w:rFonts w:ascii="Times New Roman" w:hAnsi="Times New Roman" w:cs="Times New Roman"/>
          <w:sz w:val="28"/>
          <w:szCs w:val="28"/>
        </w:rPr>
        <w:lastRenderedPageBreak/>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21.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22.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лиц на весь период эксплуатации.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23. В случае возникновения аварийных ситуаций на инженерных коммуникациях собственник коммуникаций либо иное уполномоченное лицо сообщает в службу спасения по номеру 112 и в </w:t>
      </w:r>
      <w:r>
        <w:rPr>
          <w:rFonts w:ascii="Times New Roman" w:hAnsi="Times New Roman" w:cs="Times New Roman"/>
          <w:sz w:val="28"/>
          <w:szCs w:val="28"/>
        </w:rPr>
        <w:t>управление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9</w:t>
      </w:r>
      <w:r w:rsidRPr="00E90323">
        <w:rPr>
          <w:rFonts w:ascii="Times New Roman" w:hAnsi="Times New Roman" w:cs="Times New Roman"/>
          <w:sz w:val="28"/>
          <w:szCs w:val="28"/>
        </w:rPr>
        <w:t>. Порядок восстановления благоустройства, нарушенного при производстве работ</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После окончания работ по реконструкции и ремонту инженерных коммуникаций или работ, связанны</w:t>
      </w:r>
      <w:proofErr w:type="gramStart"/>
      <w:r w:rsidRPr="00E90323">
        <w:rPr>
          <w:rFonts w:ascii="Times New Roman" w:hAnsi="Times New Roman" w:cs="Times New Roman"/>
          <w:sz w:val="28"/>
          <w:szCs w:val="28"/>
        </w:rPr>
        <w:t>х с вскр</w:t>
      </w:r>
      <w:proofErr w:type="gramEnd"/>
      <w:r w:rsidRPr="00E90323">
        <w:rPr>
          <w:rFonts w:ascii="Times New Roman" w:hAnsi="Times New Roman" w:cs="Times New Roman"/>
          <w:sz w:val="28"/>
          <w:szCs w:val="28"/>
        </w:rPr>
        <w:t>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национальных стандартов и свода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При этом в случаях, если вскрытие составляет более 1/2 ширины дорожного покрытия проезжей части, восстанавливается полностью вся ширина проезжей части; если протяженность вскрытия участка автомобильной дороги от перекрестка до перекрестка более 2/3 длины, восстанавливается вся площадь дорожного покрытия проезжей части в границах двух перекрестков.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Восстановление покрытий автомобильных дорог выполняется в следующие сроки: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в скверах, парках и на бульварах, а также в местах интенсивного движения транспортных средств и пешеходов восстановительные работы должны начинаться не позднее 24 часов после засыпки траншеи;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 остальных случаях - в течение двух суток после засыпки траншеи.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Восстановление дорожной одежды выполняется послойно, с уплотнением каждого слоя толщиной не более 20 сантиметров с </w:t>
      </w:r>
      <w:r w:rsidRPr="00E90323">
        <w:rPr>
          <w:rFonts w:ascii="Times New Roman" w:hAnsi="Times New Roman" w:cs="Times New Roman"/>
          <w:sz w:val="28"/>
          <w:szCs w:val="28"/>
        </w:rPr>
        <w:lastRenderedPageBreak/>
        <w:t xml:space="preserve">обязательной </w:t>
      </w:r>
      <w:proofErr w:type="spellStart"/>
      <w:r w:rsidRPr="00E90323">
        <w:rPr>
          <w:rFonts w:ascii="Times New Roman" w:hAnsi="Times New Roman" w:cs="Times New Roman"/>
          <w:sz w:val="28"/>
          <w:szCs w:val="28"/>
        </w:rPr>
        <w:t>проливкой</w:t>
      </w:r>
      <w:proofErr w:type="spellEnd"/>
      <w:r w:rsidRPr="00E90323">
        <w:rPr>
          <w:rFonts w:ascii="Times New Roman" w:hAnsi="Times New Roman" w:cs="Times New Roman"/>
          <w:sz w:val="28"/>
          <w:szCs w:val="28"/>
        </w:rPr>
        <w:t xml:space="preserve"> водой каждого слоя.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После восстановления дорожного покрытия автомобильных дорог производитель работ в течение 10 дней обязан восстановить дорожную разметку.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Тротуары подлежат восстановлению на всю ширину с выравниванием (при необходимости заменой)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Завершение работ по восстановлению благоустройства территорий после окончания работ, связанны</w:t>
      </w:r>
      <w:proofErr w:type="gramStart"/>
      <w:r w:rsidRPr="00E90323">
        <w:rPr>
          <w:rFonts w:ascii="Times New Roman" w:hAnsi="Times New Roman" w:cs="Times New Roman"/>
          <w:sz w:val="28"/>
          <w:szCs w:val="28"/>
        </w:rPr>
        <w:t>х с вскр</w:t>
      </w:r>
      <w:proofErr w:type="gramEnd"/>
      <w:r w:rsidRPr="00E90323">
        <w:rPr>
          <w:rFonts w:ascii="Times New Roman" w:hAnsi="Times New Roman" w:cs="Times New Roman"/>
          <w:sz w:val="28"/>
          <w:szCs w:val="28"/>
        </w:rPr>
        <w:t xml:space="preserve">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справкой о восстановлении нарушенного благоустройства, выдаваемой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9. </w:t>
      </w:r>
      <w:proofErr w:type="gramStart"/>
      <w:r w:rsidRPr="00E90323">
        <w:rPr>
          <w:rFonts w:ascii="Times New Roman" w:hAnsi="Times New Roman" w:cs="Times New Roman"/>
          <w:sz w:val="28"/>
          <w:szCs w:val="28"/>
        </w:rPr>
        <w:t>В случае образования провалов основания, разрушения (просадки) покрытия проезжей, пешеходной части и газонной части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roofErr w:type="gramEnd"/>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50</w:t>
      </w:r>
      <w:r w:rsidRPr="00E90323">
        <w:rPr>
          <w:rFonts w:ascii="Times New Roman" w:hAnsi="Times New Roman" w:cs="Times New Roman"/>
          <w:sz w:val="28"/>
          <w:szCs w:val="28"/>
        </w:rPr>
        <w:t>. Создание новых и реконструкция существующих объектов благоустройства, инженерных коммуникаций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 xml:space="preserve">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уполномоченным органом в области градостроительства при наличии полученных технических условий на присоединение к улично-дорожной сети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выданных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xml:space="preserve">, в порядке, установленном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Собственникам инженерных коммуникаций либо иным уполномоченным лицам при разработке проектов на строительство новых, реконструкцию и капитальный ремонт существующих инженерных сетей при наличии технической возможности необходимо исключать прохождение инженерных коммуникаций всех видов под проезжей и пешеходной частью.</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center"/>
        <w:outlineLvl w:val="1"/>
        <w:rPr>
          <w:rFonts w:ascii="Times New Roman" w:hAnsi="Times New Roman" w:cs="Times New Roman"/>
          <w:sz w:val="28"/>
          <w:szCs w:val="28"/>
        </w:rPr>
      </w:pPr>
      <w:r w:rsidRPr="00E90323">
        <w:rPr>
          <w:rFonts w:ascii="Times New Roman" w:hAnsi="Times New Roman" w:cs="Times New Roman"/>
          <w:sz w:val="28"/>
          <w:szCs w:val="28"/>
        </w:rPr>
        <w:t xml:space="preserve">3. УБОРКА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1</w:t>
      </w:r>
      <w:r w:rsidRPr="00E90323">
        <w:rPr>
          <w:rFonts w:ascii="Times New Roman" w:hAnsi="Times New Roman" w:cs="Times New Roman"/>
          <w:sz w:val="28"/>
          <w:szCs w:val="28"/>
        </w:rPr>
        <w:t xml:space="preserve">. Обеспечение чистоты и </w:t>
      </w:r>
      <w:r>
        <w:rPr>
          <w:rFonts w:ascii="Times New Roman" w:hAnsi="Times New Roman" w:cs="Times New Roman"/>
          <w:sz w:val="28"/>
          <w:szCs w:val="28"/>
        </w:rPr>
        <w:t>порядка на территории 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BC533E" w:rsidRDefault="00D62D19" w:rsidP="00405B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E3248">
        <w:rPr>
          <w:rFonts w:ascii="Times New Roman" w:hAnsi="Times New Roman" w:cs="Times New Roman"/>
          <w:sz w:val="28"/>
          <w:szCs w:val="28"/>
        </w:rPr>
        <w:t>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зданий, сооружений и прилегающих территорий в соответствии с действующим законодательством, настоящими Правилами благоустройства.</w:t>
      </w:r>
    </w:p>
    <w:p w:rsidR="00D62D19" w:rsidRPr="002E3248" w:rsidRDefault="00D62D19" w:rsidP="00405B80">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2.</w:t>
      </w:r>
      <w:r>
        <w:rPr>
          <w:rFonts w:ascii="Times New Roman" w:hAnsi="Times New Roman" w:cs="Times New Roman"/>
          <w:sz w:val="28"/>
          <w:szCs w:val="28"/>
        </w:rPr>
        <w:t xml:space="preserve"> </w:t>
      </w:r>
      <w:r w:rsidRPr="002E3248">
        <w:rPr>
          <w:rFonts w:ascii="Times New Roman" w:hAnsi="Times New Roman" w:cs="Times New Roman"/>
          <w:sz w:val="28"/>
          <w:szCs w:val="28"/>
        </w:rPr>
        <w:t>Ответственность за организацию и производство уборочных работ на дворовых территориях многоквартирных жилых домов возлагается на обслуживающие и управляющие организации многоквартирных жилых домов.</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Ответственность за организацию и производство уборочных работ прилегающей территории к автозаправочным комплексам, автозаправочным и </w:t>
      </w:r>
      <w:proofErr w:type="spellStart"/>
      <w:r w:rsidRPr="002E3248">
        <w:rPr>
          <w:rFonts w:ascii="Times New Roman" w:hAnsi="Times New Roman" w:cs="Times New Roman"/>
          <w:sz w:val="28"/>
          <w:szCs w:val="28"/>
        </w:rPr>
        <w:t>автомоечным</w:t>
      </w:r>
      <w:proofErr w:type="spellEnd"/>
      <w:r w:rsidRPr="002E3248">
        <w:rPr>
          <w:rFonts w:ascii="Times New Roman" w:hAnsi="Times New Roman" w:cs="Times New Roman"/>
          <w:sz w:val="28"/>
          <w:szCs w:val="28"/>
        </w:rPr>
        <w:t xml:space="preserve"> станциям и подъездов к ним - на лиц, осуществляющих эксплуатацию указанных объектов (балансодержателей, арендаторов, собственников и т.д.).</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3. Арендаторы, владельцы и собственники частных домовладений, зданий и сооружений обязаны своевременно уничтожать сорную растительность, производить покос травы, обрезку деревьев на основной и прилегающей территории. Высота травостоя не должна превышать 15 сантиметров.</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4. Строительные материалы подлежат уборке с прилегающей </w:t>
      </w:r>
      <w:r w:rsidRPr="002E3248">
        <w:rPr>
          <w:rFonts w:ascii="Times New Roman" w:hAnsi="Times New Roman" w:cs="Times New Roman"/>
          <w:sz w:val="28"/>
          <w:szCs w:val="28"/>
        </w:rPr>
        <w:lastRenderedPageBreak/>
        <w:t>территории в срок, указанный в соответствующем предписании администрации городского округа или ее органа.</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5. Собственникам зданий, строений, сооружений и (или) иным законным владельцам зданий, строений, сооружений, земельных участков запрещается содержание сельскохозяйственных животных и птицы на прилегающей территории.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6. Организация уборки иных территорий осуществляется администрацией городского округа по соглашению со специализированной организацией в пределах средств, предусмотренных на эти цели в бюджете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7. В местах, не предназначенных для сбора мусора (в том числе и на прилегающих территориях и территориях общего пользования) запрещается складировать и (или) оставлять строительный, бытовой и иной мусор, обрезки деревьев, кустарников, скошенную траву, строительные материалы.</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9.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10. Содержание и уборка скверов и прилегающих к ним тротуаров, проездов и газонов осуществляются специализированными организациями по соглашению с администрацией городского округа за счет средств, предусмотренных в бюджете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 на эти цели.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округа.</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11.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12. Сбор брошенных на улицах предметов, создающих помехи дорожному движению, возлагается на организации, обслуживающие данные </w:t>
      </w:r>
      <w:r w:rsidRPr="002E3248">
        <w:rPr>
          <w:rFonts w:ascii="Times New Roman" w:hAnsi="Times New Roman" w:cs="Times New Roman"/>
          <w:sz w:val="28"/>
          <w:szCs w:val="28"/>
        </w:rPr>
        <w:lastRenderedPageBreak/>
        <w:t>объекты.</w:t>
      </w:r>
    </w:p>
    <w:p w:rsidR="00D62D19" w:rsidRDefault="00D62D19" w:rsidP="00D62D19">
      <w:pPr>
        <w:pStyle w:val="ConsPlusTitle"/>
        <w:ind w:firstLine="709"/>
        <w:jc w:val="both"/>
        <w:outlineLvl w:val="2"/>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2</w:t>
      </w:r>
      <w:r w:rsidRPr="00E90323">
        <w:rPr>
          <w:rFonts w:ascii="Times New Roman" w:hAnsi="Times New Roman" w:cs="Times New Roman"/>
          <w:sz w:val="28"/>
          <w:szCs w:val="28"/>
        </w:rPr>
        <w:t>. Организация уборки в летний период</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 период летней уборки производятся следующие виды работ: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очистка газонов, цветников и клумб от мусора, веток, листьев, сухой травы и песка;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мойка и полив проезжей части автомобильных дорог, площадей, тротуаров, дворовых (внутриквартальных) и иных территорий;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прочистка дождевой канализации, очистка решеток дождевой канализации;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очистка, мойка, окраска ограждений, очистка от грязи и мойка бордюрного камня;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скашивание травы на придорожной, разделительной полосе автомобильной дороги, на газонах, озелененных территориях, дворовых (внутриквартальных) территориях;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уборка и мойка остановок общественного транспорта, автопавильонов, подземных и наземных пешеходных переходов.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Автомобильные дороги,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органом администрации, уполномоченным в области </w:t>
      </w:r>
      <w:r w:rsidRPr="007814BE">
        <w:rPr>
          <w:rFonts w:ascii="Times New Roman" w:hAnsi="Times New Roman" w:cs="Times New Roman"/>
          <w:sz w:val="28"/>
          <w:szCs w:val="28"/>
        </w:rPr>
        <w:t xml:space="preserve">жилищно-коммунального хозяйства (муниципальное учреждение «Комбинат благоустройства»). </w:t>
      </w:r>
      <w:r w:rsidRPr="00E90323">
        <w:rPr>
          <w:rFonts w:ascii="Times New Roman" w:hAnsi="Times New Roman" w:cs="Times New Roman"/>
          <w:sz w:val="28"/>
          <w:szCs w:val="28"/>
        </w:rPr>
        <w:t>Порядок и периодичность уборочных работ зависит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Придорожные полосы, разделительные полосы автомобильных дорог, выполненные в виде газонов, а также территории без лесопосадок, </w:t>
      </w:r>
      <w:r w:rsidRPr="00E90323">
        <w:rPr>
          <w:rFonts w:ascii="Times New Roman" w:hAnsi="Times New Roman" w:cs="Times New Roman"/>
          <w:sz w:val="28"/>
          <w:szCs w:val="28"/>
        </w:rPr>
        <w:lastRenderedPageBreak/>
        <w:t>деревьев и кустарников должны быть очищены от мусора, высота травяного покрова на них не должна превышать 15 сантиметров.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Собственники зданий, строений, сооружений либо иные уполномоченные лица производят скашивание травы на принадлежащих им на праве собственности земельных участках, если иное не установлено законом или договором.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Уборка от мусора озелененных территорий производится собственниками либо иными уполномоченными лицами не реже одного раза в неделю.</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Мойка дорожных покрытий и тротуаров, а также подметание тротуаров производятся с 23 часов 00 минут до 07 часов 00 минут в плановом порядке, но не реже двух раз в неделю.</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Подметание дворовых (внутриквартальных) территорий, </w:t>
      </w:r>
      <w:proofErr w:type="spellStart"/>
      <w:r w:rsidRPr="00E90323">
        <w:rPr>
          <w:rFonts w:ascii="Times New Roman" w:hAnsi="Times New Roman" w:cs="Times New Roman"/>
          <w:sz w:val="28"/>
          <w:szCs w:val="28"/>
        </w:rPr>
        <w:t>внутридворовых</w:t>
      </w:r>
      <w:proofErr w:type="spellEnd"/>
      <w:r w:rsidRPr="00E90323">
        <w:rPr>
          <w:rFonts w:ascii="Times New Roman" w:hAnsi="Times New Roman" w:cs="Times New Roman"/>
          <w:sz w:val="28"/>
          <w:szCs w:val="28"/>
        </w:rPr>
        <w:t xml:space="preserve"> проездов и тротуаров </w:t>
      </w:r>
      <w:proofErr w:type="gramStart"/>
      <w:r w:rsidRPr="00E90323">
        <w:rPr>
          <w:rFonts w:ascii="Times New Roman" w:hAnsi="Times New Roman" w:cs="Times New Roman"/>
          <w:sz w:val="28"/>
          <w:szCs w:val="28"/>
        </w:rPr>
        <w:t>от</w:t>
      </w:r>
      <w:proofErr w:type="gramEnd"/>
      <w:r w:rsidRPr="00E90323">
        <w:rPr>
          <w:rFonts w:ascii="Times New Roman" w:hAnsi="Times New Roman" w:cs="Times New Roman"/>
          <w:sz w:val="28"/>
          <w:szCs w:val="28"/>
        </w:rPr>
        <w:t xml:space="preserve"> </w:t>
      </w:r>
      <w:proofErr w:type="gramStart"/>
      <w:r w:rsidRPr="00E90323">
        <w:rPr>
          <w:rFonts w:ascii="Times New Roman" w:hAnsi="Times New Roman" w:cs="Times New Roman"/>
          <w:sz w:val="28"/>
          <w:szCs w:val="28"/>
        </w:rPr>
        <w:t>смета</w:t>
      </w:r>
      <w:proofErr w:type="gramEnd"/>
      <w:r w:rsidRPr="00E90323">
        <w:rPr>
          <w:rFonts w:ascii="Times New Roman" w:hAnsi="Times New Roman" w:cs="Times New Roman"/>
          <w:sz w:val="28"/>
          <w:szCs w:val="28"/>
        </w:rPr>
        <w:t>, пыли и мелкого бытового мусора осуществляется механизированным способом или вручную до 07 часов 00 минут.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Влажное подметание проезжей части улиц может производиться с 09 часов 00 минут до 21 часа 00 минут.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Обязанность по уборке, мойке и поливке тротуаров, проездов к многоквартирным жилым домам, входящих в состав имущества многоквартирного дома, дворовых (внутриквартальных)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При производстве работ по уборке в летний период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сбивать потоками воды загрязнения, скапливающиеся на обочине дорог, смет и мусор на </w:t>
      </w:r>
      <w:proofErr w:type="gramStart"/>
      <w:r w:rsidRPr="00E90323">
        <w:rPr>
          <w:rFonts w:ascii="Times New Roman" w:hAnsi="Times New Roman" w:cs="Times New Roman"/>
          <w:sz w:val="28"/>
          <w:szCs w:val="28"/>
        </w:rPr>
        <w:t>тротуары</w:t>
      </w:r>
      <w:proofErr w:type="gramEnd"/>
      <w:r w:rsidRPr="00E90323">
        <w:rPr>
          <w:rFonts w:ascii="Times New Roman" w:hAnsi="Times New Roman" w:cs="Times New Roman"/>
          <w:sz w:val="28"/>
          <w:szCs w:val="28"/>
        </w:rPr>
        <w:t xml:space="preserve"> и газоны, остановки общественного транспорта, фасады зданий.</w:t>
      </w:r>
    </w:p>
    <w:p w:rsidR="00D25F43" w:rsidRDefault="00D25F43" w:rsidP="00D25F43">
      <w:pPr>
        <w:pStyle w:val="ConsPlusTitle"/>
        <w:ind w:firstLine="709"/>
        <w:jc w:val="both"/>
        <w:outlineLvl w:val="2"/>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3</w:t>
      </w:r>
      <w:r w:rsidRPr="00E90323">
        <w:rPr>
          <w:rFonts w:ascii="Times New Roman" w:hAnsi="Times New Roman" w:cs="Times New Roman"/>
          <w:sz w:val="28"/>
          <w:szCs w:val="28"/>
        </w:rPr>
        <w:t>. Организация уборки в зимний период</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Во время снегопада правообладатели земельных участков обязаны </w:t>
      </w:r>
      <w:r w:rsidRPr="00E90323">
        <w:rPr>
          <w:rFonts w:ascii="Times New Roman" w:hAnsi="Times New Roman" w:cs="Times New Roman"/>
          <w:sz w:val="28"/>
          <w:szCs w:val="28"/>
        </w:rPr>
        <w:lastRenderedPageBreak/>
        <w:t xml:space="preserve">производить очистку от снега и посыпку </w:t>
      </w:r>
      <w:proofErr w:type="spellStart"/>
      <w:r w:rsidRPr="00E90323">
        <w:rPr>
          <w:rFonts w:ascii="Times New Roman" w:hAnsi="Times New Roman" w:cs="Times New Roman"/>
          <w:sz w:val="28"/>
          <w:szCs w:val="28"/>
        </w:rPr>
        <w:t>противогололедными</w:t>
      </w:r>
      <w:proofErr w:type="spellEnd"/>
      <w:r w:rsidRPr="00E90323">
        <w:rPr>
          <w:rFonts w:ascii="Times New Roman" w:hAnsi="Times New Roman" w:cs="Times New Roman"/>
          <w:sz w:val="28"/>
          <w:szCs w:val="28"/>
        </w:rPr>
        <w:t xml:space="preserve"> материалами подъездных путей, тротуаров, пешеходных лестниц, расположенных на земельных участках</w:t>
      </w:r>
      <w:r>
        <w:rPr>
          <w:rFonts w:ascii="Times New Roman" w:hAnsi="Times New Roman" w:cs="Times New Roman"/>
          <w:sz w:val="28"/>
          <w:szCs w:val="28"/>
        </w:rPr>
        <w:t>.</w:t>
      </w:r>
      <w:r w:rsidRPr="00E90323">
        <w:rPr>
          <w:rFonts w:ascii="Times New Roman" w:hAnsi="Times New Roman" w:cs="Times New Roman"/>
          <w:sz w:val="28"/>
          <w:szCs w:val="28"/>
        </w:rPr>
        <w:t xml:space="preserve"> Сброс снега на автомобильные дороги, тротуары, газоны не допускается.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Применение в качестве </w:t>
      </w:r>
      <w:proofErr w:type="spellStart"/>
      <w:r w:rsidRPr="00E90323">
        <w:rPr>
          <w:rFonts w:ascii="Times New Roman" w:hAnsi="Times New Roman" w:cs="Times New Roman"/>
          <w:sz w:val="28"/>
          <w:szCs w:val="28"/>
        </w:rPr>
        <w:t>противогололедных</w:t>
      </w:r>
      <w:proofErr w:type="spellEnd"/>
      <w:r w:rsidRPr="00E90323">
        <w:rPr>
          <w:rFonts w:ascii="Times New Roman" w:hAnsi="Times New Roman" w:cs="Times New Roman"/>
          <w:sz w:val="28"/>
          <w:szCs w:val="28"/>
        </w:rPr>
        <w:t xml:space="preserve"> реагентов допускается только разрешенных к применению для этих целей составов.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С начала снегопада в первую очередь обрабатываются </w:t>
      </w:r>
      <w:proofErr w:type="spellStart"/>
      <w:r w:rsidRPr="00E90323">
        <w:rPr>
          <w:rFonts w:ascii="Times New Roman" w:hAnsi="Times New Roman" w:cs="Times New Roman"/>
          <w:sz w:val="28"/>
          <w:szCs w:val="28"/>
        </w:rPr>
        <w:t>противогололедными</w:t>
      </w:r>
      <w:proofErr w:type="spellEnd"/>
      <w:r w:rsidRPr="00E90323">
        <w:rPr>
          <w:rFonts w:ascii="Times New Roman" w:hAnsi="Times New Roman" w:cs="Times New Roman"/>
          <w:sz w:val="28"/>
          <w:szCs w:val="28"/>
        </w:rPr>
        <w:t xml:space="preserve">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Разрешается укладка свежевыпавшего снега в валы с последующим обязательным вывозом на всех улицах, в скверах, на дворовых (внутриквартальных) территориях,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Запрещается загромождать проезды и проходы укладкой снега и льда.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Собственники зданий, строений, сооружений либо иные уполномоченные лица обязаны производить очистку кровель зданий, строений, сооружений от снега, наледи, сосулек.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Очистка кровель зданий, строений, сооружений на сторонах, выходящих на пешеходные зоны, от </w:t>
      </w:r>
      <w:proofErr w:type="spellStart"/>
      <w:r w:rsidRPr="00E90323">
        <w:rPr>
          <w:rFonts w:ascii="Times New Roman" w:hAnsi="Times New Roman" w:cs="Times New Roman"/>
          <w:sz w:val="28"/>
          <w:szCs w:val="28"/>
        </w:rPr>
        <w:t>наледеобразований</w:t>
      </w:r>
      <w:proofErr w:type="spellEnd"/>
      <w:r w:rsidRPr="00E90323">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Кровли с наружным водоотводом необходимо периодически очищать от снега, не допуская его накопления более 30 сантиметров.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Очистка кровли зданий, строений, сооружений от снега, </w:t>
      </w:r>
      <w:proofErr w:type="spellStart"/>
      <w:r w:rsidRPr="00E90323">
        <w:rPr>
          <w:rFonts w:ascii="Times New Roman" w:hAnsi="Times New Roman" w:cs="Times New Roman"/>
          <w:sz w:val="28"/>
          <w:szCs w:val="28"/>
        </w:rPr>
        <w:t>наледеобразований</w:t>
      </w:r>
      <w:proofErr w:type="spellEnd"/>
      <w:r w:rsidRPr="00E90323">
        <w:rPr>
          <w:rFonts w:ascii="Times New Roman" w:hAnsi="Times New Roman" w:cs="Times New Roman"/>
          <w:sz w:val="28"/>
          <w:szCs w:val="28"/>
        </w:rPr>
        <w:t xml:space="preserve">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E90323">
        <w:rPr>
          <w:rFonts w:ascii="Times New Roman" w:hAnsi="Times New Roman" w:cs="Times New Roman"/>
          <w:sz w:val="28"/>
          <w:szCs w:val="28"/>
        </w:rPr>
        <w:t>Сброшенные</w:t>
      </w:r>
      <w:proofErr w:type="gramEnd"/>
      <w:r w:rsidRPr="00E90323">
        <w:rPr>
          <w:rFonts w:ascii="Times New Roman" w:hAnsi="Times New Roman" w:cs="Times New Roman"/>
          <w:sz w:val="28"/>
          <w:szCs w:val="28"/>
        </w:rPr>
        <w:t xml:space="preserve"> с кровель зданий, строений, сооружений снег и </w:t>
      </w:r>
      <w:proofErr w:type="spellStart"/>
      <w:r w:rsidRPr="00E90323">
        <w:rPr>
          <w:rFonts w:ascii="Times New Roman" w:hAnsi="Times New Roman" w:cs="Times New Roman"/>
          <w:sz w:val="28"/>
          <w:szCs w:val="28"/>
        </w:rPr>
        <w:t>наледеобразования</w:t>
      </w:r>
      <w:proofErr w:type="spellEnd"/>
      <w:r w:rsidRPr="00E90323">
        <w:rPr>
          <w:rFonts w:ascii="Times New Roman" w:hAnsi="Times New Roman" w:cs="Times New Roman"/>
          <w:sz w:val="28"/>
          <w:szCs w:val="28"/>
        </w:rPr>
        <w:t xml:space="preserve"> подлежат немедленной уборке. Запрещается сбрасывать снег, лед и мусор в воронки водосточных труб. </w:t>
      </w:r>
      <w:proofErr w:type="gramStart"/>
      <w:r w:rsidRPr="00E90323">
        <w:rPr>
          <w:rFonts w:ascii="Times New Roman" w:hAnsi="Times New Roman" w:cs="Times New Roman"/>
          <w:sz w:val="28"/>
          <w:szCs w:val="28"/>
        </w:rPr>
        <w:t>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8. Для вывоза снега </w:t>
      </w:r>
      <w:r w:rsidRPr="007814BE">
        <w:rPr>
          <w:rFonts w:ascii="Times New Roman" w:hAnsi="Times New Roman" w:cs="Times New Roman"/>
          <w:sz w:val="28"/>
          <w:szCs w:val="28"/>
        </w:rPr>
        <w:t>муниципальное учреждение «Комбинат благоустройства»</w:t>
      </w:r>
      <w:r w:rsidRPr="00E90323">
        <w:rPr>
          <w:rFonts w:ascii="Times New Roman" w:hAnsi="Times New Roman" w:cs="Times New Roman"/>
          <w:sz w:val="28"/>
          <w:szCs w:val="28"/>
        </w:rPr>
        <w:t>, в срок до 1 октября определяет места его складирования в соответствии с техническими регламентами, национальными стандартами и сводом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4</w:t>
      </w:r>
      <w:r w:rsidRPr="00E90323">
        <w:rPr>
          <w:rFonts w:ascii="Times New Roman" w:hAnsi="Times New Roman" w:cs="Times New Roman"/>
          <w:sz w:val="28"/>
          <w:szCs w:val="28"/>
        </w:rPr>
        <w:t xml:space="preserve">. Порядок участия собственников зданий, строений и сооружений в благоустройстве </w:t>
      </w:r>
      <w:r>
        <w:rPr>
          <w:rFonts w:ascii="Times New Roman" w:hAnsi="Times New Roman" w:cs="Times New Roman"/>
          <w:sz w:val="28"/>
          <w:szCs w:val="28"/>
        </w:rPr>
        <w:t xml:space="preserve">прилегающих </w:t>
      </w:r>
      <w:r w:rsidRPr="00E90323">
        <w:rPr>
          <w:rFonts w:ascii="Times New Roman" w:hAnsi="Times New Roman" w:cs="Times New Roman"/>
          <w:sz w:val="28"/>
          <w:szCs w:val="28"/>
        </w:rPr>
        <w:t>территорий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1. </w:t>
      </w:r>
      <w:proofErr w:type="gramStart"/>
      <w:r w:rsidRPr="002E3248">
        <w:rPr>
          <w:rFonts w:ascii="Times New Roman" w:hAnsi="Times New Roman" w:cs="Times New Roman"/>
          <w:sz w:val="28"/>
          <w:szCs w:val="28"/>
        </w:rPr>
        <w:t>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w:t>
      </w:r>
      <w:proofErr w:type="gramEnd"/>
    </w:p>
    <w:p w:rsidR="00D62D19"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2. Границы территории общего пользования, прилегающей к зданию, строению, сооружению, земельному участку, в случае если такой земельный участок образован (далее - границы прилегающей территории), определяются настоящими Правилами благоустройства.</w:t>
      </w:r>
    </w:p>
    <w:p w:rsidR="00D62D19" w:rsidRPr="002E5E33" w:rsidRDefault="00D62D19" w:rsidP="00D62D19">
      <w:pPr>
        <w:autoSpaceDE w:val="0"/>
        <w:autoSpaceDN w:val="0"/>
        <w:adjustRightInd w:val="0"/>
        <w:ind w:firstLine="709"/>
        <w:jc w:val="both"/>
        <w:rPr>
          <w:sz w:val="28"/>
          <w:szCs w:val="28"/>
        </w:rPr>
      </w:pPr>
      <w:r>
        <w:rPr>
          <w:sz w:val="28"/>
          <w:szCs w:val="28"/>
        </w:rPr>
        <w:t>3</w:t>
      </w:r>
      <w:r w:rsidRPr="002E5E33">
        <w:rPr>
          <w:sz w:val="28"/>
          <w:szCs w:val="28"/>
        </w:rPr>
        <w:t>. Обязанность по организации и производству соответствующих уборочных работ возлагается:</w:t>
      </w:r>
    </w:p>
    <w:p w:rsidR="00D62D19" w:rsidRPr="002E5E33" w:rsidRDefault="00D62D19" w:rsidP="00D62D19">
      <w:pPr>
        <w:autoSpaceDE w:val="0"/>
        <w:autoSpaceDN w:val="0"/>
        <w:adjustRightInd w:val="0"/>
        <w:ind w:firstLine="709"/>
        <w:jc w:val="both"/>
        <w:rPr>
          <w:sz w:val="28"/>
          <w:szCs w:val="28"/>
        </w:rPr>
      </w:pPr>
      <w:proofErr w:type="gramStart"/>
      <w:r w:rsidRPr="002E5E33">
        <w:rPr>
          <w:sz w:val="28"/>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w:t>
      </w:r>
      <w:r>
        <w:rPr>
          <w:sz w:val="28"/>
          <w:szCs w:val="28"/>
        </w:rPr>
        <w:t>Благодарненского</w:t>
      </w:r>
      <w:r w:rsidRPr="002E5E33">
        <w:rPr>
          <w:sz w:val="28"/>
          <w:szCs w:val="28"/>
        </w:rPr>
        <w:t xml:space="preserve"> городского округа Ставропольского края, уполномоченные в сфере жилищно-коммунального хозяйства и благоустройства;</w:t>
      </w:r>
      <w:proofErr w:type="gramEnd"/>
    </w:p>
    <w:p w:rsidR="00D62D19" w:rsidRPr="002E5E33" w:rsidRDefault="00D62D19" w:rsidP="00D62D19">
      <w:pPr>
        <w:autoSpaceDE w:val="0"/>
        <w:autoSpaceDN w:val="0"/>
        <w:adjustRightInd w:val="0"/>
        <w:ind w:firstLine="709"/>
        <w:jc w:val="both"/>
        <w:rPr>
          <w:sz w:val="28"/>
          <w:szCs w:val="28"/>
        </w:rPr>
      </w:pPr>
      <w:r w:rsidRPr="002E5E33">
        <w:rPr>
          <w:sz w:val="28"/>
          <w:szCs w:val="28"/>
        </w:rPr>
        <w:t xml:space="preserve">2) по организации уборки газонной части разделительных полос, организации уборки элементов обустройства автомобильных дорог - на органы администрации </w:t>
      </w:r>
      <w:r>
        <w:rPr>
          <w:sz w:val="28"/>
          <w:szCs w:val="28"/>
        </w:rPr>
        <w:t>Благодарненского</w:t>
      </w:r>
      <w:r w:rsidRPr="002E5E33">
        <w:rPr>
          <w:sz w:val="28"/>
          <w:szCs w:val="28"/>
        </w:rPr>
        <w:t xml:space="preserve"> городского округа Ставропольского края, уполномоченные в сфере жилищно-коммунального хозяйства и благоустройства;</w:t>
      </w:r>
    </w:p>
    <w:p w:rsidR="00D62D19" w:rsidRPr="002E5E33" w:rsidRDefault="00D62D19" w:rsidP="00D62D19">
      <w:pPr>
        <w:autoSpaceDE w:val="0"/>
        <w:autoSpaceDN w:val="0"/>
        <w:adjustRightInd w:val="0"/>
        <w:ind w:firstLine="709"/>
        <w:jc w:val="both"/>
        <w:rPr>
          <w:sz w:val="28"/>
          <w:szCs w:val="28"/>
        </w:rPr>
      </w:pPr>
      <w:r w:rsidRPr="002E5E33">
        <w:rPr>
          <w:sz w:val="28"/>
          <w:szCs w:val="28"/>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w:t>
      </w:r>
      <w:r>
        <w:rPr>
          <w:sz w:val="28"/>
          <w:szCs w:val="28"/>
        </w:rPr>
        <w:t xml:space="preserve">организаций </w:t>
      </w:r>
      <w:r w:rsidRPr="002E5E33">
        <w:rPr>
          <w:sz w:val="28"/>
          <w:szCs w:val="28"/>
        </w:rPr>
        <w:t>многоквартирными домами;</w:t>
      </w:r>
    </w:p>
    <w:p w:rsidR="00D62D19" w:rsidRPr="002E3248"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E3248">
        <w:rPr>
          <w:rFonts w:ascii="Times New Roman" w:hAnsi="Times New Roman" w:cs="Times New Roman"/>
          <w:sz w:val="28"/>
          <w:szCs w:val="28"/>
        </w:rPr>
        <w:t>. Собственники зданий, строений, сооружений и (или) иные законные владельцы зданий, строений, сооружений обязаны проводить уборку и благоустройство следующих территорий:</w:t>
      </w:r>
    </w:p>
    <w:p w:rsidR="00D62D19" w:rsidRPr="00565315"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1) прилегающих к зданиям, сооружениям, объектам индивидуальной </w:t>
      </w:r>
      <w:r w:rsidRPr="003D2910">
        <w:rPr>
          <w:rFonts w:ascii="Times New Roman" w:hAnsi="Times New Roman" w:cs="Times New Roman"/>
          <w:sz w:val="28"/>
          <w:szCs w:val="28"/>
        </w:rPr>
        <w:t xml:space="preserve">жилой застройки, в том числе со встроенными хозяйственными объектами, - на расстоянии 10 метров в каждую сторону по периметру отведенной территории или от здания либо до середины территории между двумя </w:t>
      </w:r>
      <w:r w:rsidRPr="00565315">
        <w:rPr>
          <w:rFonts w:ascii="Times New Roman" w:hAnsi="Times New Roman" w:cs="Times New Roman"/>
          <w:sz w:val="28"/>
          <w:szCs w:val="28"/>
        </w:rPr>
        <w:t>соседними зданиями;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D62D19" w:rsidRPr="002E3248" w:rsidRDefault="00D62D19" w:rsidP="00D62D19">
      <w:pPr>
        <w:pStyle w:val="ConsPlusNormal"/>
        <w:ind w:firstLine="709"/>
        <w:jc w:val="both"/>
        <w:rPr>
          <w:rFonts w:ascii="Times New Roman" w:hAnsi="Times New Roman" w:cs="Times New Roman"/>
          <w:sz w:val="28"/>
          <w:szCs w:val="28"/>
        </w:rPr>
      </w:pPr>
      <w:proofErr w:type="gramStart"/>
      <w:r w:rsidRPr="002E3248">
        <w:rPr>
          <w:rFonts w:ascii="Times New Roman" w:hAnsi="Times New Roman" w:cs="Times New Roman"/>
          <w:sz w:val="28"/>
          <w:szCs w:val="28"/>
        </w:rPr>
        <w:t xml:space="preserve">2) прилегающих к многоквартирным домам, в случае если земельный </w:t>
      </w:r>
      <w:r w:rsidRPr="002E3248">
        <w:rPr>
          <w:rFonts w:ascii="Times New Roman" w:hAnsi="Times New Roman" w:cs="Times New Roman"/>
          <w:sz w:val="28"/>
          <w:szCs w:val="28"/>
        </w:rPr>
        <w:lastRenderedPageBreak/>
        <w:t>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roofErr w:type="gramEnd"/>
    </w:p>
    <w:p w:rsidR="00D62D19" w:rsidRPr="003D2910"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w:t>
      </w:r>
      <w:r w:rsidRPr="003D2910">
        <w:rPr>
          <w:rFonts w:ascii="Times New Roman" w:hAnsi="Times New Roman" w:cs="Times New Roman"/>
          <w:sz w:val="28"/>
          <w:szCs w:val="28"/>
        </w:rPr>
        <w:t>зданиями, а в случае отсутствия соседних зданий - до 15 метров;</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20 метров по периметру отведенной территории объекта; при наличии ограждений - 20 метров от ограждения, вне застройки - до проезжей части улицы;</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5) прилегающих к отдельно стоящим объектам рекламы - в радиусе 5 метров от объекта;</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6) прилегающих к гаражам, автостоянкам - на расстоянии 15 метров по периметру отведенной территории;</w:t>
      </w:r>
    </w:p>
    <w:p w:rsidR="00D62D19" w:rsidRPr="002E3248"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 xml:space="preserve">7) территорий автозаправочных станций, </w:t>
      </w:r>
      <w:proofErr w:type="spellStart"/>
      <w:r w:rsidRPr="003D2910">
        <w:rPr>
          <w:rFonts w:ascii="Times New Roman" w:hAnsi="Times New Roman" w:cs="Times New Roman"/>
          <w:sz w:val="28"/>
          <w:szCs w:val="28"/>
        </w:rPr>
        <w:t>автомоечных</w:t>
      </w:r>
      <w:proofErr w:type="spellEnd"/>
      <w:r w:rsidRPr="003D2910">
        <w:rPr>
          <w:rFonts w:ascii="Times New Roman" w:hAnsi="Times New Roman" w:cs="Times New Roman"/>
          <w:sz w:val="28"/>
          <w:szCs w:val="28"/>
        </w:rPr>
        <w:t xml:space="preserve"> постов, заправочных комплексов, шиномонтажных мастерских и станций </w:t>
      </w:r>
      <w:r w:rsidRPr="002E3248">
        <w:rPr>
          <w:rFonts w:ascii="Times New Roman" w:hAnsi="Times New Roman" w:cs="Times New Roman"/>
          <w:sz w:val="28"/>
          <w:szCs w:val="28"/>
        </w:rPr>
        <w:t>технического обслуживания - на расстоянии 15 метров по периметру отведенной территории;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8) прилегающих к промышленным объектам - на расстоянии 15 метров по периметру отведенной территории;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9) строительных площадок - на расстоянии 5 метров от ограждения стройки по всему периметру, включая подъездные пути;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10) железнодорожных путей, проходящих по территории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 - в пределах полосы отвода, включая откосы выемок и насыпей, переезды, переходы через пути;</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11) отведенных для размещения и эксплуатации линий электропередачи, газовых, водопроводных и тепловых сетей, - убирать в пределах охранной зоны.</w:t>
      </w:r>
    </w:p>
    <w:p w:rsidR="00D62D19" w:rsidRPr="002E3248" w:rsidRDefault="00D62D19" w:rsidP="00D62D19">
      <w:pPr>
        <w:pStyle w:val="ConsPlusNormal"/>
        <w:ind w:firstLine="709"/>
        <w:jc w:val="both"/>
        <w:rPr>
          <w:rFonts w:ascii="Times New Roman" w:hAnsi="Times New Roman" w:cs="Times New Roman"/>
          <w:sz w:val="28"/>
          <w:szCs w:val="28"/>
        </w:rPr>
      </w:pPr>
      <w:r w:rsidRPr="002E3248">
        <w:rPr>
          <w:rFonts w:ascii="Times New Roman" w:hAnsi="Times New Roman" w:cs="Times New Roman"/>
          <w:sz w:val="28"/>
          <w:szCs w:val="28"/>
        </w:rPr>
        <w:t xml:space="preserve">4. 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определения границ прилегающих территорий, порядок </w:t>
      </w:r>
      <w:proofErr w:type="gramStart"/>
      <w:r w:rsidRPr="002E3248">
        <w:rPr>
          <w:rFonts w:ascii="Times New Roman" w:hAnsi="Times New Roman" w:cs="Times New Roman"/>
          <w:sz w:val="28"/>
          <w:szCs w:val="28"/>
        </w:rPr>
        <w:t>деятельности</w:t>
      </w:r>
      <w:proofErr w:type="gramEnd"/>
      <w:r w:rsidRPr="002E3248">
        <w:rPr>
          <w:rFonts w:ascii="Times New Roman" w:hAnsi="Times New Roman" w:cs="Times New Roman"/>
          <w:sz w:val="28"/>
          <w:szCs w:val="28"/>
        </w:rPr>
        <w:t xml:space="preserve"> которой определяется муниципальным правовым актом администрации городского округа.</w:t>
      </w: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5</w:t>
      </w:r>
      <w:r w:rsidRPr="00E90323">
        <w:rPr>
          <w:rFonts w:ascii="Times New Roman" w:hAnsi="Times New Roman" w:cs="Times New Roman"/>
          <w:sz w:val="28"/>
          <w:szCs w:val="28"/>
        </w:rPr>
        <w:t>. Содержание и уборка строительных площадок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1. Строительные площадки должны быть огорожены по всему периметру. Образцы ограждений устанавливаются 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Ограждения и их конструкции должны быть окрашены красками, устойчивыми </w:t>
      </w:r>
      <w:proofErr w:type="gramStart"/>
      <w:r w:rsidRPr="00E90323">
        <w:rPr>
          <w:rFonts w:ascii="Times New Roman" w:hAnsi="Times New Roman" w:cs="Times New Roman"/>
          <w:sz w:val="28"/>
          <w:szCs w:val="28"/>
        </w:rPr>
        <w:t>к</w:t>
      </w:r>
      <w:proofErr w:type="gramEnd"/>
      <w:r w:rsidRPr="00E90323">
        <w:rPr>
          <w:rFonts w:ascii="Times New Roman" w:hAnsi="Times New Roman" w:cs="Times New Roman"/>
          <w:sz w:val="28"/>
          <w:szCs w:val="28"/>
        </w:rPr>
        <w:t xml:space="preserve"> неблагоприятным погодным условия м. Окраска окрашенных поверхностей должна осуществляться не менее двух раз в год.</w:t>
      </w:r>
    </w:p>
    <w:p w:rsidR="00D62D19" w:rsidRPr="00E90323" w:rsidRDefault="00D62D19" w:rsidP="00D62D19">
      <w:pPr>
        <w:pStyle w:val="ConsPlusNormal"/>
        <w:ind w:firstLine="709"/>
        <w:jc w:val="both"/>
        <w:rPr>
          <w:rFonts w:ascii="Times New Roman" w:hAnsi="Times New Roman" w:cs="Times New Roman"/>
          <w:sz w:val="28"/>
          <w:szCs w:val="28"/>
        </w:rPr>
      </w:pPr>
      <w:bookmarkStart w:id="5" w:name="P861"/>
      <w:bookmarkEnd w:id="5"/>
      <w:r w:rsidRPr="00E90323">
        <w:rPr>
          <w:rFonts w:ascii="Times New Roman" w:hAnsi="Times New Roman" w:cs="Times New Roman"/>
          <w:sz w:val="28"/>
          <w:szCs w:val="28"/>
        </w:rPr>
        <w:t>3. 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На территории строительной площадки должны быть установлены контейнеры для строительного мусора.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При проведении строительных, ремонтных и восстановительных работ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вынос со строительных площадок грунта или грязи колесами автотранспорта;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закапывание в грунт и сжигание мусора и отходов на территории строительной площадки;</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4) пр</w:t>
      </w:r>
      <w:r>
        <w:rPr>
          <w:rFonts w:ascii="Times New Roman" w:hAnsi="Times New Roman" w:cs="Times New Roman"/>
          <w:sz w:val="28"/>
          <w:szCs w:val="28"/>
        </w:rPr>
        <w:t>оизводство в ночное время работ с</w:t>
      </w:r>
      <w:r w:rsidRPr="00E90323">
        <w:rPr>
          <w:rFonts w:ascii="Times New Roman" w:hAnsi="Times New Roman" w:cs="Times New Roman"/>
          <w:sz w:val="28"/>
          <w:szCs w:val="28"/>
        </w:rPr>
        <w:t xml:space="preserve">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По окончании строительных, ремонтных и восстановительных работ </w:t>
      </w:r>
      <w:r w:rsidRPr="00E90323">
        <w:rPr>
          <w:rFonts w:ascii="Times New Roman" w:hAnsi="Times New Roman" w:cs="Times New Roman"/>
          <w:sz w:val="28"/>
          <w:szCs w:val="28"/>
        </w:rPr>
        <w:lastRenderedPageBreak/>
        <w:t>все остатки строительных материалов, грунт, строительный мусор, ограждение должны быть убраны в течение суток.</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иное уполномоченное лицо.</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6</w:t>
      </w:r>
      <w:r w:rsidRPr="00E90323">
        <w:rPr>
          <w:rFonts w:ascii="Times New Roman" w:hAnsi="Times New Roman" w:cs="Times New Roman"/>
          <w:sz w:val="28"/>
          <w:szCs w:val="28"/>
        </w:rPr>
        <w:t>. Организация порядка на территории рынков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Территория рынков должна содержаться в надлежащем санитарном состоянии. Территория рынков очищается после окончания торговли с обязательной в летний период (с учетом погодных условий) предварительной поливкой всей территории.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Default="00D62D19" w:rsidP="00D62D19">
      <w:pPr>
        <w:autoSpaceDE w:val="0"/>
        <w:autoSpaceDN w:val="0"/>
        <w:adjustRightInd w:val="0"/>
        <w:ind w:firstLine="709"/>
        <w:jc w:val="both"/>
        <w:rPr>
          <w:b/>
          <w:sz w:val="28"/>
          <w:szCs w:val="28"/>
        </w:rPr>
      </w:pPr>
      <w:r w:rsidRPr="002E3462">
        <w:rPr>
          <w:b/>
          <w:sz w:val="28"/>
          <w:szCs w:val="28"/>
        </w:rPr>
        <w:t>Статья 57. Организация сбора и вывоза твердых коммунальных отходов</w:t>
      </w:r>
    </w:p>
    <w:p w:rsidR="00D25F43" w:rsidRPr="002E3462" w:rsidRDefault="00D25F43" w:rsidP="00D62D19">
      <w:pPr>
        <w:autoSpaceDE w:val="0"/>
        <w:autoSpaceDN w:val="0"/>
        <w:adjustRightInd w:val="0"/>
        <w:ind w:firstLine="709"/>
        <w:jc w:val="both"/>
        <w:rPr>
          <w:b/>
          <w:sz w:val="28"/>
          <w:szCs w:val="28"/>
        </w:rPr>
      </w:pPr>
    </w:p>
    <w:p w:rsidR="00D62D19" w:rsidRPr="004053AD" w:rsidRDefault="00D62D19" w:rsidP="00D62D19">
      <w:pPr>
        <w:autoSpaceDE w:val="0"/>
        <w:autoSpaceDN w:val="0"/>
        <w:adjustRightInd w:val="0"/>
        <w:ind w:firstLine="709"/>
        <w:jc w:val="both"/>
        <w:rPr>
          <w:sz w:val="28"/>
          <w:szCs w:val="28"/>
        </w:rPr>
      </w:pPr>
      <w:r>
        <w:rPr>
          <w:sz w:val="28"/>
          <w:szCs w:val="28"/>
        </w:rPr>
        <w:t xml:space="preserve">1. </w:t>
      </w:r>
      <w:r w:rsidRPr="004053AD">
        <w:rPr>
          <w:sz w:val="28"/>
          <w:szCs w:val="28"/>
        </w:rPr>
        <w:t>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w:t>
      </w:r>
    </w:p>
    <w:p w:rsidR="00D62D19" w:rsidRPr="004053AD" w:rsidRDefault="00D62D19" w:rsidP="00D62D19">
      <w:pPr>
        <w:autoSpaceDE w:val="0"/>
        <w:autoSpaceDN w:val="0"/>
        <w:adjustRightInd w:val="0"/>
        <w:ind w:firstLine="709"/>
        <w:jc w:val="both"/>
        <w:rPr>
          <w:sz w:val="28"/>
          <w:szCs w:val="28"/>
        </w:rPr>
      </w:pPr>
      <w:r w:rsidRPr="004053AD">
        <w:rPr>
          <w:sz w:val="28"/>
          <w:szCs w:val="28"/>
        </w:rPr>
        <w:t>2. Транспортировка твердых коммунальных и промышленных отходов осуществляется на объект размещения отходов, а жидких коммунальных отходов - на очистные сооружения канализации.</w:t>
      </w:r>
    </w:p>
    <w:p w:rsidR="00D62D19" w:rsidRPr="004053AD" w:rsidRDefault="00D62D19" w:rsidP="00D62D19">
      <w:pPr>
        <w:autoSpaceDE w:val="0"/>
        <w:autoSpaceDN w:val="0"/>
        <w:adjustRightInd w:val="0"/>
        <w:ind w:firstLine="709"/>
        <w:jc w:val="both"/>
        <w:rPr>
          <w:sz w:val="28"/>
          <w:szCs w:val="28"/>
        </w:rPr>
      </w:pPr>
      <w:r w:rsidRPr="004053AD">
        <w:rPr>
          <w:sz w:val="28"/>
          <w:szCs w:val="28"/>
        </w:rPr>
        <w:t>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D62D19" w:rsidRPr="004053AD" w:rsidRDefault="00D62D19" w:rsidP="00D62D19">
      <w:pPr>
        <w:autoSpaceDE w:val="0"/>
        <w:autoSpaceDN w:val="0"/>
        <w:adjustRightInd w:val="0"/>
        <w:ind w:firstLine="709"/>
        <w:jc w:val="both"/>
        <w:rPr>
          <w:sz w:val="28"/>
          <w:szCs w:val="28"/>
        </w:rPr>
      </w:pPr>
      <w:r w:rsidRPr="004053AD">
        <w:rPr>
          <w:sz w:val="28"/>
          <w:szCs w:val="28"/>
        </w:rPr>
        <w:t>4. 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D62D19" w:rsidRPr="004053AD" w:rsidRDefault="00D62D19" w:rsidP="00D62D19">
      <w:pPr>
        <w:autoSpaceDE w:val="0"/>
        <w:autoSpaceDN w:val="0"/>
        <w:adjustRightInd w:val="0"/>
        <w:ind w:firstLine="709"/>
        <w:jc w:val="both"/>
        <w:rPr>
          <w:sz w:val="28"/>
          <w:szCs w:val="28"/>
        </w:rPr>
      </w:pPr>
      <w:r w:rsidRPr="004053AD">
        <w:rPr>
          <w:sz w:val="28"/>
          <w:szCs w:val="28"/>
        </w:rP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D62D19" w:rsidRPr="004053AD" w:rsidRDefault="00D62D19" w:rsidP="00D62D19">
      <w:pPr>
        <w:autoSpaceDE w:val="0"/>
        <w:autoSpaceDN w:val="0"/>
        <w:adjustRightInd w:val="0"/>
        <w:ind w:firstLine="709"/>
        <w:jc w:val="both"/>
        <w:rPr>
          <w:sz w:val="28"/>
          <w:szCs w:val="28"/>
        </w:rPr>
      </w:pPr>
      <w:r w:rsidRPr="004053AD">
        <w:rPr>
          <w:sz w:val="28"/>
          <w:szCs w:val="28"/>
        </w:rPr>
        <w:t>5. На территории городского округа запрещается накапливать и размещать твердые коммунальные отходы в несанкционированных местах.</w:t>
      </w:r>
    </w:p>
    <w:p w:rsidR="00D62D19" w:rsidRPr="004053AD" w:rsidRDefault="00D62D19" w:rsidP="00D62D19">
      <w:pPr>
        <w:autoSpaceDE w:val="0"/>
        <w:autoSpaceDN w:val="0"/>
        <w:adjustRightInd w:val="0"/>
        <w:ind w:firstLine="709"/>
        <w:jc w:val="both"/>
        <w:rPr>
          <w:sz w:val="28"/>
          <w:szCs w:val="28"/>
        </w:rPr>
      </w:pPr>
      <w:r w:rsidRPr="004053AD">
        <w:rPr>
          <w:sz w:val="28"/>
          <w:szCs w:val="28"/>
        </w:rPr>
        <w:lastRenderedPageBreak/>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4053AD">
        <w:rPr>
          <w:sz w:val="28"/>
          <w:szCs w:val="28"/>
        </w:rPr>
        <w:t>мусоровозный</w:t>
      </w:r>
      <w:proofErr w:type="spellEnd"/>
      <w:r w:rsidRPr="004053AD">
        <w:rPr>
          <w:sz w:val="28"/>
          <w:szCs w:val="28"/>
        </w:rPr>
        <w:t xml:space="preserve"> транспорт, производится работником организации, осуществляющей вывоз отходов.</w:t>
      </w:r>
    </w:p>
    <w:p w:rsidR="00D62D19" w:rsidRPr="004053AD" w:rsidRDefault="00D62D19" w:rsidP="00D62D19">
      <w:pPr>
        <w:autoSpaceDE w:val="0"/>
        <w:autoSpaceDN w:val="0"/>
        <w:adjustRightInd w:val="0"/>
        <w:ind w:firstLine="709"/>
        <w:jc w:val="both"/>
        <w:rPr>
          <w:sz w:val="28"/>
          <w:szCs w:val="28"/>
        </w:rPr>
      </w:pPr>
      <w:r w:rsidRPr="004053AD">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Вывоз опасных отходов следует осуществлять организациям, имеющим лицензию, в соответствии с требованиями </w:t>
      </w:r>
      <w:hyperlink r:id="rId23" w:history="1">
        <w:r w:rsidRPr="004053AD">
          <w:rPr>
            <w:sz w:val="28"/>
            <w:szCs w:val="28"/>
          </w:rPr>
          <w:t>законодательства</w:t>
        </w:r>
      </w:hyperlink>
      <w:r w:rsidRPr="004053AD">
        <w:rPr>
          <w:sz w:val="28"/>
          <w:szCs w:val="28"/>
        </w:rPr>
        <w:t xml:space="preserve"> Российской Федерации.</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w:t>
      </w:r>
      <w:r>
        <w:rPr>
          <w:sz w:val="28"/>
          <w:szCs w:val="28"/>
        </w:rPr>
        <w:t xml:space="preserve">организации </w:t>
      </w:r>
      <w:r w:rsidRPr="004053AD">
        <w:rPr>
          <w:sz w:val="28"/>
          <w:szCs w:val="28"/>
        </w:rPr>
        <w:t>многоквартирными домами.</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8. </w:t>
      </w:r>
      <w:proofErr w:type="gramStart"/>
      <w:r w:rsidRPr="004053AD">
        <w:rPr>
          <w:sz w:val="28"/>
          <w:szCs w:val="28"/>
        </w:rP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proofErr w:type="gramEnd"/>
      <w:r w:rsidRPr="004053AD">
        <w:rPr>
          <w:sz w:val="28"/>
          <w:szCs w:val="28"/>
        </w:rPr>
        <w:t xml:space="preserve"> Обязанность по организации данной работы возлагается на управляющих </w:t>
      </w:r>
      <w:r>
        <w:rPr>
          <w:sz w:val="28"/>
          <w:szCs w:val="28"/>
        </w:rPr>
        <w:t xml:space="preserve">организаций </w:t>
      </w:r>
      <w:r w:rsidRPr="004053AD">
        <w:rPr>
          <w:sz w:val="28"/>
          <w:szCs w:val="28"/>
        </w:rPr>
        <w:t>многоквартирными домами.</w:t>
      </w:r>
    </w:p>
    <w:p w:rsidR="00D62D19" w:rsidRPr="004053AD" w:rsidRDefault="00D62D19" w:rsidP="00D62D19">
      <w:pPr>
        <w:autoSpaceDE w:val="0"/>
        <w:autoSpaceDN w:val="0"/>
        <w:adjustRightInd w:val="0"/>
        <w:ind w:firstLine="709"/>
        <w:jc w:val="both"/>
        <w:rPr>
          <w:sz w:val="28"/>
          <w:szCs w:val="28"/>
        </w:rPr>
      </w:pPr>
      <w:r w:rsidRPr="004053AD">
        <w:rPr>
          <w:sz w:val="28"/>
          <w:szCs w:val="28"/>
        </w:rPr>
        <w:t>9.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62D19" w:rsidRPr="004053AD" w:rsidRDefault="00D62D19" w:rsidP="00D62D19">
      <w:pPr>
        <w:autoSpaceDE w:val="0"/>
        <w:autoSpaceDN w:val="0"/>
        <w:adjustRightInd w:val="0"/>
        <w:ind w:firstLine="709"/>
        <w:jc w:val="both"/>
        <w:rPr>
          <w:sz w:val="28"/>
          <w:szCs w:val="28"/>
        </w:rPr>
      </w:pPr>
      <w:r w:rsidRPr="004053AD">
        <w:rPr>
          <w:sz w:val="28"/>
          <w:szCs w:val="28"/>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не допускать разлива отработавших масел и </w:t>
      </w:r>
      <w:proofErr w:type="spellStart"/>
      <w:r w:rsidRPr="004053AD">
        <w:rPr>
          <w:sz w:val="28"/>
          <w:szCs w:val="28"/>
        </w:rPr>
        <w:t>автожидкостей</w:t>
      </w:r>
      <w:proofErr w:type="spellEnd"/>
      <w:r w:rsidRPr="004053AD">
        <w:rPr>
          <w:sz w:val="28"/>
          <w:szCs w:val="28"/>
        </w:rPr>
        <w:t>;</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определить места и емкости для сбора отработавших масел и </w:t>
      </w:r>
      <w:proofErr w:type="spellStart"/>
      <w:r w:rsidRPr="004053AD">
        <w:rPr>
          <w:sz w:val="28"/>
          <w:szCs w:val="28"/>
        </w:rPr>
        <w:t>автожидкостей</w:t>
      </w:r>
      <w:proofErr w:type="spellEnd"/>
      <w:r w:rsidRPr="004053AD">
        <w:rPr>
          <w:sz w:val="28"/>
          <w:szCs w:val="28"/>
        </w:rPr>
        <w:t>;</w:t>
      </w:r>
    </w:p>
    <w:p w:rsidR="00D62D19" w:rsidRPr="004053AD" w:rsidRDefault="00D62D19" w:rsidP="00D62D19">
      <w:pPr>
        <w:autoSpaceDE w:val="0"/>
        <w:autoSpaceDN w:val="0"/>
        <w:adjustRightInd w:val="0"/>
        <w:ind w:firstLine="709"/>
        <w:jc w:val="both"/>
        <w:rPr>
          <w:sz w:val="28"/>
          <w:szCs w:val="28"/>
        </w:rPr>
      </w:pPr>
      <w:r w:rsidRPr="004053AD">
        <w:rPr>
          <w:sz w:val="28"/>
          <w:szCs w:val="28"/>
        </w:rPr>
        <w:t xml:space="preserve">осуществлять сдачу отработавших автомобильных жидкостей, автомобильных покрышек, аккумуляторных батарей в специализированные </w:t>
      </w:r>
      <w:r w:rsidRPr="004053AD">
        <w:rPr>
          <w:sz w:val="28"/>
          <w:szCs w:val="28"/>
        </w:rPr>
        <w:lastRenderedPageBreak/>
        <w:t>организации, имеющие разрешительную документацию на осуществление деятельности по сбору, транспортировке и утилизации этих отходов.</w:t>
      </w:r>
    </w:p>
    <w:p w:rsidR="00D62D19" w:rsidRPr="004053AD" w:rsidRDefault="00D62D19" w:rsidP="00D62D19">
      <w:pPr>
        <w:autoSpaceDE w:val="0"/>
        <w:autoSpaceDN w:val="0"/>
        <w:adjustRightInd w:val="0"/>
        <w:ind w:firstLine="709"/>
        <w:jc w:val="both"/>
        <w:rPr>
          <w:sz w:val="28"/>
          <w:szCs w:val="28"/>
        </w:rPr>
      </w:pPr>
      <w:r w:rsidRPr="004053AD">
        <w:rPr>
          <w:sz w:val="28"/>
          <w:szCs w:val="28"/>
        </w:rPr>
        <w:t>11. Граждане, индивидуальные предприниматели, юридические лица всех форм собственности, обязаны иметь договоры на сбор, транспортировку, размещение отходов со специализированными предприятиями.</w:t>
      </w:r>
    </w:p>
    <w:p w:rsidR="00D62D19" w:rsidRPr="004053AD" w:rsidRDefault="00D62D19" w:rsidP="00D62D19">
      <w:pPr>
        <w:autoSpaceDE w:val="0"/>
        <w:autoSpaceDN w:val="0"/>
        <w:adjustRightInd w:val="0"/>
        <w:ind w:firstLine="709"/>
        <w:jc w:val="both"/>
        <w:rPr>
          <w:sz w:val="28"/>
          <w:szCs w:val="28"/>
        </w:rPr>
      </w:pPr>
      <w:r w:rsidRPr="004053AD">
        <w:rPr>
          <w:sz w:val="28"/>
          <w:szCs w:val="28"/>
        </w:rPr>
        <w:t>12. Запрещается:</w:t>
      </w:r>
    </w:p>
    <w:p w:rsidR="00D62D19" w:rsidRPr="004053AD" w:rsidRDefault="00D62D19" w:rsidP="00D62D19">
      <w:pPr>
        <w:autoSpaceDE w:val="0"/>
        <w:autoSpaceDN w:val="0"/>
        <w:adjustRightInd w:val="0"/>
        <w:ind w:firstLine="709"/>
        <w:jc w:val="both"/>
        <w:rPr>
          <w:sz w:val="28"/>
          <w:szCs w:val="28"/>
        </w:rPr>
      </w:pPr>
      <w:r w:rsidRPr="004053AD">
        <w:rPr>
          <w:sz w:val="28"/>
          <w:szCs w:val="28"/>
        </w:rPr>
        <w:t>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D62D19" w:rsidRPr="004053AD" w:rsidRDefault="00D62D19" w:rsidP="00D62D19">
      <w:pPr>
        <w:autoSpaceDE w:val="0"/>
        <w:autoSpaceDN w:val="0"/>
        <w:adjustRightInd w:val="0"/>
        <w:ind w:firstLine="709"/>
        <w:jc w:val="both"/>
        <w:rPr>
          <w:sz w:val="28"/>
          <w:szCs w:val="28"/>
        </w:rPr>
      </w:pPr>
      <w:r w:rsidRPr="004053AD">
        <w:rPr>
          <w:sz w:val="28"/>
          <w:szCs w:val="28"/>
        </w:rPr>
        <w:t>хранить коммунальный мусор на территории двора более 3-х суток, закапывать мусор в землю, выбрасывать мусор из окон домов;</w:t>
      </w:r>
    </w:p>
    <w:p w:rsidR="00D62D19" w:rsidRPr="004053AD" w:rsidRDefault="00D62D19" w:rsidP="00D62D19">
      <w:pPr>
        <w:autoSpaceDE w:val="0"/>
        <w:autoSpaceDN w:val="0"/>
        <w:adjustRightInd w:val="0"/>
        <w:ind w:firstLine="709"/>
        <w:jc w:val="both"/>
        <w:rPr>
          <w:sz w:val="28"/>
          <w:szCs w:val="28"/>
        </w:rPr>
      </w:pPr>
      <w:r w:rsidRPr="004053AD">
        <w:rPr>
          <w:sz w:val="28"/>
          <w:szCs w:val="28"/>
        </w:rPr>
        <w:t>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D62D19" w:rsidRPr="004053AD" w:rsidRDefault="00D62D19" w:rsidP="00D62D19">
      <w:pPr>
        <w:autoSpaceDE w:val="0"/>
        <w:autoSpaceDN w:val="0"/>
        <w:adjustRightInd w:val="0"/>
        <w:ind w:firstLine="709"/>
        <w:jc w:val="both"/>
        <w:rPr>
          <w:sz w:val="28"/>
          <w:szCs w:val="28"/>
        </w:rPr>
      </w:pPr>
      <w:r w:rsidRPr="004053AD">
        <w:rPr>
          <w:sz w:val="28"/>
          <w:szCs w:val="28"/>
        </w:rPr>
        <w:t>образовывать свалки вокруг контейнерных площадок.</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8</w:t>
      </w:r>
      <w:r w:rsidRPr="00E90323">
        <w:rPr>
          <w:rFonts w:ascii="Times New Roman" w:hAnsi="Times New Roman" w:cs="Times New Roman"/>
          <w:sz w:val="28"/>
          <w:szCs w:val="28"/>
        </w:rPr>
        <w:t>. Организация сбора отработанных ртутьсодержащих ламп</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 xml:space="preserve">Организацию сбора, определение места первичного сбора и размещения отработанных ртутьсодержащих ламп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и их информирование осуществляет администрация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roofErr w:type="gramEnd"/>
      <w:r w:rsidRPr="00E90323">
        <w:rPr>
          <w:rFonts w:ascii="Times New Roman" w:hAnsi="Times New Roman" w:cs="Times New Roman"/>
          <w:sz w:val="28"/>
          <w:szCs w:val="28"/>
        </w:rPr>
        <w:t xml:space="preserve">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Сбор отработанных ртутьсодержащих ламп у потребителей отработанных ртутьсодержащих ламп осуществляют специализированные организации.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center"/>
        <w:outlineLvl w:val="1"/>
        <w:rPr>
          <w:rFonts w:ascii="Times New Roman" w:hAnsi="Times New Roman" w:cs="Times New Roman"/>
          <w:sz w:val="28"/>
          <w:szCs w:val="28"/>
        </w:rPr>
      </w:pPr>
      <w:r w:rsidRPr="00E90323">
        <w:rPr>
          <w:rFonts w:ascii="Times New Roman" w:hAnsi="Times New Roman" w:cs="Times New Roman"/>
          <w:sz w:val="28"/>
          <w:szCs w:val="28"/>
        </w:rPr>
        <w:t>4. ТРЕБОВАНИЯ К СОДЕРЖАНИЮ ЗДАНИЙ, СТРОЕНИЙ, СООРУЖЕНИЙ</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9</w:t>
      </w:r>
      <w:r w:rsidRPr="00E90323">
        <w:rPr>
          <w:rFonts w:ascii="Times New Roman" w:hAnsi="Times New Roman" w:cs="Times New Roman"/>
          <w:sz w:val="28"/>
          <w:szCs w:val="28"/>
        </w:rPr>
        <w:t>. Требования к архитектурно-градостроительному облику зданий, строений и сооружений, их внешнему виду и содержанию</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w:t>
      </w:r>
      <w:proofErr w:type="gramStart"/>
      <w:r w:rsidRPr="00E90323">
        <w:rPr>
          <w:rFonts w:ascii="Times New Roman" w:hAnsi="Times New Roman" w:cs="Times New Roman"/>
          <w:sz w:val="28"/>
          <w:szCs w:val="28"/>
        </w:rPr>
        <w:t>Архитектурное решение</w:t>
      </w:r>
      <w:proofErr w:type="gramEnd"/>
      <w:r w:rsidRPr="00E90323">
        <w:rPr>
          <w:rFonts w:ascii="Times New Roman" w:hAnsi="Times New Roman" w:cs="Times New Roman"/>
          <w:sz w:val="28"/>
          <w:szCs w:val="28"/>
        </w:rPr>
        <w:t xml:space="preserve"> фасадов объекта должно формироваться с учетом: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функционального назначения объекта (жилой, </w:t>
      </w:r>
      <w:proofErr w:type="gramStart"/>
      <w:r w:rsidRPr="00E90323">
        <w:rPr>
          <w:rFonts w:ascii="Times New Roman" w:hAnsi="Times New Roman" w:cs="Times New Roman"/>
          <w:sz w:val="28"/>
          <w:szCs w:val="28"/>
        </w:rPr>
        <w:t>промышленный</w:t>
      </w:r>
      <w:proofErr w:type="gramEnd"/>
      <w:r w:rsidRPr="00E90323">
        <w:rPr>
          <w:rFonts w:ascii="Times New Roman" w:hAnsi="Times New Roman" w:cs="Times New Roman"/>
          <w:sz w:val="28"/>
          <w:szCs w:val="28"/>
        </w:rPr>
        <w:t>, административный, культурно-просветительский, физкультурно-спортивный);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lastRenderedPageBreak/>
        <w:t>2) местоположения объекта в структуре населенного пункта (на пересечении улиц или на замыкании оси улицы, по красной линии застройки, внутри застройки);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зон визуального восприятия (участие в формировании силуэта и (или) панорамы застройки, визуальный акцент, визуальная доминанта);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типа и стилистики окружающей застройки;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материала ограждающих конструкций окружающей застройки;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возможностей и особенностей материалов, применяемых в ограждающих конструкциях (в том числе материалов облицовки).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Колористическое (цветовое) решение фасадов объекта должно формироваться с учетом: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колористических (цветовых) особенностей сложившейся окружающей застройки;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колористических (цветовых) возможностей и особенностей применяемых ограждающих конструкций и (или) материалов облицовки.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Любое изменение внешнего оформления и оборудования здания или сооружения при проведении его реконструкции или капитального ремонта должно быть показано в материалах, отражающих архитектурно-градостроительный облик объекта, до фактического выполнения данного изменения. Если объект построен по </w:t>
      </w:r>
      <w:proofErr w:type="gramStart"/>
      <w:r w:rsidRPr="00E90323">
        <w:rPr>
          <w:rFonts w:ascii="Times New Roman" w:hAnsi="Times New Roman" w:cs="Times New Roman"/>
          <w:sz w:val="28"/>
          <w:szCs w:val="28"/>
        </w:rPr>
        <w:t>индивидуальному проекту</w:t>
      </w:r>
      <w:proofErr w:type="gramEnd"/>
      <w:r w:rsidRPr="00E90323">
        <w:rPr>
          <w:rFonts w:ascii="Times New Roman" w:hAnsi="Times New Roman" w:cs="Times New Roman"/>
          <w:sz w:val="28"/>
          <w:szCs w:val="28"/>
        </w:rPr>
        <w:t>, то планируемые изменения согласовываются с автором проекта.</w:t>
      </w:r>
    </w:p>
    <w:p w:rsidR="00D62D19" w:rsidRPr="003D2910"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w:t>
      </w:r>
      <w:proofErr w:type="gramStart"/>
      <w:r w:rsidRPr="00E90323">
        <w:rPr>
          <w:rFonts w:ascii="Times New Roman" w:hAnsi="Times New Roman" w:cs="Times New Roman"/>
          <w:sz w:val="28"/>
          <w:szCs w:val="28"/>
        </w:rPr>
        <w:t xml:space="preserve">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w:t>
      </w:r>
      <w:r w:rsidRPr="003D2910">
        <w:rPr>
          <w:rFonts w:ascii="Times New Roman" w:hAnsi="Times New Roman" w:cs="Times New Roman"/>
          <w:sz w:val="28"/>
          <w:szCs w:val="28"/>
        </w:rPr>
        <w:t xml:space="preserve">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24" w:history="1">
        <w:r w:rsidRPr="003D2910">
          <w:rPr>
            <w:rFonts w:ascii="Times New Roman" w:hAnsi="Times New Roman" w:cs="Times New Roman"/>
            <w:sz w:val="28"/>
            <w:szCs w:val="28"/>
          </w:rPr>
          <w:t>кодексом</w:t>
        </w:r>
      </w:hyperlink>
      <w:r w:rsidRPr="003D2910">
        <w:rPr>
          <w:rFonts w:ascii="Times New Roman" w:hAnsi="Times New Roman" w:cs="Times New Roman"/>
          <w:sz w:val="28"/>
          <w:szCs w:val="28"/>
        </w:rPr>
        <w:t xml:space="preserve"> Российской Федерации).</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6. </w:t>
      </w:r>
      <w:proofErr w:type="gramStart"/>
      <w:r w:rsidRPr="00E90323">
        <w:rPr>
          <w:rFonts w:ascii="Times New Roman" w:hAnsi="Times New Roman" w:cs="Times New Roman"/>
          <w:sz w:val="28"/>
          <w:szCs w:val="28"/>
        </w:rPr>
        <w:t xml:space="preserve">Материалы, отражающие архитектурно-градостроительный облик объекта, заказчик, застройщик или собственник объекта направляет в уполномоченный орган в области градостроительства в трех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w:t>
      </w:r>
      <w:r w:rsidRPr="00E90323">
        <w:rPr>
          <w:rFonts w:ascii="Times New Roman" w:hAnsi="Times New Roman" w:cs="Times New Roman"/>
          <w:sz w:val="28"/>
          <w:szCs w:val="28"/>
        </w:rPr>
        <w:lastRenderedPageBreak/>
        <w:t>в уполномоченном органе в области градостроительства).</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Несоответствие внешнего вида объекта проектной документации является нарушением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Для обоснования принятых проектных решений объектов, граничащих с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При принятии решения об утверждении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При разработке комплексного решения по размещению на фасадах рекламы и информации необходимо учитывать:</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количество и дислокацию внутри здания отдельных объектов, имеющих потребность в размещении на фасадах рекламы и информации;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принципы и приемы, заложенные в архитектурном и колористическом (цветовом) решении фасадов;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требования действующего законодательства о рекламе и технических регламентов.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10. Фасады зданий, строений и сооружений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должны содержаться в чистоте, не должны иметь видимых повреждений, загрязнений, изменений цвета или тона материала наружной отделки.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11. При содержании фасада здания, строения и сооружения не допускается: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lastRenderedPageBreak/>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нарушение герметизации межпанельных стыков здания, строения и сооружения;</w:t>
      </w:r>
    </w:p>
    <w:p w:rsidR="00D62D19" w:rsidRPr="00E90323" w:rsidRDefault="00D62D19" w:rsidP="00D62D19">
      <w:pPr>
        <w:pStyle w:val="ConsPlusNormal"/>
        <w:ind w:firstLine="709"/>
        <w:jc w:val="both"/>
        <w:rPr>
          <w:rFonts w:ascii="Times New Roman" w:hAnsi="Times New Roman" w:cs="Times New Roman"/>
          <w:sz w:val="28"/>
          <w:szCs w:val="28"/>
        </w:rPr>
      </w:pPr>
      <w:proofErr w:type="gramStart"/>
      <w:r w:rsidRPr="00E90323">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9) производить окраску балконов и лоджий в цвета, не соответствующие общему цветовому решению фасада.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12. Собственники жилых и общественных зданий, строений и сооружений либо иные уполномоченные лица обязаны своевременно осуществлять текущий ремонт и окраску, текущее содержание фасада здания, строения и сооружения, которые включают: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штукатурные работы, удаление грибковых выходов и покраску зданий;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содержание и ремонт водосточных труб;</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ремонт </w:t>
      </w:r>
      <w:proofErr w:type="spellStart"/>
      <w:r w:rsidRPr="00E90323">
        <w:rPr>
          <w:rFonts w:ascii="Times New Roman" w:hAnsi="Times New Roman" w:cs="Times New Roman"/>
          <w:sz w:val="28"/>
          <w:szCs w:val="28"/>
        </w:rPr>
        <w:t>отмосток</w:t>
      </w:r>
      <w:proofErr w:type="spellEnd"/>
      <w:r w:rsidRPr="00E90323">
        <w:rPr>
          <w:rFonts w:ascii="Times New Roman" w:hAnsi="Times New Roman" w:cs="Times New Roman"/>
          <w:sz w:val="28"/>
          <w:szCs w:val="28"/>
        </w:rPr>
        <w:t xml:space="preserve"> здания;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ремонт кровли здания, кровли козырьков, кровельных отбойников карнизов;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ремонт ограждений и других элементов малых архитектурных форм;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ремонт входных дверей, балконов и лоджий;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очистку от снега и льда крыш и козырьков, удаление наледи, снега и сосулек с карнизов, балконов и лоджий;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9) восстановление, ремонт и своевременную очистку </w:t>
      </w:r>
      <w:proofErr w:type="spellStart"/>
      <w:r w:rsidRPr="00E90323">
        <w:rPr>
          <w:rFonts w:ascii="Times New Roman" w:hAnsi="Times New Roman" w:cs="Times New Roman"/>
          <w:sz w:val="28"/>
          <w:szCs w:val="28"/>
        </w:rPr>
        <w:t>отмосток</w:t>
      </w:r>
      <w:proofErr w:type="spellEnd"/>
      <w:r w:rsidRPr="00E90323">
        <w:rPr>
          <w:rFonts w:ascii="Times New Roman" w:hAnsi="Times New Roman" w:cs="Times New Roman"/>
          <w:sz w:val="28"/>
          <w:szCs w:val="28"/>
        </w:rPr>
        <w:t>, приямков цокольных окон и входов в подвалы;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11) очистку и промывку поверхностей фасада здания, строения и </w:t>
      </w:r>
      <w:r w:rsidRPr="00E90323">
        <w:rPr>
          <w:rFonts w:ascii="Times New Roman" w:hAnsi="Times New Roman" w:cs="Times New Roman"/>
          <w:sz w:val="28"/>
          <w:szCs w:val="28"/>
        </w:rPr>
        <w:lastRenderedPageBreak/>
        <w:t>сооружения в зависимости от их состояния и условий эксплуатации;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12) содержание в чистоте балконов и лоджий;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13) мытье окон и витрин, вывесок и указателей;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13. Собственники зданий, строений и сооружений либо иные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3D2910"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14. Размещение наружных блоков систем кондиционирования и вентиляции, установка маркиз, антенн на фасаде здания, строения и сооружения, выходящих на проезжую часть улиц, на площади, </w:t>
      </w:r>
      <w:r w:rsidRPr="003D2910">
        <w:rPr>
          <w:rFonts w:ascii="Times New Roman" w:hAnsi="Times New Roman" w:cs="Times New Roman"/>
          <w:sz w:val="28"/>
          <w:szCs w:val="28"/>
        </w:rPr>
        <w:t xml:space="preserve">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w:anchor="P944" w:history="1">
        <w:r w:rsidRPr="003D2910">
          <w:rPr>
            <w:rFonts w:ascii="Times New Roman" w:hAnsi="Times New Roman" w:cs="Times New Roman"/>
            <w:sz w:val="28"/>
            <w:szCs w:val="28"/>
          </w:rPr>
          <w:t>статьей 60</w:t>
        </w:r>
      </w:hyperlink>
      <w:r w:rsidRPr="003D2910">
        <w:rPr>
          <w:rFonts w:ascii="Times New Roman" w:hAnsi="Times New Roman" w:cs="Times New Roman"/>
          <w:sz w:val="28"/>
          <w:szCs w:val="28"/>
        </w:rPr>
        <w:t xml:space="preserve">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 xml:space="preserve">15. Установка мемориальных досок на фасаде здания, строения и </w:t>
      </w:r>
      <w:r w:rsidRPr="00E90323">
        <w:rPr>
          <w:rFonts w:ascii="Times New Roman" w:hAnsi="Times New Roman" w:cs="Times New Roman"/>
          <w:sz w:val="28"/>
          <w:szCs w:val="28"/>
        </w:rPr>
        <w:t xml:space="preserve">сооружения должна осуществляться в порядке, утвержденном </w:t>
      </w:r>
      <w:proofErr w:type="gramStart"/>
      <w:r w:rsidRPr="00E90323">
        <w:rPr>
          <w:rFonts w:ascii="Times New Roman" w:hAnsi="Times New Roman" w:cs="Times New Roman"/>
          <w:sz w:val="28"/>
          <w:szCs w:val="28"/>
        </w:rPr>
        <w:t>муниципальными</w:t>
      </w:r>
      <w:proofErr w:type="gramEnd"/>
      <w:r w:rsidRPr="00E90323">
        <w:rPr>
          <w:rFonts w:ascii="Times New Roman" w:hAnsi="Times New Roman" w:cs="Times New Roman"/>
          <w:sz w:val="28"/>
          <w:szCs w:val="28"/>
        </w:rPr>
        <w:t xml:space="preserve"> правовыми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bookmarkStart w:id="6" w:name="P944"/>
      <w:bookmarkEnd w:id="6"/>
      <w:r w:rsidRPr="00E90323">
        <w:rPr>
          <w:rFonts w:ascii="Times New Roman" w:hAnsi="Times New Roman" w:cs="Times New Roman"/>
          <w:sz w:val="28"/>
          <w:szCs w:val="28"/>
        </w:rPr>
        <w:t xml:space="preserve">Статья </w:t>
      </w:r>
      <w:r>
        <w:rPr>
          <w:rFonts w:ascii="Times New Roman" w:hAnsi="Times New Roman" w:cs="Times New Roman"/>
          <w:sz w:val="28"/>
          <w:szCs w:val="28"/>
        </w:rPr>
        <w:t>60</w:t>
      </w:r>
      <w:r w:rsidRPr="00E90323">
        <w:rPr>
          <w:rFonts w:ascii="Times New Roman" w:hAnsi="Times New Roman" w:cs="Times New Roman"/>
          <w:sz w:val="28"/>
          <w:szCs w:val="28"/>
        </w:rPr>
        <w:t>. 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наличие решения о согласовании архитектурно-градостроительного облика здания, строения и сооружения является обязательным.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Согласование архитектурно-градостроительного облика здания, строения и сооружения, являющегося объектом культурного наследия (памятником истории и культуры), в том числе вновь выявленным объектом культурного наследия, осуществляется в соответствии с требованиями законодательства об объектах культурного наследия.</w:t>
      </w:r>
    </w:p>
    <w:p w:rsidR="00D62D19" w:rsidRPr="00E90323" w:rsidRDefault="00D62D19" w:rsidP="00D62D19">
      <w:pPr>
        <w:pStyle w:val="ConsPlusNormal"/>
        <w:ind w:firstLine="709"/>
        <w:jc w:val="both"/>
        <w:rPr>
          <w:rFonts w:ascii="Times New Roman" w:hAnsi="Times New Roman" w:cs="Times New Roman"/>
          <w:sz w:val="28"/>
          <w:szCs w:val="28"/>
        </w:rPr>
      </w:pPr>
      <w:bookmarkStart w:id="7" w:name="P948"/>
      <w:bookmarkEnd w:id="7"/>
      <w:r w:rsidRPr="00E90323">
        <w:rPr>
          <w:rFonts w:ascii="Times New Roman" w:hAnsi="Times New Roman" w:cs="Times New Roman"/>
          <w:sz w:val="28"/>
          <w:szCs w:val="28"/>
        </w:rPr>
        <w:t>3. Решение о согласовании архитектурно-градостроительного облика здания, строения и сооружения предоставляется уполномоченным органом в области градостроительства.</w:t>
      </w:r>
    </w:p>
    <w:p w:rsidR="00D62D19" w:rsidRPr="003D2910"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изменение архитектурно-градостроительного облика зданий, строений и сооружений, в том числе проведение работ, связанных с изменением фасадов жилых и общественных зданий, строений и сооружений, без решения о </w:t>
      </w:r>
      <w:r w:rsidRPr="003D2910">
        <w:rPr>
          <w:rFonts w:ascii="Times New Roman" w:hAnsi="Times New Roman" w:cs="Times New Roman"/>
          <w:sz w:val="28"/>
          <w:szCs w:val="28"/>
        </w:rPr>
        <w:t xml:space="preserve">согласовании архитектурно-градостроительного облика здания, строения и сооружения, указанного в </w:t>
      </w:r>
      <w:hyperlink w:anchor="P948" w:history="1">
        <w:r w:rsidRPr="003D2910">
          <w:rPr>
            <w:rFonts w:ascii="Times New Roman" w:hAnsi="Times New Roman" w:cs="Times New Roman"/>
            <w:sz w:val="28"/>
            <w:szCs w:val="28"/>
          </w:rPr>
          <w:t>части 3</w:t>
        </w:r>
      </w:hyperlink>
      <w:r w:rsidRPr="003D2910">
        <w:rPr>
          <w:rFonts w:ascii="Times New Roman" w:hAnsi="Times New Roman" w:cs="Times New Roman"/>
          <w:sz w:val="28"/>
          <w:szCs w:val="28"/>
        </w:rPr>
        <w:t xml:space="preserve"> настоящей статьи.</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 xml:space="preserve">Принятие решения о согласовании изменения архитектурно-градостроительного облика зданий, строений и сооружений осуществляется в </w:t>
      </w:r>
      <w:r w:rsidRPr="003D2910">
        <w:rPr>
          <w:rFonts w:ascii="Times New Roman" w:hAnsi="Times New Roman" w:cs="Times New Roman"/>
          <w:sz w:val="28"/>
          <w:szCs w:val="28"/>
        </w:rPr>
        <w:lastRenderedPageBreak/>
        <w:t xml:space="preserve">порядке, предусмотренном </w:t>
      </w:r>
      <w:hyperlink w:anchor="P948" w:history="1">
        <w:r w:rsidRPr="003D2910">
          <w:rPr>
            <w:rFonts w:ascii="Times New Roman" w:hAnsi="Times New Roman" w:cs="Times New Roman"/>
            <w:sz w:val="28"/>
            <w:szCs w:val="28"/>
          </w:rPr>
          <w:t>частью 3</w:t>
        </w:r>
      </w:hyperlink>
      <w:r w:rsidRPr="003D2910">
        <w:rPr>
          <w:rFonts w:ascii="Times New Roman" w:hAnsi="Times New Roman" w:cs="Times New Roman"/>
          <w:sz w:val="28"/>
          <w:szCs w:val="28"/>
        </w:rPr>
        <w:t xml:space="preserve"> настоящей статьи.</w:t>
      </w:r>
    </w:p>
    <w:p w:rsidR="00D62D19" w:rsidRPr="00E90323"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 xml:space="preserve">5. Собственники зданий, строений и сооружений, подрядные </w:t>
      </w:r>
      <w:r w:rsidRPr="00E90323">
        <w:rPr>
          <w:rFonts w:ascii="Times New Roman" w:hAnsi="Times New Roman" w:cs="Times New Roman"/>
          <w:sz w:val="28"/>
          <w:szCs w:val="28"/>
        </w:rPr>
        <w:t>организации, уполномоченные собственником зданий, строений, сооружений при проведении работ, связанных с изменением фасадов жилых и общественных зданий, строений и сооружений, обязаны: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получить решение о согласовании архитектурно-градостроительного облика здания, строения и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выполнять работы с соблюдением мер, обеспечивающих сохранность архитектурно-художественного облика здания, строения и сооружения;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обеспечить сохранность зеленых насаждений;</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4) ограждать здание, строение и сооружение (его соответствующую часть) на период производства работ;</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5) при проведении малярных работ укрывать не подлежащие окраске поверхности здания, строения и сооружения или их части;</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6) не допускать засорения территории строительным мусором;</w:t>
      </w:r>
    </w:p>
    <w:p w:rsidR="00D62D19" w:rsidRPr="003D2910" w:rsidRDefault="00D62D19" w:rsidP="00D62D19">
      <w:pPr>
        <w:pStyle w:val="ConsPlusNormal"/>
        <w:ind w:firstLine="709"/>
        <w:jc w:val="both"/>
        <w:rPr>
          <w:rFonts w:ascii="Times New Roman" w:hAnsi="Times New Roman" w:cs="Times New Roman"/>
          <w:sz w:val="28"/>
          <w:szCs w:val="28"/>
        </w:rPr>
      </w:pPr>
      <w:r w:rsidRPr="003D2910">
        <w:rPr>
          <w:rFonts w:ascii="Times New Roman" w:hAnsi="Times New Roman" w:cs="Times New Roman"/>
          <w:sz w:val="28"/>
          <w:szCs w:val="28"/>
        </w:rPr>
        <w:t xml:space="preserve">7) обеспечить выполнение мероприятий, указанных в </w:t>
      </w:r>
      <w:hyperlink w:anchor="P861" w:history="1">
        <w:r w:rsidRPr="003D2910">
          <w:rPr>
            <w:rFonts w:ascii="Times New Roman" w:hAnsi="Times New Roman" w:cs="Times New Roman"/>
            <w:sz w:val="28"/>
            <w:szCs w:val="28"/>
          </w:rPr>
          <w:t>части 3 статьи 55</w:t>
        </w:r>
      </w:hyperlink>
      <w:r w:rsidRPr="003D2910">
        <w:rPr>
          <w:rFonts w:ascii="Times New Roman" w:hAnsi="Times New Roman" w:cs="Times New Roman"/>
          <w:sz w:val="28"/>
          <w:szCs w:val="28"/>
        </w:rPr>
        <w:t xml:space="preserve"> настоящих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1</w:t>
      </w:r>
      <w:r w:rsidRPr="00E90323">
        <w:rPr>
          <w:rFonts w:ascii="Times New Roman" w:hAnsi="Times New Roman" w:cs="Times New Roman"/>
          <w:sz w:val="28"/>
          <w:szCs w:val="28"/>
        </w:rPr>
        <w:t>. Организация сбора жидких бытовых отходов (ЖБО)</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Жидкие нечистоты вывозятся по договорам или разовым заявкам специализированными организациями, имеющими специальный транспорт.</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Дворовые уборные должны иметь наземную часть и выгреб. Надземные помещения сооружают из плотно пригнанных материалов (досок, блоков, кирпичей и т.д.). Выгреб должен быть водонепроницаемый. Объем выгреба рассчитывают исходя из численности населения, пользующегося уборной. Глубина выгреба зависит от уровня грунтовых вод, но не должна превышать 3 метров. Выгреб следует очищать по мере его заполнения.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Владельцы </w:t>
      </w:r>
      <w:proofErr w:type="spellStart"/>
      <w:r w:rsidRPr="00E90323">
        <w:rPr>
          <w:rFonts w:ascii="Times New Roman" w:hAnsi="Times New Roman" w:cs="Times New Roman"/>
          <w:sz w:val="28"/>
          <w:szCs w:val="28"/>
        </w:rPr>
        <w:t>неканализированных</w:t>
      </w:r>
      <w:proofErr w:type="spellEnd"/>
      <w:r w:rsidRPr="00E90323">
        <w:rPr>
          <w:rFonts w:ascii="Times New Roman" w:hAnsi="Times New Roman" w:cs="Times New Roman"/>
          <w:sz w:val="28"/>
          <w:szCs w:val="28"/>
        </w:rPr>
        <w:t xml:space="preserve"> домовладений должны содержать в исправном состоянии, с соблюдением санитарных норм и правил, дворовые уборные, выгребные ямы и подъездные пути к ним.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В жилых зданиях, не имеющих канализации, следует предусматривать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Выгребные ямы следует очищать по мере их заполнения. Не допускается наполнение выгребной ямы нечистотами выше, чем до 0,35 метра от поверхности земли.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7. Выгребные ямы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выгребных ям до жилых домов </w:t>
      </w:r>
      <w:r w:rsidRPr="00E90323">
        <w:rPr>
          <w:rFonts w:ascii="Times New Roman" w:hAnsi="Times New Roman" w:cs="Times New Roman"/>
          <w:sz w:val="28"/>
          <w:szCs w:val="28"/>
        </w:rPr>
        <w:lastRenderedPageBreak/>
        <w:t>определяется собственниками жилых домов и может быть сокращено до 10 метров. В условиях децентрализованного водоснабжения дворовые уборные и выгребы должны быть удалены на расстояние:</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от колодцев и каптажей родников - не менее 50 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от трасс подземных газопроводов высокого давления I категории - не менее 10 м, высокого давления II категории - не менее 7 м, среднего давления - не менее 4 м, низкого давления - не менее 2 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от водопроводных сетей - не менее 2 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от теплотрасс - не менее 2 м.</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8. Запрещается: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эксплуатация переполненных и поврежденных выгребных ям.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62</w:t>
      </w:r>
      <w:r w:rsidRPr="00E90323">
        <w:rPr>
          <w:rFonts w:ascii="Times New Roman" w:hAnsi="Times New Roman" w:cs="Times New Roman"/>
          <w:sz w:val="28"/>
          <w:szCs w:val="28"/>
        </w:rPr>
        <w:t>. Обращение с жидкими бытовыми отходами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Территория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подлежит регулярной очистке от ЖБО в соответствии с экологическими, санитарными и иными требованиями законодательства Российской Федерации, собственниками, владельцами или пользователями земельных участков, зданий, строений и сооружений, расположенных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запрещается осуществлять сброс ЖБО из домов и зданий, не имеющих непосредственного присоединения к централизованной системе водоотведения, вне специализированных пунктов приема ЖБО.</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Прием ЖБО в централизованную систему водоотведения осуществляется на специально оборудованных станциях по приему сточных вод.</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Лица, виновные в несанкционированном сбросе жидких бытовых отходов вне специализированных пунктов приема ЖБО, привлекаются к административной ответственности в соответствии с действующим законодательством.</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3</w:t>
      </w:r>
      <w:r w:rsidRPr="00E90323">
        <w:rPr>
          <w:rFonts w:ascii="Times New Roman" w:hAnsi="Times New Roman" w:cs="Times New Roman"/>
          <w:sz w:val="28"/>
          <w:szCs w:val="28"/>
        </w:rPr>
        <w:t>. Строительство и содержание гаражей и открытых стоянок для постоянного и временного хранения транспортных средств</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Мойку транспортных средств разрешается осуществлять только в местах, предназначенных для этих целей (автомойки).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Запрещается движение (въезд), парковка и временное хранение транспортных средств, прицепов и их деталей на газонах и других объектах благоустройства, не имеющих специально отведенных для этих целей мест </w:t>
      </w:r>
      <w:r w:rsidRPr="00E90323">
        <w:rPr>
          <w:rFonts w:ascii="Times New Roman" w:hAnsi="Times New Roman" w:cs="Times New Roman"/>
          <w:sz w:val="28"/>
          <w:szCs w:val="28"/>
        </w:rPr>
        <w:lastRenderedPageBreak/>
        <w:t>(специализированные площадки, карманы и т.п.), а также на участках открытого грунта вне проезжей части улиц (переулков).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4. Запрещается хранение и стоянка неисправных транспортных средств, прицепов и их деталей на придомовых территориях.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w:t>
      </w:r>
      <w:proofErr w:type="gramStart"/>
      <w:r w:rsidRPr="00E90323">
        <w:rPr>
          <w:rFonts w:ascii="Times New Roman" w:hAnsi="Times New Roman" w:cs="Times New Roman"/>
          <w:sz w:val="28"/>
          <w:szCs w:val="28"/>
        </w:rPr>
        <w:t xml:space="preserve">Строительство и размещение гаражей и открытых стоянок для постоянного и временного хранения транспортных средств, а также металлических тентов типа </w:t>
      </w:r>
      <w:r>
        <w:rPr>
          <w:rFonts w:ascii="Times New Roman" w:hAnsi="Times New Roman" w:cs="Times New Roman"/>
          <w:sz w:val="28"/>
          <w:szCs w:val="28"/>
        </w:rPr>
        <w:t>«</w:t>
      </w:r>
      <w:r w:rsidRPr="00E90323">
        <w:rPr>
          <w:rFonts w:ascii="Times New Roman" w:hAnsi="Times New Roman" w:cs="Times New Roman"/>
          <w:sz w:val="28"/>
          <w:szCs w:val="28"/>
        </w:rPr>
        <w:t>Ракушка</w:t>
      </w:r>
      <w:r>
        <w:rPr>
          <w:rFonts w:ascii="Times New Roman" w:hAnsi="Times New Roman" w:cs="Times New Roman"/>
          <w:sz w:val="28"/>
          <w:szCs w:val="28"/>
        </w:rPr>
        <w:t>»</w:t>
      </w:r>
      <w:r w:rsidRPr="00E90323">
        <w:rPr>
          <w:rFonts w:ascii="Times New Roman" w:hAnsi="Times New Roman" w:cs="Times New Roman"/>
          <w:sz w:val="28"/>
          <w:szCs w:val="28"/>
        </w:rPr>
        <w:t xml:space="preserve"> разрешается лишь по проектам, согласованным в установленном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порядке.</w:t>
      </w:r>
      <w:proofErr w:type="gramEnd"/>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90323">
        <w:rPr>
          <w:rFonts w:ascii="Times New Roman" w:hAnsi="Times New Roman" w:cs="Times New Roman"/>
          <w:sz w:val="28"/>
          <w:szCs w:val="28"/>
        </w:rPr>
        <w:t>. Территории наземных и наземно-подземных гаражей, открытых стоянок для постоянного и временного хранения транспортных средств должны иметь твердое водонепроницаемое покрытие и содержаться в чистоте и порядке.</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90323">
        <w:rPr>
          <w:rFonts w:ascii="Times New Roman" w:hAnsi="Times New Roman" w:cs="Times New Roman"/>
          <w:sz w:val="28"/>
          <w:szCs w:val="28"/>
        </w:rPr>
        <w:t>. На территориях наземных и наземно-подземных гаражей и открытых стоянок для постоянного и временного хранения транспортных средств должны быть установлены металлические контейнеры (с крышкой) для сбора ТКО. Специальная площадка для размещения контейнера должна иметь твердое водонепроницаемое покрытие, ограждение, освещение и свободный подъезд для мусоровозов. Владельцы наземных и наземно-подземных гаражей и открытых стоянок обязаны заключить договор со специализированной организацией для вывоза ТКО.</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90323">
        <w:rPr>
          <w:rFonts w:ascii="Times New Roman" w:hAnsi="Times New Roman" w:cs="Times New Roman"/>
          <w:sz w:val="28"/>
          <w:szCs w:val="28"/>
        </w:rPr>
        <w:t xml:space="preserve">. На территориях наземных и наземно-подземных гаражей и открытых стоянок для постоянного и временного хранения транспортных средств должен быть организован раздельный сбор в специальные емкости отработанных масел, в специально отведенные места автомобильных покрышек, металлолома и других отходов, специальные площадки для их размещения должны иметь твердое покрытие и навес. Владельцы надземных и </w:t>
      </w:r>
      <w:proofErr w:type="spellStart"/>
      <w:r w:rsidRPr="00E90323">
        <w:rPr>
          <w:rFonts w:ascii="Times New Roman" w:hAnsi="Times New Roman" w:cs="Times New Roman"/>
          <w:sz w:val="28"/>
          <w:szCs w:val="28"/>
        </w:rPr>
        <w:t>надземно</w:t>
      </w:r>
      <w:proofErr w:type="spellEnd"/>
      <w:r w:rsidRPr="00E90323">
        <w:rPr>
          <w:rFonts w:ascii="Times New Roman" w:hAnsi="Times New Roman" w:cs="Times New Roman"/>
          <w:sz w:val="28"/>
          <w:szCs w:val="28"/>
        </w:rPr>
        <w:t>-подземных гаражей должны обеспечить их сдачу в специализированные организации.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4</w:t>
      </w:r>
      <w:r w:rsidRPr="00E90323">
        <w:rPr>
          <w:rFonts w:ascii="Times New Roman" w:hAnsi="Times New Roman" w:cs="Times New Roman"/>
          <w:sz w:val="28"/>
          <w:szCs w:val="28"/>
        </w:rPr>
        <w:t xml:space="preserve">. Порядок содержания сельскохозяйственных, домашних и экзотических животных и птиц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Содержание сельскохозяйственных животных и птицы разрешается на территориях частных домовладений в закрытых помещениях и клетках.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Владельцы сельскохозяйственных животных и птицы обязаны обеспечить надлежащее санитарное состояния мест их содержания, своевременную уборку, вывоз и складирование образующегося навоза и помета.</w:t>
      </w:r>
    </w:p>
    <w:p w:rsidR="00D62D19"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При содержании сельскохозяйственных животных и птицы обязательно устройство водонепроницаемых жижесборников и навозохранилищ </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90323">
        <w:rPr>
          <w:rFonts w:ascii="Times New Roman" w:hAnsi="Times New Roman" w:cs="Times New Roman"/>
          <w:sz w:val="28"/>
          <w:szCs w:val="28"/>
        </w:rPr>
        <w:t xml:space="preserve">. Жижесборники должны быть герметичны, с плотно закрывающимися крышками и люками. Глубина их зависит от уровня </w:t>
      </w:r>
      <w:r w:rsidRPr="00E90323">
        <w:rPr>
          <w:rFonts w:ascii="Times New Roman" w:hAnsi="Times New Roman" w:cs="Times New Roman"/>
          <w:sz w:val="28"/>
          <w:szCs w:val="28"/>
        </w:rPr>
        <w:lastRenderedPageBreak/>
        <w:t>грунтовых вод, но не должна быть более 2 метров. Не допускается наполнение жижесборника более чем на две трети его объема.</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90323">
        <w:rPr>
          <w:rFonts w:ascii="Times New Roman" w:hAnsi="Times New Roman" w:cs="Times New Roman"/>
          <w:sz w:val="28"/>
          <w:szCs w:val="28"/>
        </w:rPr>
        <w:t>. Навозохранилище устраивается на площадке из твердого покрытия со складированием по типу компоста (послойным закрытием грунтом толщиной не менее 20 сантиметров). Дальнейшее использование содержимого навозохранилища разрешается не ранее чем через один год.</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90323">
        <w:rPr>
          <w:rFonts w:ascii="Times New Roman" w:hAnsi="Times New Roman" w:cs="Times New Roman"/>
          <w:sz w:val="28"/>
          <w:szCs w:val="28"/>
        </w:rPr>
        <w:t>. Запрещается непосредственное использование навоза не прошедшего этап компостирования.</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90323">
        <w:rPr>
          <w:rFonts w:ascii="Times New Roman" w:hAnsi="Times New Roman" w:cs="Times New Roman"/>
          <w:sz w:val="28"/>
          <w:szCs w:val="28"/>
        </w:rPr>
        <w:t>. Запрещается складирование навоза на контейнерных площадках, газонах, других местах, не предназначенных для этой цели.</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90323">
        <w:rPr>
          <w:rFonts w:ascii="Times New Roman" w:hAnsi="Times New Roman" w:cs="Times New Roman"/>
          <w:sz w:val="28"/>
          <w:szCs w:val="28"/>
        </w:rPr>
        <w:t xml:space="preserve">. Запрещается содержание сельскохозяйственных животных и птицы в домах </w:t>
      </w:r>
      <w:r>
        <w:rPr>
          <w:rFonts w:ascii="Times New Roman" w:hAnsi="Times New Roman" w:cs="Times New Roman"/>
          <w:sz w:val="28"/>
          <w:szCs w:val="28"/>
        </w:rPr>
        <w:t xml:space="preserve">малоэтажной и </w:t>
      </w:r>
      <w:r w:rsidRPr="00E90323">
        <w:rPr>
          <w:rFonts w:ascii="Times New Roman" w:hAnsi="Times New Roman" w:cs="Times New Roman"/>
          <w:sz w:val="28"/>
          <w:szCs w:val="28"/>
        </w:rPr>
        <w:t>многоэтажной застройки и на прилегающих к ним территориях.</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E90323">
        <w:rPr>
          <w:rFonts w:ascii="Times New Roman" w:hAnsi="Times New Roman" w:cs="Times New Roman"/>
          <w:sz w:val="28"/>
          <w:szCs w:val="28"/>
        </w:rPr>
        <w:t>. Владельцы домашних животных обязаны следить и не допускать домашними животными загрязнения подъездов, лестничных клеток, лифтов, детских площадок, дорожек, тротуаров и иных мест общего пользования. Экскременты животных должны быть убраны его владельцем.</w:t>
      </w:r>
    </w:p>
    <w:p w:rsidR="00D62D19" w:rsidRPr="00E90323" w:rsidRDefault="00D62D19" w:rsidP="00D62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90323">
        <w:rPr>
          <w:rFonts w:ascii="Times New Roman" w:hAnsi="Times New Roman" w:cs="Times New Roman"/>
          <w:sz w:val="28"/>
          <w:szCs w:val="28"/>
        </w:rPr>
        <w:t>. Владельцы домашних животных обязаны:</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1) осуществлять выгул домашних животных на коротком поводке, а экзотических животных и рептилий в клетках;</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обеспечивать меры безопасности для окружающих людей, других животных и птиц;</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обеспечивать тишину для окружающих в соответствии с санитарными нормами.</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5</w:t>
      </w:r>
      <w:r w:rsidRPr="00E90323">
        <w:rPr>
          <w:rFonts w:ascii="Times New Roman" w:hAnsi="Times New Roman" w:cs="Times New Roman"/>
          <w:sz w:val="28"/>
          <w:szCs w:val="28"/>
        </w:rPr>
        <w:t xml:space="preserve">. Порядок выпаса и прогона сельскохозяйственных животных и птицы в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городском округе</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Запрещается свободный выпас сельскохозяйственных животных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Выпас сельскохозяйственных животных и птицы осуществляется как на огороженных, так и на не огороженных местах выпаса на привязи или под надзором собственников сельскохозяйственных животных и птицы либо лиц ими уполномоченных с обязательным соблюдением предельных норм нагрузки на места выпаса (пастбища).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3. Выпас сельскохозяйственных животных следует осуществлять на специально отведенных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местах выпаса под наблюдением владельца или уполномоченного им лица (пастуха).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Прогон сельскохозяйственных животных и птицы осуществляется под надзором собственников сельскохозяйственных животных и птицы либо лиц ими уполномоченных по маршрутам, установленным администрацией </w:t>
      </w:r>
      <w:r>
        <w:rPr>
          <w:rFonts w:ascii="Times New Roman" w:hAnsi="Times New Roman" w:cs="Times New Roman"/>
          <w:sz w:val="28"/>
          <w:szCs w:val="28"/>
        </w:rPr>
        <w:t xml:space="preserve">Благодарненского </w:t>
      </w:r>
      <w:r w:rsidRPr="00E90323">
        <w:rPr>
          <w:rFonts w:ascii="Times New Roman" w:hAnsi="Times New Roman" w:cs="Times New Roman"/>
          <w:sz w:val="28"/>
          <w:szCs w:val="28"/>
        </w:rPr>
        <w:t>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5. Для мест выпаса (пастбищ), находящихся в границах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предельные нормы нагрузки на места выпаса (пастбища) устанавливаются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w:t>
      </w:r>
      <w:r w:rsidRPr="00E90323">
        <w:rPr>
          <w:rFonts w:ascii="Times New Roman" w:hAnsi="Times New Roman" w:cs="Times New Roman"/>
          <w:sz w:val="28"/>
          <w:szCs w:val="28"/>
        </w:rPr>
        <w:lastRenderedPageBreak/>
        <w:t>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6. Повреждения или уничтожения зеленых насаждений сельскохозяйственными животными и птицами являются нарушением настоящих Правил. Ответственность за данные нарушения несут собственники сельскохозяйственных животных или уполномоченные ими лица.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7. Безнадзорные сельскохозяйственные животные и птицы могут быть задержаны.</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6</w:t>
      </w:r>
      <w:r w:rsidRPr="00E90323">
        <w:rPr>
          <w:rFonts w:ascii="Times New Roman" w:hAnsi="Times New Roman" w:cs="Times New Roman"/>
          <w:sz w:val="28"/>
          <w:szCs w:val="28"/>
        </w:rPr>
        <w:t xml:space="preserve">. Праздничное оформление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выполняется на период проведения государственных и муниципальных праздников, мероприятий, связанных со знаменательными событиями.</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Оформление зданий, сооружений осуществляется их правообладател</w:t>
      </w:r>
      <w:r>
        <w:rPr>
          <w:rFonts w:ascii="Times New Roman" w:hAnsi="Times New Roman" w:cs="Times New Roman"/>
          <w:sz w:val="28"/>
          <w:szCs w:val="28"/>
        </w:rPr>
        <w:t>ем</w:t>
      </w:r>
      <w:r w:rsidRPr="00E90323">
        <w:rPr>
          <w:rFonts w:ascii="Times New Roman" w:hAnsi="Times New Roman" w:cs="Times New Roman"/>
          <w:sz w:val="28"/>
          <w:szCs w:val="28"/>
        </w:rPr>
        <w:t xml:space="preserve"> в рамках концепции праздничного оформления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3. В праздничное оформление рекомендуется включать: вывеску национальных флагов, лозунгов, гирлянд, панно, установку декоративных элементов, малых архитектурных форм и композиций, стендов, киосков, трибун, эстрад, а также устройство праздничной иллюминации и фейерверков по согласованию с уполномоченным органом в области градостроительства.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4. Концепция праздничного оформления определяется программой мероприятий, схемой размещения объектов и элементов праздничного оформления, утверждаемых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5. 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Title"/>
        <w:ind w:firstLine="709"/>
        <w:jc w:val="center"/>
        <w:outlineLvl w:val="1"/>
        <w:rPr>
          <w:rFonts w:ascii="Times New Roman" w:hAnsi="Times New Roman" w:cs="Times New Roman"/>
          <w:sz w:val="28"/>
          <w:szCs w:val="28"/>
        </w:rPr>
      </w:pPr>
      <w:r w:rsidRPr="00E90323">
        <w:rPr>
          <w:rFonts w:ascii="Times New Roman" w:hAnsi="Times New Roman" w:cs="Times New Roman"/>
          <w:sz w:val="28"/>
          <w:szCs w:val="28"/>
        </w:rPr>
        <w:t xml:space="preserve">5. </w:t>
      </w:r>
      <w:proofErr w:type="gramStart"/>
      <w:r w:rsidRPr="00E90323">
        <w:rPr>
          <w:rFonts w:ascii="Times New Roman" w:hAnsi="Times New Roman" w:cs="Times New Roman"/>
          <w:sz w:val="28"/>
          <w:szCs w:val="28"/>
        </w:rPr>
        <w:t>КОНТРОЛЬ ЗА</w:t>
      </w:r>
      <w:proofErr w:type="gramEnd"/>
      <w:r w:rsidRPr="00E90323">
        <w:rPr>
          <w:rFonts w:ascii="Times New Roman" w:hAnsi="Times New Roman" w:cs="Times New Roman"/>
          <w:sz w:val="28"/>
          <w:szCs w:val="28"/>
        </w:rPr>
        <w:t xml:space="preserve"> ИСПОЛНЕНИЕМ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7</w:t>
      </w:r>
      <w:r w:rsidRPr="00E90323">
        <w:rPr>
          <w:rFonts w:ascii="Times New Roman" w:hAnsi="Times New Roman" w:cs="Times New Roman"/>
          <w:sz w:val="28"/>
          <w:szCs w:val="28"/>
        </w:rPr>
        <w:t xml:space="preserve">. </w:t>
      </w:r>
      <w:proofErr w:type="gramStart"/>
      <w:r w:rsidRPr="00E90323">
        <w:rPr>
          <w:rFonts w:ascii="Times New Roman" w:hAnsi="Times New Roman" w:cs="Times New Roman"/>
          <w:sz w:val="28"/>
          <w:szCs w:val="28"/>
        </w:rPr>
        <w:t>Контроль за</w:t>
      </w:r>
      <w:proofErr w:type="gramEnd"/>
      <w:r w:rsidRPr="00E90323">
        <w:rPr>
          <w:rFonts w:ascii="Times New Roman" w:hAnsi="Times New Roman" w:cs="Times New Roman"/>
          <w:sz w:val="28"/>
          <w:szCs w:val="28"/>
        </w:rPr>
        <w:t xml:space="preserve"> исполнением Правил</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1. Организация </w:t>
      </w:r>
      <w:proofErr w:type="gramStart"/>
      <w:r w:rsidRPr="00E90323">
        <w:rPr>
          <w:rFonts w:ascii="Times New Roman" w:hAnsi="Times New Roman" w:cs="Times New Roman"/>
          <w:sz w:val="28"/>
          <w:szCs w:val="28"/>
        </w:rPr>
        <w:t>контроля за</w:t>
      </w:r>
      <w:proofErr w:type="gramEnd"/>
      <w:r w:rsidRPr="00E90323">
        <w:rPr>
          <w:rFonts w:ascii="Times New Roman" w:hAnsi="Times New Roman" w:cs="Times New Roman"/>
          <w:sz w:val="28"/>
          <w:szCs w:val="28"/>
        </w:rPr>
        <w:t xml:space="preserve"> исполнением требований настоящих Правил возлагается на администрацию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 xml:space="preserve">2. Объекты благоустройства, возведенные, организованные и оборудованные до вступления в силу настоящих Правил могут использоваться без установления срока приведения их в соответствие с </w:t>
      </w:r>
      <w:r w:rsidRPr="00E90323">
        <w:rPr>
          <w:rFonts w:ascii="Times New Roman" w:hAnsi="Times New Roman" w:cs="Times New Roman"/>
          <w:sz w:val="28"/>
          <w:szCs w:val="28"/>
        </w:rPr>
        <w:lastRenderedPageBreak/>
        <w:t>Правилами, за исключением случаев, если использование таких объектов благоустройства опасно для жизни или здоровья человека, для окружающей среды, объектов культурного наследия.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Pr="00E90323" w:rsidRDefault="00D62D19" w:rsidP="00D25F43">
      <w:pPr>
        <w:pStyle w:val="ConsPlusTitle"/>
        <w:ind w:firstLine="709"/>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8</w:t>
      </w:r>
      <w:r w:rsidRPr="00E90323">
        <w:rPr>
          <w:rFonts w:ascii="Times New Roman" w:hAnsi="Times New Roman" w:cs="Times New Roman"/>
          <w:sz w:val="28"/>
          <w:szCs w:val="28"/>
        </w:rPr>
        <w:t>. Ответственность за нарушение настоящих правил</w:t>
      </w:r>
    </w:p>
    <w:p w:rsidR="00D62D19" w:rsidRPr="00E90323" w:rsidRDefault="00D62D19" w:rsidP="00D62D19">
      <w:pPr>
        <w:pStyle w:val="ConsPlusNormal"/>
        <w:ind w:firstLine="709"/>
        <w:jc w:val="center"/>
        <w:rPr>
          <w:rFonts w:ascii="Times New Roman" w:hAnsi="Times New Roman" w:cs="Times New Roman"/>
          <w:sz w:val="28"/>
          <w:szCs w:val="28"/>
        </w:rPr>
      </w:pPr>
    </w:p>
    <w:p w:rsidR="00D62D19" w:rsidRPr="00E90323" w:rsidRDefault="00D62D19" w:rsidP="00D62D19">
      <w:pPr>
        <w:pStyle w:val="ConsPlusNormal"/>
        <w:ind w:firstLine="709"/>
        <w:jc w:val="both"/>
        <w:rPr>
          <w:rFonts w:ascii="Times New Roman" w:hAnsi="Times New Roman" w:cs="Times New Roman"/>
          <w:sz w:val="28"/>
          <w:szCs w:val="28"/>
        </w:rPr>
      </w:pPr>
      <w:r w:rsidRPr="00E90323">
        <w:rPr>
          <w:rFonts w:ascii="Times New Roman" w:hAnsi="Times New Roman" w:cs="Times New Roman"/>
          <w:sz w:val="28"/>
          <w:szCs w:val="28"/>
        </w:rPr>
        <w:t>Ответственность за нарушение настоящих Правил наступает в соответствии с законодательством Российской Федерации и законодательством Ставропольского края.</w:t>
      </w:r>
    </w:p>
    <w:sectPr w:rsidR="00D62D19" w:rsidRPr="00E90323" w:rsidSect="001F349E">
      <w:pgSz w:w="11906" w:h="16838"/>
      <w:pgMar w:top="1021" w:right="567" w:bottom="737" w:left="1985"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3B" w:rsidRDefault="00E7473B" w:rsidP="001C163C">
      <w:r>
        <w:separator/>
      </w:r>
    </w:p>
  </w:endnote>
  <w:endnote w:type="continuationSeparator" w:id="0">
    <w:p w:rsidR="00E7473B" w:rsidRDefault="00E7473B" w:rsidP="001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3B" w:rsidRDefault="00E7473B" w:rsidP="001C163C">
      <w:r>
        <w:separator/>
      </w:r>
    </w:p>
  </w:footnote>
  <w:footnote w:type="continuationSeparator" w:id="0">
    <w:p w:rsidR="00E7473B" w:rsidRDefault="00E7473B" w:rsidP="001C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CEA"/>
    <w:multiLevelType w:val="hybridMultilevel"/>
    <w:tmpl w:val="6F2EC084"/>
    <w:lvl w:ilvl="0" w:tplc="B6B6F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7057FF"/>
    <w:multiLevelType w:val="hybridMultilevel"/>
    <w:tmpl w:val="FD900788"/>
    <w:lvl w:ilvl="0" w:tplc="1C5EC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08"/>
    <w:rsid w:val="00012DFE"/>
    <w:rsid w:val="00046F7B"/>
    <w:rsid w:val="00072F8A"/>
    <w:rsid w:val="00073A6C"/>
    <w:rsid w:val="00087B70"/>
    <w:rsid w:val="000A7D65"/>
    <w:rsid w:val="000F5428"/>
    <w:rsid w:val="001049C0"/>
    <w:rsid w:val="00113086"/>
    <w:rsid w:val="001563B8"/>
    <w:rsid w:val="00167B7F"/>
    <w:rsid w:val="001B2011"/>
    <w:rsid w:val="001B4419"/>
    <w:rsid w:val="001B4B46"/>
    <w:rsid w:val="001C163C"/>
    <w:rsid w:val="001F349E"/>
    <w:rsid w:val="002225B2"/>
    <w:rsid w:val="00234DCE"/>
    <w:rsid w:val="00251D45"/>
    <w:rsid w:val="00260552"/>
    <w:rsid w:val="0029569D"/>
    <w:rsid w:val="002A5F0B"/>
    <w:rsid w:val="002A7828"/>
    <w:rsid w:val="002C5322"/>
    <w:rsid w:val="00345FF5"/>
    <w:rsid w:val="003464BE"/>
    <w:rsid w:val="003722BF"/>
    <w:rsid w:val="003B58AC"/>
    <w:rsid w:val="003D0F9A"/>
    <w:rsid w:val="003F5432"/>
    <w:rsid w:val="004044B4"/>
    <w:rsid w:val="00405B80"/>
    <w:rsid w:val="0044362E"/>
    <w:rsid w:val="0044547A"/>
    <w:rsid w:val="00487900"/>
    <w:rsid w:val="004D17AB"/>
    <w:rsid w:val="004D3FF8"/>
    <w:rsid w:val="004E1342"/>
    <w:rsid w:val="004F5861"/>
    <w:rsid w:val="005002CB"/>
    <w:rsid w:val="005011DD"/>
    <w:rsid w:val="00525761"/>
    <w:rsid w:val="0053056C"/>
    <w:rsid w:val="00531101"/>
    <w:rsid w:val="00544077"/>
    <w:rsid w:val="0056249E"/>
    <w:rsid w:val="00567719"/>
    <w:rsid w:val="005B1D36"/>
    <w:rsid w:val="005B4AF6"/>
    <w:rsid w:val="005B66E5"/>
    <w:rsid w:val="005B7B81"/>
    <w:rsid w:val="00604C55"/>
    <w:rsid w:val="00612534"/>
    <w:rsid w:val="006215E5"/>
    <w:rsid w:val="0063563E"/>
    <w:rsid w:val="00643D3B"/>
    <w:rsid w:val="00651693"/>
    <w:rsid w:val="0069766E"/>
    <w:rsid w:val="006B2AD9"/>
    <w:rsid w:val="006C3B08"/>
    <w:rsid w:val="006C5075"/>
    <w:rsid w:val="006D1294"/>
    <w:rsid w:val="006E17C6"/>
    <w:rsid w:val="006E2F0B"/>
    <w:rsid w:val="006E6EA4"/>
    <w:rsid w:val="007021B7"/>
    <w:rsid w:val="00731223"/>
    <w:rsid w:val="00752545"/>
    <w:rsid w:val="00794F50"/>
    <w:rsid w:val="007D3579"/>
    <w:rsid w:val="007E4E49"/>
    <w:rsid w:val="007F1AF6"/>
    <w:rsid w:val="007F35CA"/>
    <w:rsid w:val="00817EB3"/>
    <w:rsid w:val="008313BB"/>
    <w:rsid w:val="00847925"/>
    <w:rsid w:val="00860F3E"/>
    <w:rsid w:val="00880AC5"/>
    <w:rsid w:val="00884F20"/>
    <w:rsid w:val="008905D7"/>
    <w:rsid w:val="00897089"/>
    <w:rsid w:val="008C202F"/>
    <w:rsid w:val="008D6063"/>
    <w:rsid w:val="0090674D"/>
    <w:rsid w:val="00913733"/>
    <w:rsid w:val="00914307"/>
    <w:rsid w:val="009156CE"/>
    <w:rsid w:val="00932B23"/>
    <w:rsid w:val="009341EC"/>
    <w:rsid w:val="0093550E"/>
    <w:rsid w:val="00937267"/>
    <w:rsid w:val="0096574D"/>
    <w:rsid w:val="00993947"/>
    <w:rsid w:val="009A0607"/>
    <w:rsid w:val="009A4232"/>
    <w:rsid w:val="009E3913"/>
    <w:rsid w:val="009F16ED"/>
    <w:rsid w:val="00A223AA"/>
    <w:rsid w:val="00A70B56"/>
    <w:rsid w:val="00A810B1"/>
    <w:rsid w:val="00A81616"/>
    <w:rsid w:val="00AA41A0"/>
    <w:rsid w:val="00AB35E4"/>
    <w:rsid w:val="00AC5B69"/>
    <w:rsid w:val="00AE0610"/>
    <w:rsid w:val="00AE5B56"/>
    <w:rsid w:val="00AF63AD"/>
    <w:rsid w:val="00B01630"/>
    <w:rsid w:val="00B53832"/>
    <w:rsid w:val="00B64075"/>
    <w:rsid w:val="00B937AD"/>
    <w:rsid w:val="00BD1E25"/>
    <w:rsid w:val="00C0293F"/>
    <w:rsid w:val="00C37291"/>
    <w:rsid w:val="00C417A1"/>
    <w:rsid w:val="00C65017"/>
    <w:rsid w:val="00C727A3"/>
    <w:rsid w:val="00CB06FB"/>
    <w:rsid w:val="00CB3007"/>
    <w:rsid w:val="00CE1B15"/>
    <w:rsid w:val="00CE621E"/>
    <w:rsid w:val="00CF02B3"/>
    <w:rsid w:val="00D04DD6"/>
    <w:rsid w:val="00D25F43"/>
    <w:rsid w:val="00D62D19"/>
    <w:rsid w:val="00D67864"/>
    <w:rsid w:val="00DC0D53"/>
    <w:rsid w:val="00DC5AC1"/>
    <w:rsid w:val="00DC6583"/>
    <w:rsid w:val="00DE49B2"/>
    <w:rsid w:val="00E069B9"/>
    <w:rsid w:val="00E4089E"/>
    <w:rsid w:val="00E44E87"/>
    <w:rsid w:val="00E56431"/>
    <w:rsid w:val="00E7473B"/>
    <w:rsid w:val="00E81608"/>
    <w:rsid w:val="00EA7692"/>
    <w:rsid w:val="00EB044F"/>
    <w:rsid w:val="00EB2D9B"/>
    <w:rsid w:val="00EE6A54"/>
    <w:rsid w:val="00EF5064"/>
    <w:rsid w:val="00F34F7D"/>
    <w:rsid w:val="00F53436"/>
    <w:rsid w:val="00F57547"/>
    <w:rsid w:val="00FA2F19"/>
    <w:rsid w:val="00FD781B"/>
    <w:rsid w:val="00FF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0B1"/>
    <w:rPr>
      <w:sz w:val="24"/>
      <w:szCs w:val="24"/>
    </w:rPr>
  </w:style>
  <w:style w:type="paragraph" w:styleId="1">
    <w:name w:val="heading 1"/>
    <w:basedOn w:val="a"/>
    <w:next w:val="a"/>
    <w:qFormat/>
    <w:rsid w:val="00A810B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44E87"/>
    <w:pPr>
      <w:widowControl w:val="0"/>
      <w:autoSpaceDE w:val="0"/>
      <w:autoSpaceDN w:val="0"/>
      <w:adjustRightInd w:val="0"/>
    </w:pPr>
    <w:rPr>
      <w:rFonts w:ascii="Courier New" w:hAnsi="Courier New" w:cs="Courier New"/>
    </w:rPr>
  </w:style>
  <w:style w:type="table" w:styleId="a3">
    <w:name w:val="Table Grid"/>
    <w:basedOn w:val="a1"/>
    <w:uiPriority w:val="39"/>
    <w:rsid w:val="0065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7D65"/>
    <w:rPr>
      <w:rFonts w:ascii="Tahoma" w:hAnsi="Tahoma" w:cs="Tahoma"/>
      <w:sz w:val="16"/>
      <w:szCs w:val="16"/>
    </w:rPr>
  </w:style>
  <w:style w:type="paragraph" w:styleId="a6">
    <w:name w:val="No Spacing"/>
    <w:uiPriority w:val="1"/>
    <w:qFormat/>
    <w:rsid w:val="00794F50"/>
    <w:rPr>
      <w:rFonts w:ascii="Calibri" w:hAnsi="Calibri"/>
      <w:sz w:val="22"/>
      <w:szCs w:val="22"/>
      <w:lang w:val="en-US" w:eastAsia="en-US" w:bidi="en-US"/>
    </w:rPr>
  </w:style>
  <w:style w:type="paragraph" w:styleId="2">
    <w:name w:val="Body Text 2"/>
    <w:basedOn w:val="a"/>
    <w:link w:val="20"/>
    <w:rsid w:val="00EB044F"/>
    <w:pPr>
      <w:jc w:val="both"/>
    </w:pPr>
    <w:rPr>
      <w:sz w:val="28"/>
      <w:szCs w:val="20"/>
      <w:lang w:val="x-none" w:eastAsia="x-none"/>
    </w:rPr>
  </w:style>
  <w:style w:type="character" w:customStyle="1" w:styleId="20">
    <w:name w:val="Основной текст 2 Знак"/>
    <w:link w:val="2"/>
    <w:rsid w:val="00EB044F"/>
    <w:rPr>
      <w:sz w:val="28"/>
    </w:rPr>
  </w:style>
  <w:style w:type="paragraph" w:styleId="a7">
    <w:name w:val="header"/>
    <w:basedOn w:val="a"/>
    <w:link w:val="a8"/>
    <w:uiPriority w:val="99"/>
    <w:rsid w:val="001C163C"/>
    <w:pPr>
      <w:tabs>
        <w:tab w:val="center" w:pos="4677"/>
        <w:tab w:val="right" w:pos="9355"/>
      </w:tabs>
    </w:pPr>
    <w:rPr>
      <w:lang w:val="x-none" w:eastAsia="x-none"/>
    </w:rPr>
  </w:style>
  <w:style w:type="character" w:customStyle="1" w:styleId="a8">
    <w:name w:val="Верхний колонтитул Знак"/>
    <w:link w:val="a7"/>
    <w:uiPriority w:val="99"/>
    <w:rsid w:val="001C163C"/>
    <w:rPr>
      <w:sz w:val="24"/>
      <w:szCs w:val="24"/>
    </w:rPr>
  </w:style>
  <w:style w:type="paragraph" w:styleId="a9">
    <w:name w:val="footer"/>
    <w:basedOn w:val="a"/>
    <w:link w:val="aa"/>
    <w:uiPriority w:val="99"/>
    <w:rsid w:val="001C163C"/>
    <w:pPr>
      <w:tabs>
        <w:tab w:val="center" w:pos="4677"/>
        <w:tab w:val="right" w:pos="9355"/>
      </w:tabs>
    </w:pPr>
    <w:rPr>
      <w:lang w:val="x-none" w:eastAsia="x-none"/>
    </w:rPr>
  </w:style>
  <w:style w:type="character" w:customStyle="1" w:styleId="aa">
    <w:name w:val="Нижний колонтитул Знак"/>
    <w:link w:val="a9"/>
    <w:uiPriority w:val="99"/>
    <w:rsid w:val="001C163C"/>
    <w:rPr>
      <w:sz w:val="24"/>
      <w:szCs w:val="24"/>
    </w:rPr>
  </w:style>
  <w:style w:type="paragraph" w:customStyle="1" w:styleId="ConsPlusNormal">
    <w:name w:val="ConsPlusNormal"/>
    <w:rsid w:val="00D62D19"/>
    <w:pPr>
      <w:widowControl w:val="0"/>
      <w:autoSpaceDE w:val="0"/>
      <w:autoSpaceDN w:val="0"/>
    </w:pPr>
    <w:rPr>
      <w:rFonts w:ascii="Calibri" w:hAnsi="Calibri" w:cs="Calibri"/>
      <w:sz w:val="22"/>
    </w:rPr>
  </w:style>
  <w:style w:type="paragraph" w:customStyle="1" w:styleId="ConsPlusNonformat">
    <w:name w:val="ConsPlusNonformat"/>
    <w:rsid w:val="00D62D19"/>
    <w:pPr>
      <w:widowControl w:val="0"/>
      <w:autoSpaceDE w:val="0"/>
      <w:autoSpaceDN w:val="0"/>
    </w:pPr>
    <w:rPr>
      <w:rFonts w:ascii="Courier New" w:hAnsi="Courier New" w:cs="Courier New"/>
    </w:rPr>
  </w:style>
  <w:style w:type="paragraph" w:customStyle="1" w:styleId="ConsPlusTitle">
    <w:name w:val="ConsPlusTitle"/>
    <w:rsid w:val="00D62D19"/>
    <w:pPr>
      <w:widowControl w:val="0"/>
      <w:autoSpaceDE w:val="0"/>
      <w:autoSpaceDN w:val="0"/>
    </w:pPr>
    <w:rPr>
      <w:rFonts w:ascii="Calibri" w:hAnsi="Calibri" w:cs="Calibri"/>
      <w:b/>
      <w:sz w:val="22"/>
    </w:rPr>
  </w:style>
  <w:style w:type="paragraph" w:customStyle="1" w:styleId="ConsPlusCell">
    <w:name w:val="ConsPlusCell"/>
    <w:rsid w:val="00D62D19"/>
    <w:pPr>
      <w:widowControl w:val="0"/>
      <w:autoSpaceDE w:val="0"/>
      <w:autoSpaceDN w:val="0"/>
    </w:pPr>
    <w:rPr>
      <w:rFonts w:ascii="Courier New" w:hAnsi="Courier New" w:cs="Courier New"/>
    </w:rPr>
  </w:style>
  <w:style w:type="paragraph" w:customStyle="1" w:styleId="ConsPlusDocList">
    <w:name w:val="ConsPlusDocList"/>
    <w:rsid w:val="00D62D19"/>
    <w:pPr>
      <w:widowControl w:val="0"/>
      <w:autoSpaceDE w:val="0"/>
      <w:autoSpaceDN w:val="0"/>
    </w:pPr>
    <w:rPr>
      <w:rFonts w:ascii="Calibri" w:hAnsi="Calibri" w:cs="Calibri"/>
      <w:sz w:val="22"/>
    </w:rPr>
  </w:style>
  <w:style w:type="paragraph" w:customStyle="1" w:styleId="ConsPlusTitlePage">
    <w:name w:val="ConsPlusTitlePage"/>
    <w:rsid w:val="00D62D19"/>
    <w:pPr>
      <w:widowControl w:val="0"/>
      <w:autoSpaceDE w:val="0"/>
      <w:autoSpaceDN w:val="0"/>
    </w:pPr>
    <w:rPr>
      <w:rFonts w:ascii="Tahoma" w:hAnsi="Tahoma" w:cs="Tahoma"/>
    </w:rPr>
  </w:style>
  <w:style w:type="paragraph" w:customStyle="1" w:styleId="ConsPlusJurTerm">
    <w:name w:val="ConsPlusJurTerm"/>
    <w:rsid w:val="00D62D19"/>
    <w:pPr>
      <w:widowControl w:val="0"/>
      <w:autoSpaceDE w:val="0"/>
      <w:autoSpaceDN w:val="0"/>
    </w:pPr>
    <w:rPr>
      <w:rFonts w:ascii="Tahoma" w:hAnsi="Tahoma" w:cs="Tahoma"/>
    </w:rPr>
  </w:style>
  <w:style w:type="paragraph" w:customStyle="1" w:styleId="ConsPlusTextList">
    <w:name w:val="ConsPlusTextList"/>
    <w:rsid w:val="00D62D19"/>
    <w:pPr>
      <w:widowControl w:val="0"/>
      <w:autoSpaceDE w:val="0"/>
      <w:autoSpaceDN w:val="0"/>
    </w:pPr>
    <w:rPr>
      <w:rFonts w:ascii="Arial" w:hAnsi="Arial" w:cs="Arial"/>
    </w:rPr>
  </w:style>
  <w:style w:type="paragraph" w:styleId="ab">
    <w:name w:val="Normal (Web)"/>
    <w:basedOn w:val="a"/>
    <w:uiPriority w:val="99"/>
    <w:unhideWhenUsed/>
    <w:rsid w:val="00D62D19"/>
    <w:pPr>
      <w:spacing w:before="100" w:beforeAutospacing="1" w:after="100" w:afterAutospacing="1"/>
    </w:pPr>
  </w:style>
  <w:style w:type="paragraph" w:styleId="ac">
    <w:name w:val="List Paragraph"/>
    <w:basedOn w:val="a"/>
    <w:uiPriority w:val="99"/>
    <w:qFormat/>
    <w:rsid w:val="00D62D19"/>
    <w:pPr>
      <w:spacing w:after="200" w:line="276" w:lineRule="auto"/>
      <w:ind w:left="720"/>
      <w:contextualSpacing/>
    </w:pPr>
    <w:rPr>
      <w:rFonts w:ascii="Calibri" w:hAnsi="Calibri"/>
      <w:sz w:val="22"/>
      <w:szCs w:val="22"/>
    </w:rPr>
  </w:style>
  <w:style w:type="character" w:customStyle="1" w:styleId="a5">
    <w:name w:val="Текст выноски Знак"/>
    <w:basedOn w:val="a0"/>
    <w:link w:val="a4"/>
    <w:uiPriority w:val="99"/>
    <w:semiHidden/>
    <w:rsid w:val="00D62D19"/>
    <w:rPr>
      <w:rFonts w:ascii="Tahoma" w:hAnsi="Tahoma" w:cs="Tahoma"/>
      <w:sz w:val="16"/>
      <w:szCs w:val="16"/>
    </w:rPr>
  </w:style>
  <w:style w:type="paragraph" w:customStyle="1" w:styleId="formattext">
    <w:name w:val="formattext"/>
    <w:basedOn w:val="a"/>
    <w:rsid w:val="00D62D19"/>
    <w:pPr>
      <w:spacing w:before="100" w:beforeAutospacing="1" w:after="100" w:afterAutospacing="1"/>
    </w:pPr>
  </w:style>
  <w:style w:type="character" w:styleId="ad">
    <w:name w:val="Hyperlink"/>
    <w:basedOn w:val="a0"/>
    <w:uiPriority w:val="99"/>
    <w:unhideWhenUsed/>
    <w:rsid w:val="00D62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0B1"/>
    <w:rPr>
      <w:sz w:val="24"/>
      <w:szCs w:val="24"/>
    </w:rPr>
  </w:style>
  <w:style w:type="paragraph" w:styleId="1">
    <w:name w:val="heading 1"/>
    <w:basedOn w:val="a"/>
    <w:next w:val="a"/>
    <w:qFormat/>
    <w:rsid w:val="00A810B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44E87"/>
    <w:pPr>
      <w:widowControl w:val="0"/>
      <w:autoSpaceDE w:val="0"/>
      <w:autoSpaceDN w:val="0"/>
      <w:adjustRightInd w:val="0"/>
    </w:pPr>
    <w:rPr>
      <w:rFonts w:ascii="Courier New" w:hAnsi="Courier New" w:cs="Courier New"/>
    </w:rPr>
  </w:style>
  <w:style w:type="table" w:styleId="a3">
    <w:name w:val="Table Grid"/>
    <w:basedOn w:val="a1"/>
    <w:uiPriority w:val="39"/>
    <w:rsid w:val="0065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7D65"/>
    <w:rPr>
      <w:rFonts w:ascii="Tahoma" w:hAnsi="Tahoma" w:cs="Tahoma"/>
      <w:sz w:val="16"/>
      <w:szCs w:val="16"/>
    </w:rPr>
  </w:style>
  <w:style w:type="paragraph" w:styleId="a6">
    <w:name w:val="No Spacing"/>
    <w:uiPriority w:val="1"/>
    <w:qFormat/>
    <w:rsid w:val="00794F50"/>
    <w:rPr>
      <w:rFonts w:ascii="Calibri" w:hAnsi="Calibri"/>
      <w:sz w:val="22"/>
      <w:szCs w:val="22"/>
      <w:lang w:val="en-US" w:eastAsia="en-US" w:bidi="en-US"/>
    </w:rPr>
  </w:style>
  <w:style w:type="paragraph" w:styleId="2">
    <w:name w:val="Body Text 2"/>
    <w:basedOn w:val="a"/>
    <w:link w:val="20"/>
    <w:rsid w:val="00EB044F"/>
    <w:pPr>
      <w:jc w:val="both"/>
    </w:pPr>
    <w:rPr>
      <w:sz w:val="28"/>
      <w:szCs w:val="20"/>
      <w:lang w:val="x-none" w:eastAsia="x-none"/>
    </w:rPr>
  </w:style>
  <w:style w:type="character" w:customStyle="1" w:styleId="20">
    <w:name w:val="Основной текст 2 Знак"/>
    <w:link w:val="2"/>
    <w:rsid w:val="00EB044F"/>
    <w:rPr>
      <w:sz w:val="28"/>
    </w:rPr>
  </w:style>
  <w:style w:type="paragraph" w:styleId="a7">
    <w:name w:val="header"/>
    <w:basedOn w:val="a"/>
    <w:link w:val="a8"/>
    <w:uiPriority w:val="99"/>
    <w:rsid w:val="001C163C"/>
    <w:pPr>
      <w:tabs>
        <w:tab w:val="center" w:pos="4677"/>
        <w:tab w:val="right" w:pos="9355"/>
      </w:tabs>
    </w:pPr>
    <w:rPr>
      <w:lang w:val="x-none" w:eastAsia="x-none"/>
    </w:rPr>
  </w:style>
  <w:style w:type="character" w:customStyle="1" w:styleId="a8">
    <w:name w:val="Верхний колонтитул Знак"/>
    <w:link w:val="a7"/>
    <w:uiPriority w:val="99"/>
    <w:rsid w:val="001C163C"/>
    <w:rPr>
      <w:sz w:val="24"/>
      <w:szCs w:val="24"/>
    </w:rPr>
  </w:style>
  <w:style w:type="paragraph" w:styleId="a9">
    <w:name w:val="footer"/>
    <w:basedOn w:val="a"/>
    <w:link w:val="aa"/>
    <w:uiPriority w:val="99"/>
    <w:rsid w:val="001C163C"/>
    <w:pPr>
      <w:tabs>
        <w:tab w:val="center" w:pos="4677"/>
        <w:tab w:val="right" w:pos="9355"/>
      </w:tabs>
    </w:pPr>
    <w:rPr>
      <w:lang w:val="x-none" w:eastAsia="x-none"/>
    </w:rPr>
  </w:style>
  <w:style w:type="character" w:customStyle="1" w:styleId="aa">
    <w:name w:val="Нижний колонтитул Знак"/>
    <w:link w:val="a9"/>
    <w:uiPriority w:val="99"/>
    <w:rsid w:val="001C163C"/>
    <w:rPr>
      <w:sz w:val="24"/>
      <w:szCs w:val="24"/>
    </w:rPr>
  </w:style>
  <w:style w:type="paragraph" w:customStyle="1" w:styleId="ConsPlusNormal">
    <w:name w:val="ConsPlusNormal"/>
    <w:rsid w:val="00D62D19"/>
    <w:pPr>
      <w:widowControl w:val="0"/>
      <w:autoSpaceDE w:val="0"/>
      <w:autoSpaceDN w:val="0"/>
    </w:pPr>
    <w:rPr>
      <w:rFonts w:ascii="Calibri" w:hAnsi="Calibri" w:cs="Calibri"/>
      <w:sz w:val="22"/>
    </w:rPr>
  </w:style>
  <w:style w:type="paragraph" w:customStyle="1" w:styleId="ConsPlusNonformat">
    <w:name w:val="ConsPlusNonformat"/>
    <w:rsid w:val="00D62D19"/>
    <w:pPr>
      <w:widowControl w:val="0"/>
      <w:autoSpaceDE w:val="0"/>
      <w:autoSpaceDN w:val="0"/>
    </w:pPr>
    <w:rPr>
      <w:rFonts w:ascii="Courier New" w:hAnsi="Courier New" w:cs="Courier New"/>
    </w:rPr>
  </w:style>
  <w:style w:type="paragraph" w:customStyle="1" w:styleId="ConsPlusTitle">
    <w:name w:val="ConsPlusTitle"/>
    <w:rsid w:val="00D62D19"/>
    <w:pPr>
      <w:widowControl w:val="0"/>
      <w:autoSpaceDE w:val="0"/>
      <w:autoSpaceDN w:val="0"/>
    </w:pPr>
    <w:rPr>
      <w:rFonts w:ascii="Calibri" w:hAnsi="Calibri" w:cs="Calibri"/>
      <w:b/>
      <w:sz w:val="22"/>
    </w:rPr>
  </w:style>
  <w:style w:type="paragraph" w:customStyle="1" w:styleId="ConsPlusCell">
    <w:name w:val="ConsPlusCell"/>
    <w:rsid w:val="00D62D19"/>
    <w:pPr>
      <w:widowControl w:val="0"/>
      <w:autoSpaceDE w:val="0"/>
      <w:autoSpaceDN w:val="0"/>
    </w:pPr>
    <w:rPr>
      <w:rFonts w:ascii="Courier New" w:hAnsi="Courier New" w:cs="Courier New"/>
    </w:rPr>
  </w:style>
  <w:style w:type="paragraph" w:customStyle="1" w:styleId="ConsPlusDocList">
    <w:name w:val="ConsPlusDocList"/>
    <w:rsid w:val="00D62D19"/>
    <w:pPr>
      <w:widowControl w:val="0"/>
      <w:autoSpaceDE w:val="0"/>
      <w:autoSpaceDN w:val="0"/>
    </w:pPr>
    <w:rPr>
      <w:rFonts w:ascii="Calibri" w:hAnsi="Calibri" w:cs="Calibri"/>
      <w:sz w:val="22"/>
    </w:rPr>
  </w:style>
  <w:style w:type="paragraph" w:customStyle="1" w:styleId="ConsPlusTitlePage">
    <w:name w:val="ConsPlusTitlePage"/>
    <w:rsid w:val="00D62D19"/>
    <w:pPr>
      <w:widowControl w:val="0"/>
      <w:autoSpaceDE w:val="0"/>
      <w:autoSpaceDN w:val="0"/>
    </w:pPr>
    <w:rPr>
      <w:rFonts w:ascii="Tahoma" w:hAnsi="Tahoma" w:cs="Tahoma"/>
    </w:rPr>
  </w:style>
  <w:style w:type="paragraph" w:customStyle="1" w:styleId="ConsPlusJurTerm">
    <w:name w:val="ConsPlusJurTerm"/>
    <w:rsid w:val="00D62D19"/>
    <w:pPr>
      <w:widowControl w:val="0"/>
      <w:autoSpaceDE w:val="0"/>
      <w:autoSpaceDN w:val="0"/>
    </w:pPr>
    <w:rPr>
      <w:rFonts w:ascii="Tahoma" w:hAnsi="Tahoma" w:cs="Tahoma"/>
    </w:rPr>
  </w:style>
  <w:style w:type="paragraph" w:customStyle="1" w:styleId="ConsPlusTextList">
    <w:name w:val="ConsPlusTextList"/>
    <w:rsid w:val="00D62D19"/>
    <w:pPr>
      <w:widowControl w:val="0"/>
      <w:autoSpaceDE w:val="0"/>
      <w:autoSpaceDN w:val="0"/>
    </w:pPr>
    <w:rPr>
      <w:rFonts w:ascii="Arial" w:hAnsi="Arial" w:cs="Arial"/>
    </w:rPr>
  </w:style>
  <w:style w:type="paragraph" w:styleId="ab">
    <w:name w:val="Normal (Web)"/>
    <w:basedOn w:val="a"/>
    <w:uiPriority w:val="99"/>
    <w:unhideWhenUsed/>
    <w:rsid w:val="00D62D19"/>
    <w:pPr>
      <w:spacing w:before="100" w:beforeAutospacing="1" w:after="100" w:afterAutospacing="1"/>
    </w:pPr>
  </w:style>
  <w:style w:type="paragraph" w:styleId="ac">
    <w:name w:val="List Paragraph"/>
    <w:basedOn w:val="a"/>
    <w:uiPriority w:val="99"/>
    <w:qFormat/>
    <w:rsid w:val="00D62D19"/>
    <w:pPr>
      <w:spacing w:after="200" w:line="276" w:lineRule="auto"/>
      <w:ind w:left="720"/>
      <w:contextualSpacing/>
    </w:pPr>
    <w:rPr>
      <w:rFonts w:ascii="Calibri" w:hAnsi="Calibri"/>
      <w:sz w:val="22"/>
      <w:szCs w:val="22"/>
    </w:rPr>
  </w:style>
  <w:style w:type="character" w:customStyle="1" w:styleId="a5">
    <w:name w:val="Текст выноски Знак"/>
    <w:basedOn w:val="a0"/>
    <w:link w:val="a4"/>
    <w:uiPriority w:val="99"/>
    <w:semiHidden/>
    <w:rsid w:val="00D62D19"/>
    <w:rPr>
      <w:rFonts w:ascii="Tahoma" w:hAnsi="Tahoma" w:cs="Tahoma"/>
      <w:sz w:val="16"/>
      <w:szCs w:val="16"/>
    </w:rPr>
  </w:style>
  <w:style w:type="paragraph" w:customStyle="1" w:styleId="formattext">
    <w:name w:val="formattext"/>
    <w:basedOn w:val="a"/>
    <w:rsid w:val="00D62D19"/>
    <w:pPr>
      <w:spacing w:before="100" w:beforeAutospacing="1" w:after="100" w:afterAutospacing="1"/>
    </w:pPr>
  </w:style>
  <w:style w:type="character" w:styleId="ad">
    <w:name w:val="Hyperlink"/>
    <w:basedOn w:val="a0"/>
    <w:uiPriority w:val="99"/>
    <w:unhideWhenUsed/>
    <w:rsid w:val="00D62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2123F8900AE508CD699DEA1A48EB38F095B2E237B59E00552B2679A5F3E3B5627738E7589FD7D57DBA723B6AsFa9L" TargetMode="External"/><Relationship Id="rId18" Type="http://schemas.openxmlformats.org/officeDocument/2006/relationships/hyperlink" Target="consultantplus://offline/ref=412123F8900AE508CD699DEA1A48EB38F095B4E936B89E00552B2679A5F3E3B5627738E7589FD7D57DBA723B6AsFa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12123F8900AE508CD699DEA1A48EB38F094BAE034BF9E00552B2679A5F3E3B5707760EB599CC9D470AF246A2CAC69004F83E4F375E7D868s6a0L" TargetMode="External"/><Relationship Id="rId7" Type="http://schemas.openxmlformats.org/officeDocument/2006/relationships/footnotes" Target="footnotes.xml"/><Relationship Id="rId12" Type="http://schemas.openxmlformats.org/officeDocument/2006/relationships/hyperlink" Target="consultantplus://offline/ref=412123F8900AE508CD699DEA1A48EB38F095BBE83DB49E00552B2679A5F3E3B5627738E7589FD7D57DBA723B6AsFa9L" TargetMode="External"/><Relationship Id="rId17" Type="http://schemas.openxmlformats.org/officeDocument/2006/relationships/hyperlink" Target="consultantplus://offline/ref=412123F8900AE508CD699DEA1A48EB38F094B0E83CBA9E00552B2679A5F3E3B5627738E7589FD7D57DBA723B6AsFa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2123F8900AE508CD699DEA1A48EB38F094B3E331BE9E00552B2679A5F3E3B5627738E7589FD7D57DBA723B6AsFa9L" TargetMode="External"/><Relationship Id="rId20" Type="http://schemas.openxmlformats.org/officeDocument/2006/relationships/hyperlink" Target="consultantplus://offline/ref=412123F8900AE508CD6983E70C24B532F49BEDED34B89D530B7C202EFAA3E5E0303766BE1AD8C4D475A4713B6FF2305008C8E9FA68FBD8627E5B8FF2s7a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2123F8900AE508CD699DEA1A48EB38F095B4E134B59E00552B2679A5F3E3B5627738E7589FD7D57DBA723B6AsFa9L" TargetMode="External"/><Relationship Id="rId24" Type="http://schemas.openxmlformats.org/officeDocument/2006/relationships/hyperlink" Target="consultantplus://offline/ref=412123F8900AE508CD699DEA1A48EB38F095BBE831BE9E00552B2679A5F3E3B5627738E7589FD7D57DBA723B6AsFa9L" TargetMode="External"/><Relationship Id="rId5" Type="http://schemas.openxmlformats.org/officeDocument/2006/relationships/settings" Target="settings.xml"/><Relationship Id="rId15" Type="http://schemas.openxmlformats.org/officeDocument/2006/relationships/hyperlink" Target="consultantplus://offline/ref=412123F8900AE508CD699DEA1A48EB38F093B3E137BA9E00552B2679A5F3E3B5627738E7589FD7D57DBA723B6AsFa9L" TargetMode="External"/><Relationship Id="rId23" Type="http://schemas.openxmlformats.org/officeDocument/2006/relationships/hyperlink" Target="consultantplus://offline/ref=21AADF48C650B392865ED9202F12A0234E7B75AD9673C8F5F3FD7A5C7F0330L" TargetMode="External"/><Relationship Id="rId10" Type="http://schemas.openxmlformats.org/officeDocument/2006/relationships/hyperlink" Target="consultantplus://offline/ref=412123F8900AE508CD699DEA1A48EB38F095BBE831BE9E00552B2679A5F3E3B5627738E7589FD7D57DBA723B6AsFa9L" TargetMode="External"/><Relationship Id="rId19" Type="http://schemas.openxmlformats.org/officeDocument/2006/relationships/hyperlink" Target="consultantplus://offline/ref=412123F8900AE508CD6983E70C24B532F49BEDED34BB945E087D202EFAA3E5E0303766BE08D89CD874A76E3B60E766014Es9aDL" TargetMode="External"/><Relationship Id="rId4" Type="http://schemas.microsoft.com/office/2007/relationships/stylesWithEffects" Target="stylesWithEffects.xml"/><Relationship Id="rId9" Type="http://schemas.openxmlformats.org/officeDocument/2006/relationships/hyperlink" Target="consultantplus://offline/ref=412123F8900AE508CD699DEA1A48EB38F198B4E53EEBC902047E287CADA3B9A5663E6CE9479CC1CB77A472s3aBL" TargetMode="External"/><Relationship Id="rId14" Type="http://schemas.openxmlformats.org/officeDocument/2006/relationships/hyperlink" Target="consultantplus://offline/ref=412123F8900AE508CD699DEA1A48EB38F095B4E937B59E00552B2679A5F3E3B5707760E95999C28124E0253669FA7A014483E6FB69sEa5L" TargetMode="External"/><Relationship Id="rId22" Type="http://schemas.openxmlformats.org/officeDocument/2006/relationships/hyperlink" Target="consultantplus://offline/ref=412123F8900AE508CD699DEA1A48EB38F095BBE83DB49E00552B2679A5F3E3B5627738E7589FD7D57DBA723B6AsF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3365-20E8-4D31-8D00-D1072930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24499</Words>
  <Characters>139645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163817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2</cp:revision>
  <cp:lastPrinted>2020-11-16T06:46:00Z</cp:lastPrinted>
  <dcterms:created xsi:type="dcterms:W3CDTF">2021-11-23T08:20:00Z</dcterms:created>
  <dcterms:modified xsi:type="dcterms:W3CDTF">2021-11-23T08:20:00Z</dcterms:modified>
</cp:coreProperties>
</file>