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31" w:rsidRPr="00B65177" w:rsidRDefault="005E5331" w:rsidP="005E53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5E5331" w:rsidRPr="00B65177" w:rsidRDefault="005E5331" w:rsidP="005E53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FD76FC" w:rsidP="005E53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</w:t>
      </w:r>
    </w:p>
    <w:p w:rsidR="005E5331" w:rsidRPr="00B65177" w:rsidRDefault="005E5331" w:rsidP="005E53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E5331" w:rsidRPr="00B65177" w:rsidRDefault="005E5331" w:rsidP="005E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65177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10-0</w:t>
      </w:r>
      <w:r w:rsidRPr="00B65177">
        <w:rPr>
          <w:rFonts w:ascii="Times New Roman" w:hAnsi="Times New Roman" w:cs="Times New Roman"/>
          <w:sz w:val="28"/>
          <w:szCs w:val="28"/>
        </w:rPr>
        <w:t>0</w:t>
      </w:r>
    </w:p>
    <w:p w:rsidR="005E5331" w:rsidRPr="00B65177" w:rsidRDefault="005E5331" w:rsidP="005E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5331" w:rsidRPr="00B65177" w:rsidRDefault="005E5331" w:rsidP="005E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1" w:rsidRDefault="005E5331" w:rsidP="005E5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46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О типичных нарушениях, допускаемых при принятии (издании) муниципальных нормативных правовых актов</w:t>
      </w:r>
      <w:r w:rsidRPr="005E5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331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Шурховецкую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Лилию Сергеевну </w:t>
      </w:r>
      <w:r w:rsidRPr="00476C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76C5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C58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правовым, организационным и общим вопросам </w:t>
      </w:r>
      <w:r w:rsidRPr="00476C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76C5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76C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5E5331" w:rsidRPr="00B65177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1.1.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5E5331" w:rsidRPr="00B65177" w:rsidRDefault="005E5331" w:rsidP="005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31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по учету микроповреждений (микротравм) в </w:t>
      </w:r>
      <w:r w:rsidRPr="00CF2B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2BC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F2BC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31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Pr="00CF2BC8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</w:t>
      </w:r>
      <w:proofErr w:type="spellStart"/>
      <w:r w:rsidRPr="002F77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F77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5E5331" w:rsidRDefault="005E5331" w:rsidP="005E5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331" w:rsidRPr="0041572C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 проведении дополнительных разъяснительных мероприятий, направленных на профилактику совершения коррупционных правонарушений и преступлений.</w:t>
      </w:r>
    </w:p>
    <w:p w:rsidR="005E5331" w:rsidRDefault="005E5331" w:rsidP="005E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Pr="00CF2BC8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</w:t>
      </w:r>
      <w:proofErr w:type="spellStart"/>
      <w:r w:rsidRPr="002F77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F77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5E5331" w:rsidRPr="00B65177" w:rsidRDefault="005E5331" w:rsidP="005E5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главы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331" w:rsidRPr="00B65177" w:rsidRDefault="005E5331" w:rsidP="005E5331">
      <w:pPr>
        <w:spacing w:after="0" w:line="240" w:lineRule="exact"/>
        <w:jc w:val="both"/>
        <w:rPr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65177">
        <w:rPr>
          <w:rFonts w:ascii="Times New Roman" w:eastAsia="Times New Roman" w:hAnsi="Times New Roman" w:cs="Times New Roman"/>
          <w:sz w:val="28"/>
          <w:szCs w:val="28"/>
        </w:rPr>
        <w:t>Н.Д.Федюнина</w:t>
      </w:r>
      <w:proofErr w:type="spellEnd"/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Протокол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вела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специалист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отдела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по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правовым, </w:t>
      </w:r>
      <w:r w:rsidRPr="00B65177">
        <w:rPr>
          <w:rFonts w:ascii="Times New Roman" w:hAnsi="Times New Roman" w:cs="Times New Roman"/>
          <w:sz w:val="28"/>
          <w:szCs w:val="28"/>
        </w:rPr>
        <w:t>организационным и общим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331" w:rsidRPr="00B65177" w:rsidRDefault="005E5331" w:rsidP="005E53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DE2" w:rsidRDefault="005E5331" w:rsidP="00FD76FC">
      <w:pPr>
        <w:spacing w:after="0" w:line="240" w:lineRule="exact"/>
        <w:jc w:val="both"/>
      </w:pP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О.Н.Мухортова</w:t>
      </w:r>
      <w:bookmarkStart w:id="0" w:name="_GoBack"/>
      <w:bookmarkEnd w:id="0"/>
      <w:proofErr w:type="spellEnd"/>
    </w:p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formatting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1"/>
    <w:rsid w:val="00126866"/>
    <w:rsid w:val="00291DE2"/>
    <w:rsid w:val="005E5331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E61"/>
  <w15:chartTrackingRefBased/>
  <w15:docId w15:val="{89C7F3A7-ECD6-4D12-8A3F-49EF26E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3</cp:revision>
  <cp:lastPrinted>2022-06-23T13:28:00Z</cp:lastPrinted>
  <dcterms:created xsi:type="dcterms:W3CDTF">2022-06-23T13:22:00Z</dcterms:created>
  <dcterms:modified xsi:type="dcterms:W3CDTF">2022-06-23T13:29:00Z</dcterms:modified>
</cp:coreProperties>
</file>