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D2" w:rsidRDefault="00660DD2" w:rsidP="00660DD2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«Информационное сообщение об итогах аукциона»</w:t>
      </w:r>
    </w:p>
    <w:p w:rsidR="00660DD2" w:rsidRDefault="00660DD2" w:rsidP="00660DD2">
      <w:pPr>
        <w:jc w:val="center"/>
        <w:rPr>
          <w:sz w:val="28"/>
          <w:szCs w:val="28"/>
        </w:rPr>
      </w:pPr>
    </w:p>
    <w:p w:rsidR="00804FC9" w:rsidRPr="00804FC9" w:rsidRDefault="00660DD2" w:rsidP="00804F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C9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городского округа Ставропольского края сообщает итоги аукциона </w:t>
      </w:r>
      <w:r w:rsidR="00804FC9" w:rsidRPr="00804FC9">
        <w:rPr>
          <w:rFonts w:ascii="Times New Roman" w:hAnsi="Times New Roman" w:cs="Times New Roman"/>
          <w:sz w:val="28"/>
          <w:szCs w:val="28"/>
        </w:rPr>
        <w:t>на право заключения договора аренды муниципального имущества, включенного в Перечень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04FC9">
        <w:rPr>
          <w:rFonts w:ascii="Times New Roman" w:hAnsi="Times New Roman" w:cs="Times New Roman"/>
          <w:sz w:val="28"/>
          <w:szCs w:val="28"/>
        </w:rPr>
        <w:t>.</w:t>
      </w:r>
    </w:p>
    <w:p w:rsidR="00660DD2" w:rsidRDefault="00660DD2" w:rsidP="00660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– управление имущественных и земельных отношений администрации Благодарненского городского округа Ставропольского края.</w:t>
      </w:r>
    </w:p>
    <w:p w:rsidR="00E70734" w:rsidRDefault="00804FC9" w:rsidP="00E70734">
      <w:pPr>
        <w:pStyle w:val="2"/>
        <w:spacing w:after="0" w:line="240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Лот № 1: </w:t>
      </w:r>
      <w:r w:rsidR="00E70734">
        <w:rPr>
          <w:iCs/>
          <w:sz w:val="28"/>
          <w:szCs w:val="28"/>
          <w:lang w:val="ru-RU"/>
        </w:rPr>
        <w:t xml:space="preserve">Право на заключение договора аренды земельного участка, государственная собственность на который не разграничена, категория земель – земли населенных пунктов, вид разрешенного использования - </w:t>
      </w:r>
      <w:r w:rsidR="00E70734" w:rsidRPr="00AF10FD">
        <w:rPr>
          <w:sz w:val="28"/>
          <w:szCs w:val="28"/>
        </w:rPr>
        <w:t>общее пользование (код 12.0), цель использования – для предпринимательской деятельности</w:t>
      </w:r>
      <w:r w:rsidR="00E70734">
        <w:rPr>
          <w:sz w:val="28"/>
          <w:szCs w:val="28"/>
          <w:lang w:val="ru-RU"/>
        </w:rPr>
        <w:t>, общей площадью 490 кв. м, с кадастровым номером 26:13:100104:1702, местоположение: Российская Федерация, Ставропольский край, Благодарненский район, город Благодарный, площадь Строителей.</w:t>
      </w:r>
    </w:p>
    <w:p w:rsidR="00804FC9" w:rsidRDefault="00804FC9" w:rsidP="00E70734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</w:t>
      </w:r>
      <w:r w:rsidR="00E70734">
        <w:rPr>
          <w:rFonts w:ascii="Times New Roman" w:hAnsi="Times New Roman" w:cs="Times New Roman"/>
          <w:sz w:val="28"/>
          <w:szCs w:val="28"/>
        </w:rPr>
        <w:t>енды 10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bookmarkStart w:id="0" w:name="_GoBack"/>
      <w:bookmarkEnd w:id="0"/>
    </w:p>
    <w:p w:rsidR="008F2B5C" w:rsidRDefault="008F2B5C" w:rsidP="00804F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734" w:rsidRDefault="00E70734" w:rsidP="00E70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804FC9" w:rsidRPr="00804FC9">
        <w:rPr>
          <w:sz w:val="28"/>
          <w:szCs w:val="28"/>
        </w:rPr>
        <w:t xml:space="preserve">Комиссией </w:t>
      </w:r>
      <w:r w:rsidR="008F2B5C" w:rsidRPr="00804590">
        <w:rPr>
          <w:sz w:val="28"/>
          <w:szCs w:val="28"/>
        </w:rPr>
        <w:t>по продаже права на заключение договоров аренды</w:t>
      </w:r>
      <w:r w:rsidR="008F2B5C">
        <w:rPr>
          <w:sz w:val="28"/>
          <w:szCs w:val="28"/>
        </w:rPr>
        <w:t>, договоров безвозмездного пользования, договоров доверительного управления</w:t>
      </w:r>
      <w:r w:rsidR="008F2B5C" w:rsidRPr="00804590">
        <w:rPr>
          <w:sz w:val="28"/>
          <w:szCs w:val="28"/>
        </w:rPr>
        <w:t xml:space="preserve"> в отношении муниципального имущества, включенного в перечень муниципального имущества Благодарненского городского округа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представления во владение и (или) в пользование на</w:t>
      </w:r>
      <w:proofErr w:type="gramEnd"/>
      <w:r w:rsidR="008F2B5C" w:rsidRPr="00804590">
        <w:rPr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F2B5C">
        <w:rPr>
          <w:sz w:val="28"/>
          <w:szCs w:val="28"/>
        </w:rPr>
        <w:t xml:space="preserve"> (далее – комиссия) </w:t>
      </w:r>
      <w:r>
        <w:rPr>
          <w:sz w:val="28"/>
          <w:szCs w:val="28"/>
        </w:rPr>
        <w:t>18</w:t>
      </w:r>
      <w:r w:rsidR="008F2B5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8F2B5C">
        <w:rPr>
          <w:sz w:val="28"/>
          <w:szCs w:val="28"/>
        </w:rPr>
        <w:t xml:space="preserve"> 2020 года </w:t>
      </w:r>
      <w:r>
        <w:rPr>
          <w:sz w:val="28"/>
          <w:szCs w:val="28"/>
        </w:rPr>
        <w:t xml:space="preserve">в связи с отсутствием </w:t>
      </w:r>
      <w:r>
        <w:rPr>
          <w:sz w:val="28"/>
          <w:szCs w:val="28"/>
        </w:rPr>
        <w:t>пода</w:t>
      </w:r>
      <w:r>
        <w:rPr>
          <w:sz w:val="28"/>
          <w:szCs w:val="28"/>
        </w:rPr>
        <w:t>нных</w:t>
      </w:r>
      <w:r>
        <w:rPr>
          <w:sz w:val="28"/>
          <w:szCs w:val="28"/>
        </w:rPr>
        <w:t xml:space="preserve"> заявок на участие в аукционе </w:t>
      </w:r>
      <w:r>
        <w:rPr>
          <w:sz w:val="28"/>
          <w:szCs w:val="28"/>
        </w:rPr>
        <w:t xml:space="preserve">принято решение признать </w:t>
      </w:r>
      <w:r>
        <w:rPr>
          <w:sz w:val="28"/>
          <w:szCs w:val="28"/>
        </w:rPr>
        <w:t xml:space="preserve"> аукцион несостоявшимся.</w:t>
      </w:r>
    </w:p>
    <w:p w:rsidR="00660DD2" w:rsidRDefault="00660DD2" w:rsidP="00E70734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Отозванных заявок нет.</w:t>
      </w:r>
    </w:p>
    <w:p w:rsidR="00660DD2" w:rsidRDefault="00660DD2" w:rsidP="008B39B3">
      <w:pPr>
        <w:pStyle w:val="a4"/>
        <w:numPr>
          <w:ilvl w:val="0"/>
          <w:numId w:val="4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Заявки, которым отказано в допуске, отсутствуют.</w:t>
      </w:r>
    </w:p>
    <w:p w:rsidR="00660DD2" w:rsidRDefault="00660DD2" w:rsidP="00660DD2">
      <w:pPr>
        <w:jc w:val="both"/>
        <w:rPr>
          <w:sz w:val="28"/>
          <w:szCs w:val="28"/>
        </w:rPr>
      </w:pPr>
    </w:p>
    <w:p w:rsidR="00660DD2" w:rsidRDefault="00660DD2" w:rsidP="00660DD2">
      <w:pPr>
        <w:spacing w:line="240" w:lineRule="exact"/>
        <w:jc w:val="both"/>
      </w:pPr>
    </w:p>
    <w:p w:rsidR="00660DD2" w:rsidRDefault="00660DD2" w:rsidP="00660DD2">
      <w:pPr>
        <w:spacing w:line="240" w:lineRule="exact"/>
        <w:jc w:val="both"/>
      </w:pPr>
    </w:p>
    <w:p w:rsidR="00E412B3" w:rsidRDefault="00E412B3" w:rsidP="00200472">
      <w:pPr>
        <w:spacing w:line="240" w:lineRule="exact"/>
        <w:jc w:val="both"/>
      </w:pPr>
    </w:p>
    <w:p w:rsidR="00C2523F" w:rsidRDefault="00C2523F"/>
    <w:sectPr w:rsidR="00C2523F" w:rsidSect="008F2B5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835"/>
    <w:multiLevelType w:val="hybridMultilevel"/>
    <w:tmpl w:val="BB96EC12"/>
    <w:lvl w:ilvl="0" w:tplc="6E5C18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50EAE"/>
    <w:multiLevelType w:val="hybridMultilevel"/>
    <w:tmpl w:val="1C123D20"/>
    <w:lvl w:ilvl="0" w:tplc="7AE40C7A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52D34"/>
    <w:multiLevelType w:val="hybridMultilevel"/>
    <w:tmpl w:val="2B1AE320"/>
    <w:lvl w:ilvl="0" w:tplc="84BCB3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A56E3"/>
    <w:multiLevelType w:val="hybridMultilevel"/>
    <w:tmpl w:val="10E69F86"/>
    <w:lvl w:ilvl="0" w:tplc="0568C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7E"/>
    <w:rsid w:val="00200472"/>
    <w:rsid w:val="00660DD2"/>
    <w:rsid w:val="00804FC9"/>
    <w:rsid w:val="008B39B3"/>
    <w:rsid w:val="008F2B5C"/>
    <w:rsid w:val="0093327E"/>
    <w:rsid w:val="00C2523F"/>
    <w:rsid w:val="00E412B3"/>
    <w:rsid w:val="00E70734"/>
    <w:rsid w:val="00E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1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2004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Îáû÷íûé"/>
    <w:rsid w:val="00660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04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04FC9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80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F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2B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B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8F2B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E7073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7073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1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2004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Îáû÷íûé"/>
    <w:rsid w:val="00660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04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04FC9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80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F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2B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B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8F2B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E7073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7073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10</cp:revision>
  <cp:lastPrinted>2020-09-23T10:51:00Z</cp:lastPrinted>
  <dcterms:created xsi:type="dcterms:W3CDTF">2019-05-31T07:34:00Z</dcterms:created>
  <dcterms:modified xsi:type="dcterms:W3CDTF">2020-11-03T12:06:00Z</dcterms:modified>
</cp:coreProperties>
</file>