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C8" w:rsidRPr="006155C8" w:rsidRDefault="006155C8" w:rsidP="006155C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 w:bidi="en-US"/>
        </w:rPr>
      </w:pPr>
      <w:r w:rsidRPr="006155C8">
        <w:rPr>
          <w:rFonts w:ascii="Times New Roman" w:eastAsia="Calibri" w:hAnsi="Times New Roman" w:cs="Times New Roman"/>
          <w:b/>
          <w:sz w:val="56"/>
          <w:szCs w:val="56"/>
          <w:lang w:eastAsia="en-US" w:bidi="en-US"/>
        </w:rPr>
        <w:t>ПОСТАНОВЛЕНИЕ</w:t>
      </w:r>
    </w:p>
    <w:p w:rsidR="006155C8" w:rsidRPr="006155C8" w:rsidRDefault="006155C8" w:rsidP="00615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155C8" w:rsidRPr="006155C8" w:rsidTr="00BF3382">
        <w:trPr>
          <w:trHeight w:val="80"/>
        </w:trPr>
        <w:tc>
          <w:tcPr>
            <w:tcW w:w="675" w:type="dxa"/>
            <w:shd w:val="clear" w:color="auto" w:fill="auto"/>
          </w:tcPr>
          <w:p w:rsidR="006155C8" w:rsidRPr="006155C8" w:rsidRDefault="006155C8" w:rsidP="006155C8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55C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155C8" w:rsidRPr="006155C8" w:rsidRDefault="006155C8" w:rsidP="006155C8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55C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февраля</w:t>
            </w:r>
          </w:p>
        </w:tc>
        <w:tc>
          <w:tcPr>
            <w:tcW w:w="1701" w:type="dxa"/>
            <w:shd w:val="clear" w:color="auto" w:fill="auto"/>
          </w:tcPr>
          <w:p w:rsidR="006155C8" w:rsidRPr="006155C8" w:rsidRDefault="006155C8" w:rsidP="006155C8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615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2022  </w:t>
            </w:r>
            <w:proofErr w:type="spellStart"/>
            <w:r w:rsidRPr="00615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6155C8" w:rsidRPr="006155C8" w:rsidRDefault="006155C8" w:rsidP="006155C8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615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г. </w:t>
            </w:r>
            <w:proofErr w:type="spellStart"/>
            <w:r w:rsidRPr="00615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Благодарный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155C8" w:rsidRPr="006155C8" w:rsidRDefault="006155C8" w:rsidP="006155C8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615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6155C8" w:rsidRPr="006155C8" w:rsidRDefault="006155C8" w:rsidP="006155C8">
            <w:pPr>
              <w:tabs>
                <w:tab w:val="left" w:pos="18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55C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104</w:t>
            </w:r>
          </w:p>
        </w:tc>
      </w:tr>
    </w:tbl>
    <w:p w:rsidR="006155C8" w:rsidRPr="006155C8" w:rsidRDefault="006155C8" w:rsidP="006155C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 xml:space="preserve">Об утверждении Порядка установления, изменения, отмены муниципальных маршрутов регулярных перевозок пассажиров и багажа автомобильным транспортом в </w:t>
      </w:r>
      <w:proofErr w:type="spellStart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>Благодарненском</w:t>
      </w:r>
      <w:proofErr w:type="spellEnd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 xml:space="preserve"> городском округе Ставропольского края</w:t>
      </w: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ab/>
        <w:t xml:space="preserve">В   соответствии с   Федеральным   законом  от   13    июля  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</w:t>
      </w:r>
      <w:proofErr w:type="spellStart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>Благодарненского</w:t>
      </w:r>
      <w:proofErr w:type="spellEnd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 xml:space="preserve"> городского округа Ставропольского края </w:t>
      </w: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>ПОСТАНОВЛЯЕТ:</w:t>
      </w: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ab/>
        <w:t xml:space="preserve">1. Утвердить прилагаемый Порядок установления, изменения, отмены  муниципальных маршрутов регулярных перевозок пассажиров и багажа автомобильным транспортом в </w:t>
      </w:r>
      <w:proofErr w:type="spellStart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>Благодарненском</w:t>
      </w:r>
      <w:proofErr w:type="spellEnd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 xml:space="preserve"> городском округе Ставропольского края.</w:t>
      </w: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ab/>
        <w:t xml:space="preserve">2. Настоящее постановление разместить на официальном сайте администрации </w:t>
      </w:r>
      <w:proofErr w:type="spellStart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>Благодарненского</w:t>
      </w:r>
      <w:proofErr w:type="spellEnd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 xml:space="preserve"> городского округа Ставропольского края в информационно – телекоммуникационной сети «Интернет» и опубликовать в газете «Известия </w:t>
      </w:r>
      <w:proofErr w:type="spellStart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>Благодарненского</w:t>
      </w:r>
      <w:proofErr w:type="spellEnd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 xml:space="preserve"> городского округа Ставропольского края».</w:t>
      </w: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ab/>
        <w:t xml:space="preserve">3. </w:t>
      </w:r>
      <w:proofErr w:type="gramStart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>Контроль за</w:t>
      </w:r>
      <w:proofErr w:type="gramEnd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 xml:space="preserve"> выполнением настоящего постановления возложить на заместителя главы администрации – начальника управления по делам территорий администрации </w:t>
      </w:r>
      <w:proofErr w:type="spellStart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>Благодарненского</w:t>
      </w:r>
      <w:proofErr w:type="spellEnd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 xml:space="preserve"> городского округа Ставропольского края Кима С.В.</w:t>
      </w: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</w:p>
    <w:p w:rsidR="006155C8" w:rsidRPr="006155C8" w:rsidRDefault="006155C8" w:rsidP="0061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ab/>
        <w:t>4. Настоящее постановление вступает в силу на следующий день после дня его официального опубликования.</w:t>
      </w:r>
    </w:p>
    <w:p w:rsidR="006155C8" w:rsidRPr="006155C8" w:rsidRDefault="006155C8" w:rsidP="006155C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 xml:space="preserve">Глава </w:t>
      </w:r>
    </w:p>
    <w:p w:rsidR="006155C8" w:rsidRPr="006155C8" w:rsidRDefault="006155C8" w:rsidP="006155C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proofErr w:type="spellStart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>Благодарненского</w:t>
      </w:r>
      <w:proofErr w:type="spellEnd"/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 xml:space="preserve">  городского округа</w:t>
      </w:r>
    </w:p>
    <w:p w:rsidR="006155C8" w:rsidRPr="006155C8" w:rsidRDefault="006155C8" w:rsidP="006155C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6155C8">
        <w:rPr>
          <w:rFonts w:ascii="Times New Roman" w:eastAsia="Calibri" w:hAnsi="Times New Roman" w:cs="Times New Roman"/>
          <w:sz w:val="28"/>
          <w:lang w:eastAsia="en-US" w:bidi="en-US"/>
        </w:rPr>
        <w:t>Ставропольского края                                                                       А.И. Теньков</w:t>
      </w:r>
    </w:p>
    <w:p w:rsidR="006155C8" w:rsidRDefault="006155C8"/>
    <w:p w:rsidR="006155C8" w:rsidRDefault="006155C8"/>
    <w:p w:rsidR="006155C8" w:rsidRDefault="006155C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D5099" w:rsidTr="00CC1AF5">
        <w:tc>
          <w:tcPr>
            <w:tcW w:w="4785" w:type="dxa"/>
          </w:tcPr>
          <w:p w:rsidR="004D5099" w:rsidRDefault="004D5099" w:rsidP="00CC1AF5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4D5099" w:rsidRDefault="004D5099" w:rsidP="00CC1AF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4D5099" w:rsidRDefault="004D5099" w:rsidP="00CC1AF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Благодарненского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4D5099" w:rsidRDefault="006155C8" w:rsidP="00CC1AF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04 февраля 2022 года № 104</w:t>
            </w:r>
          </w:p>
        </w:tc>
      </w:tr>
    </w:tbl>
    <w:p w:rsidR="0015702B" w:rsidRDefault="0015702B" w:rsidP="001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099" w:rsidRDefault="004D5099" w:rsidP="001B0871">
      <w:pPr>
        <w:pStyle w:val="ConsPlusNormal"/>
        <w:jc w:val="center"/>
        <w:rPr>
          <w:bCs/>
          <w:sz w:val="28"/>
          <w:szCs w:val="28"/>
        </w:rPr>
      </w:pPr>
    </w:p>
    <w:p w:rsidR="001B0871" w:rsidRDefault="0015702B" w:rsidP="001B0871">
      <w:pPr>
        <w:pStyle w:val="ConsPlusNormal"/>
        <w:jc w:val="center"/>
        <w:rPr>
          <w:bCs/>
          <w:sz w:val="28"/>
          <w:szCs w:val="28"/>
        </w:rPr>
      </w:pPr>
      <w:r w:rsidRPr="00061F82">
        <w:rPr>
          <w:bCs/>
          <w:sz w:val="28"/>
          <w:szCs w:val="28"/>
        </w:rPr>
        <w:t>ПОРЯДОК</w:t>
      </w:r>
    </w:p>
    <w:p w:rsidR="0015702B" w:rsidRPr="00061F82" w:rsidRDefault="0015702B" w:rsidP="001B0871">
      <w:pPr>
        <w:pStyle w:val="ConsPlusNormal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установления, изменения, отмены </w:t>
      </w:r>
      <w:r w:rsidR="00267D95">
        <w:rPr>
          <w:bCs/>
          <w:sz w:val="28"/>
          <w:szCs w:val="28"/>
        </w:rPr>
        <w:t xml:space="preserve">муниципальных </w:t>
      </w:r>
      <w:r>
        <w:rPr>
          <w:bCs/>
          <w:sz w:val="28"/>
          <w:szCs w:val="28"/>
        </w:rPr>
        <w:t xml:space="preserve">маршрутов регулярных перевозок пассажиров и багажа автомобильным транспортом в </w:t>
      </w:r>
      <w:proofErr w:type="spellStart"/>
      <w:r w:rsidR="00E74F98">
        <w:rPr>
          <w:bCs/>
          <w:sz w:val="28"/>
          <w:szCs w:val="28"/>
        </w:rPr>
        <w:t>Благодарненском</w:t>
      </w:r>
      <w:proofErr w:type="spellEnd"/>
      <w:r>
        <w:rPr>
          <w:bCs/>
          <w:sz w:val="28"/>
          <w:szCs w:val="28"/>
        </w:rPr>
        <w:t xml:space="preserve"> </w:t>
      </w:r>
      <w:r w:rsidR="00267D95">
        <w:rPr>
          <w:bCs/>
          <w:sz w:val="28"/>
          <w:szCs w:val="28"/>
        </w:rPr>
        <w:t>городском округе</w:t>
      </w:r>
      <w:r>
        <w:rPr>
          <w:bCs/>
          <w:sz w:val="28"/>
          <w:szCs w:val="28"/>
        </w:rPr>
        <w:t xml:space="preserve"> Ставропольского края</w:t>
      </w:r>
    </w:p>
    <w:p w:rsidR="0015702B" w:rsidRDefault="0015702B" w:rsidP="001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099" w:rsidRPr="001E48FF" w:rsidRDefault="004D5099" w:rsidP="001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02B" w:rsidRPr="001E48FF" w:rsidRDefault="005E6EA9" w:rsidP="00267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5702B" w:rsidRPr="001E48FF" w:rsidRDefault="009345B3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C0A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087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установления, изменения и отмены муниципальных маршрутов регулярных перевозок пассажиров и багажа автомобильным транспортом в </w:t>
      </w:r>
      <w:proofErr w:type="spellStart"/>
      <w:r w:rsidR="003D58A2">
        <w:rPr>
          <w:rFonts w:ascii="Times New Roman" w:eastAsia="Times New Roman" w:hAnsi="Times New Roman" w:cs="Times New Roman"/>
          <w:sz w:val="28"/>
          <w:szCs w:val="28"/>
        </w:rPr>
        <w:t>Благодарненском</w:t>
      </w:r>
      <w:proofErr w:type="spellEnd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разработан в соответствии с Федеральным законом от 13 июля</w:t>
      </w:r>
      <w:r w:rsidR="001B0871">
        <w:rPr>
          <w:rFonts w:ascii="Times New Roman" w:eastAsia="Times New Roman" w:hAnsi="Times New Roman" w:cs="Times New Roman"/>
          <w:sz w:val="28"/>
          <w:szCs w:val="28"/>
        </w:rPr>
        <w:t xml:space="preserve"> 2015 года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» (далее соответственно -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Порядок, муниципальный маршрут регулярных перевозок, регулярные перевозки) и определяет процедуру установления, изменения и отмены муниципальных маршрутов регулярных перевозок.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применяется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при введении временных ограничений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прекращении движения транспортных средств на автомобильных дорогах общего пользования местног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о значения </w:t>
      </w:r>
      <w:proofErr w:type="spellStart"/>
      <w:r w:rsidR="003D58A2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соответствии со статьей 30 Федераль</w:t>
      </w:r>
      <w:r w:rsidR="001B0871">
        <w:rPr>
          <w:rFonts w:ascii="Times New Roman" w:eastAsia="Times New Roman" w:hAnsi="Times New Roman" w:cs="Times New Roman"/>
          <w:sz w:val="28"/>
          <w:szCs w:val="28"/>
        </w:rPr>
        <w:t>ного закона от 08 ноября 2007 года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257-ФЗ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«Об автомобильных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дорогах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дорожной 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Федерации».</w:t>
      </w:r>
      <w:proofErr w:type="gramEnd"/>
    </w:p>
    <w:p w:rsidR="0015702B" w:rsidRPr="001E48FF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тех же значениях, что и в федераль</w:t>
      </w:r>
      <w:r>
        <w:rPr>
          <w:rFonts w:ascii="Times New Roman" w:eastAsia="Times New Roman" w:hAnsi="Times New Roman" w:cs="Times New Roman"/>
          <w:sz w:val="28"/>
          <w:szCs w:val="28"/>
        </w:rPr>
        <w:t>ных законах от 08 ноября 2007 года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№ 259-ФЗ «Устав автомобильного транспорта и городского наземного электрического транспо</w:t>
      </w:r>
      <w:r>
        <w:rPr>
          <w:rFonts w:ascii="Times New Roman" w:eastAsia="Times New Roman" w:hAnsi="Times New Roman" w:cs="Times New Roman"/>
          <w:sz w:val="28"/>
          <w:szCs w:val="28"/>
        </w:rPr>
        <w:t>рта»,  от 13 июля 2015 года</w:t>
      </w:r>
      <w:r w:rsidR="006C1E06">
        <w:rPr>
          <w:rFonts w:ascii="Times New Roman" w:eastAsia="Times New Roman" w:hAnsi="Times New Roman" w:cs="Times New Roman"/>
          <w:sz w:val="28"/>
          <w:szCs w:val="28"/>
        </w:rPr>
        <w:t xml:space="preserve"> №220-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законодательные акты Российской Федерации» (далее - Федеральный закон).</w:t>
      </w:r>
    </w:p>
    <w:p w:rsidR="0015702B" w:rsidRPr="001E48FF" w:rsidRDefault="001B0871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3.Решения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об установлении,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изменении или отмене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муниципальных маршрутов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(отказе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в установлении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изменении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маршрутов</w:t>
      </w:r>
      <w:r w:rsidR="00D6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регулярных перевозок) принимаются администрацией </w:t>
      </w:r>
      <w:proofErr w:type="spellStart"/>
      <w:r w:rsidR="003D58A2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форме постановления администрации </w:t>
      </w:r>
      <w:proofErr w:type="spellStart"/>
      <w:r w:rsidR="003D58A2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Ставропольского края (далее -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Решение).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D58A2">
        <w:rPr>
          <w:rFonts w:ascii="Times New Roman" w:eastAsia="Times New Roman" w:hAnsi="Times New Roman" w:cs="Times New Roman"/>
          <w:sz w:val="28"/>
          <w:szCs w:val="28"/>
        </w:rPr>
        <w:t xml:space="preserve"> подлежит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опубликованию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газете «</w:t>
      </w:r>
      <w:proofErr w:type="spellStart"/>
      <w:r w:rsidR="003D58A2">
        <w:rPr>
          <w:rFonts w:ascii="Times New Roman" w:eastAsia="Times New Roman" w:hAnsi="Times New Roman" w:cs="Times New Roman"/>
          <w:sz w:val="28"/>
          <w:szCs w:val="28"/>
        </w:rPr>
        <w:t>Благодарненские</w:t>
      </w:r>
      <w:proofErr w:type="spellEnd"/>
      <w:r w:rsidR="003D58A2">
        <w:rPr>
          <w:rFonts w:ascii="Times New Roman" w:eastAsia="Times New Roman" w:hAnsi="Times New Roman" w:cs="Times New Roman"/>
          <w:sz w:val="28"/>
          <w:szCs w:val="28"/>
        </w:rPr>
        <w:t xml:space="preserve"> вести» и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3D58A2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информационно-телекоммуникационной сети «Интернет».</w:t>
      </w:r>
    </w:p>
    <w:p w:rsidR="0015702B" w:rsidRPr="001E48FF" w:rsidRDefault="001B0871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Проекты Решений об установлении, изменении и отмене муниципальных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маршрутов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регулярных перевозок подготавливаются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и вносятся </w:t>
      </w:r>
      <w:r w:rsidR="00382491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0565F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82491">
        <w:rPr>
          <w:rFonts w:ascii="Times New Roman" w:eastAsia="Times New Roman" w:hAnsi="Times New Roman" w:cs="Times New Roman"/>
          <w:sz w:val="28"/>
          <w:szCs w:val="28"/>
        </w:rPr>
        <w:t xml:space="preserve"> по делам территорий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D58A2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</w:t>
      </w:r>
      <w:r w:rsidR="003C2B44">
        <w:rPr>
          <w:rFonts w:ascii="Times New Roman" w:eastAsia="Times New Roman" w:hAnsi="Times New Roman" w:cs="Times New Roman"/>
          <w:sz w:val="28"/>
          <w:szCs w:val="28"/>
        </w:rPr>
        <w:t>орган) с пояснительной запиской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Пояснительная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записка к 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>Решениям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должна содержать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установления,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изменения, отмены муниципальных маршрутов регулярных перевозок, в том числе:</w:t>
      </w:r>
    </w:p>
    <w:p w:rsidR="0015702B" w:rsidRPr="001E48FF" w:rsidRDefault="005E6EA9" w:rsidP="005E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номер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перевозок (при изменении или отмене муниципального маршрута регулярных перевозок);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порядковый 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муниципального маршрута регулярных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>зменении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или отмене муниципального маршрута регулярных перевозок);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муниципального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регулярных перевозок в виде наименований начального остановочного пункта и конечного остановочного пункта по муниципальному маршруту регулярных перевозок;</w:t>
      </w:r>
    </w:p>
    <w:p w:rsidR="0015702B" w:rsidRPr="001E48FF" w:rsidRDefault="007C341C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промежуточных остановочных пунктов по муниципальному маршруту регулярных перевозок;</w:t>
      </w:r>
    </w:p>
    <w:p w:rsidR="0015702B" w:rsidRPr="001E48FF" w:rsidRDefault="007C341C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улиц, автомобильных дорог, по которым предполагается движение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между остановочными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муниципальному маршруту</w:t>
      </w:r>
      <w:r w:rsidR="00C3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при установлении или изменении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маршрута регулярных перевозок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протяженность муниципального маршрута регулярных перевозок;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порядок посадки и высадки пассажиров;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вид регулярных перевозок;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транспортных средств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классы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средств, которые 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спользуются (будут использоваться) для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перевозок по муниципальному маршруту регулярных перевозок, максимальное количество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транспортных средств каждого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(при установлении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изменении муниципального маршрута регулярных перевозок);</w:t>
      </w:r>
    </w:p>
    <w:p w:rsidR="0015702B" w:rsidRPr="001E48FF" w:rsidRDefault="0015702B" w:rsidP="007C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="007C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транспортных средств, которые используются (будут использоваться) для перевозок по муниципальному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lastRenderedPageBreak/>
        <w:t>маршруту регулярных перевозок (при установлении и изменении муниципального маршрута регулярных перевозок);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дата начала осуществления регулярных перевозок (при установлении муниципального маршрута регулярных перевозок);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наименование, место нахождения ю</w:t>
      </w:r>
      <w:r w:rsidR="001A5765">
        <w:rPr>
          <w:rFonts w:ascii="Times New Roman" w:eastAsia="Times New Roman" w:hAnsi="Times New Roman" w:cs="Times New Roman"/>
          <w:sz w:val="28"/>
          <w:szCs w:val="28"/>
        </w:rPr>
        <w:t>ридического лица, фамилия, имя и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если имеется, отчество</w:t>
      </w:r>
      <w:r w:rsidR="001A5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предпринимателя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="001A57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частников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простого товарищества), осуществляющих регулярные перевозки по муниципальному маршруту р</w:t>
      </w:r>
      <w:r w:rsidR="004D5099">
        <w:rPr>
          <w:rFonts w:ascii="Times New Roman" w:eastAsia="Times New Roman" w:hAnsi="Times New Roman" w:cs="Times New Roman"/>
          <w:sz w:val="28"/>
          <w:szCs w:val="28"/>
        </w:rPr>
        <w:t>егулярных перевозок (при измене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нии или отмене муниципального маршрута регулярных перевозок).</w:t>
      </w:r>
    </w:p>
    <w:p w:rsidR="0015702B" w:rsidRPr="001E48FF" w:rsidRDefault="0015702B" w:rsidP="0015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02B" w:rsidRPr="001E48FF" w:rsidRDefault="0015702B" w:rsidP="004D50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2.Установление, изменение муниципальных маршрутов </w:t>
      </w:r>
    </w:p>
    <w:p w:rsidR="0015702B" w:rsidRPr="001E48FF" w:rsidRDefault="0015702B" w:rsidP="004D50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регулярных перевозок</w:t>
      </w:r>
    </w:p>
    <w:p w:rsidR="0015702B" w:rsidRPr="001E48FF" w:rsidRDefault="0015702B" w:rsidP="0015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02B" w:rsidRPr="001E48FF" w:rsidRDefault="001B0871" w:rsidP="00934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6F25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Установление,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B56F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маршрутов регулярных перевозок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осуществляются по инициативе юридического лица, индивидуального предпринимателя или уполномоченного участника договора простого товарищества, имеющих намерение осуществлять регулярные перевозки или осуществляющих регулярные перевозки по муниципальному маршрут</w:t>
      </w:r>
      <w:r w:rsidR="00D61C3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345B3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перевозок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, уполномоченного органа (далее -</w:t>
      </w:r>
      <w:r w:rsidR="0093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инициатор).</w:t>
      </w:r>
    </w:p>
    <w:p w:rsidR="0015702B" w:rsidRPr="001E48FF" w:rsidRDefault="001B0871" w:rsidP="00B56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Инициаторы (за исключением уполномоченного органа) представляют</w:t>
      </w:r>
      <w:r w:rsidR="00B56F25">
        <w:rPr>
          <w:rFonts w:ascii="Times New Roman" w:eastAsia="Times New Roman" w:hAnsi="Times New Roman" w:cs="Times New Roman"/>
          <w:sz w:val="28"/>
          <w:szCs w:val="28"/>
        </w:rPr>
        <w:t xml:space="preserve"> в уполномоченный орган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заявление об установлении или </w:t>
      </w:r>
      <w:r w:rsidR="00B56F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зменении муниципального маршрута регулярных перевозок (д</w:t>
      </w:r>
      <w:r w:rsidR="00B56F25">
        <w:rPr>
          <w:rFonts w:ascii="Times New Roman" w:eastAsia="Times New Roman" w:hAnsi="Times New Roman" w:cs="Times New Roman"/>
          <w:sz w:val="28"/>
          <w:szCs w:val="28"/>
        </w:rPr>
        <w:t xml:space="preserve">алее </w:t>
      </w:r>
      <w:proofErr w:type="gramStart"/>
      <w:r w:rsidR="00B56F25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="00B56F25">
        <w:rPr>
          <w:rFonts w:ascii="Times New Roman" w:eastAsia="Times New Roman" w:hAnsi="Times New Roman" w:cs="Times New Roman"/>
          <w:sz w:val="28"/>
          <w:szCs w:val="28"/>
        </w:rPr>
        <w:t xml:space="preserve">аявление) и документы, предусмотренные </w:t>
      </w:r>
      <w:r w:rsidR="000E415E">
        <w:rPr>
          <w:rFonts w:ascii="Times New Roman" w:eastAsia="Times New Roman" w:hAnsi="Times New Roman" w:cs="Times New Roman"/>
          <w:sz w:val="28"/>
          <w:szCs w:val="28"/>
        </w:rPr>
        <w:t>пунктом 2.5.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5702B" w:rsidRPr="001E48FF" w:rsidRDefault="0015702B" w:rsidP="00D656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нему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документы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1E48FF" w:rsidRDefault="0015702B" w:rsidP="00D6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орган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почтовым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1E48FF" w:rsidRDefault="0015702B" w:rsidP="00D6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отправлением.  Допускается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 нему </w:t>
      </w:r>
    </w:p>
    <w:p w:rsidR="0015702B" w:rsidRPr="001E48FF" w:rsidRDefault="0015702B" w:rsidP="00D6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документов,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подписанных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электронной </w:t>
      </w:r>
    </w:p>
    <w:p w:rsidR="0015702B" w:rsidRPr="001E48FF" w:rsidRDefault="0015702B" w:rsidP="00D6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подписью любого вида.</w:t>
      </w:r>
    </w:p>
    <w:p w:rsidR="0015702B" w:rsidRPr="001E48FF" w:rsidRDefault="001B0871" w:rsidP="00934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регулярных перевозок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форме согласно приложению 1 к настоящему Порядку и должно включать в себя следующие сведения:</w:t>
      </w:r>
    </w:p>
    <w:p w:rsidR="0015702B" w:rsidRPr="001E48FF" w:rsidRDefault="0015702B" w:rsidP="00C35B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дату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выдачи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лицензии на осуществление деятельности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перевозкам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пассажиров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автомобильным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транспортом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лицензия)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(данные сведения предоставляются в отношении каждого участника договора простого товарищества);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2) наименование, место нахождения юридического лица, фамилию, имя, и, если имеется, отчество индивидуального предпринимателя (в том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договора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простого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товарищества),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идентификационный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номер налогоплательщика, почтовый адрес, контактные телефоны (данные сведения предоставляются в отношении каждого участника договора </w:t>
      </w:r>
      <w:proofErr w:type="gramEnd"/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простого товарищества);</w:t>
      </w:r>
    </w:p>
    <w:p w:rsidR="0015702B" w:rsidRPr="001E48FF" w:rsidRDefault="0015702B" w:rsidP="00C35B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маршрута регулярных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указанием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наименований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начального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остановочного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конечного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остановочного пункта;</w:t>
      </w:r>
    </w:p>
    <w:p w:rsidR="0015702B" w:rsidRPr="001E48FF" w:rsidRDefault="00D656A0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наименования промежуточных остановочных пунктов по муниципальному маршруту регулярных перевозок;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5) 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6) протяженность муниципального маршрута регулярных перевозок;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7) классы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средств,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каждого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из таких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классов,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максимальные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высота,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ширина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полная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масса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средств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классов;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8) экологические характеристики транспортных средств;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9) планируемое расписание отправления транспортных средств от остановочных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пунктов в течение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суток в виде интервалов отправления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по муниципальному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маршруту регулярных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расписание отправления транспортных средств).</w:t>
      </w:r>
    </w:p>
    <w:p w:rsidR="0015702B" w:rsidRPr="001E48FF" w:rsidRDefault="001B0871" w:rsidP="004D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маршрута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предоставляется по форме согласно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приложению 2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настоящему Порядку и должно включать в себя следующие сведения:</w:t>
      </w:r>
    </w:p>
    <w:p w:rsidR="0015702B" w:rsidRPr="001E48FF" w:rsidRDefault="0015702B" w:rsidP="004D5C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наименование, место нахождения юридического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лица, фамилию, </w:t>
      </w:r>
    </w:p>
    <w:p w:rsidR="0015702B" w:rsidRPr="001E48FF" w:rsidRDefault="0015702B" w:rsidP="004D5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имя, и, если имеется,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>предпринимателя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(в том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участников договора простого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товарищества),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регулярные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перевозки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по предполагаемому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6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изменению муниципальному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маршруту регулярных перевозок, идентификационный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налогоплательщика, почтовый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контактные 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телефоны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(предоставляются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каждого участника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простого т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оварищества);</w:t>
      </w:r>
      <w:proofErr w:type="gramEnd"/>
    </w:p>
    <w:p w:rsidR="0015702B" w:rsidRPr="004D5099" w:rsidRDefault="0015702B" w:rsidP="004D50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регистрационный номер муниципального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  <w:r w:rsidR="004D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>перевозок в</w:t>
      </w:r>
      <w:r w:rsidR="004D5C2A" w:rsidRPr="004D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>реестре муниципальных маршрутов регулярных перевозок;</w:t>
      </w:r>
    </w:p>
    <w:p w:rsidR="0015702B" w:rsidRPr="004D5099" w:rsidRDefault="0015702B" w:rsidP="004D50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17B">
        <w:rPr>
          <w:rFonts w:ascii="Times New Roman" w:eastAsia="Times New Roman" w:hAnsi="Times New Roman" w:cs="Times New Roman"/>
          <w:sz w:val="28"/>
          <w:szCs w:val="28"/>
        </w:rPr>
        <w:t>предлагаемые изменения</w:t>
      </w:r>
      <w:r w:rsidR="004D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17B">
        <w:rPr>
          <w:rFonts w:ascii="Times New Roman" w:eastAsia="Times New Roman" w:hAnsi="Times New Roman" w:cs="Times New Roman"/>
          <w:sz w:val="28"/>
          <w:szCs w:val="28"/>
        </w:rPr>
        <w:t>включенных в состав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1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D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>маршрута регулярных</w:t>
      </w:r>
      <w:r w:rsidR="004D5C2A" w:rsidRPr="004D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EA317B" w:rsidRPr="004D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 xml:space="preserve">остановочных </w:t>
      </w:r>
      <w:r w:rsidR="00EA317B" w:rsidRPr="004D50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 xml:space="preserve">пунктов, </w:t>
      </w:r>
      <w:r w:rsidR="00EA317B" w:rsidRPr="004D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317B" w:rsidRPr="004D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 xml:space="preserve"> также улиц</w:t>
      </w:r>
      <w:r w:rsidR="00EA317B" w:rsidRPr="004D5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15702B" w:rsidRPr="001E48FF" w:rsidRDefault="0015702B" w:rsidP="00A1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дорог,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которым предполагается движение транспортных </w:t>
      </w:r>
    </w:p>
    <w:p w:rsidR="0015702B" w:rsidRPr="001E48FF" w:rsidRDefault="0015702B" w:rsidP="00A1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данными остановочными пунктами, расписание отправления </w:t>
      </w:r>
    </w:p>
    <w:p w:rsidR="0015702B" w:rsidRPr="001E48FF" w:rsidRDefault="0015702B" w:rsidP="00A1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транспортных средств,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средств,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максимального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количества транспортных средств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классов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характеристик транспортных средств каждого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таких классов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максимальным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высоте, ширине или полной массе.</w:t>
      </w:r>
    </w:p>
    <w:p w:rsidR="0015702B" w:rsidRPr="001E48FF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733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К з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>аявлениям, указанным в пунктах 2.3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инициатором прилагаются следующие документы:</w:t>
      </w:r>
    </w:p>
    <w:p w:rsidR="0015702B" w:rsidRPr="001E48FF" w:rsidRDefault="0015702B" w:rsidP="00C35B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документ,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  подтверждающий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лица на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осуществление действий от имени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инициатора (копия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решения о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назначении или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об избрании либо копия пр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иказа о назначении физического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 должность,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такое физическое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лицо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lastRenderedPageBreak/>
        <w:t>обладает правом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от имени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инициатора без доверенности.</w:t>
      </w:r>
      <w:proofErr w:type="gramEnd"/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если от имени инициатора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действует иное лицо,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осуществление действий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имени </w:t>
      </w:r>
      <w:r w:rsidR="00A109CB">
        <w:rPr>
          <w:rFonts w:ascii="Times New Roman" w:eastAsia="Times New Roman" w:hAnsi="Times New Roman" w:cs="Times New Roman"/>
          <w:sz w:val="28"/>
          <w:szCs w:val="28"/>
        </w:rPr>
        <w:t xml:space="preserve">инициатора,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оформленная в соответствии с гражданским законодательством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Федерации);</w:t>
      </w:r>
      <w:proofErr w:type="gramEnd"/>
    </w:p>
    <w:p w:rsidR="0015702B" w:rsidRPr="001E48FF" w:rsidRDefault="0015702B" w:rsidP="00C35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 - копия документа удостоверяющего личность страницы, содержащие сведения о личности и о регистрации по месту жительства);</w:t>
      </w:r>
      <w:proofErr w:type="gramEnd"/>
    </w:p>
    <w:p w:rsidR="0015702B" w:rsidRPr="001E48FF" w:rsidRDefault="0015702B" w:rsidP="00C35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84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для уполномоченного участника договора простого товарищества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оверенность, выданная остальными участниками договора простого товарищества, копия договора простого товарищества. </w:t>
      </w:r>
    </w:p>
    <w:p w:rsidR="0015702B" w:rsidRPr="001E48FF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84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осуществляет регистрацию заявлений и прилагаемых к ним документов в день их поступления. </w:t>
      </w:r>
    </w:p>
    <w:p w:rsidR="0015702B" w:rsidRPr="001E48FF" w:rsidRDefault="001B0871" w:rsidP="0025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или</w:t>
      </w:r>
      <w:r w:rsidR="00250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2507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маршрута регулярных перевозок являются:</w:t>
      </w:r>
    </w:p>
    <w:p w:rsidR="0015702B" w:rsidRPr="001E48FF" w:rsidRDefault="0015702B" w:rsidP="009345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2507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</w:t>
      </w:r>
      <w:r w:rsidR="002507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регулярных 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0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 w:rsidR="00EA31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1E48FF" w:rsidRDefault="0015702B" w:rsidP="0093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маршрутам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регулярных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перевозок 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пассажиров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багажа </w:t>
      </w:r>
    </w:p>
    <w:p w:rsidR="0015702B" w:rsidRPr="001E48FF" w:rsidRDefault="0015702B" w:rsidP="0093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автомобильным транспортом на территории </w:t>
      </w:r>
      <w:proofErr w:type="spellStart"/>
      <w:r w:rsidR="00382491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373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93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документ </w:t>
      </w:r>
      <w:r w:rsidR="0093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планирования </w:t>
      </w:r>
      <w:r w:rsidR="00373D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  <w:proofErr w:type="gramEnd"/>
    </w:p>
    <w:p w:rsidR="0015702B" w:rsidRPr="001E48FF" w:rsidRDefault="0015702B" w:rsidP="0093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перевозок) 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решений 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изменении </w:t>
      </w:r>
      <w:r w:rsidR="006A6B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</w:p>
    <w:p w:rsidR="0015702B" w:rsidRPr="001E48FF" w:rsidRDefault="0015702B" w:rsidP="0093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маршрутов регулярных перевозок;</w:t>
      </w:r>
    </w:p>
    <w:p w:rsidR="0015702B" w:rsidRPr="001E48FF" w:rsidRDefault="0015702B" w:rsidP="00C35B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доступности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регулярных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</w:p>
    <w:p w:rsidR="0015702B" w:rsidRPr="001E48FF" w:rsidRDefault="00382491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0871">
        <w:rPr>
          <w:rFonts w:ascii="Times New Roman" w:eastAsia="Times New Roman" w:hAnsi="Times New Roman" w:cs="Times New Roman"/>
          <w:sz w:val="28"/>
          <w:szCs w:val="28"/>
        </w:rPr>
        <w:t>8.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Основаниями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отказа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изменении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муниципального маршрута регулярных перевозок являются: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1) заявление не соответствует требованиям пунктов </w:t>
      </w:r>
      <w:r w:rsidR="002507D8">
        <w:rPr>
          <w:rFonts w:ascii="Times New Roman" w:eastAsia="Times New Roman" w:hAnsi="Times New Roman" w:cs="Times New Roman"/>
          <w:sz w:val="28"/>
          <w:szCs w:val="28"/>
        </w:rPr>
        <w:t>2.2., 2.3., 2.4.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документы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нему </w:t>
      </w:r>
      <w:r w:rsidR="00D6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содержат недостоверные сведения;</w:t>
      </w:r>
    </w:p>
    <w:p w:rsidR="0015702B" w:rsidRPr="001E48FF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3) не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5F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ставление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565F5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ставление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объеме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докум</w:t>
      </w:r>
      <w:r w:rsidR="002507D8">
        <w:rPr>
          <w:rFonts w:ascii="Times New Roman" w:eastAsia="Times New Roman" w:hAnsi="Times New Roman" w:cs="Times New Roman"/>
          <w:sz w:val="28"/>
          <w:szCs w:val="28"/>
        </w:rPr>
        <w:t>ентов, предусмотренных пунктом 2.5.,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15702B" w:rsidRPr="005C1D3C" w:rsidRDefault="0015702B" w:rsidP="005C1D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D3C">
        <w:rPr>
          <w:rFonts w:ascii="Times New Roman" w:eastAsia="Times New Roman" w:hAnsi="Times New Roman" w:cs="Times New Roman"/>
          <w:sz w:val="28"/>
          <w:szCs w:val="28"/>
        </w:rPr>
        <w:t>предлагаемый</w:t>
      </w:r>
      <w:proofErr w:type="gramEnd"/>
      <w:r w:rsidR="00513453" w:rsidRPr="005C1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1D3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513453" w:rsidRPr="005C1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1D3C">
        <w:rPr>
          <w:rFonts w:ascii="Times New Roman" w:eastAsia="Times New Roman" w:hAnsi="Times New Roman" w:cs="Times New Roman"/>
          <w:sz w:val="28"/>
          <w:szCs w:val="28"/>
        </w:rPr>
        <w:t>установлению</w:t>
      </w:r>
      <w:r w:rsidR="00513453" w:rsidRPr="005C1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1D3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13453" w:rsidRPr="005C1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1D3C">
        <w:rPr>
          <w:rFonts w:ascii="Times New Roman" w:eastAsia="Times New Roman" w:hAnsi="Times New Roman" w:cs="Times New Roman"/>
          <w:sz w:val="28"/>
          <w:szCs w:val="28"/>
        </w:rPr>
        <w:t xml:space="preserve">изменению </w:t>
      </w:r>
      <w:r w:rsidR="00513453" w:rsidRPr="005C1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1D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маршрут регулярных перевозок включает остановочный пункт, не соответствующий требованиям национального стандарта Российской Федерации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52766-2007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«Дороги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автомобильные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общего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пользования. Элементы обустройства. Общие требования»;</w:t>
      </w:r>
    </w:p>
    <w:p w:rsidR="0015702B" w:rsidRPr="001E48FF" w:rsidRDefault="005C1D3C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) установление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регулярных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компенсируется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внесением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маршруты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перевозок,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3453">
        <w:rPr>
          <w:rFonts w:ascii="Times New Roman" w:eastAsia="Times New Roman" w:hAnsi="Times New Roman" w:cs="Times New Roman"/>
          <w:sz w:val="28"/>
          <w:szCs w:val="28"/>
        </w:rPr>
        <w:t>включенны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в реестр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маршрутов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регулярных перевозок;</w:t>
      </w:r>
    </w:p>
    <w:p w:rsidR="0015702B" w:rsidRPr="001E48FF" w:rsidRDefault="005C1D3C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) экологические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средств,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регулярных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маршруту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перевозок,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5134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установленным законодательством требованиям.</w:t>
      </w:r>
    </w:p>
    <w:p w:rsidR="0015702B" w:rsidRPr="001E48FF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десяти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рабочих 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заявления и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прилагаемых к нему документов уполномоченный орган рассматривает их </w:t>
      </w: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предмет соответствия требованиям настоящего Порядка,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проверяет полноту,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6117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6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вносит </w:t>
      </w:r>
    </w:p>
    <w:p w:rsidR="0015702B" w:rsidRPr="0046078D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проект соответствующего </w:t>
      </w:r>
      <w:r w:rsidRPr="0046078D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15702B" w:rsidRPr="001E48FF" w:rsidRDefault="001B0871" w:rsidP="001B0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46078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84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46078D">
        <w:rPr>
          <w:rFonts w:ascii="Times New Roman" w:eastAsia="Times New Roman" w:hAnsi="Times New Roman" w:cs="Times New Roman"/>
          <w:sz w:val="28"/>
          <w:szCs w:val="28"/>
        </w:rPr>
        <w:t>Решение об установлении или изменении муниципального маршрута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46078D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46078D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либо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отказе в установлении или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1B0871">
        <w:rPr>
          <w:rFonts w:ascii="Times New Roman" w:eastAsia="Times New Roman" w:hAnsi="Times New Roman" w:cs="Times New Roman"/>
          <w:sz w:val="28"/>
          <w:szCs w:val="28"/>
        </w:rPr>
        <w:t xml:space="preserve"> маршрута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871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перевозок принимается в течение 45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календарных дней со дня регистрации заявления</w:t>
      </w:r>
      <w:r w:rsidR="001B0871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органом. </w:t>
      </w:r>
    </w:p>
    <w:p w:rsidR="0015702B" w:rsidRPr="00533E9C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О принятом 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3E9C"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 w:rsidRPr="00533E9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 w:rsidRP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="00533E9C" w:rsidRPr="00533E9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E6E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3E9C"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 изменении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муниципального маршрута регулярных перевозок либо об отказе в установлении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изменении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перевозок уполномоченный орган в течение пяти дней со дня принятия указанного Решения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уведомляет инициатора лично или путем направления </w:t>
      </w: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заказным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почтовым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отправлением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уведомлением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вручении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копии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или изменении муниципального маршрута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регулярных перевозок либо об отказе в установлении или изменении </w:t>
      </w: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данного</w:t>
      </w:r>
      <w:proofErr w:type="gramEnd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маршрута. </w:t>
      </w:r>
    </w:p>
    <w:p w:rsidR="0015702B" w:rsidRPr="00533E9C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 случае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 принятия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изменении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маршрута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перевозок уполномоченный орган </w:t>
      </w: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семи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принятия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вносит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изменении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маршрута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реестр </w:t>
      </w: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маршрутов регулярных перевозок.</w:t>
      </w:r>
    </w:p>
    <w:p w:rsidR="0015702B" w:rsidRPr="00533E9C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 маршрут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считается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измененным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proofErr w:type="gramEnd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пунктами 1 –10 части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сведений о </w:t>
      </w: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данном</w:t>
      </w:r>
      <w:proofErr w:type="gramEnd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маршруте</w:t>
      </w:r>
      <w:proofErr w:type="gramEnd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реестр муниципальных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маршрутов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регулярных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изменения таких сведений в данном реестре.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02B" w:rsidRPr="001E48FF" w:rsidRDefault="0015702B" w:rsidP="00533E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3. Отмена муниципального маршрута регулярных перевозок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02B" w:rsidRPr="001E48FF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Инициатором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отмены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proofErr w:type="gramEnd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перевозок является уполномоченный орган.</w:t>
      </w:r>
    </w:p>
    <w:p w:rsidR="0015702B" w:rsidRPr="001E48FF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отмены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маршрута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proofErr w:type="gramEnd"/>
      <w:r w:rsidR="0015702B"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E9C" w:rsidRDefault="0015702B" w:rsidP="0053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перевозок являются:</w:t>
      </w:r>
    </w:p>
    <w:p w:rsidR="0015702B" w:rsidRPr="001E48FF" w:rsidRDefault="0015702B" w:rsidP="0053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1) оптимизация маршрутной сети </w:t>
      </w:r>
      <w:proofErr w:type="spellStart"/>
      <w:r w:rsidR="00382491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9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Ставропольского края;</w:t>
      </w:r>
    </w:p>
    <w:p w:rsidR="0015702B" w:rsidRPr="00533E9C" w:rsidRDefault="0015702B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) включение в документ планирования регулярных перевозок решений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об отмене муниципальных маршрутов регулярных перевозок.</w:t>
      </w:r>
    </w:p>
    <w:p w:rsidR="0015702B" w:rsidRPr="00533E9C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отмене муниципального маршрута регулярных перевозок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принимается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отмене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proofErr w:type="gramEnd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перевозок уполномоченным органом.</w:t>
      </w:r>
    </w:p>
    <w:p w:rsidR="0015702B" w:rsidRPr="00533E9C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индивидуальный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предприниматель, участники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договора простого товарищества уведомляются уполномоченным органом </w:t>
      </w: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отмене муниципального маршрута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регулярных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перевозок не позднее, чем </w:t>
      </w: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сто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восемьдесят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вступления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такого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силу,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в его адрес заказным почтовым отправлением с уведомлением о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вручении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об отмене муниципального маршрута </w:t>
      </w:r>
      <w:proofErr w:type="gramStart"/>
      <w:r w:rsidRPr="00533E9C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proofErr w:type="gramEnd"/>
      <w:r w:rsidRP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02B" w:rsidRPr="00533E9C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9C">
        <w:rPr>
          <w:rFonts w:ascii="Times New Roman" w:eastAsia="Times New Roman" w:hAnsi="Times New Roman" w:cs="Times New Roman"/>
          <w:sz w:val="28"/>
          <w:szCs w:val="28"/>
        </w:rPr>
        <w:t>перевозок.</w:t>
      </w:r>
    </w:p>
    <w:p w:rsidR="0015702B" w:rsidRPr="00533E9C" w:rsidRDefault="001B0871" w:rsidP="00C3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 маршрут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регулярных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02B" w:rsidRPr="00533E9C">
        <w:rPr>
          <w:rFonts w:ascii="Times New Roman" w:eastAsia="Times New Roman" w:hAnsi="Times New Roman" w:cs="Times New Roman"/>
          <w:sz w:val="28"/>
          <w:szCs w:val="28"/>
        </w:rPr>
        <w:t xml:space="preserve">считается </w:t>
      </w:r>
    </w:p>
    <w:p w:rsidR="0015702B" w:rsidRPr="001E48FF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8FF">
        <w:rPr>
          <w:rFonts w:ascii="Times New Roman" w:eastAsia="Times New Roman" w:hAnsi="Times New Roman" w:cs="Times New Roman"/>
          <w:sz w:val="28"/>
          <w:szCs w:val="28"/>
        </w:rPr>
        <w:t>отмененным</w:t>
      </w:r>
      <w:proofErr w:type="gramEnd"/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исключения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 данном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маршруте </w:t>
      </w:r>
      <w:r w:rsidR="0053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8FF">
        <w:rPr>
          <w:rFonts w:ascii="Times New Roman" w:eastAsia="Times New Roman" w:hAnsi="Times New Roman" w:cs="Times New Roman"/>
          <w:sz w:val="28"/>
          <w:szCs w:val="28"/>
        </w:rPr>
        <w:t xml:space="preserve">из реестра </w:t>
      </w:r>
    </w:p>
    <w:p w:rsidR="0015702B" w:rsidRDefault="0015702B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FF">
        <w:rPr>
          <w:rFonts w:ascii="Times New Roman" w:eastAsia="Times New Roman" w:hAnsi="Times New Roman" w:cs="Times New Roman"/>
          <w:sz w:val="28"/>
          <w:szCs w:val="28"/>
        </w:rPr>
        <w:t>муниципальных маршрутов регулярных перевозок.</w:t>
      </w:r>
    </w:p>
    <w:p w:rsidR="002507D8" w:rsidRDefault="002507D8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7D8" w:rsidRPr="001E48FF" w:rsidRDefault="002507D8" w:rsidP="00C3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A55" w:rsidRDefault="00BF4A55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4D5099" w:rsidRDefault="004D5099" w:rsidP="00BF4A55">
      <w:pPr>
        <w:pStyle w:val="ConsPlusNormal"/>
        <w:jc w:val="right"/>
        <w:rPr>
          <w:sz w:val="28"/>
        </w:rPr>
      </w:pPr>
    </w:p>
    <w:p w:rsidR="00992B90" w:rsidRDefault="00992B90" w:rsidP="00CC1AF5">
      <w:pPr>
        <w:spacing w:line="240" w:lineRule="exact"/>
        <w:jc w:val="right"/>
        <w:rPr>
          <w:color w:val="000000"/>
          <w:sz w:val="28"/>
          <w:szCs w:val="28"/>
        </w:rPr>
        <w:sectPr w:rsidR="00992B90" w:rsidSect="004D5099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190"/>
      </w:tblGrid>
      <w:tr w:rsidR="004D5099" w:rsidTr="00060C69">
        <w:tc>
          <w:tcPr>
            <w:tcW w:w="2235" w:type="dxa"/>
          </w:tcPr>
          <w:p w:rsidR="004D5099" w:rsidRDefault="004D5099" w:rsidP="00CC1AF5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190" w:type="dxa"/>
          </w:tcPr>
          <w:p w:rsidR="004D5099" w:rsidRDefault="004D5099" w:rsidP="00CC1AF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4D5099" w:rsidRPr="004D5099" w:rsidRDefault="004D5099" w:rsidP="004D5099">
            <w:pPr>
              <w:pStyle w:val="ConsPlusNormal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 </w:t>
            </w:r>
            <w:r>
              <w:rPr>
                <w:bCs/>
                <w:sz w:val="28"/>
                <w:szCs w:val="28"/>
              </w:rPr>
              <w:t xml:space="preserve">установления, изменения, отмены муниципальных маршрутов регулярных перевозок пассажиров и багажа автомобильным транспортом в </w:t>
            </w:r>
            <w:proofErr w:type="spellStart"/>
            <w:r>
              <w:rPr>
                <w:bCs/>
                <w:sz w:val="28"/>
                <w:szCs w:val="28"/>
              </w:rPr>
              <w:t>Благодарненском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округе Ставропольского края</w:t>
            </w:r>
          </w:p>
        </w:tc>
      </w:tr>
    </w:tbl>
    <w:p w:rsidR="00060C69" w:rsidRDefault="00060C69" w:rsidP="00060C69">
      <w:pPr>
        <w:pStyle w:val="ConsPlusNormal"/>
        <w:rPr>
          <w:sz w:val="28"/>
        </w:rPr>
      </w:pPr>
    </w:p>
    <w:p w:rsidR="00BF4A55" w:rsidRDefault="00BF4A55" w:rsidP="00BF4A55">
      <w:pPr>
        <w:pStyle w:val="ConsPlusNormal"/>
        <w:jc w:val="right"/>
      </w:pPr>
      <w:r>
        <w:rPr>
          <w:sz w:val="28"/>
        </w:rPr>
        <w:t>Форма</w:t>
      </w:r>
    </w:p>
    <w:p w:rsidR="00BF4A55" w:rsidRDefault="00BF4A55" w:rsidP="00BF4A55">
      <w:pPr>
        <w:pStyle w:val="ConsPlusNormal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7"/>
      </w:tblGrid>
      <w:tr w:rsidR="004D5099" w:rsidRPr="004D5099" w:rsidTr="00060C69">
        <w:tc>
          <w:tcPr>
            <w:tcW w:w="7338" w:type="dxa"/>
          </w:tcPr>
          <w:p w:rsidR="004D5099" w:rsidRDefault="004D5099" w:rsidP="004D5099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4D5099" w:rsidRDefault="004D5099" w:rsidP="004D5099">
            <w:pPr>
              <w:pStyle w:val="ConsPlusNormal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</w:p>
          <w:p w:rsidR="00060C69" w:rsidRDefault="004D5099" w:rsidP="004D5099">
            <w:pPr>
              <w:pStyle w:val="ConsPlusNormal"/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Благодарненского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округа </w:t>
            </w:r>
          </w:p>
          <w:p w:rsidR="004D5099" w:rsidRDefault="004D5099" w:rsidP="004D5099">
            <w:pPr>
              <w:pStyle w:val="ConsPlusNormal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Ставропольского края</w:t>
            </w:r>
          </w:p>
          <w:p w:rsidR="004D5099" w:rsidRDefault="004D5099" w:rsidP="004D5099">
            <w:pPr>
              <w:pStyle w:val="ConsPlusNormal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4D5099" w:rsidRPr="004D5099" w:rsidRDefault="004D5099" w:rsidP="004D5099">
            <w:pPr>
              <w:pStyle w:val="ConsPlusNormal"/>
              <w:spacing w:line="240" w:lineRule="exact"/>
              <w:jc w:val="center"/>
              <w:rPr>
                <w:bCs/>
              </w:rPr>
            </w:pPr>
            <w:r w:rsidRPr="004D5099">
              <w:rPr>
                <w:bCs/>
              </w:rPr>
              <w:t>пл. Ленина, 1, г. Благодарный, 356420</w:t>
            </w:r>
          </w:p>
          <w:p w:rsidR="004D5099" w:rsidRPr="004D5099" w:rsidRDefault="004D5099" w:rsidP="004D5099">
            <w:pPr>
              <w:pStyle w:val="ConsPlusNormal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4D5099">
              <w:rPr>
                <w:bCs/>
              </w:rPr>
              <w:t>телефон: 2-15-30</w:t>
            </w:r>
          </w:p>
        </w:tc>
      </w:tr>
    </w:tbl>
    <w:p w:rsidR="00BF4A55" w:rsidRDefault="00BF4A55" w:rsidP="00BF4A55">
      <w:pPr>
        <w:pStyle w:val="ConsPlusNormal"/>
        <w:jc w:val="both"/>
      </w:pPr>
    </w:p>
    <w:p w:rsidR="00BF4A55" w:rsidRDefault="00BF4A55" w:rsidP="00060C69">
      <w:pPr>
        <w:pStyle w:val="ConsPlusNormal"/>
        <w:spacing w:line="240" w:lineRule="exact"/>
        <w:jc w:val="right"/>
      </w:pPr>
      <w:r>
        <w:rPr>
          <w:sz w:val="28"/>
        </w:rPr>
        <w:t>для направления заявления в форме</w:t>
      </w:r>
    </w:p>
    <w:p w:rsidR="00BF4A55" w:rsidRDefault="00BF4A55" w:rsidP="00060C69">
      <w:pPr>
        <w:pStyle w:val="ConsPlusNormal"/>
        <w:spacing w:line="240" w:lineRule="exact"/>
        <w:jc w:val="right"/>
      </w:pPr>
      <w:r>
        <w:rPr>
          <w:sz w:val="28"/>
        </w:rPr>
        <w:t>электронного документа:</w:t>
      </w:r>
    </w:p>
    <w:p w:rsidR="00BF4A55" w:rsidRPr="0094731A" w:rsidRDefault="00BF4A55" w:rsidP="00060C69">
      <w:pPr>
        <w:pStyle w:val="ConsPlusNormal"/>
        <w:spacing w:line="240" w:lineRule="exact"/>
        <w:jc w:val="right"/>
        <w:rPr>
          <w:sz w:val="28"/>
          <w:szCs w:val="28"/>
          <w:lang w:val="en-US"/>
        </w:rPr>
      </w:pPr>
      <w:proofErr w:type="gramStart"/>
      <w:r w:rsidRPr="00CE7B69">
        <w:rPr>
          <w:sz w:val="28"/>
          <w:lang w:val="en-US"/>
        </w:rPr>
        <w:t>e</w:t>
      </w:r>
      <w:r w:rsidRPr="0094731A">
        <w:rPr>
          <w:sz w:val="28"/>
          <w:lang w:val="en-US"/>
        </w:rPr>
        <w:t>-</w:t>
      </w:r>
      <w:r w:rsidRPr="00CE7B69">
        <w:rPr>
          <w:sz w:val="28"/>
          <w:lang w:val="en-US"/>
        </w:rPr>
        <w:t>mail</w:t>
      </w:r>
      <w:proofErr w:type="gramEnd"/>
      <w:r w:rsidRPr="0094731A">
        <w:rPr>
          <w:sz w:val="28"/>
          <w:lang w:val="en-US"/>
        </w:rPr>
        <w:t xml:space="preserve">: </w:t>
      </w:r>
      <w:r w:rsidR="00111D33">
        <w:rPr>
          <w:sz w:val="28"/>
          <w:szCs w:val="28"/>
          <w:lang w:val="en-US"/>
        </w:rPr>
        <w:t>abgoupdt</w:t>
      </w:r>
      <w:r w:rsidR="000F40FB" w:rsidRPr="000F40FB">
        <w:rPr>
          <w:sz w:val="28"/>
          <w:szCs w:val="28"/>
          <w:lang w:val="en-US"/>
        </w:rPr>
        <w:t>@mail.ru</w:t>
      </w:r>
    </w:p>
    <w:p w:rsidR="00BF4A55" w:rsidRPr="0094731A" w:rsidRDefault="00BF4A55" w:rsidP="00BF4A55">
      <w:pPr>
        <w:pStyle w:val="ConsPlusNormal"/>
        <w:jc w:val="both"/>
        <w:rPr>
          <w:lang w:val="en-US"/>
        </w:rPr>
      </w:pPr>
    </w:p>
    <w:p w:rsidR="00BF4A55" w:rsidRPr="007C341C" w:rsidRDefault="00BF4A55" w:rsidP="004D5099">
      <w:pPr>
        <w:pStyle w:val="ConsPlusNormal"/>
        <w:spacing w:line="240" w:lineRule="exact"/>
        <w:jc w:val="center"/>
        <w:rPr>
          <w:lang w:val="en-US"/>
        </w:rPr>
      </w:pPr>
      <w:bookmarkStart w:id="0" w:name="P148"/>
      <w:bookmarkEnd w:id="0"/>
      <w:r>
        <w:rPr>
          <w:sz w:val="28"/>
        </w:rPr>
        <w:t>ЗАЯВЛЕНИЕ</w:t>
      </w:r>
    </w:p>
    <w:p w:rsidR="00BF4A55" w:rsidRPr="008C0A89" w:rsidRDefault="00BF4A55" w:rsidP="004D5099">
      <w:pPr>
        <w:pStyle w:val="ConsPlusNormal"/>
        <w:spacing w:line="240" w:lineRule="exact"/>
        <w:jc w:val="center"/>
        <w:rPr>
          <w:sz w:val="28"/>
        </w:rPr>
      </w:pPr>
      <w:r>
        <w:rPr>
          <w:sz w:val="28"/>
        </w:rPr>
        <w:t>об установлении муниципального маршрута регулярных перевозок</w:t>
      </w: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 1. Заявители:</w:t>
      </w:r>
    </w:p>
    <w:p w:rsidR="00060C69" w:rsidRDefault="00060C69" w:rsidP="00BF4A55">
      <w:pPr>
        <w:pStyle w:val="ConsPlusNormal"/>
        <w:ind w:firstLine="540"/>
        <w:jc w:val="both"/>
      </w:pPr>
    </w:p>
    <w:p w:rsidR="00060C69" w:rsidRDefault="00060C69" w:rsidP="00BF4A55">
      <w:pPr>
        <w:pStyle w:val="ConsPlusNonformat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2835"/>
        <w:gridCol w:w="4111"/>
        <w:gridCol w:w="2061"/>
      </w:tblGrid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 xml:space="preserve">№ </w:t>
            </w:r>
            <w:proofErr w:type="gramStart"/>
            <w:r w:rsidRPr="00060C69">
              <w:rPr>
                <w:sz w:val="28"/>
                <w:szCs w:val="28"/>
              </w:rPr>
              <w:t>п</w:t>
            </w:r>
            <w:proofErr w:type="gramEnd"/>
            <w:r w:rsidRPr="00060C69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Наименование</w:t>
            </w:r>
          </w:p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 xml:space="preserve"> (Ф.И.О.)</w:t>
            </w:r>
          </w:p>
        </w:tc>
        <w:tc>
          <w:tcPr>
            <w:tcW w:w="2126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ИНН</w:t>
            </w:r>
          </w:p>
        </w:tc>
        <w:tc>
          <w:tcPr>
            <w:tcW w:w="2835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4111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почтовый адрес (место нахождения)</w:t>
            </w:r>
          </w:p>
        </w:tc>
        <w:tc>
          <w:tcPr>
            <w:tcW w:w="2061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контактные телефоны</w:t>
            </w:r>
          </w:p>
        </w:tc>
      </w:tr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60C69" w:rsidRPr="00060C69" w:rsidRDefault="00060C69" w:rsidP="00060C6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</w:tbl>
    <w:p w:rsidR="00060C69" w:rsidRDefault="00060C69" w:rsidP="00BF4A55">
      <w:pPr>
        <w:pStyle w:val="ConsPlusNonformat"/>
        <w:jc w:val="both"/>
      </w:pPr>
    </w:p>
    <w:p w:rsidR="00BF4A55" w:rsidRDefault="00BF4A55" w:rsidP="00BF4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C69">
        <w:rPr>
          <w:rFonts w:ascii="Times New Roman" w:hAnsi="Times New Roman" w:cs="Times New Roman"/>
          <w:sz w:val="28"/>
          <w:szCs w:val="28"/>
        </w:rPr>
        <w:t>Прошу  рассмотреть  возможность  установления  муниципального  маршрута</w:t>
      </w:r>
      <w:r w:rsidR="00060C69">
        <w:rPr>
          <w:rFonts w:ascii="Times New Roman" w:hAnsi="Times New Roman" w:cs="Times New Roman"/>
          <w:sz w:val="28"/>
          <w:szCs w:val="28"/>
        </w:rPr>
        <w:t xml:space="preserve"> </w:t>
      </w:r>
      <w:r w:rsidRPr="00060C69">
        <w:rPr>
          <w:rFonts w:ascii="Times New Roman" w:hAnsi="Times New Roman" w:cs="Times New Roman"/>
          <w:sz w:val="28"/>
          <w:szCs w:val="28"/>
        </w:rPr>
        <w:t>регулярных перевозок:</w:t>
      </w:r>
    </w:p>
    <w:p w:rsidR="00060C69" w:rsidRPr="00060C69" w:rsidRDefault="00060C69" w:rsidP="00BF4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A55" w:rsidRDefault="00BF4A55" w:rsidP="00BF4A55">
      <w:pPr>
        <w:pStyle w:val="ConsPlusNonformat"/>
        <w:jc w:val="both"/>
      </w:pPr>
      <w:r>
        <w:t>________________________________  ________________________________________</w:t>
      </w:r>
    </w:p>
    <w:p w:rsidR="00BF4A55" w:rsidRPr="00060C69" w:rsidRDefault="00BF4A55" w:rsidP="00BF4A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60C69">
        <w:rPr>
          <w:rFonts w:ascii="Times New Roman" w:hAnsi="Times New Roman" w:cs="Times New Roman"/>
          <w:sz w:val="16"/>
          <w:szCs w:val="16"/>
        </w:rPr>
        <w:t xml:space="preserve">  (начальный остановочный пункт)       </w:t>
      </w:r>
      <w:r w:rsidR="00060C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060C69">
        <w:rPr>
          <w:rFonts w:ascii="Times New Roman" w:hAnsi="Times New Roman" w:cs="Times New Roman"/>
          <w:sz w:val="16"/>
          <w:szCs w:val="16"/>
        </w:rPr>
        <w:t xml:space="preserve"> (конечный остановочный пункт)</w:t>
      </w: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</w:p>
    <w:p w:rsidR="00BF4A55" w:rsidRDefault="00BF4A55" w:rsidP="00BF4A55">
      <w:pPr>
        <w:pStyle w:val="ConsPlusNormal"/>
        <w:ind w:firstLine="540"/>
        <w:jc w:val="both"/>
      </w:pPr>
      <w:r>
        <w:rPr>
          <w:sz w:val="28"/>
        </w:rPr>
        <w:t>2. Протяженность муниципального маршрута регулярных перевозок:</w:t>
      </w:r>
    </w:p>
    <w:p w:rsidR="00BF4A55" w:rsidRDefault="00BF4A55" w:rsidP="00BF4A55">
      <w:pPr>
        <w:pStyle w:val="ConsPlusNormal"/>
        <w:ind w:firstLine="540"/>
        <w:jc w:val="both"/>
      </w:pPr>
      <w:r>
        <w:rPr>
          <w:sz w:val="28"/>
        </w:rPr>
        <w:t xml:space="preserve">в прямом направлении ____________ </w:t>
      </w:r>
      <w:proofErr w:type="gramStart"/>
      <w:r>
        <w:rPr>
          <w:sz w:val="28"/>
        </w:rPr>
        <w:t>км</w:t>
      </w:r>
      <w:proofErr w:type="gramEnd"/>
      <w:r>
        <w:rPr>
          <w:sz w:val="28"/>
        </w:rPr>
        <w:t>;</w:t>
      </w:r>
    </w:p>
    <w:p w:rsidR="00BF4A55" w:rsidRDefault="00BF4A55" w:rsidP="00BF4A55">
      <w:pPr>
        <w:pStyle w:val="ConsPlusNormal"/>
        <w:ind w:firstLine="540"/>
        <w:jc w:val="both"/>
      </w:pPr>
      <w:r>
        <w:rPr>
          <w:sz w:val="28"/>
        </w:rPr>
        <w:t xml:space="preserve">в обратном направлении ___________ </w:t>
      </w:r>
      <w:proofErr w:type="gramStart"/>
      <w:r>
        <w:rPr>
          <w:sz w:val="28"/>
        </w:rPr>
        <w:t>км</w:t>
      </w:r>
      <w:proofErr w:type="gramEnd"/>
      <w:r>
        <w:rPr>
          <w:sz w:val="28"/>
        </w:rPr>
        <w:t>.</w:t>
      </w: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</w:p>
    <w:p w:rsidR="00BF4A55" w:rsidRDefault="00BF4A55" w:rsidP="00BF4A55">
      <w:pPr>
        <w:pStyle w:val="ConsPlusNormal"/>
        <w:jc w:val="both"/>
        <w:rPr>
          <w:sz w:val="28"/>
        </w:rPr>
      </w:pPr>
      <w:r>
        <w:rPr>
          <w:sz w:val="28"/>
        </w:rPr>
        <w:t>3. Сведения о промежуточных остановочных пунктах по муниципальному маршруту регулярных перевозок:</w:t>
      </w:r>
    </w:p>
    <w:p w:rsidR="00060C69" w:rsidRDefault="00060C69" w:rsidP="00BF4A55">
      <w:pPr>
        <w:pStyle w:val="ConsPlusNormal"/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993"/>
        <w:gridCol w:w="4834"/>
      </w:tblGrid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60C69">
              <w:rPr>
                <w:sz w:val="28"/>
                <w:szCs w:val="28"/>
              </w:rPr>
              <w:t xml:space="preserve"> </w:t>
            </w:r>
            <w:proofErr w:type="gramStart"/>
            <w:r w:rsidRPr="00060C69">
              <w:rPr>
                <w:sz w:val="28"/>
                <w:szCs w:val="28"/>
              </w:rPr>
              <w:t>п</w:t>
            </w:r>
            <w:proofErr w:type="gramEnd"/>
            <w:r w:rsidRPr="00060C69">
              <w:rPr>
                <w:sz w:val="28"/>
                <w:szCs w:val="28"/>
              </w:rPr>
              <w:t>/п</w:t>
            </w:r>
          </w:p>
        </w:tc>
        <w:tc>
          <w:tcPr>
            <w:tcW w:w="8993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34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60C69">
              <w:rPr>
                <w:sz w:val="28"/>
                <w:szCs w:val="28"/>
              </w:rPr>
              <w:t>есто нахождения</w:t>
            </w:r>
          </w:p>
        </w:tc>
      </w:tr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993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993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993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60C69" w:rsidTr="00060C69">
        <w:tc>
          <w:tcPr>
            <w:tcW w:w="675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993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ind w:firstLine="540"/>
        <w:jc w:val="both"/>
      </w:pPr>
      <w:r>
        <w:rPr>
          <w:sz w:val="28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1) в прямом направлении: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3827"/>
      </w:tblGrid>
      <w:tr w:rsidR="00060C69" w:rsidRPr="00060C69" w:rsidTr="005562EE">
        <w:tc>
          <w:tcPr>
            <w:tcW w:w="675" w:type="dxa"/>
          </w:tcPr>
          <w:p w:rsidR="00060C69" w:rsidRP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60C69">
              <w:rPr>
                <w:sz w:val="28"/>
                <w:szCs w:val="28"/>
              </w:rPr>
              <w:t xml:space="preserve"> </w:t>
            </w:r>
            <w:proofErr w:type="gramStart"/>
            <w:r w:rsidRPr="00060C69">
              <w:rPr>
                <w:sz w:val="28"/>
                <w:szCs w:val="28"/>
              </w:rPr>
              <w:t>п</w:t>
            </w:r>
            <w:proofErr w:type="gramEnd"/>
            <w:r w:rsidRPr="00060C69">
              <w:rPr>
                <w:sz w:val="28"/>
                <w:szCs w:val="28"/>
              </w:rPr>
              <w:t>/п</w:t>
            </w:r>
          </w:p>
        </w:tc>
        <w:tc>
          <w:tcPr>
            <w:tcW w:w="13827" w:type="dxa"/>
          </w:tcPr>
          <w:p w:rsidR="00060C69" w:rsidRP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Наименование  улиц/автомобильных дорог в прямом направлении</w:t>
            </w:r>
          </w:p>
        </w:tc>
      </w:tr>
      <w:tr w:rsidR="00060C69" w:rsidRPr="00060C69" w:rsidTr="005562EE">
        <w:tc>
          <w:tcPr>
            <w:tcW w:w="675" w:type="dxa"/>
          </w:tcPr>
          <w:p w:rsid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</w:tcPr>
          <w:p w:rsid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</w:rPr>
            </w:pPr>
          </w:p>
        </w:tc>
      </w:tr>
      <w:tr w:rsidR="00060C69" w:rsidRPr="00060C69" w:rsidTr="005562EE">
        <w:tc>
          <w:tcPr>
            <w:tcW w:w="675" w:type="dxa"/>
          </w:tcPr>
          <w:p w:rsid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</w:tcPr>
          <w:p w:rsid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</w:rPr>
            </w:pPr>
          </w:p>
        </w:tc>
      </w:tr>
    </w:tbl>
    <w:p w:rsidR="00BF4A55" w:rsidRDefault="00BF4A55" w:rsidP="00BF4A55">
      <w:pPr>
        <w:pStyle w:val="ConsPlusNormal"/>
        <w:jc w:val="both"/>
      </w:pPr>
    </w:p>
    <w:p w:rsidR="00BF4A55" w:rsidRDefault="00BF4A55" w:rsidP="00060C69">
      <w:pPr>
        <w:pStyle w:val="ConsPlusNormal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в обратном направлении: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3827"/>
      </w:tblGrid>
      <w:tr w:rsidR="00060C69" w:rsidRPr="00060C69" w:rsidTr="00CC1AF5">
        <w:tc>
          <w:tcPr>
            <w:tcW w:w="675" w:type="dxa"/>
          </w:tcPr>
          <w:p w:rsidR="00060C69" w:rsidRP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60C69">
              <w:rPr>
                <w:sz w:val="28"/>
                <w:szCs w:val="28"/>
              </w:rPr>
              <w:t xml:space="preserve"> </w:t>
            </w:r>
            <w:proofErr w:type="gramStart"/>
            <w:r w:rsidRPr="00060C69">
              <w:rPr>
                <w:sz w:val="28"/>
                <w:szCs w:val="28"/>
              </w:rPr>
              <w:t>п</w:t>
            </w:r>
            <w:proofErr w:type="gramEnd"/>
            <w:r w:rsidRPr="00060C69">
              <w:rPr>
                <w:sz w:val="28"/>
                <w:szCs w:val="28"/>
              </w:rPr>
              <w:t>/п</w:t>
            </w:r>
          </w:p>
        </w:tc>
        <w:tc>
          <w:tcPr>
            <w:tcW w:w="13827" w:type="dxa"/>
          </w:tcPr>
          <w:p w:rsidR="00060C69" w:rsidRPr="00060C69" w:rsidRDefault="00060C69" w:rsidP="00060C69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Наименование  улиц/автомобильных дорог в обратном  направлении</w:t>
            </w:r>
          </w:p>
        </w:tc>
      </w:tr>
      <w:tr w:rsidR="00060C69" w:rsidTr="00CC1AF5">
        <w:tc>
          <w:tcPr>
            <w:tcW w:w="675" w:type="dxa"/>
          </w:tcPr>
          <w:p w:rsid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</w:tcPr>
          <w:p w:rsid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</w:rPr>
            </w:pPr>
          </w:p>
        </w:tc>
      </w:tr>
      <w:tr w:rsidR="00060C69" w:rsidTr="00CC1AF5">
        <w:tc>
          <w:tcPr>
            <w:tcW w:w="675" w:type="dxa"/>
          </w:tcPr>
          <w:p w:rsid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</w:tcPr>
          <w:p w:rsidR="00060C69" w:rsidRDefault="00060C69" w:rsidP="00CC1AF5">
            <w:pPr>
              <w:pStyle w:val="ConsPlusNormal"/>
              <w:spacing w:line="240" w:lineRule="exact"/>
              <w:jc w:val="center"/>
              <w:rPr>
                <w:sz w:val="28"/>
              </w:rPr>
            </w:pPr>
          </w:p>
        </w:tc>
      </w:tr>
    </w:tbl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060C69" w:rsidRDefault="00060C69" w:rsidP="00BF4A55">
      <w:pPr>
        <w:pStyle w:val="ConsPlusNormal"/>
        <w:jc w:val="both"/>
      </w:pPr>
    </w:p>
    <w:p w:rsidR="00F5353E" w:rsidRDefault="00F5353E" w:rsidP="00BF4A55">
      <w:pPr>
        <w:pStyle w:val="ConsPlusNormal"/>
        <w:jc w:val="both"/>
      </w:pPr>
    </w:p>
    <w:p w:rsidR="00060C69" w:rsidRDefault="00060C69" w:rsidP="00BF4A55">
      <w:pPr>
        <w:pStyle w:val="ConsPlusNormal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190"/>
      </w:tblGrid>
      <w:tr w:rsidR="00060C69" w:rsidRPr="004D5099" w:rsidTr="00CC1AF5">
        <w:tc>
          <w:tcPr>
            <w:tcW w:w="2235" w:type="dxa"/>
          </w:tcPr>
          <w:p w:rsidR="00060C69" w:rsidRDefault="00060C69" w:rsidP="00CC1AF5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190" w:type="dxa"/>
          </w:tcPr>
          <w:p w:rsidR="00060C69" w:rsidRDefault="00060C69" w:rsidP="00CC1AF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</w:p>
          <w:p w:rsidR="00060C69" w:rsidRPr="004D5099" w:rsidRDefault="00060C69" w:rsidP="00CC1AF5">
            <w:pPr>
              <w:pStyle w:val="ConsPlusNormal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 </w:t>
            </w:r>
            <w:r>
              <w:rPr>
                <w:bCs/>
                <w:sz w:val="28"/>
                <w:szCs w:val="28"/>
              </w:rPr>
              <w:t xml:space="preserve">установления, изменения, отмены муниципальных маршрутов регулярных перевозок пассажиров и багажа автомобильным транспортом в </w:t>
            </w:r>
            <w:proofErr w:type="spellStart"/>
            <w:r>
              <w:rPr>
                <w:bCs/>
                <w:sz w:val="28"/>
                <w:szCs w:val="28"/>
              </w:rPr>
              <w:t>Благодарненском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округе Ставропольского края</w:t>
            </w:r>
          </w:p>
        </w:tc>
      </w:tr>
    </w:tbl>
    <w:p w:rsidR="00F5353E" w:rsidRDefault="00F5353E" w:rsidP="00F5353E">
      <w:pPr>
        <w:pStyle w:val="ConsPlusNormal"/>
        <w:ind w:firstLine="540"/>
        <w:jc w:val="both"/>
        <w:rPr>
          <w:sz w:val="28"/>
        </w:rPr>
      </w:pPr>
    </w:p>
    <w:p w:rsidR="00F5353E" w:rsidRDefault="00F5353E" w:rsidP="00F5353E">
      <w:pPr>
        <w:pStyle w:val="ConsPlusNormal"/>
        <w:ind w:firstLine="540"/>
        <w:jc w:val="both"/>
      </w:pPr>
      <w:r>
        <w:rPr>
          <w:sz w:val="28"/>
        </w:rPr>
        <w:t>5. Транспортные средства:</w:t>
      </w:r>
    </w:p>
    <w:p w:rsidR="00F5353E" w:rsidRDefault="00F5353E" w:rsidP="00BF4A55">
      <w:pPr>
        <w:pStyle w:val="ConsPlusNormal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741"/>
        <w:gridCol w:w="2417"/>
        <w:gridCol w:w="2417"/>
        <w:gridCol w:w="2417"/>
        <w:gridCol w:w="2417"/>
      </w:tblGrid>
      <w:tr w:rsidR="00060C69" w:rsidTr="00060C69">
        <w:tc>
          <w:tcPr>
            <w:tcW w:w="2093" w:type="dxa"/>
          </w:tcPr>
          <w:p w:rsidR="00060C69" w:rsidRDefault="00060C69" w:rsidP="00060C69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Класс</w:t>
            </w:r>
          </w:p>
        </w:tc>
        <w:tc>
          <w:tcPr>
            <w:tcW w:w="2741" w:type="dxa"/>
          </w:tcPr>
          <w:p w:rsidR="00060C69" w:rsidRDefault="00060C69" w:rsidP="00060C69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максимальное количество</w:t>
            </w:r>
          </w:p>
        </w:tc>
        <w:tc>
          <w:tcPr>
            <w:tcW w:w="7251" w:type="dxa"/>
            <w:gridSpan w:val="3"/>
          </w:tcPr>
          <w:p w:rsidR="00060C69" w:rsidRDefault="00060C69" w:rsidP="00060C69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габаритные и весовые параметры</w:t>
            </w:r>
          </w:p>
        </w:tc>
        <w:tc>
          <w:tcPr>
            <w:tcW w:w="2417" w:type="dxa"/>
          </w:tcPr>
          <w:p w:rsidR="00060C69" w:rsidRDefault="00060C69" w:rsidP="00060C69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экологические характеристики</w:t>
            </w:r>
          </w:p>
        </w:tc>
      </w:tr>
      <w:tr w:rsidR="00060C69" w:rsidTr="00060C69">
        <w:tc>
          <w:tcPr>
            <w:tcW w:w="2093" w:type="dxa"/>
          </w:tcPr>
          <w:p w:rsidR="00060C69" w:rsidRDefault="00060C69" w:rsidP="00060C69">
            <w:pPr>
              <w:spacing w:line="240" w:lineRule="exact"/>
            </w:pPr>
          </w:p>
        </w:tc>
        <w:tc>
          <w:tcPr>
            <w:tcW w:w="2741" w:type="dxa"/>
          </w:tcPr>
          <w:p w:rsidR="00060C69" w:rsidRDefault="00060C69" w:rsidP="00060C69">
            <w:pPr>
              <w:spacing w:line="240" w:lineRule="exact"/>
            </w:pPr>
          </w:p>
        </w:tc>
        <w:tc>
          <w:tcPr>
            <w:tcW w:w="2417" w:type="dxa"/>
          </w:tcPr>
          <w:p w:rsidR="00060C69" w:rsidRDefault="00060C69" w:rsidP="00060C69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 xml:space="preserve">максимальная высота,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2417" w:type="dxa"/>
          </w:tcPr>
          <w:p w:rsidR="00060C69" w:rsidRDefault="00060C69" w:rsidP="00060C69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 xml:space="preserve">максимальная ширина,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2417" w:type="dxa"/>
          </w:tcPr>
          <w:p w:rsidR="00060C69" w:rsidRDefault="00060C69" w:rsidP="00060C69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 xml:space="preserve">полная масса, </w:t>
            </w:r>
            <w:proofErr w:type="gramStart"/>
            <w:r>
              <w:rPr>
                <w:sz w:val="28"/>
              </w:rPr>
              <w:t>т</w:t>
            </w:r>
            <w:proofErr w:type="gramEnd"/>
          </w:p>
        </w:tc>
        <w:tc>
          <w:tcPr>
            <w:tcW w:w="2417" w:type="dxa"/>
          </w:tcPr>
          <w:p w:rsidR="00060C69" w:rsidRDefault="00060C69" w:rsidP="00060C69">
            <w:pPr>
              <w:pStyle w:val="ConsPlusNormal"/>
              <w:spacing w:line="240" w:lineRule="exact"/>
              <w:jc w:val="both"/>
            </w:pPr>
          </w:p>
        </w:tc>
      </w:tr>
      <w:tr w:rsidR="00060C69" w:rsidTr="00060C69">
        <w:tc>
          <w:tcPr>
            <w:tcW w:w="2093" w:type="dxa"/>
          </w:tcPr>
          <w:p w:rsidR="00060C69" w:rsidRPr="00060C69" w:rsidRDefault="00060C69" w:rsidP="00060C69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060C69" w:rsidRPr="00060C69" w:rsidRDefault="00060C69" w:rsidP="00060C69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60C69" w:rsidTr="00060C69">
        <w:tc>
          <w:tcPr>
            <w:tcW w:w="2093" w:type="dxa"/>
          </w:tcPr>
          <w:p w:rsidR="00060C69" w:rsidRPr="00060C69" w:rsidRDefault="00060C69" w:rsidP="00060C69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060C69" w:rsidRPr="00060C69" w:rsidRDefault="00060C69" w:rsidP="00060C69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60C69" w:rsidRPr="00060C69" w:rsidRDefault="00060C69" w:rsidP="00060C6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060C69" w:rsidRDefault="00060C69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6. Планируемое расписание отправления транспортных средств: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6"/>
        <w:gridCol w:w="1804"/>
        <w:gridCol w:w="1787"/>
        <w:gridCol w:w="1787"/>
        <w:gridCol w:w="1787"/>
        <w:gridCol w:w="1787"/>
        <w:gridCol w:w="1787"/>
        <w:gridCol w:w="1787"/>
      </w:tblGrid>
      <w:tr w:rsidR="00F5353E" w:rsidTr="00E563DE">
        <w:tc>
          <w:tcPr>
            <w:tcW w:w="1976" w:type="dxa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Наименование остановочного пункта</w:t>
            </w:r>
          </w:p>
        </w:tc>
        <w:tc>
          <w:tcPr>
            <w:tcW w:w="1804" w:type="dxa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интервал суток</w:t>
            </w:r>
          </w:p>
        </w:tc>
        <w:tc>
          <w:tcPr>
            <w:tcW w:w="3574" w:type="dxa"/>
            <w:gridSpan w:val="2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интервал отправления, мин.</w:t>
            </w:r>
          </w:p>
        </w:tc>
        <w:tc>
          <w:tcPr>
            <w:tcW w:w="3574" w:type="dxa"/>
            <w:gridSpan w:val="2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время отправления первого рейса, час</w:t>
            </w:r>
            <w:proofErr w:type="gramStart"/>
            <w:r>
              <w:rPr>
                <w:sz w:val="28"/>
              </w:rPr>
              <w:t xml:space="preserve">., </w:t>
            </w:r>
            <w:proofErr w:type="gramEnd"/>
            <w:r>
              <w:rPr>
                <w:sz w:val="28"/>
              </w:rPr>
              <w:t>мин.</w:t>
            </w:r>
          </w:p>
        </w:tc>
        <w:tc>
          <w:tcPr>
            <w:tcW w:w="3574" w:type="dxa"/>
            <w:gridSpan w:val="2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время отправления последнего рейса, час</w:t>
            </w:r>
            <w:proofErr w:type="gramStart"/>
            <w:r>
              <w:rPr>
                <w:sz w:val="28"/>
              </w:rPr>
              <w:t xml:space="preserve">., </w:t>
            </w:r>
            <w:proofErr w:type="gramEnd"/>
            <w:r>
              <w:rPr>
                <w:sz w:val="28"/>
              </w:rPr>
              <w:t>мин.</w:t>
            </w:r>
          </w:p>
        </w:tc>
      </w:tr>
      <w:tr w:rsidR="00F5353E" w:rsidTr="00F5353E">
        <w:tc>
          <w:tcPr>
            <w:tcW w:w="1976" w:type="dxa"/>
          </w:tcPr>
          <w:p w:rsidR="00F5353E" w:rsidRDefault="00F5353E" w:rsidP="00F5353E">
            <w:pPr>
              <w:spacing w:line="240" w:lineRule="exact"/>
              <w:jc w:val="center"/>
            </w:pPr>
          </w:p>
        </w:tc>
        <w:tc>
          <w:tcPr>
            <w:tcW w:w="1804" w:type="dxa"/>
          </w:tcPr>
          <w:p w:rsidR="00F5353E" w:rsidRDefault="00F5353E" w:rsidP="00F5353E">
            <w:pPr>
              <w:spacing w:line="240" w:lineRule="exact"/>
              <w:jc w:val="center"/>
            </w:pPr>
          </w:p>
        </w:tc>
        <w:tc>
          <w:tcPr>
            <w:tcW w:w="1787" w:type="dxa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прямом направлении</w:t>
            </w:r>
          </w:p>
        </w:tc>
        <w:tc>
          <w:tcPr>
            <w:tcW w:w="1787" w:type="dxa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обратном направлении</w:t>
            </w:r>
          </w:p>
        </w:tc>
        <w:tc>
          <w:tcPr>
            <w:tcW w:w="1787" w:type="dxa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прямом направлении</w:t>
            </w:r>
          </w:p>
        </w:tc>
        <w:tc>
          <w:tcPr>
            <w:tcW w:w="1787" w:type="dxa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обратном направлении</w:t>
            </w:r>
          </w:p>
        </w:tc>
        <w:tc>
          <w:tcPr>
            <w:tcW w:w="1787" w:type="dxa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прямом направлении</w:t>
            </w:r>
          </w:p>
        </w:tc>
        <w:tc>
          <w:tcPr>
            <w:tcW w:w="1787" w:type="dxa"/>
          </w:tcPr>
          <w:p w:rsidR="00F5353E" w:rsidRDefault="00F5353E" w:rsidP="00F5353E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обратном направлении</w:t>
            </w:r>
          </w:p>
        </w:tc>
      </w:tr>
      <w:tr w:rsidR="00F5353E" w:rsidTr="00F5353E">
        <w:trPr>
          <w:trHeight w:val="60"/>
        </w:trPr>
        <w:tc>
          <w:tcPr>
            <w:tcW w:w="1976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353E" w:rsidTr="00F5353E">
        <w:tc>
          <w:tcPr>
            <w:tcW w:w="1976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F5353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F5353E" w:rsidRDefault="00F5353E" w:rsidP="00BF4A55">
      <w:pPr>
        <w:pStyle w:val="ConsPlusNormal"/>
        <w:ind w:firstLine="540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Pr="00F5353E" w:rsidRDefault="00BF4A55" w:rsidP="00BF4A55">
      <w:pPr>
        <w:pStyle w:val="ConsPlusNormal"/>
        <w:jc w:val="both"/>
      </w:pPr>
    </w:p>
    <w:p w:rsidR="00BF4A55" w:rsidRPr="00F5353E" w:rsidRDefault="00BF4A55" w:rsidP="00BF4A55">
      <w:pPr>
        <w:pStyle w:val="ConsPlusNonformat"/>
        <w:jc w:val="both"/>
        <w:rPr>
          <w:rFonts w:ascii="Times New Roman" w:hAnsi="Times New Roman" w:cs="Times New Roman"/>
        </w:rPr>
      </w:pPr>
      <w:r w:rsidRPr="00F5353E">
        <w:rPr>
          <w:rFonts w:ascii="Times New Roman" w:hAnsi="Times New Roman" w:cs="Times New Roman"/>
        </w:rPr>
        <w:t>____________/_______________________________/_____________________ / (М.П.)</w:t>
      </w:r>
    </w:p>
    <w:p w:rsidR="00BF4A55" w:rsidRPr="00F5353E" w:rsidRDefault="00BF4A55" w:rsidP="00BF4A55">
      <w:pPr>
        <w:pStyle w:val="ConsPlusNonformat"/>
        <w:jc w:val="both"/>
        <w:rPr>
          <w:rFonts w:ascii="Times New Roman" w:hAnsi="Times New Roman" w:cs="Times New Roman"/>
        </w:rPr>
      </w:pPr>
      <w:r w:rsidRPr="00F5353E">
        <w:rPr>
          <w:rFonts w:ascii="Times New Roman" w:hAnsi="Times New Roman" w:cs="Times New Roman"/>
        </w:rPr>
        <w:t xml:space="preserve">    (дата)               (Ф.И.О.)              </w:t>
      </w:r>
      <w:r w:rsidR="00F5353E">
        <w:rPr>
          <w:rFonts w:ascii="Times New Roman" w:hAnsi="Times New Roman" w:cs="Times New Roman"/>
        </w:rPr>
        <w:t xml:space="preserve">                                            </w:t>
      </w:r>
      <w:r w:rsidRPr="00F5353E">
        <w:rPr>
          <w:rFonts w:ascii="Times New Roman" w:hAnsi="Times New Roman" w:cs="Times New Roman"/>
        </w:rPr>
        <w:t xml:space="preserve">    (подпись)</w:t>
      </w: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F5353E" w:rsidRDefault="00F5353E" w:rsidP="00BF4A55">
      <w:pPr>
        <w:pStyle w:val="ConsPlusNormal"/>
        <w:jc w:val="right"/>
        <w:rPr>
          <w:sz w:val="28"/>
        </w:rPr>
      </w:pPr>
    </w:p>
    <w:p w:rsidR="00F5353E" w:rsidRDefault="00F5353E" w:rsidP="00BF4A55">
      <w:pPr>
        <w:pStyle w:val="ConsPlusNormal"/>
        <w:jc w:val="right"/>
        <w:rPr>
          <w:sz w:val="28"/>
        </w:rPr>
      </w:pPr>
    </w:p>
    <w:p w:rsidR="00F5353E" w:rsidRDefault="00F5353E" w:rsidP="00BF4A55">
      <w:pPr>
        <w:pStyle w:val="ConsPlusNormal"/>
        <w:jc w:val="right"/>
        <w:rPr>
          <w:sz w:val="28"/>
        </w:rPr>
      </w:pPr>
    </w:p>
    <w:p w:rsidR="00543533" w:rsidRDefault="00543533" w:rsidP="00BF4A55">
      <w:pPr>
        <w:pStyle w:val="ConsPlusNormal"/>
        <w:jc w:val="right"/>
        <w:rPr>
          <w:sz w:val="28"/>
        </w:rPr>
      </w:pPr>
    </w:p>
    <w:p w:rsidR="00BF4A55" w:rsidRDefault="00BF4A55" w:rsidP="00BF4A55">
      <w:pPr>
        <w:pStyle w:val="ConsPlusNormal"/>
        <w:jc w:val="right"/>
      </w:pPr>
      <w:r>
        <w:rPr>
          <w:sz w:val="28"/>
        </w:rPr>
        <w:lastRenderedPageBreak/>
        <w:t>Форма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7"/>
      </w:tblGrid>
      <w:tr w:rsidR="00F5353E" w:rsidRPr="004D5099" w:rsidTr="00CC1AF5">
        <w:tc>
          <w:tcPr>
            <w:tcW w:w="7338" w:type="dxa"/>
          </w:tcPr>
          <w:p w:rsidR="00F5353E" w:rsidRDefault="00F5353E" w:rsidP="00CC1AF5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</w:p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Благодарненского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округа </w:t>
            </w:r>
          </w:p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Ставропольского края</w:t>
            </w:r>
          </w:p>
          <w:p w:rsidR="00F5353E" w:rsidRDefault="00F5353E" w:rsidP="00CC1AF5">
            <w:pPr>
              <w:pStyle w:val="ConsPlusNormal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F5353E" w:rsidRPr="004D5099" w:rsidRDefault="00F5353E" w:rsidP="00CC1AF5">
            <w:pPr>
              <w:pStyle w:val="ConsPlusNormal"/>
              <w:spacing w:line="240" w:lineRule="exact"/>
              <w:jc w:val="center"/>
              <w:rPr>
                <w:bCs/>
              </w:rPr>
            </w:pPr>
            <w:r w:rsidRPr="004D5099">
              <w:rPr>
                <w:bCs/>
              </w:rPr>
              <w:t>пл. Ленина, 1, г. Благодарный, 356420</w:t>
            </w:r>
          </w:p>
          <w:p w:rsidR="00F5353E" w:rsidRPr="004D5099" w:rsidRDefault="00F5353E" w:rsidP="00CC1AF5">
            <w:pPr>
              <w:pStyle w:val="ConsPlusNormal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4D5099">
              <w:rPr>
                <w:bCs/>
              </w:rPr>
              <w:t>телефон: 2-15-30</w:t>
            </w:r>
          </w:p>
        </w:tc>
      </w:tr>
    </w:tbl>
    <w:p w:rsidR="00F5353E" w:rsidRDefault="00F5353E" w:rsidP="00F5353E">
      <w:pPr>
        <w:pStyle w:val="ConsPlusNormal"/>
        <w:jc w:val="both"/>
      </w:pPr>
    </w:p>
    <w:p w:rsidR="00F5353E" w:rsidRDefault="00F5353E" w:rsidP="00F5353E">
      <w:pPr>
        <w:pStyle w:val="ConsPlusNormal"/>
        <w:spacing w:line="240" w:lineRule="exact"/>
        <w:jc w:val="right"/>
      </w:pPr>
      <w:r>
        <w:rPr>
          <w:sz w:val="28"/>
        </w:rPr>
        <w:t>для направления заявления в форме</w:t>
      </w:r>
    </w:p>
    <w:p w:rsidR="00F5353E" w:rsidRDefault="00F5353E" w:rsidP="00F5353E">
      <w:pPr>
        <w:pStyle w:val="ConsPlusNormal"/>
        <w:spacing w:line="240" w:lineRule="exact"/>
        <w:jc w:val="right"/>
      </w:pPr>
      <w:r>
        <w:rPr>
          <w:sz w:val="28"/>
        </w:rPr>
        <w:t>электронного документа:</w:t>
      </w:r>
    </w:p>
    <w:p w:rsidR="00F5353E" w:rsidRPr="0094731A" w:rsidRDefault="00F5353E" w:rsidP="00F5353E">
      <w:pPr>
        <w:pStyle w:val="ConsPlusNormal"/>
        <w:spacing w:line="240" w:lineRule="exact"/>
        <w:jc w:val="right"/>
        <w:rPr>
          <w:sz w:val="28"/>
          <w:szCs w:val="28"/>
          <w:lang w:val="en-US"/>
        </w:rPr>
      </w:pPr>
      <w:proofErr w:type="gramStart"/>
      <w:r w:rsidRPr="00CE7B69">
        <w:rPr>
          <w:sz w:val="28"/>
          <w:lang w:val="en-US"/>
        </w:rPr>
        <w:t>e</w:t>
      </w:r>
      <w:r w:rsidRPr="0094731A">
        <w:rPr>
          <w:sz w:val="28"/>
          <w:lang w:val="en-US"/>
        </w:rPr>
        <w:t>-</w:t>
      </w:r>
      <w:r w:rsidRPr="00CE7B69">
        <w:rPr>
          <w:sz w:val="28"/>
          <w:lang w:val="en-US"/>
        </w:rPr>
        <w:t>mail</w:t>
      </w:r>
      <w:proofErr w:type="gramEnd"/>
      <w:r w:rsidRPr="0094731A">
        <w:rPr>
          <w:sz w:val="28"/>
          <w:lang w:val="en-US"/>
        </w:rPr>
        <w:t xml:space="preserve">: </w:t>
      </w:r>
      <w:r>
        <w:rPr>
          <w:sz w:val="28"/>
          <w:szCs w:val="28"/>
          <w:lang w:val="en-US"/>
        </w:rPr>
        <w:t>abgoupdt</w:t>
      </w:r>
      <w:r w:rsidRPr="000F40FB">
        <w:rPr>
          <w:sz w:val="28"/>
          <w:szCs w:val="28"/>
          <w:lang w:val="en-US"/>
        </w:rPr>
        <w:t>@mail.ru</w:t>
      </w:r>
    </w:p>
    <w:p w:rsidR="00BF4A55" w:rsidRPr="00D55C50" w:rsidRDefault="00BF4A55" w:rsidP="00BF4A55">
      <w:pPr>
        <w:pStyle w:val="ConsPlusNormal"/>
        <w:jc w:val="both"/>
        <w:rPr>
          <w:lang w:val="en-US"/>
        </w:rPr>
      </w:pPr>
    </w:p>
    <w:p w:rsidR="00BF4A55" w:rsidRPr="00D55C50" w:rsidRDefault="00BF4A55" w:rsidP="00BF4A55">
      <w:pPr>
        <w:pStyle w:val="ConsPlusNormal"/>
        <w:jc w:val="both"/>
        <w:rPr>
          <w:lang w:val="en-US"/>
        </w:rPr>
      </w:pPr>
    </w:p>
    <w:p w:rsidR="00BF4A55" w:rsidRPr="007C341C" w:rsidRDefault="00BF4A55" w:rsidP="00543533">
      <w:pPr>
        <w:pStyle w:val="ConsPlusNormal"/>
        <w:spacing w:line="240" w:lineRule="exact"/>
        <w:jc w:val="center"/>
        <w:rPr>
          <w:lang w:val="en-US"/>
        </w:rPr>
      </w:pPr>
      <w:bookmarkStart w:id="1" w:name="P291"/>
      <w:bookmarkEnd w:id="1"/>
      <w:r>
        <w:rPr>
          <w:sz w:val="28"/>
        </w:rPr>
        <w:t>ЗАЯВЛЕНИЕ</w:t>
      </w:r>
    </w:p>
    <w:p w:rsidR="00BF4A55" w:rsidRPr="008C0A89" w:rsidRDefault="00BF4A55" w:rsidP="00543533">
      <w:pPr>
        <w:pStyle w:val="ConsPlusNormal"/>
        <w:spacing w:line="240" w:lineRule="exact"/>
        <w:jc w:val="center"/>
        <w:rPr>
          <w:sz w:val="28"/>
        </w:rPr>
      </w:pPr>
      <w:r>
        <w:rPr>
          <w:sz w:val="28"/>
        </w:rPr>
        <w:t>об изменении муниципального маршрута регулярных перевозок</w:t>
      </w:r>
    </w:p>
    <w:p w:rsidR="00BF4A55" w:rsidRDefault="00BF4A55" w:rsidP="00BF4A55">
      <w:pPr>
        <w:pStyle w:val="ConsPlusNormal"/>
        <w:jc w:val="both"/>
      </w:pPr>
    </w:p>
    <w:p w:rsidR="00BF4A55" w:rsidRDefault="00BF4A55" w:rsidP="00F5353E">
      <w:pPr>
        <w:pStyle w:val="ConsPlusNormal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Заявители: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2835"/>
        <w:gridCol w:w="4111"/>
        <w:gridCol w:w="2061"/>
      </w:tblGrid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 xml:space="preserve">№ </w:t>
            </w:r>
            <w:proofErr w:type="gramStart"/>
            <w:r w:rsidRPr="00060C69">
              <w:rPr>
                <w:sz w:val="28"/>
                <w:szCs w:val="28"/>
              </w:rPr>
              <w:t>п</w:t>
            </w:r>
            <w:proofErr w:type="gramEnd"/>
            <w:r w:rsidRPr="00060C69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Наименование</w:t>
            </w:r>
          </w:p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 xml:space="preserve"> (Ф.И.О.)</w:t>
            </w:r>
          </w:p>
        </w:tc>
        <w:tc>
          <w:tcPr>
            <w:tcW w:w="2126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ИНН</w:t>
            </w:r>
          </w:p>
        </w:tc>
        <w:tc>
          <w:tcPr>
            <w:tcW w:w="2835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4111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 xml:space="preserve">почтовый адрес </w:t>
            </w:r>
          </w:p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(место нахождения)</w:t>
            </w:r>
          </w:p>
        </w:tc>
        <w:tc>
          <w:tcPr>
            <w:tcW w:w="2061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контактные телефоны</w:t>
            </w:r>
          </w:p>
        </w:tc>
      </w:tr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5353E" w:rsidRPr="00060C69" w:rsidRDefault="00F5353E" w:rsidP="00CC1AF5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</w:tbl>
    <w:p w:rsidR="00F5353E" w:rsidRDefault="00F5353E" w:rsidP="00F5353E">
      <w:pPr>
        <w:pStyle w:val="ConsPlusNormal"/>
        <w:ind w:left="900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Pr="00F5353E" w:rsidRDefault="00BF4A55" w:rsidP="00BF4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F5353E">
        <w:rPr>
          <w:rFonts w:ascii="Times New Roman" w:hAnsi="Times New Roman" w:cs="Times New Roman"/>
          <w:sz w:val="28"/>
          <w:szCs w:val="28"/>
        </w:rPr>
        <w:t xml:space="preserve"> Прошу   рассмотреть   возможность   изменения  муниципального  маршрута</w:t>
      </w:r>
      <w:r w:rsidR="00F5353E">
        <w:rPr>
          <w:rFonts w:ascii="Times New Roman" w:hAnsi="Times New Roman" w:cs="Times New Roman"/>
          <w:sz w:val="28"/>
          <w:szCs w:val="28"/>
        </w:rPr>
        <w:t xml:space="preserve"> </w:t>
      </w:r>
      <w:r w:rsidRPr="00F5353E">
        <w:rPr>
          <w:rFonts w:ascii="Times New Roman" w:hAnsi="Times New Roman" w:cs="Times New Roman"/>
          <w:sz w:val="28"/>
          <w:szCs w:val="28"/>
        </w:rPr>
        <w:t>регулярных перевозок:</w:t>
      </w:r>
    </w:p>
    <w:p w:rsidR="00BF4A55" w:rsidRPr="00F5353E" w:rsidRDefault="00BF4A55" w:rsidP="00BF4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353E">
        <w:rPr>
          <w:rFonts w:ascii="Times New Roman" w:hAnsi="Times New Roman" w:cs="Times New Roman"/>
          <w:sz w:val="28"/>
          <w:szCs w:val="28"/>
        </w:rPr>
        <w:t>______________________________ - ____</w:t>
      </w:r>
      <w:r w:rsidR="00F5353E" w:rsidRPr="00F5353E">
        <w:rPr>
          <w:rFonts w:ascii="Times New Roman" w:hAnsi="Times New Roman" w:cs="Times New Roman"/>
          <w:sz w:val="28"/>
          <w:szCs w:val="28"/>
        </w:rPr>
        <w:t>_________________________ регистрационный номер</w:t>
      </w:r>
      <w:r w:rsidRPr="00F5353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F4A55" w:rsidRPr="00F5353E" w:rsidRDefault="00F5353E" w:rsidP="00BF4A5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F4A55" w:rsidRPr="00F5353E">
        <w:rPr>
          <w:sz w:val="16"/>
          <w:szCs w:val="16"/>
        </w:rPr>
        <w:t>(</w:t>
      </w:r>
      <w:r w:rsidR="00BF4A55" w:rsidRPr="00F5353E">
        <w:rPr>
          <w:rFonts w:ascii="Times New Roman" w:hAnsi="Times New Roman" w:cs="Times New Roman"/>
          <w:sz w:val="16"/>
          <w:szCs w:val="16"/>
        </w:rPr>
        <w:t xml:space="preserve">начальный остановочный пункт)   </w:t>
      </w:r>
      <w:r w:rsidRPr="00F5353E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5353E">
        <w:rPr>
          <w:rFonts w:ascii="Times New Roman" w:hAnsi="Times New Roman" w:cs="Times New Roman"/>
          <w:sz w:val="16"/>
          <w:szCs w:val="16"/>
        </w:rPr>
        <w:t xml:space="preserve">  </w:t>
      </w:r>
      <w:r w:rsidR="00BF4A55" w:rsidRPr="00F5353E">
        <w:rPr>
          <w:rFonts w:ascii="Times New Roman" w:hAnsi="Times New Roman" w:cs="Times New Roman"/>
          <w:sz w:val="16"/>
          <w:szCs w:val="16"/>
        </w:rPr>
        <w:t>(конечный остановочный пункт)</w:t>
      </w:r>
    </w:p>
    <w:p w:rsidR="00F5353E" w:rsidRDefault="00F5353E" w:rsidP="00BF4A55">
      <w:pPr>
        <w:pStyle w:val="ConsPlusNormal"/>
        <w:ind w:firstLine="540"/>
        <w:jc w:val="both"/>
        <w:rPr>
          <w:sz w:val="28"/>
        </w:rPr>
      </w:pPr>
    </w:p>
    <w:p w:rsidR="00F5353E" w:rsidRDefault="00F5353E" w:rsidP="00BF4A55">
      <w:pPr>
        <w:pStyle w:val="ConsPlusNormal"/>
        <w:ind w:firstLine="540"/>
        <w:jc w:val="both"/>
        <w:rPr>
          <w:sz w:val="28"/>
        </w:rPr>
      </w:pPr>
    </w:p>
    <w:p w:rsidR="00F5353E" w:rsidRDefault="00F5353E" w:rsidP="00BF4A55">
      <w:pPr>
        <w:pStyle w:val="ConsPlusNormal"/>
        <w:ind w:firstLine="540"/>
        <w:jc w:val="both"/>
        <w:rPr>
          <w:sz w:val="28"/>
        </w:rPr>
      </w:pPr>
    </w:p>
    <w:p w:rsidR="00F5353E" w:rsidRDefault="00F5353E" w:rsidP="00BF4A55">
      <w:pPr>
        <w:pStyle w:val="ConsPlusNormal"/>
        <w:ind w:firstLine="540"/>
        <w:jc w:val="both"/>
        <w:rPr>
          <w:sz w:val="28"/>
        </w:rPr>
      </w:pPr>
    </w:p>
    <w:p w:rsidR="00F5353E" w:rsidRDefault="00F5353E" w:rsidP="00BF4A55">
      <w:pPr>
        <w:pStyle w:val="ConsPlusNormal"/>
        <w:ind w:firstLine="540"/>
        <w:jc w:val="both"/>
        <w:rPr>
          <w:sz w:val="28"/>
        </w:rPr>
      </w:pPr>
    </w:p>
    <w:p w:rsidR="00BF4A55" w:rsidRDefault="00BF4A55" w:rsidP="00BF4A55">
      <w:pPr>
        <w:pStyle w:val="ConsPlusNormal"/>
        <w:ind w:firstLine="540"/>
        <w:jc w:val="both"/>
      </w:pPr>
      <w:r>
        <w:rPr>
          <w:sz w:val="28"/>
        </w:rPr>
        <w:lastRenderedPageBreak/>
        <w:t>2. Протяженность муниципального маршрута регулярных перевозок:</w:t>
      </w:r>
    </w:p>
    <w:p w:rsidR="00BF4A55" w:rsidRDefault="00BF4A55" w:rsidP="00BF4A55">
      <w:pPr>
        <w:pStyle w:val="ConsPlusNormal"/>
        <w:ind w:firstLine="540"/>
        <w:jc w:val="both"/>
      </w:pPr>
      <w:r>
        <w:rPr>
          <w:sz w:val="28"/>
        </w:rPr>
        <w:t xml:space="preserve">в прямом направлении _________________ </w:t>
      </w:r>
      <w:proofErr w:type="gramStart"/>
      <w:r>
        <w:rPr>
          <w:sz w:val="28"/>
        </w:rPr>
        <w:t>км</w:t>
      </w:r>
      <w:proofErr w:type="gramEnd"/>
      <w:r>
        <w:rPr>
          <w:sz w:val="28"/>
        </w:rPr>
        <w:t>;</w:t>
      </w: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в обратном направлении _________________ </w:t>
      </w:r>
      <w:proofErr w:type="gramStart"/>
      <w:r>
        <w:rPr>
          <w:sz w:val="28"/>
        </w:rPr>
        <w:t>км</w:t>
      </w:r>
      <w:proofErr w:type="gramEnd"/>
      <w:r>
        <w:rPr>
          <w:sz w:val="28"/>
        </w:rPr>
        <w:t>.</w:t>
      </w:r>
    </w:p>
    <w:p w:rsidR="00F5353E" w:rsidRDefault="00F5353E" w:rsidP="00BF4A55">
      <w:pPr>
        <w:pStyle w:val="ConsPlusNormal"/>
        <w:ind w:firstLine="540"/>
        <w:jc w:val="both"/>
      </w:pP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3. Сведения о промежуточных остановочных пунктах по муниципальному маршруту регулярных перевозок:</w:t>
      </w:r>
    </w:p>
    <w:p w:rsidR="00F5353E" w:rsidRDefault="00F5353E" w:rsidP="00BF4A55">
      <w:pPr>
        <w:pStyle w:val="ConsPlusNormal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993"/>
        <w:gridCol w:w="4834"/>
      </w:tblGrid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60C69">
              <w:rPr>
                <w:sz w:val="28"/>
                <w:szCs w:val="28"/>
              </w:rPr>
              <w:t xml:space="preserve"> </w:t>
            </w:r>
            <w:proofErr w:type="gramStart"/>
            <w:r w:rsidRPr="00060C69">
              <w:rPr>
                <w:sz w:val="28"/>
                <w:szCs w:val="28"/>
              </w:rPr>
              <w:t>п</w:t>
            </w:r>
            <w:proofErr w:type="gramEnd"/>
            <w:r w:rsidRPr="00060C69">
              <w:rPr>
                <w:sz w:val="28"/>
                <w:szCs w:val="28"/>
              </w:rPr>
              <w:t>/п</w:t>
            </w:r>
          </w:p>
        </w:tc>
        <w:tc>
          <w:tcPr>
            <w:tcW w:w="8993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060C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34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60C69">
              <w:rPr>
                <w:sz w:val="28"/>
                <w:szCs w:val="28"/>
              </w:rPr>
              <w:t>есто нахождения</w:t>
            </w:r>
          </w:p>
        </w:tc>
      </w:tr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993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993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993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993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F5353E" w:rsidRDefault="00F5353E" w:rsidP="00BF4A55">
      <w:pPr>
        <w:pStyle w:val="ConsPlusNormal"/>
        <w:ind w:firstLine="540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ind w:firstLine="540"/>
        <w:jc w:val="both"/>
      </w:pPr>
      <w:r>
        <w:rPr>
          <w:sz w:val="28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1) в прямом направлении: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3827"/>
      </w:tblGrid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60C69">
              <w:rPr>
                <w:sz w:val="28"/>
                <w:szCs w:val="28"/>
              </w:rPr>
              <w:t xml:space="preserve"> </w:t>
            </w:r>
            <w:proofErr w:type="gramStart"/>
            <w:r w:rsidRPr="00060C69">
              <w:rPr>
                <w:sz w:val="28"/>
                <w:szCs w:val="28"/>
              </w:rPr>
              <w:t>п</w:t>
            </w:r>
            <w:proofErr w:type="gramEnd"/>
            <w:r w:rsidRPr="00060C69">
              <w:rPr>
                <w:sz w:val="28"/>
                <w:szCs w:val="28"/>
              </w:rPr>
              <w:t>/п</w:t>
            </w:r>
          </w:p>
        </w:tc>
        <w:tc>
          <w:tcPr>
            <w:tcW w:w="13827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Наименование  улиц/автомобильных дорог в прямом направлении</w:t>
            </w:r>
          </w:p>
        </w:tc>
      </w:tr>
      <w:tr w:rsidR="00F5353E" w:rsidTr="00CC1AF5">
        <w:tc>
          <w:tcPr>
            <w:tcW w:w="675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</w:rPr>
            </w:pPr>
          </w:p>
        </w:tc>
      </w:tr>
      <w:tr w:rsidR="00F5353E" w:rsidTr="00CC1AF5">
        <w:tc>
          <w:tcPr>
            <w:tcW w:w="675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</w:rPr>
            </w:pPr>
          </w:p>
        </w:tc>
      </w:tr>
    </w:tbl>
    <w:p w:rsidR="00F5353E" w:rsidRDefault="00F5353E" w:rsidP="00BF4A55">
      <w:pPr>
        <w:pStyle w:val="ConsPlusNormal"/>
        <w:ind w:firstLine="540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F5353E">
      <w:pPr>
        <w:pStyle w:val="ConsPlusNormal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 обратном направлении: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3827"/>
      </w:tblGrid>
      <w:tr w:rsidR="00F5353E" w:rsidRPr="00060C69" w:rsidTr="00CC1AF5">
        <w:tc>
          <w:tcPr>
            <w:tcW w:w="675" w:type="dxa"/>
          </w:tcPr>
          <w:p w:rsidR="00F5353E" w:rsidRPr="00060C69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60C69">
              <w:rPr>
                <w:sz w:val="28"/>
                <w:szCs w:val="28"/>
              </w:rPr>
              <w:t xml:space="preserve"> </w:t>
            </w:r>
            <w:proofErr w:type="gramStart"/>
            <w:r w:rsidRPr="00060C69">
              <w:rPr>
                <w:sz w:val="28"/>
                <w:szCs w:val="28"/>
              </w:rPr>
              <w:t>п</w:t>
            </w:r>
            <w:proofErr w:type="gramEnd"/>
            <w:r w:rsidRPr="00060C69">
              <w:rPr>
                <w:sz w:val="28"/>
                <w:szCs w:val="28"/>
              </w:rPr>
              <w:t>/п</w:t>
            </w:r>
          </w:p>
        </w:tc>
        <w:tc>
          <w:tcPr>
            <w:tcW w:w="13827" w:type="dxa"/>
          </w:tcPr>
          <w:p w:rsidR="00F5353E" w:rsidRPr="00060C69" w:rsidRDefault="00F5353E" w:rsidP="00F5353E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Наименование  улиц/автомобильных дорог в обратном  направлении</w:t>
            </w:r>
          </w:p>
        </w:tc>
      </w:tr>
      <w:tr w:rsidR="00F5353E" w:rsidTr="00CC1AF5">
        <w:tc>
          <w:tcPr>
            <w:tcW w:w="675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</w:rPr>
            </w:pPr>
          </w:p>
        </w:tc>
      </w:tr>
      <w:tr w:rsidR="00F5353E" w:rsidTr="00CC1AF5">
        <w:tc>
          <w:tcPr>
            <w:tcW w:w="675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  <w:rPr>
                <w:sz w:val="28"/>
              </w:rPr>
            </w:pPr>
          </w:p>
        </w:tc>
      </w:tr>
    </w:tbl>
    <w:p w:rsidR="00F5353E" w:rsidRDefault="00F5353E" w:rsidP="00F5353E">
      <w:pPr>
        <w:pStyle w:val="ConsPlusNormal"/>
        <w:ind w:left="720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F5353E" w:rsidRDefault="00F5353E" w:rsidP="00BF4A55">
      <w:pPr>
        <w:pStyle w:val="ConsPlusNormal"/>
        <w:jc w:val="both"/>
      </w:pPr>
    </w:p>
    <w:p w:rsidR="00F5353E" w:rsidRDefault="00F5353E" w:rsidP="00BF4A55">
      <w:pPr>
        <w:pStyle w:val="ConsPlusNormal"/>
        <w:jc w:val="both"/>
      </w:pPr>
    </w:p>
    <w:p w:rsidR="00F5353E" w:rsidRDefault="00F5353E" w:rsidP="00BF4A55">
      <w:pPr>
        <w:pStyle w:val="ConsPlusNormal"/>
        <w:jc w:val="both"/>
      </w:pP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5. Транспортные средства:</w:t>
      </w:r>
    </w:p>
    <w:p w:rsidR="00543533" w:rsidRDefault="00543533" w:rsidP="00BF4A55">
      <w:pPr>
        <w:pStyle w:val="ConsPlusNormal"/>
        <w:ind w:firstLine="540"/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741"/>
        <w:gridCol w:w="2417"/>
        <w:gridCol w:w="2417"/>
        <w:gridCol w:w="2417"/>
        <w:gridCol w:w="2417"/>
      </w:tblGrid>
      <w:tr w:rsidR="00F5353E" w:rsidTr="00CC1AF5">
        <w:tc>
          <w:tcPr>
            <w:tcW w:w="2093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Класс</w:t>
            </w:r>
          </w:p>
        </w:tc>
        <w:tc>
          <w:tcPr>
            <w:tcW w:w="2741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максимальное количество</w:t>
            </w:r>
          </w:p>
        </w:tc>
        <w:tc>
          <w:tcPr>
            <w:tcW w:w="7251" w:type="dxa"/>
            <w:gridSpan w:val="3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габаритные и весовые параметры</w:t>
            </w:r>
          </w:p>
        </w:tc>
        <w:tc>
          <w:tcPr>
            <w:tcW w:w="241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экологические характеристики</w:t>
            </w:r>
          </w:p>
        </w:tc>
      </w:tr>
      <w:tr w:rsidR="00F5353E" w:rsidTr="00CC1AF5">
        <w:tc>
          <w:tcPr>
            <w:tcW w:w="2093" w:type="dxa"/>
          </w:tcPr>
          <w:p w:rsidR="00F5353E" w:rsidRDefault="00F5353E" w:rsidP="00CC1AF5">
            <w:pPr>
              <w:spacing w:line="240" w:lineRule="exact"/>
            </w:pPr>
          </w:p>
        </w:tc>
        <w:tc>
          <w:tcPr>
            <w:tcW w:w="2741" w:type="dxa"/>
          </w:tcPr>
          <w:p w:rsidR="00F5353E" w:rsidRDefault="00F5353E" w:rsidP="00CC1AF5">
            <w:pPr>
              <w:spacing w:line="240" w:lineRule="exact"/>
            </w:pPr>
          </w:p>
        </w:tc>
        <w:tc>
          <w:tcPr>
            <w:tcW w:w="241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 xml:space="preserve">максимальная высота,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241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 xml:space="preserve">максимальная ширина,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241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 xml:space="preserve">полная масса, </w:t>
            </w:r>
            <w:proofErr w:type="gramStart"/>
            <w:r>
              <w:rPr>
                <w:sz w:val="28"/>
              </w:rPr>
              <w:t>т</w:t>
            </w:r>
            <w:proofErr w:type="gramEnd"/>
          </w:p>
        </w:tc>
        <w:tc>
          <w:tcPr>
            <w:tcW w:w="2417" w:type="dxa"/>
          </w:tcPr>
          <w:p w:rsidR="00F5353E" w:rsidRDefault="00F5353E" w:rsidP="00CC1AF5">
            <w:pPr>
              <w:pStyle w:val="ConsPlusNormal"/>
              <w:spacing w:line="240" w:lineRule="exact"/>
              <w:jc w:val="both"/>
            </w:pPr>
          </w:p>
        </w:tc>
      </w:tr>
      <w:tr w:rsidR="00F5353E" w:rsidRPr="00060C69" w:rsidTr="00CC1AF5">
        <w:tc>
          <w:tcPr>
            <w:tcW w:w="2093" w:type="dxa"/>
          </w:tcPr>
          <w:p w:rsidR="00F5353E" w:rsidRPr="00060C69" w:rsidRDefault="00F5353E" w:rsidP="00CC1AF5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F5353E" w:rsidRPr="00060C69" w:rsidRDefault="00F5353E" w:rsidP="00CC1AF5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353E" w:rsidRPr="00060C69" w:rsidTr="00CC1AF5">
        <w:tc>
          <w:tcPr>
            <w:tcW w:w="2093" w:type="dxa"/>
          </w:tcPr>
          <w:p w:rsidR="00F5353E" w:rsidRPr="00060C69" w:rsidRDefault="00F5353E" w:rsidP="00CC1AF5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F5353E" w:rsidRPr="00060C69" w:rsidRDefault="00F5353E" w:rsidP="00CC1AF5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5353E" w:rsidRPr="00060C69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F5353E" w:rsidRDefault="00F5353E" w:rsidP="00BF4A55">
      <w:pPr>
        <w:pStyle w:val="ConsPlusNormal"/>
        <w:ind w:firstLine="540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6. Планируемое расписание отправления транспортных средств:</w:t>
      </w:r>
    </w:p>
    <w:p w:rsidR="00543533" w:rsidRDefault="00543533" w:rsidP="00BF4A55">
      <w:pPr>
        <w:pStyle w:val="ConsPlusNormal"/>
        <w:ind w:firstLine="540"/>
        <w:jc w:val="both"/>
        <w:rPr>
          <w:sz w:val="28"/>
        </w:rPr>
      </w:pPr>
      <w:bookmarkStart w:id="2" w:name="_GoBack"/>
      <w:bookmarkEnd w:id="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6"/>
        <w:gridCol w:w="1804"/>
        <w:gridCol w:w="1787"/>
        <w:gridCol w:w="1787"/>
        <w:gridCol w:w="1787"/>
        <w:gridCol w:w="1787"/>
        <w:gridCol w:w="1787"/>
        <w:gridCol w:w="1787"/>
      </w:tblGrid>
      <w:tr w:rsidR="00F5353E" w:rsidTr="00CC1AF5">
        <w:tc>
          <w:tcPr>
            <w:tcW w:w="1976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Наименование остановочного пункта</w:t>
            </w:r>
          </w:p>
        </w:tc>
        <w:tc>
          <w:tcPr>
            <w:tcW w:w="1804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интервал суток</w:t>
            </w:r>
          </w:p>
        </w:tc>
        <w:tc>
          <w:tcPr>
            <w:tcW w:w="3574" w:type="dxa"/>
            <w:gridSpan w:val="2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интервал отправления, мин.</w:t>
            </w:r>
          </w:p>
        </w:tc>
        <w:tc>
          <w:tcPr>
            <w:tcW w:w="3574" w:type="dxa"/>
            <w:gridSpan w:val="2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время отправления первого рейса, час</w:t>
            </w:r>
            <w:proofErr w:type="gramStart"/>
            <w:r>
              <w:rPr>
                <w:sz w:val="28"/>
              </w:rPr>
              <w:t xml:space="preserve">., </w:t>
            </w:r>
            <w:proofErr w:type="gramEnd"/>
            <w:r>
              <w:rPr>
                <w:sz w:val="28"/>
              </w:rPr>
              <w:t>мин.</w:t>
            </w:r>
          </w:p>
        </w:tc>
        <w:tc>
          <w:tcPr>
            <w:tcW w:w="3574" w:type="dxa"/>
            <w:gridSpan w:val="2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время отправления последнего рейса, час</w:t>
            </w:r>
            <w:proofErr w:type="gramStart"/>
            <w:r>
              <w:rPr>
                <w:sz w:val="28"/>
              </w:rPr>
              <w:t xml:space="preserve">., </w:t>
            </w:r>
            <w:proofErr w:type="gramEnd"/>
            <w:r>
              <w:rPr>
                <w:sz w:val="28"/>
              </w:rPr>
              <w:t>мин.</w:t>
            </w:r>
          </w:p>
        </w:tc>
      </w:tr>
      <w:tr w:rsidR="00F5353E" w:rsidTr="00CC1AF5">
        <w:tc>
          <w:tcPr>
            <w:tcW w:w="1976" w:type="dxa"/>
          </w:tcPr>
          <w:p w:rsidR="00F5353E" w:rsidRDefault="00F5353E" w:rsidP="00CC1AF5">
            <w:pPr>
              <w:spacing w:line="240" w:lineRule="exact"/>
              <w:jc w:val="center"/>
            </w:pPr>
          </w:p>
        </w:tc>
        <w:tc>
          <w:tcPr>
            <w:tcW w:w="1804" w:type="dxa"/>
          </w:tcPr>
          <w:p w:rsidR="00F5353E" w:rsidRDefault="00F5353E" w:rsidP="00CC1AF5">
            <w:pPr>
              <w:spacing w:line="240" w:lineRule="exact"/>
              <w:jc w:val="center"/>
            </w:pPr>
          </w:p>
        </w:tc>
        <w:tc>
          <w:tcPr>
            <w:tcW w:w="178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прямом направлении</w:t>
            </w:r>
          </w:p>
        </w:tc>
        <w:tc>
          <w:tcPr>
            <w:tcW w:w="178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обратном направлении</w:t>
            </w:r>
          </w:p>
        </w:tc>
        <w:tc>
          <w:tcPr>
            <w:tcW w:w="178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прямом направлении</w:t>
            </w:r>
          </w:p>
        </w:tc>
        <w:tc>
          <w:tcPr>
            <w:tcW w:w="178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обратном направлении</w:t>
            </w:r>
          </w:p>
        </w:tc>
        <w:tc>
          <w:tcPr>
            <w:tcW w:w="178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прямом направлении</w:t>
            </w:r>
          </w:p>
        </w:tc>
        <w:tc>
          <w:tcPr>
            <w:tcW w:w="1787" w:type="dxa"/>
          </w:tcPr>
          <w:p w:rsidR="00F5353E" w:rsidRDefault="00F5353E" w:rsidP="00CC1AF5">
            <w:pPr>
              <w:pStyle w:val="ConsPlusNormal"/>
              <w:spacing w:line="240" w:lineRule="exact"/>
              <w:jc w:val="center"/>
            </w:pPr>
            <w:r>
              <w:rPr>
                <w:sz w:val="28"/>
              </w:rPr>
              <w:t>в обратном направлении</w:t>
            </w:r>
          </w:p>
        </w:tc>
      </w:tr>
      <w:tr w:rsidR="00F5353E" w:rsidRPr="00F5353E" w:rsidTr="00CC1AF5">
        <w:trPr>
          <w:trHeight w:val="60"/>
        </w:trPr>
        <w:tc>
          <w:tcPr>
            <w:tcW w:w="1976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353E" w:rsidRPr="00F5353E" w:rsidTr="00CC1AF5">
        <w:tc>
          <w:tcPr>
            <w:tcW w:w="1976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5353E" w:rsidRPr="00F5353E" w:rsidRDefault="00F5353E" w:rsidP="00CC1AF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F5353E" w:rsidRDefault="00F5353E" w:rsidP="00BF4A55">
      <w:pPr>
        <w:pStyle w:val="ConsPlusNormal"/>
        <w:ind w:firstLine="540"/>
        <w:jc w:val="both"/>
        <w:rPr>
          <w:sz w:val="28"/>
        </w:rPr>
      </w:pPr>
    </w:p>
    <w:p w:rsidR="00F5353E" w:rsidRDefault="00F5353E" w:rsidP="00BF4A55">
      <w:pPr>
        <w:pStyle w:val="ConsPlusNormal"/>
        <w:ind w:firstLine="540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Default="00BF4A55" w:rsidP="00BF4A55">
      <w:pPr>
        <w:pStyle w:val="ConsPlusNormal"/>
        <w:jc w:val="both"/>
      </w:pPr>
    </w:p>
    <w:p w:rsidR="00BF4A55" w:rsidRPr="00543533" w:rsidRDefault="00BF4A55" w:rsidP="00BF4A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533">
        <w:rPr>
          <w:rFonts w:ascii="Times New Roman" w:hAnsi="Times New Roman" w:cs="Times New Roman"/>
          <w:sz w:val="16"/>
          <w:szCs w:val="16"/>
        </w:rPr>
        <w:t>__________________/________________________/______________________ / (М.П.)</w:t>
      </w:r>
    </w:p>
    <w:p w:rsidR="00BF4A55" w:rsidRPr="00543533" w:rsidRDefault="00BF4A55" w:rsidP="00BF4A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533">
        <w:rPr>
          <w:rFonts w:ascii="Times New Roman" w:hAnsi="Times New Roman" w:cs="Times New Roman"/>
          <w:sz w:val="16"/>
          <w:szCs w:val="16"/>
        </w:rPr>
        <w:t xml:space="preserve">      </w:t>
      </w:r>
      <w:r w:rsidR="00543533">
        <w:rPr>
          <w:rFonts w:ascii="Times New Roman" w:hAnsi="Times New Roman" w:cs="Times New Roman"/>
          <w:sz w:val="16"/>
          <w:szCs w:val="16"/>
        </w:rPr>
        <w:t xml:space="preserve">       </w:t>
      </w:r>
      <w:r w:rsidRPr="00543533">
        <w:rPr>
          <w:rFonts w:ascii="Times New Roman" w:hAnsi="Times New Roman" w:cs="Times New Roman"/>
          <w:sz w:val="16"/>
          <w:szCs w:val="16"/>
        </w:rPr>
        <w:t xml:space="preserve"> (дата)            </w:t>
      </w:r>
      <w:r w:rsidR="0054353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43533">
        <w:rPr>
          <w:rFonts w:ascii="Times New Roman" w:hAnsi="Times New Roman" w:cs="Times New Roman"/>
          <w:sz w:val="16"/>
          <w:szCs w:val="16"/>
        </w:rPr>
        <w:t xml:space="preserve">   (Ф.И.О.)        </w:t>
      </w:r>
      <w:r w:rsidR="0054353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43533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BF4A55" w:rsidRDefault="00BF4A55" w:rsidP="00BF4A55">
      <w:pPr>
        <w:pStyle w:val="ConsPlusNormal"/>
        <w:jc w:val="both"/>
      </w:pPr>
    </w:p>
    <w:p w:rsidR="00BF4A55" w:rsidRPr="00DE6778" w:rsidRDefault="00BF4A55" w:rsidP="00BF4A55">
      <w:pPr>
        <w:rPr>
          <w:color w:val="FF0000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543533" w:rsidRPr="00543533" w:rsidTr="00CC1AF5">
        <w:trPr>
          <w:trHeight w:val="708"/>
        </w:trPr>
        <w:tc>
          <w:tcPr>
            <w:tcW w:w="7230" w:type="dxa"/>
          </w:tcPr>
          <w:p w:rsidR="00543533" w:rsidRPr="00543533" w:rsidRDefault="00543533" w:rsidP="00CC1A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53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  <w:p w:rsidR="00543533" w:rsidRPr="00543533" w:rsidRDefault="00543533" w:rsidP="00CC1A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53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543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543533" w:rsidRPr="00543533" w:rsidRDefault="00543533" w:rsidP="00CC1A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543533" w:rsidRPr="00543533" w:rsidRDefault="00543533" w:rsidP="00CC1AF5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533" w:rsidRPr="00543533" w:rsidRDefault="00543533" w:rsidP="00CC1AF5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533" w:rsidRPr="00543533" w:rsidRDefault="00543533" w:rsidP="00CC1AF5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Н.Д. Федюнина</w:t>
            </w:r>
          </w:p>
        </w:tc>
      </w:tr>
    </w:tbl>
    <w:p w:rsidR="00BF4A55" w:rsidRPr="00BF4A55" w:rsidRDefault="00BF4A55" w:rsidP="006D3C60"/>
    <w:sectPr w:rsidR="00BF4A55" w:rsidRPr="00BF4A55" w:rsidSect="006D3C60">
      <w:pgSz w:w="16838" w:h="11906" w:orient="landscape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46" w:rsidRDefault="008E2446" w:rsidP="00112218">
      <w:pPr>
        <w:spacing w:after="0" w:line="240" w:lineRule="auto"/>
      </w:pPr>
      <w:r>
        <w:separator/>
      </w:r>
    </w:p>
  </w:endnote>
  <w:endnote w:type="continuationSeparator" w:id="0">
    <w:p w:rsidR="008E2446" w:rsidRDefault="008E2446" w:rsidP="0011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46" w:rsidRDefault="008E2446" w:rsidP="00112218">
      <w:pPr>
        <w:spacing w:after="0" w:line="240" w:lineRule="auto"/>
      </w:pPr>
      <w:r>
        <w:separator/>
      </w:r>
    </w:p>
  </w:footnote>
  <w:footnote w:type="continuationSeparator" w:id="0">
    <w:p w:rsidR="008E2446" w:rsidRDefault="008E2446" w:rsidP="0011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18" w:rsidRDefault="00112218">
    <w:pPr>
      <w:pStyle w:val="aa"/>
      <w:jc w:val="right"/>
    </w:pPr>
  </w:p>
  <w:p w:rsidR="00112218" w:rsidRDefault="001122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2CD"/>
    <w:multiLevelType w:val="hybridMultilevel"/>
    <w:tmpl w:val="69C8B504"/>
    <w:lvl w:ilvl="0" w:tplc="FDB6DB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255C5"/>
    <w:multiLevelType w:val="hybridMultilevel"/>
    <w:tmpl w:val="F30E13D2"/>
    <w:lvl w:ilvl="0" w:tplc="6AACB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131952"/>
    <w:multiLevelType w:val="hybridMultilevel"/>
    <w:tmpl w:val="9C68F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D48"/>
    <w:multiLevelType w:val="hybridMultilevel"/>
    <w:tmpl w:val="73C81FD4"/>
    <w:lvl w:ilvl="0" w:tplc="56C8B78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46BB4"/>
    <w:multiLevelType w:val="hybridMultilevel"/>
    <w:tmpl w:val="33BE657C"/>
    <w:lvl w:ilvl="0" w:tplc="2F985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A2294"/>
    <w:multiLevelType w:val="hybridMultilevel"/>
    <w:tmpl w:val="753262A6"/>
    <w:lvl w:ilvl="0" w:tplc="C380A1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2B"/>
    <w:rsid w:val="000565F5"/>
    <w:rsid w:val="00060C69"/>
    <w:rsid w:val="00073C71"/>
    <w:rsid w:val="000C7769"/>
    <w:rsid w:val="000E415E"/>
    <w:rsid w:val="000F40FB"/>
    <w:rsid w:val="00111D33"/>
    <w:rsid w:val="00112218"/>
    <w:rsid w:val="0015702B"/>
    <w:rsid w:val="001752F0"/>
    <w:rsid w:val="001A5765"/>
    <w:rsid w:val="001B0871"/>
    <w:rsid w:val="002507D8"/>
    <w:rsid w:val="00267D95"/>
    <w:rsid w:val="00286F52"/>
    <w:rsid w:val="002C1521"/>
    <w:rsid w:val="002D6CEE"/>
    <w:rsid w:val="00333F40"/>
    <w:rsid w:val="003402EB"/>
    <w:rsid w:val="00352DBA"/>
    <w:rsid w:val="00364262"/>
    <w:rsid w:val="00371B55"/>
    <w:rsid w:val="00373D13"/>
    <w:rsid w:val="00382491"/>
    <w:rsid w:val="00396E0F"/>
    <w:rsid w:val="003C2B44"/>
    <w:rsid w:val="003D58A2"/>
    <w:rsid w:val="00400CF9"/>
    <w:rsid w:val="0046078D"/>
    <w:rsid w:val="004D5099"/>
    <w:rsid w:val="004D5C2A"/>
    <w:rsid w:val="004E51D6"/>
    <w:rsid w:val="00500147"/>
    <w:rsid w:val="00500E97"/>
    <w:rsid w:val="00513453"/>
    <w:rsid w:val="00533E9C"/>
    <w:rsid w:val="00543533"/>
    <w:rsid w:val="0056459B"/>
    <w:rsid w:val="005C1D3C"/>
    <w:rsid w:val="005C1F12"/>
    <w:rsid w:val="005C46A8"/>
    <w:rsid w:val="005E6EA9"/>
    <w:rsid w:val="005F1C3D"/>
    <w:rsid w:val="00606AEB"/>
    <w:rsid w:val="006117DB"/>
    <w:rsid w:val="006155C8"/>
    <w:rsid w:val="00657021"/>
    <w:rsid w:val="00693A70"/>
    <w:rsid w:val="006A6BC1"/>
    <w:rsid w:val="006C1E06"/>
    <w:rsid w:val="006D3C60"/>
    <w:rsid w:val="0073398B"/>
    <w:rsid w:val="0076120A"/>
    <w:rsid w:val="007C341C"/>
    <w:rsid w:val="007E127D"/>
    <w:rsid w:val="008431E4"/>
    <w:rsid w:val="008C0A89"/>
    <w:rsid w:val="008E2446"/>
    <w:rsid w:val="00912B7A"/>
    <w:rsid w:val="009142CA"/>
    <w:rsid w:val="009345B3"/>
    <w:rsid w:val="00951BD6"/>
    <w:rsid w:val="00992B90"/>
    <w:rsid w:val="00A109CB"/>
    <w:rsid w:val="00A21698"/>
    <w:rsid w:val="00A50DFF"/>
    <w:rsid w:val="00AF2298"/>
    <w:rsid w:val="00B56F25"/>
    <w:rsid w:val="00B63B6C"/>
    <w:rsid w:val="00B95FE3"/>
    <w:rsid w:val="00BF35BF"/>
    <w:rsid w:val="00BF4A55"/>
    <w:rsid w:val="00C35B21"/>
    <w:rsid w:val="00C84A13"/>
    <w:rsid w:val="00CB3009"/>
    <w:rsid w:val="00CC1B9D"/>
    <w:rsid w:val="00D12038"/>
    <w:rsid w:val="00D13F21"/>
    <w:rsid w:val="00D44404"/>
    <w:rsid w:val="00D55C50"/>
    <w:rsid w:val="00D61C3E"/>
    <w:rsid w:val="00D656A0"/>
    <w:rsid w:val="00E74F98"/>
    <w:rsid w:val="00EA317B"/>
    <w:rsid w:val="00EF5624"/>
    <w:rsid w:val="00F0271E"/>
    <w:rsid w:val="00F5353E"/>
    <w:rsid w:val="00F549CA"/>
    <w:rsid w:val="00FB56B3"/>
    <w:rsid w:val="00F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2B"/>
    <w:pPr>
      <w:ind w:left="720"/>
      <w:contextualSpacing/>
    </w:pPr>
  </w:style>
  <w:style w:type="paragraph" w:customStyle="1" w:styleId="ConsPlusNormal">
    <w:name w:val="ConsPlusNormal"/>
    <w:rsid w:val="00157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F549CA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54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  <w:style w:type="paragraph" w:customStyle="1" w:styleId="BodyText21">
    <w:name w:val="Body Text 21"/>
    <w:basedOn w:val="a"/>
    <w:uiPriority w:val="99"/>
    <w:rsid w:val="00BF4A5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BF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1752F0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752F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7D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18"/>
  </w:style>
  <w:style w:type="paragraph" w:styleId="ac">
    <w:name w:val="footer"/>
    <w:basedOn w:val="a"/>
    <w:link w:val="ad"/>
    <w:uiPriority w:val="99"/>
    <w:unhideWhenUsed/>
    <w:rsid w:val="0011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2B"/>
    <w:pPr>
      <w:ind w:left="720"/>
      <w:contextualSpacing/>
    </w:pPr>
  </w:style>
  <w:style w:type="paragraph" w:customStyle="1" w:styleId="ConsPlusNormal">
    <w:name w:val="ConsPlusNormal"/>
    <w:rsid w:val="00157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F549CA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54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  <w:style w:type="paragraph" w:customStyle="1" w:styleId="BodyText21">
    <w:name w:val="Body Text 21"/>
    <w:basedOn w:val="a"/>
    <w:uiPriority w:val="99"/>
    <w:rsid w:val="00BF4A5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BF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1752F0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752F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7D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18"/>
  </w:style>
  <w:style w:type="paragraph" w:styleId="ac">
    <w:name w:val="footer"/>
    <w:basedOn w:val="a"/>
    <w:link w:val="ad"/>
    <w:uiPriority w:val="99"/>
    <w:unhideWhenUsed/>
    <w:rsid w:val="0011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CFBB-3B7D-4E4C-9FF2-AE865CE8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Zakabluk</dc:creator>
  <cp:lastModifiedBy>Семынина</cp:lastModifiedBy>
  <cp:revision>3</cp:revision>
  <cp:lastPrinted>2022-02-08T06:05:00Z</cp:lastPrinted>
  <dcterms:created xsi:type="dcterms:W3CDTF">2023-03-01T10:34:00Z</dcterms:created>
  <dcterms:modified xsi:type="dcterms:W3CDTF">2023-03-01T10:38:00Z</dcterms:modified>
</cp:coreProperties>
</file>