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F067B0">
      <w:pPr>
        <w:spacing w:after="0" w:line="240" w:lineRule="auto"/>
        <w:ind w:firstLine="708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F067B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bookmarkStart w:id="0" w:name="_GoBack"/>
      <w:r w:rsidR="00F067B0">
        <w:rPr>
          <w:rFonts w:ascii="Times New Roman" w:hAnsi="Times New Roman"/>
          <w:sz w:val="28"/>
          <w:szCs w:val="28"/>
        </w:rPr>
        <w:t xml:space="preserve">от </w:t>
      </w:r>
      <w:r w:rsidR="00CC327C" w:rsidRPr="00CC327C">
        <w:rPr>
          <w:rFonts w:ascii="Times New Roman" w:hAnsi="Times New Roman"/>
          <w:sz w:val="28"/>
          <w:szCs w:val="28"/>
        </w:rPr>
        <w:t xml:space="preserve">21 октября 2022 года  № 1266  «Об утверждении Перечня муниципального имущества </w:t>
      </w:r>
      <w:proofErr w:type="spellStart"/>
      <w:r w:rsidR="00CC327C" w:rsidRPr="00CC327C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CC327C" w:rsidRPr="00CC327C">
        <w:rPr>
          <w:rFonts w:ascii="Times New Roman" w:hAnsi="Times New Roman"/>
          <w:sz w:val="28"/>
          <w:szCs w:val="28"/>
        </w:rPr>
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CC327C" w:rsidRPr="00CC327C">
        <w:rPr>
          <w:rFonts w:ascii="Times New Roman" w:hAnsi="Times New Roman"/>
          <w:sz w:val="28"/>
          <w:szCs w:val="28"/>
        </w:rPr>
        <w:t xml:space="preserve"> и среднего предпринимательства»</w:t>
      </w:r>
      <w:r w:rsidR="00CC327C" w:rsidRPr="00CC327C">
        <w:rPr>
          <w:rStyle w:val="20"/>
          <w:rFonts w:eastAsiaTheme="minorHAnsi" w:cstheme="minorBidi"/>
          <w:color w:val="auto"/>
          <w:sz w:val="28"/>
          <w:szCs w:val="28"/>
          <w:u w:val="none"/>
          <w:lang w:eastAsia="en-US" w:bidi="ar-SA"/>
        </w:rPr>
        <w:t xml:space="preserve"> </w:t>
      </w:r>
      <w:bookmarkEnd w:id="0"/>
      <w:r>
        <w:rPr>
          <w:rStyle w:val="20"/>
          <w:rFonts w:eastAsiaTheme="minorHAnsi"/>
          <w:sz w:val="28"/>
          <w:szCs w:val="28"/>
          <w:u w:val="none"/>
        </w:rPr>
        <w:t>(далее-НПА).</w:t>
      </w:r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D6446">
        <w:rPr>
          <w:rFonts w:ascii="Times New Roman" w:hAnsi="Times New Roman"/>
          <w:sz w:val="28"/>
          <w:szCs w:val="28"/>
        </w:rPr>
        <w:t>У</w:t>
      </w:r>
      <w:r w:rsidR="008D6446" w:rsidRPr="003B4614">
        <w:rPr>
          <w:rFonts w:ascii="Times New Roman" w:hAnsi="Times New Roman"/>
          <w:sz w:val="28"/>
          <w:szCs w:val="28"/>
        </w:rPr>
        <w:t>правлени</w:t>
      </w:r>
      <w:r w:rsidR="008D6446">
        <w:rPr>
          <w:rFonts w:ascii="Times New Roman" w:hAnsi="Times New Roman"/>
          <w:sz w:val="28"/>
          <w:szCs w:val="28"/>
        </w:rPr>
        <w:t>е</w:t>
      </w:r>
      <w:r w:rsidR="008D6446" w:rsidRPr="003B4614">
        <w:rPr>
          <w:rFonts w:ascii="Times New Roman" w:hAnsi="Times New Roman"/>
          <w:sz w:val="28"/>
          <w:szCs w:val="28"/>
        </w:rPr>
        <w:t xml:space="preserve"> архитектуры, градостроительства, имущественных и земельных отношений </w:t>
      </w:r>
      <w:r w:rsidR="008D644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D6446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8D6446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3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  <w:r w:rsidR="008D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8D6446"/>
    <w:rsid w:val="00920532"/>
    <w:rsid w:val="00BA7F5C"/>
    <w:rsid w:val="00CC327C"/>
    <w:rsid w:val="00E22FF9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8</cp:revision>
  <cp:lastPrinted>2023-06-01T11:07:00Z</cp:lastPrinted>
  <dcterms:created xsi:type="dcterms:W3CDTF">2022-02-28T10:54:00Z</dcterms:created>
  <dcterms:modified xsi:type="dcterms:W3CDTF">2023-06-01T11:07:00Z</dcterms:modified>
</cp:coreProperties>
</file>