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C" w:rsidRPr="00400B02" w:rsidRDefault="005C13AC" w:rsidP="00400B02">
      <w:pPr>
        <w:pStyle w:val="Style5"/>
        <w:widowControl/>
        <w:spacing w:line="240" w:lineRule="auto"/>
        <w:ind w:firstLine="720"/>
        <w:jc w:val="center"/>
        <w:rPr>
          <w:rStyle w:val="FontStyle22"/>
        </w:rPr>
      </w:pPr>
      <w:r w:rsidRPr="00400B02">
        <w:rPr>
          <w:rStyle w:val="FontStyle22"/>
        </w:rPr>
        <w:t>ОТЧЕТ</w:t>
      </w:r>
    </w:p>
    <w:p w:rsidR="005C13AC" w:rsidRPr="00A135A4" w:rsidRDefault="005C13AC" w:rsidP="00A135A4">
      <w:pPr>
        <w:pStyle w:val="Style5"/>
        <w:widowControl/>
        <w:spacing w:line="240" w:lineRule="auto"/>
        <w:ind w:firstLine="720"/>
        <w:jc w:val="center"/>
        <w:rPr>
          <w:rStyle w:val="FontStyle22"/>
        </w:rPr>
      </w:pPr>
      <w:r w:rsidRPr="00A135A4">
        <w:rPr>
          <w:rStyle w:val="FontStyle22"/>
        </w:rPr>
        <w:t>по итогам работы комиссии по мобилизации налоговых и неналоговых поступлений и платежей в бюджет Б</w:t>
      </w:r>
      <w:r w:rsidR="00722DD4" w:rsidRPr="00A135A4">
        <w:rPr>
          <w:rStyle w:val="FontStyle22"/>
        </w:rPr>
        <w:t xml:space="preserve">лагодарненского городского </w:t>
      </w:r>
      <w:r w:rsidR="00A91D3E" w:rsidRPr="00A135A4">
        <w:rPr>
          <w:rStyle w:val="FontStyle22"/>
        </w:rPr>
        <w:t xml:space="preserve">округа Ставропольского края </w:t>
      </w:r>
      <w:r w:rsidR="00A135A4" w:rsidRPr="00A135A4">
        <w:rPr>
          <w:rStyle w:val="FontStyle22"/>
        </w:rPr>
        <w:t xml:space="preserve">за </w:t>
      </w:r>
      <w:r w:rsidR="00A54F1C" w:rsidRPr="00A135A4">
        <w:rPr>
          <w:rStyle w:val="FontStyle22"/>
        </w:rPr>
        <w:t>20</w:t>
      </w:r>
      <w:r w:rsidR="00915BC2">
        <w:rPr>
          <w:rStyle w:val="FontStyle22"/>
        </w:rPr>
        <w:t>22</w:t>
      </w:r>
      <w:r w:rsidR="00A54F1C" w:rsidRPr="00A135A4">
        <w:rPr>
          <w:rStyle w:val="FontStyle22"/>
        </w:rPr>
        <w:t xml:space="preserve"> год</w:t>
      </w:r>
      <w:r w:rsidR="007C6AFD" w:rsidRPr="00A135A4">
        <w:rPr>
          <w:rStyle w:val="FontStyle22"/>
        </w:rPr>
        <w:t>.</w:t>
      </w:r>
    </w:p>
    <w:p w:rsidR="00A1663F" w:rsidRPr="00400B02" w:rsidRDefault="00A1663F" w:rsidP="00400B02">
      <w:pPr>
        <w:shd w:val="clear" w:color="auto" w:fill="FFFFFF"/>
        <w:tabs>
          <w:tab w:val="left" w:pos="851"/>
        </w:tabs>
        <w:ind w:firstLine="720"/>
        <w:rPr>
          <w:rStyle w:val="FontStyle22"/>
        </w:rPr>
      </w:pPr>
    </w:p>
    <w:p w:rsidR="005D7870" w:rsidRPr="00400B02" w:rsidRDefault="005E1D6B" w:rsidP="00400B0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proofErr w:type="gramStart"/>
      <w:r w:rsidRPr="00400B02">
        <w:rPr>
          <w:rStyle w:val="FontStyle22"/>
        </w:rPr>
        <w:t>Работа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по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увеличению</w:t>
      </w:r>
      <w:r w:rsidR="00D915A5" w:rsidRPr="00400B02">
        <w:rPr>
          <w:rStyle w:val="FontStyle22"/>
        </w:rPr>
        <w:t xml:space="preserve"> </w:t>
      </w:r>
      <w:r w:rsidR="005C13AC" w:rsidRPr="00400B02">
        <w:rPr>
          <w:rStyle w:val="FontStyle22"/>
        </w:rPr>
        <w:t>нало</w:t>
      </w:r>
      <w:r w:rsidRPr="00400B02">
        <w:rPr>
          <w:rStyle w:val="FontStyle22"/>
        </w:rPr>
        <w:t>говых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поступлений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и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платежей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в</w:t>
      </w:r>
      <w:r w:rsidR="00D915A5" w:rsidRPr="00400B02">
        <w:rPr>
          <w:rStyle w:val="FontStyle22"/>
        </w:rPr>
        <w:t xml:space="preserve"> </w:t>
      </w:r>
      <w:r w:rsidR="005C13AC" w:rsidRPr="00400B02">
        <w:rPr>
          <w:rStyle w:val="FontStyle22"/>
        </w:rPr>
        <w:t>бюджет Бла</w:t>
      </w:r>
      <w:r w:rsidR="00722DD4" w:rsidRPr="00400B02">
        <w:rPr>
          <w:rStyle w:val="FontStyle22"/>
        </w:rPr>
        <w:t>годарненского городского округа</w:t>
      </w:r>
      <w:r w:rsidR="005C13AC" w:rsidRPr="00400B02">
        <w:rPr>
          <w:rStyle w:val="FontStyle22"/>
        </w:rPr>
        <w:t xml:space="preserve"> Ставропольского края организована согласно постановлению</w:t>
      </w:r>
      <w:r w:rsidR="005C13AC" w:rsidRPr="00400B02">
        <w:rPr>
          <w:sz w:val="28"/>
          <w:szCs w:val="28"/>
        </w:rPr>
        <w:t xml:space="preserve"> администрации Благодарненского городского округа Ставропольского края от 30 января 2018 года № 72 «О создании комиссии по мобилизации налоговых и неналоговых поступлений и платежей в бюджет Благодарненского городского округа Ставропольского края»</w:t>
      </w:r>
      <w:r w:rsidR="00DE02E7" w:rsidRPr="00400B02">
        <w:rPr>
          <w:sz w:val="28"/>
          <w:szCs w:val="28"/>
        </w:rPr>
        <w:t xml:space="preserve"> </w:t>
      </w:r>
      <w:r w:rsidR="00DE02E7" w:rsidRPr="00400B02">
        <w:rPr>
          <w:rStyle w:val="FontStyle22"/>
        </w:rPr>
        <w:t>(далее – комиссия, бюджет округа)</w:t>
      </w:r>
      <w:r w:rsidR="005C13AC" w:rsidRPr="00400B02">
        <w:rPr>
          <w:sz w:val="28"/>
          <w:szCs w:val="28"/>
        </w:rPr>
        <w:t xml:space="preserve">. </w:t>
      </w:r>
      <w:proofErr w:type="gramEnd"/>
    </w:p>
    <w:p w:rsidR="000D5D5E" w:rsidRPr="00086BF9" w:rsidRDefault="00C1411D" w:rsidP="000D5D5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257511">
        <w:rPr>
          <w:sz w:val="28"/>
          <w:szCs w:val="28"/>
          <w:lang w:eastAsia="ru-RU" w:bidi="ru-RU"/>
        </w:rPr>
        <w:t>За 2022</w:t>
      </w:r>
      <w:r w:rsidR="000D5D5E" w:rsidRPr="00257511">
        <w:rPr>
          <w:sz w:val="28"/>
          <w:szCs w:val="28"/>
          <w:lang w:eastAsia="ru-RU" w:bidi="ru-RU"/>
        </w:rPr>
        <w:t xml:space="preserve"> год</w:t>
      </w:r>
      <w:r w:rsidR="00E2466F" w:rsidRPr="00257511">
        <w:rPr>
          <w:sz w:val="28"/>
          <w:szCs w:val="28"/>
          <w:lang w:eastAsia="ru-RU" w:bidi="ru-RU"/>
        </w:rPr>
        <w:t xml:space="preserve"> в режиме видеоконференцсвязи</w:t>
      </w:r>
      <w:r w:rsidR="000D5D5E" w:rsidRPr="00257511">
        <w:rPr>
          <w:sz w:val="28"/>
          <w:szCs w:val="28"/>
          <w:lang w:eastAsia="ru-RU" w:bidi="ru-RU"/>
        </w:rPr>
        <w:t xml:space="preserve"> проведено </w:t>
      </w:r>
      <w:r w:rsidR="00257511" w:rsidRPr="00257511">
        <w:rPr>
          <w:sz w:val="28"/>
          <w:szCs w:val="28"/>
          <w:lang w:eastAsia="ru-RU" w:bidi="ru-RU"/>
        </w:rPr>
        <w:t>27</w:t>
      </w:r>
      <w:r w:rsidR="000D5D5E" w:rsidRPr="00257511">
        <w:rPr>
          <w:sz w:val="28"/>
          <w:szCs w:val="28"/>
          <w:lang w:eastAsia="ru-RU" w:bidi="ru-RU"/>
        </w:rPr>
        <w:t xml:space="preserve"> заседаний ком</w:t>
      </w:r>
      <w:r w:rsidR="00E2466F" w:rsidRPr="00257511">
        <w:rPr>
          <w:sz w:val="28"/>
          <w:szCs w:val="28"/>
          <w:lang w:eastAsia="ru-RU" w:bidi="ru-RU"/>
        </w:rPr>
        <w:t xml:space="preserve">иссии, на которые приглашено </w:t>
      </w:r>
      <w:r w:rsidR="00257511" w:rsidRPr="00257511">
        <w:rPr>
          <w:sz w:val="28"/>
          <w:szCs w:val="28"/>
          <w:lang w:eastAsia="ru-RU" w:bidi="ru-RU"/>
        </w:rPr>
        <w:t>1 891</w:t>
      </w:r>
      <w:r w:rsidR="000D5D5E" w:rsidRPr="00257511">
        <w:rPr>
          <w:sz w:val="28"/>
          <w:szCs w:val="28"/>
          <w:lang w:eastAsia="ru-RU" w:bidi="ru-RU"/>
        </w:rPr>
        <w:t xml:space="preserve"> налогоплательщиков имеющих задолженности по НДФЛ, ЕНВД, ЕСХН, арендной плате на землю, имущественный и земельный налог физических лиц</w:t>
      </w:r>
      <w:r w:rsidR="00E2466F" w:rsidRPr="00257511">
        <w:rPr>
          <w:sz w:val="28"/>
          <w:szCs w:val="28"/>
          <w:lang w:eastAsia="ru-RU" w:bidi="ru-RU"/>
        </w:rPr>
        <w:t xml:space="preserve"> на сумму</w:t>
      </w:r>
      <w:r w:rsidR="00770861" w:rsidRPr="00257511">
        <w:rPr>
          <w:sz w:val="28"/>
          <w:szCs w:val="28"/>
          <w:lang w:eastAsia="ru-RU" w:bidi="ru-RU"/>
        </w:rPr>
        <w:t xml:space="preserve"> </w:t>
      </w:r>
      <w:r w:rsidR="00257511" w:rsidRPr="00257511">
        <w:rPr>
          <w:sz w:val="28"/>
          <w:szCs w:val="28"/>
          <w:lang w:eastAsia="ru-RU" w:bidi="ru-RU"/>
        </w:rPr>
        <w:t xml:space="preserve">16 161 574,03 </w:t>
      </w:r>
      <w:r w:rsidR="00E2466F" w:rsidRPr="00257511">
        <w:rPr>
          <w:sz w:val="28"/>
          <w:szCs w:val="28"/>
          <w:lang w:eastAsia="ru-RU" w:bidi="ru-RU"/>
        </w:rPr>
        <w:t>ру</w:t>
      </w:r>
      <w:r w:rsidR="00E2466F">
        <w:rPr>
          <w:color w:val="000000"/>
          <w:sz w:val="28"/>
          <w:szCs w:val="28"/>
          <w:lang w:eastAsia="ru-RU" w:bidi="ru-RU"/>
        </w:rPr>
        <w:t>б</w:t>
      </w:r>
      <w:r w:rsidR="000D5D5E" w:rsidRPr="00086BF9">
        <w:rPr>
          <w:color w:val="000000"/>
          <w:sz w:val="28"/>
          <w:szCs w:val="28"/>
          <w:lang w:eastAsia="ru-RU" w:bidi="ru-RU"/>
        </w:rPr>
        <w:t>.</w:t>
      </w:r>
    </w:p>
    <w:p w:rsidR="003F3393" w:rsidRDefault="000D5D5E" w:rsidP="003F3393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086BF9">
        <w:rPr>
          <w:color w:val="000000"/>
          <w:sz w:val="28"/>
          <w:szCs w:val="28"/>
          <w:lang w:eastAsia="ru-RU" w:bidi="ru-RU"/>
        </w:rPr>
        <w:t xml:space="preserve">В результате работы комиссии погашена задолженность </w:t>
      </w:r>
      <w:r>
        <w:rPr>
          <w:color w:val="000000"/>
          <w:sz w:val="28"/>
          <w:szCs w:val="28"/>
          <w:lang w:eastAsia="ru-RU" w:bidi="ru-RU"/>
        </w:rPr>
        <w:t>п</w:t>
      </w:r>
      <w:r w:rsidRPr="00086BF9">
        <w:rPr>
          <w:color w:val="000000"/>
          <w:sz w:val="28"/>
          <w:szCs w:val="28"/>
          <w:lang w:eastAsia="ru-RU" w:bidi="ru-RU"/>
        </w:rPr>
        <w:t xml:space="preserve">о налоговым </w:t>
      </w:r>
      <w:r w:rsidRPr="00072D6C">
        <w:rPr>
          <w:sz w:val="28"/>
          <w:szCs w:val="28"/>
          <w:lang w:eastAsia="ru-RU" w:bidi="ru-RU"/>
        </w:rPr>
        <w:t xml:space="preserve">и неналоговым платежам на сумму </w:t>
      </w:r>
      <w:r w:rsidR="00072D6C" w:rsidRPr="00072D6C">
        <w:rPr>
          <w:sz w:val="28"/>
          <w:szCs w:val="28"/>
          <w:lang w:eastAsia="ru-RU" w:bidi="ru-RU"/>
        </w:rPr>
        <w:t xml:space="preserve">114 654,88 </w:t>
      </w:r>
      <w:r w:rsidRPr="00072D6C">
        <w:rPr>
          <w:sz w:val="28"/>
          <w:szCs w:val="28"/>
          <w:lang w:eastAsia="ru-RU" w:bidi="ru-RU"/>
        </w:rPr>
        <w:t>руб</w:t>
      </w:r>
      <w:r w:rsidR="00E2466F" w:rsidRPr="00072D6C">
        <w:rPr>
          <w:sz w:val="28"/>
          <w:szCs w:val="28"/>
          <w:lang w:eastAsia="ru-RU" w:bidi="ru-RU"/>
        </w:rPr>
        <w:t>.</w:t>
      </w:r>
      <w:r w:rsidRPr="00072D6C">
        <w:rPr>
          <w:sz w:val="28"/>
          <w:szCs w:val="28"/>
          <w:lang w:eastAsia="ru-RU" w:bidi="ru-RU"/>
        </w:rPr>
        <w:t xml:space="preserve"> </w:t>
      </w:r>
      <w:r w:rsidR="0013516B" w:rsidRPr="00072D6C">
        <w:rPr>
          <w:sz w:val="28"/>
          <w:szCs w:val="28"/>
          <w:lang w:eastAsia="ru-RU" w:bidi="ru-RU"/>
        </w:rPr>
        <w:t>Погашенные с</w:t>
      </w:r>
      <w:r w:rsidR="00E2466F" w:rsidRPr="00072D6C">
        <w:rPr>
          <w:sz w:val="28"/>
          <w:szCs w:val="28"/>
          <w:lang w:eastAsia="ru-RU" w:bidi="ru-RU"/>
        </w:rPr>
        <w:t xml:space="preserve">редства </w:t>
      </w:r>
      <w:r w:rsidR="00E2466F">
        <w:rPr>
          <w:color w:val="000000"/>
          <w:sz w:val="28"/>
          <w:szCs w:val="28"/>
          <w:lang w:eastAsia="ru-RU" w:bidi="ru-RU"/>
        </w:rPr>
        <w:t>поступили в</w:t>
      </w:r>
      <w:r w:rsidRPr="00086BF9">
        <w:rPr>
          <w:color w:val="000000"/>
          <w:sz w:val="28"/>
          <w:szCs w:val="28"/>
          <w:lang w:eastAsia="ru-RU" w:bidi="ru-RU"/>
        </w:rPr>
        <w:t xml:space="preserve"> бюджет Благодарненского городского округа Ставропольского края.</w:t>
      </w:r>
    </w:p>
    <w:p w:rsidR="003F3393" w:rsidRPr="003F3393" w:rsidRDefault="003F3393" w:rsidP="003F3393">
      <w:pPr>
        <w:pStyle w:val="20"/>
        <w:spacing w:line="240" w:lineRule="auto"/>
        <w:ind w:firstLine="743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Pr="003F3393">
        <w:rPr>
          <w:color w:val="000000"/>
          <w:sz w:val="28"/>
          <w:szCs w:val="28"/>
          <w:lang w:eastAsia="ru-RU" w:bidi="ru-RU"/>
        </w:rPr>
        <w:t>ыявлено, количест</w:t>
      </w:r>
      <w:r>
        <w:rPr>
          <w:color w:val="000000"/>
          <w:sz w:val="28"/>
          <w:szCs w:val="28"/>
          <w:lang w:eastAsia="ru-RU" w:bidi="ru-RU"/>
        </w:rPr>
        <w:t>во умерших, которое составляет 73</w:t>
      </w:r>
      <w:r w:rsidRPr="003F3393">
        <w:rPr>
          <w:color w:val="000000"/>
          <w:sz w:val="28"/>
          <w:szCs w:val="28"/>
          <w:lang w:eastAsia="ru-RU" w:bidi="ru-RU"/>
        </w:rPr>
        <w:t xml:space="preserve"> человека, сумма задолженности  равна </w:t>
      </w:r>
      <w:r>
        <w:rPr>
          <w:color w:val="000000"/>
          <w:sz w:val="28"/>
          <w:szCs w:val="28"/>
          <w:lang w:eastAsia="ru-RU" w:bidi="ru-RU"/>
        </w:rPr>
        <w:t>101 627,52</w:t>
      </w:r>
      <w:r w:rsidRPr="003F3393">
        <w:rPr>
          <w:color w:val="000000"/>
          <w:sz w:val="28"/>
          <w:szCs w:val="28"/>
          <w:lang w:eastAsia="ru-RU" w:bidi="ru-RU"/>
        </w:rPr>
        <w:t xml:space="preserve"> руб.</w:t>
      </w:r>
    </w:p>
    <w:p w:rsidR="003F3393" w:rsidRDefault="003F3393" w:rsidP="003F3393">
      <w:pPr>
        <w:pStyle w:val="20"/>
        <w:shd w:val="clear" w:color="auto" w:fill="auto"/>
        <w:spacing w:line="240" w:lineRule="auto"/>
        <w:ind w:firstLine="743"/>
        <w:jc w:val="both"/>
        <w:rPr>
          <w:color w:val="000000"/>
          <w:sz w:val="28"/>
          <w:szCs w:val="28"/>
          <w:lang w:eastAsia="ru-RU" w:bidi="ru-RU"/>
        </w:rPr>
      </w:pPr>
      <w:r w:rsidRPr="003F3393">
        <w:rPr>
          <w:color w:val="000000"/>
          <w:sz w:val="28"/>
          <w:szCs w:val="28"/>
          <w:lang w:eastAsia="ru-RU" w:bidi="ru-RU"/>
        </w:rPr>
        <w:t xml:space="preserve">На территории Благодарненского городского округа Ставропольского края на протяжении более 3-5 лет не проживают </w:t>
      </w:r>
      <w:r>
        <w:rPr>
          <w:color w:val="000000"/>
          <w:sz w:val="28"/>
          <w:szCs w:val="28"/>
          <w:lang w:eastAsia="ru-RU" w:bidi="ru-RU"/>
        </w:rPr>
        <w:t>505</w:t>
      </w:r>
      <w:r w:rsidRPr="003F3393">
        <w:rPr>
          <w:color w:val="000000"/>
          <w:sz w:val="28"/>
          <w:szCs w:val="28"/>
          <w:lang w:eastAsia="ru-RU" w:bidi="ru-RU"/>
        </w:rPr>
        <w:t xml:space="preserve"> налогоплательщиков, их сумма задолженности составляет </w:t>
      </w:r>
      <w:r>
        <w:rPr>
          <w:color w:val="000000"/>
          <w:sz w:val="28"/>
          <w:szCs w:val="28"/>
          <w:lang w:eastAsia="ru-RU" w:bidi="ru-RU"/>
        </w:rPr>
        <w:t>1 559 737,73</w:t>
      </w:r>
      <w:r w:rsidRPr="003F3393">
        <w:rPr>
          <w:color w:val="000000"/>
          <w:sz w:val="28"/>
          <w:szCs w:val="28"/>
          <w:lang w:eastAsia="ru-RU" w:bidi="ru-RU"/>
        </w:rPr>
        <w:t xml:space="preserve"> руб.</w:t>
      </w:r>
    </w:p>
    <w:p w:rsidR="003F3393" w:rsidRPr="00086BF9" w:rsidRDefault="003F3393" w:rsidP="003F3393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D5D5E" w:rsidRPr="00FD2ADD" w:rsidRDefault="000D5D5E" w:rsidP="000D5D5E">
      <w:pPr>
        <w:ind w:firstLine="708"/>
        <w:rPr>
          <w:sz w:val="28"/>
          <w:szCs w:val="28"/>
        </w:rPr>
      </w:pPr>
      <w:r w:rsidRPr="00FD2ADD">
        <w:rPr>
          <w:sz w:val="28"/>
          <w:szCs w:val="28"/>
        </w:rPr>
        <w:t>В целях увеличения доходной части бюджета Благодарненского городского округа Ставропольского края отделом экономического развития администрации Благодарненского городского округа Ставропольского края проводится следующая работа:</w:t>
      </w:r>
    </w:p>
    <w:p w:rsidR="000D5D5E" w:rsidRPr="001106A9" w:rsidRDefault="000D5D5E" w:rsidP="000D5D5E">
      <w:pPr>
        <w:tabs>
          <w:tab w:val="left" w:pos="851"/>
        </w:tabs>
        <w:rPr>
          <w:rStyle w:val="FontStyle14"/>
          <w:sz w:val="28"/>
          <w:szCs w:val="28"/>
        </w:rPr>
      </w:pPr>
      <w:r w:rsidRPr="001106A9">
        <w:rPr>
          <w:sz w:val="28"/>
          <w:szCs w:val="28"/>
        </w:rPr>
        <w:t xml:space="preserve">- еженедельно проводится </w:t>
      </w:r>
      <w:r w:rsidRPr="001106A9">
        <w:rPr>
          <w:rStyle w:val="FontStyle14"/>
          <w:sz w:val="28"/>
          <w:szCs w:val="28"/>
        </w:rPr>
        <w:t xml:space="preserve">вручение квитанций на оплату задолженности по налогам. </w:t>
      </w:r>
      <w:r w:rsidR="003A4C6D" w:rsidRPr="001106A9">
        <w:rPr>
          <w:rStyle w:val="FontStyle14"/>
          <w:sz w:val="28"/>
          <w:szCs w:val="28"/>
        </w:rPr>
        <w:t>На 01 января 2023</w:t>
      </w:r>
      <w:r w:rsidRPr="001106A9">
        <w:rPr>
          <w:rStyle w:val="FontStyle14"/>
          <w:sz w:val="28"/>
          <w:szCs w:val="28"/>
        </w:rPr>
        <w:t xml:space="preserve"> года  вручено </w:t>
      </w:r>
      <w:r w:rsidR="001676DA" w:rsidRPr="001676DA">
        <w:rPr>
          <w:sz w:val="28"/>
          <w:szCs w:val="28"/>
          <w:lang w:bidi="ru-RU"/>
        </w:rPr>
        <w:t xml:space="preserve">59 031 </w:t>
      </w:r>
      <w:r w:rsidR="001676DA">
        <w:rPr>
          <w:rStyle w:val="FontStyle14"/>
          <w:sz w:val="28"/>
          <w:szCs w:val="28"/>
        </w:rPr>
        <w:t>квитанция</w:t>
      </w:r>
      <w:r w:rsidRPr="001106A9">
        <w:rPr>
          <w:rStyle w:val="FontStyle14"/>
          <w:sz w:val="28"/>
          <w:szCs w:val="28"/>
        </w:rPr>
        <w:t xml:space="preserve"> на сумму </w:t>
      </w:r>
      <w:r w:rsidR="00F52052" w:rsidRPr="001106A9">
        <w:rPr>
          <w:rStyle w:val="FontStyle14"/>
          <w:sz w:val="28"/>
          <w:szCs w:val="28"/>
        </w:rPr>
        <w:t xml:space="preserve">      </w:t>
      </w:r>
      <w:r w:rsidR="001676DA" w:rsidRPr="001676DA">
        <w:rPr>
          <w:sz w:val="28"/>
          <w:szCs w:val="28"/>
          <w:lang w:bidi="ru-RU"/>
        </w:rPr>
        <w:t xml:space="preserve">71 079 700,00 </w:t>
      </w:r>
      <w:r w:rsidR="00F52052" w:rsidRPr="001106A9">
        <w:rPr>
          <w:rStyle w:val="FontStyle14"/>
          <w:sz w:val="28"/>
          <w:szCs w:val="28"/>
        </w:rPr>
        <w:t>руб</w:t>
      </w:r>
      <w:r w:rsidR="0013516B" w:rsidRPr="001106A9">
        <w:rPr>
          <w:rStyle w:val="FontStyle14"/>
          <w:sz w:val="28"/>
          <w:szCs w:val="28"/>
        </w:rPr>
        <w:t>.;</w:t>
      </w:r>
    </w:p>
    <w:p w:rsidR="000D5D5E" w:rsidRPr="001106A9" w:rsidRDefault="000D5D5E" w:rsidP="000D5D5E">
      <w:pPr>
        <w:tabs>
          <w:tab w:val="left" w:pos="851"/>
        </w:tabs>
        <w:rPr>
          <w:rStyle w:val="FontStyle14"/>
          <w:sz w:val="28"/>
          <w:szCs w:val="28"/>
        </w:rPr>
      </w:pPr>
      <w:r w:rsidRPr="001106A9">
        <w:rPr>
          <w:rStyle w:val="FontStyle14"/>
          <w:sz w:val="28"/>
          <w:szCs w:val="28"/>
        </w:rPr>
        <w:t>- по налогоплательщикам, не предоставившим подтверждение оплаты, проводится сверка с налоговым органом по факту погашения задолженности.</w:t>
      </w:r>
    </w:p>
    <w:p w:rsidR="000D5D5E" w:rsidRPr="001106A9" w:rsidRDefault="000D5D5E" w:rsidP="000D5D5E">
      <w:pPr>
        <w:rPr>
          <w:sz w:val="28"/>
          <w:szCs w:val="28"/>
        </w:rPr>
      </w:pPr>
      <w:r w:rsidRPr="001106A9">
        <w:rPr>
          <w:rStyle w:val="FontStyle14"/>
          <w:sz w:val="28"/>
          <w:szCs w:val="28"/>
        </w:rPr>
        <w:t>- ведется разъяснительная работа по погашению имеющейся задолженности</w:t>
      </w:r>
      <w:r w:rsidR="0013516B" w:rsidRPr="001106A9">
        <w:rPr>
          <w:rStyle w:val="FontStyle14"/>
          <w:sz w:val="28"/>
          <w:szCs w:val="28"/>
        </w:rPr>
        <w:t xml:space="preserve"> и недопущению ее возникновения;</w:t>
      </w:r>
    </w:p>
    <w:p w:rsidR="000D5D5E" w:rsidRPr="001106A9" w:rsidRDefault="000D5D5E" w:rsidP="000D5D5E">
      <w:pPr>
        <w:pStyle w:val="a8"/>
        <w:tabs>
          <w:tab w:val="num" w:pos="567"/>
          <w:tab w:val="left" w:pos="851"/>
        </w:tabs>
        <w:ind w:firstLine="0"/>
        <w:jc w:val="both"/>
        <w:rPr>
          <w:szCs w:val="28"/>
        </w:rPr>
      </w:pPr>
      <w:r w:rsidRPr="001106A9">
        <w:rPr>
          <w:rStyle w:val="FontStyle14"/>
          <w:sz w:val="28"/>
          <w:szCs w:val="28"/>
        </w:rPr>
        <w:t xml:space="preserve">- на сайте администрации </w:t>
      </w:r>
      <w:r w:rsidRPr="001106A9">
        <w:rPr>
          <w:szCs w:val="28"/>
        </w:rPr>
        <w:t>Благодарненского городского округа Ставропольского края</w:t>
      </w:r>
      <w:r w:rsidRPr="001106A9">
        <w:rPr>
          <w:rStyle w:val="FontStyle14"/>
          <w:sz w:val="28"/>
          <w:szCs w:val="28"/>
        </w:rPr>
        <w:t xml:space="preserve"> и в социальных сетях размещена информация по вопросу уплаты имущественных налогов. Так же данная информация размещена на бегущей строке здания администрации.</w:t>
      </w:r>
    </w:p>
    <w:p w:rsidR="000D5D5E" w:rsidRPr="001106A9" w:rsidRDefault="000D5D5E" w:rsidP="000D5D5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106A9">
        <w:rPr>
          <w:sz w:val="28"/>
          <w:szCs w:val="28"/>
          <w:lang w:eastAsia="ru-RU" w:bidi="ru-RU"/>
        </w:rPr>
        <w:t>Налогоплательщиками предоставлены квитанции подтверждающие оплату имуществе</w:t>
      </w:r>
      <w:r w:rsidR="00E2466F" w:rsidRPr="001106A9">
        <w:rPr>
          <w:sz w:val="28"/>
          <w:szCs w:val="28"/>
          <w:lang w:eastAsia="ru-RU" w:bidi="ru-RU"/>
        </w:rPr>
        <w:t xml:space="preserve">нных налогов, в количестве </w:t>
      </w:r>
      <w:r w:rsidR="001106A9" w:rsidRPr="001106A9">
        <w:rPr>
          <w:sz w:val="28"/>
          <w:szCs w:val="28"/>
          <w:lang w:eastAsia="ru-RU" w:bidi="ru-RU"/>
        </w:rPr>
        <w:t>3</w:t>
      </w:r>
      <w:r w:rsidR="001106A9">
        <w:rPr>
          <w:sz w:val="28"/>
          <w:szCs w:val="28"/>
          <w:lang w:eastAsia="ru-RU" w:bidi="ru-RU"/>
        </w:rPr>
        <w:t xml:space="preserve"> </w:t>
      </w:r>
      <w:r w:rsidR="001676DA">
        <w:rPr>
          <w:sz w:val="28"/>
          <w:szCs w:val="28"/>
          <w:lang w:eastAsia="ru-RU" w:bidi="ru-RU"/>
        </w:rPr>
        <w:t>572</w:t>
      </w:r>
      <w:r w:rsidR="001106A9" w:rsidRPr="001106A9">
        <w:rPr>
          <w:sz w:val="28"/>
          <w:szCs w:val="28"/>
          <w:lang w:eastAsia="ru-RU" w:bidi="ru-RU"/>
        </w:rPr>
        <w:t xml:space="preserve"> </w:t>
      </w:r>
      <w:r w:rsidRPr="001106A9">
        <w:rPr>
          <w:sz w:val="28"/>
          <w:szCs w:val="28"/>
          <w:lang w:eastAsia="ru-RU" w:bidi="ru-RU"/>
        </w:rPr>
        <w:t xml:space="preserve">квитанций на сумму </w:t>
      </w:r>
      <w:r w:rsidR="001106A9" w:rsidRPr="001106A9">
        <w:rPr>
          <w:sz w:val="28"/>
          <w:szCs w:val="28"/>
          <w:lang w:eastAsia="ru-RU" w:bidi="ru-RU"/>
        </w:rPr>
        <w:t xml:space="preserve">         </w:t>
      </w:r>
      <w:r w:rsidR="001676DA" w:rsidRPr="001676DA">
        <w:rPr>
          <w:sz w:val="28"/>
          <w:szCs w:val="28"/>
          <w:lang w:eastAsia="ru-RU" w:bidi="ru-RU"/>
        </w:rPr>
        <w:lastRenderedPageBreak/>
        <w:t xml:space="preserve">3 409 224,15 </w:t>
      </w:r>
      <w:r w:rsidR="00F52052" w:rsidRPr="001106A9">
        <w:rPr>
          <w:sz w:val="28"/>
          <w:szCs w:val="28"/>
          <w:lang w:eastAsia="ru-RU" w:bidi="ru-RU"/>
        </w:rPr>
        <w:t>руб.</w:t>
      </w:r>
      <w:r w:rsidRPr="001106A9">
        <w:rPr>
          <w:sz w:val="28"/>
          <w:szCs w:val="28"/>
          <w:lang w:eastAsia="ru-RU" w:bidi="ru-RU"/>
        </w:rPr>
        <w:t xml:space="preserve"> из них:</w:t>
      </w:r>
    </w:p>
    <w:p w:rsidR="001676DA" w:rsidRPr="001676DA" w:rsidRDefault="001676DA" w:rsidP="001676DA">
      <w:pPr>
        <w:pStyle w:val="a8"/>
        <w:tabs>
          <w:tab w:val="num" w:pos="567"/>
          <w:tab w:val="left" w:pos="851"/>
        </w:tabs>
        <w:ind w:firstLine="0"/>
        <w:rPr>
          <w:szCs w:val="28"/>
          <w:lang w:bidi="ru-RU"/>
        </w:rPr>
      </w:pPr>
      <w:r w:rsidRPr="001676DA">
        <w:rPr>
          <w:szCs w:val="28"/>
          <w:lang w:bidi="ru-RU"/>
        </w:rPr>
        <w:t xml:space="preserve">налог на землю на сумму 2 383 283,32 руб.; </w:t>
      </w:r>
    </w:p>
    <w:p w:rsidR="001676DA" w:rsidRPr="001676DA" w:rsidRDefault="001676DA" w:rsidP="001676DA">
      <w:pPr>
        <w:pStyle w:val="a8"/>
        <w:tabs>
          <w:tab w:val="num" w:pos="567"/>
          <w:tab w:val="left" w:pos="851"/>
        </w:tabs>
        <w:ind w:firstLine="0"/>
        <w:rPr>
          <w:szCs w:val="28"/>
          <w:lang w:bidi="ru-RU"/>
        </w:rPr>
      </w:pPr>
      <w:r w:rsidRPr="001676DA">
        <w:rPr>
          <w:szCs w:val="28"/>
          <w:lang w:bidi="ru-RU"/>
        </w:rPr>
        <w:t xml:space="preserve">налог на имущество физических лиц  -  438 563,73 руб.; </w:t>
      </w:r>
    </w:p>
    <w:p w:rsidR="001676DA" w:rsidRPr="001676DA" w:rsidRDefault="001676DA" w:rsidP="001676DA">
      <w:pPr>
        <w:pStyle w:val="a8"/>
        <w:tabs>
          <w:tab w:val="num" w:pos="567"/>
          <w:tab w:val="left" w:pos="851"/>
        </w:tabs>
        <w:ind w:firstLine="0"/>
        <w:rPr>
          <w:szCs w:val="28"/>
          <w:lang w:bidi="ru-RU"/>
        </w:rPr>
      </w:pPr>
      <w:r w:rsidRPr="001676DA">
        <w:rPr>
          <w:szCs w:val="28"/>
          <w:lang w:bidi="ru-RU"/>
        </w:rPr>
        <w:t>налог на доходы физических лиц  -  177 626,85  руб.;</w:t>
      </w:r>
    </w:p>
    <w:p w:rsidR="001676DA" w:rsidRPr="001676DA" w:rsidRDefault="001676DA" w:rsidP="001676DA">
      <w:pPr>
        <w:pStyle w:val="a8"/>
        <w:tabs>
          <w:tab w:val="num" w:pos="567"/>
          <w:tab w:val="left" w:pos="851"/>
        </w:tabs>
        <w:ind w:firstLine="0"/>
        <w:rPr>
          <w:szCs w:val="28"/>
          <w:lang w:bidi="ru-RU"/>
        </w:rPr>
      </w:pPr>
      <w:r w:rsidRPr="001676DA">
        <w:rPr>
          <w:szCs w:val="28"/>
          <w:lang w:bidi="ru-RU"/>
        </w:rPr>
        <w:t xml:space="preserve">единый налог на вмененный доход для отдельных видов деятельности -  </w:t>
      </w:r>
    </w:p>
    <w:p w:rsidR="001676DA" w:rsidRPr="001676DA" w:rsidRDefault="001676DA" w:rsidP="001676DA">
      <w:pPr>
        <w:pStyle w:val="a8"/>
        <w:tabs>
          <w:tab w:val="num" w:pos="567"/>
          <w:tab w:val="left" w:pos="851"/>
        </w:tabs>
        <w:ind w:firstLine="0"/>
        <w:rPr>
          <w:szCs w:val="28"/>
          <w:lang w:bidi="ru-RU"/>
        </w:rPr>
      </w:pPr>
      <w:r w:rsidRPr="001676DA">
        <w:rPr>
          <w:szCs w:val="28"/>
          <w:lang w:bidi="ru-RU"/>
        </w:rPr>
        <w:t xml:space="preserve">6 746,60 руб.; </w:t>
      </w:r>
    </w:p>
    <w:p w:rsidR="001676DA" w:rsidRPr="001676DA" w:rsidRDefault="001676DA" w:rsidP="001676DA">
      <w:pPr>
        <w:pStyle w:val="a8"/>
        <w:tabs>
          <w:tab w:val="num" w:pos="567"/>
          <w:tab w:val="left" w:pos="851"/>
        </w:tabs>
        <w:ind w:firstLine="0"/>
        <w:rPr>
          <w:szCs w:val="28"/>
          <w:lang w:bidi="ru-RU"/>
        </w:rPr>
      </w:pPr>
      <w:r w:rsidRPr="001676DA">
        <w:rPr>
          <w:szCs w:val="28"/>
          <w:lang w:bidi="ru-RU"/>
        </w:rPr>
        <w:t>единый сельскохозяйственный налог -  85 969,27 руб.;</w:t>
      </w:r>
    </w:p>
    <w:p w:rsidR="001676DA" w:rsidRPr="001676DA" w:rsidRDefault="001676DA" w:rsidP="001676DA">
      <w:pPr>
        <w:pStyle w:val="a8"/>
        <w:tabs>
          <w:tab w:val="num" w:pos="567"/>
          <w:tab w:val="left" w:pos="851"/>
        </w:tabs>
        <w:ind w:firstLine="0"/>
        <w:rPr>
          <w:szCs w:val="28"/>
          <w:lang w:bidi="ru-RU"/>
        </w:rPr>
      </w:pPr>
      <w:r w:rsidRPr="001676DA">
        <w:rPr>
          <w:szCs w:val="28"/>
          <w:lang w:bidi="ru-RU"/>
        </w:rPr>
        <w:t>по упрощенной системе налогообложения – 239 227,49 руб.;</w:t>
      </w:r>
    </w:p>
    <w:p w:rsidR="000D5D5E" w:rsidRPr="001106A9" w:rsidRDefault="001676DA" w:rsidP="001676DA">
      <w:pPr>
        <w:pStyle w:val="a8"/>
        <w:tabs>
          <w:tab w:val="num" w:pos="567"/>
          <w:tab w:val="left" w:pos="851"/>
        </w:tabs>
        <w:ind w:firstLine="0"/>
        <w:jc w:val="both"/>
        <w:rPr>
          <w:szCs w:val="28"/>
        </w:rPr>
      </w:pPr>
      <w:r w:rsidRPr="001676DA">
        <w:rPr>
          <w:szCs w:val="28"/>
          <w:lang w:bidi="ru-RU"/>
        </w:rPr>
        <w:t>патент - 77 806,89 руб.</w:t>
      </w:r>
      <w:bookmarkStart w:id="0" w:name="_GoBack"/>
      <w:bookmarkEnd w:id="0"/>
      <w:r w:rsidR="000D5D5E" w:rsidRPr="001106A9">
        <w:rPr>
          <w:rStyle w:val="FontStyle14"/>
          <w:sz w:val="28"/>
          <w:szCs w:val="28"/>
        </w:rPr>
        <w:t xml:space="preserve"> </w:t>
      </w:r>
    </w:p>
    <w:p w:rsidR="00602E97" w:rsidRPr="00400B02" w:rsidRDefault="00602E97" w:rsidP="00400B02">
      <w:pPr>
        <w:shd w:val="clear" w:color="auto" w:fill="FFFFFF"/>
        <w:tabs>
          <w:tab w:val="left" w:pos="851"/>
        </w:tabs>
        <w:ind w:firstLine="709"/>
        <w:rPr>
          <w:sz w:val="28"/>
          <w:szCs w:val="28"/>
        </w:rPr>
      </w:pPr>
      <w:proofErr w:type="gramStart"/>
      <w:r w:rsidRPr="00400B02">
        <w:rPr>
          <w:sz w:val="28"/>
          <w:szCs w:val="28"/>
        </w:rPr>
        <w:t>Полностью завершить раб</w:t>
      </w:r>
      <w:r w:rsidR="00F67E06" w:rsidRPr="00400B02">
        <w:rPr>
          <w:sz w:val="28"/>
          <w:szCs w:val="28"/>
        </w:rPr>
        <w:t xml:space="preserve">оту по взысканию задолженности прошлых </w:t>
      </w:r>
      <w:r w:rsidR="006004FE" w:rsidRPr="00400B02">
        <w:rPr>
          <w:sz w:val="28"/>
          <w:szCs w:val="28"/>
        </w:rPr>
        <w:t xml:space="preserve">лет и недоимки по налогам и сборам </w:t>
      </w:r>
      <w:r w:rsidRPr="00400B02">
        <w:rPr>
          <w:sz w:val="28"/>
          <w:szCs w:val="28"/>
        </w:rPr>
        <w:t>не пр</w:t>
      </w:r>
      <w:r w:rsidR="00383149" w:rsidRPr="00400B02">
        <w:rPr>
          <w:sz w:val="28"/>
          <w:szCs w:val="28"/>
        </w:rPr>
        <w:t xml:space="preserve">едставляется возможным </w:t>
      </w:r>
      <w:r w:rsidRPr="00400B02">
        <w:rPr>
          <w:sz w:val="28"/>
          <w:szCs w:val="28"/>
        </w:rPr>
        <w:t>в связи с тем, что в списках, представляемых межрайонной инспекцией федеральной налоговой службы</w:t>
      </w:r>
      <w:r w:rsidR="003A4C6D">
        <w:rPr>
          <w:sz w:val="28"/>
          <w:szCs w:val="28"/>
        </w:rPr>
        <w:t xml:space="preserve"> № 14</w:t>
      </w:r>
      <w:r w:rsidRPr="00400B02">
        <w:rPr>
          <w:sz w:val="28"/>
          <w:szCs w:val="28"/>
        </w:rPr>
        <w:t xml:space="preserve"> по Ставропольскому краю, зачастую значатся суммы налогов, не реальные к взысканию (умершие, не проживающие на территории округа, выехавшие за пределы края в течение 5-10 лет).</w:t>
      </w:r>
      <w:proofErr w:type="gramEnd"/>
    </w:p>
    <w:p w:rsidR="00762BF6" w:rsidRDefault="00762BF6" w:rsidP="00400B02">
      <w:pPr>
        <w:tabs>
          <w:tab w:val="left" w:pos="851"/>
        </w:tabs>
        <w:ind w:firstLine="0"/>
        <w:rPr>
          <w:sz w:val="28"/>
          <w:szCs w:val="28"/>
        </w:rPr>
      </w:pPr>
    </w:p>
    <w:p w:rsidR="005A7A5D" w:rsidRDefault="00FA3E3C" w:rsidP="005A7A5D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A7A5D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5</w:t>
      </w:r>
      <w:r w:rsidR="005A7A5D">
        <w:rPr>
          <w:sz w:val="28"/>
          <w:szCs w:val="28"/>
        </w:rPr>
        <w:t xml:space="preserve"> с</w:t>
      </w:r>
      <w:r w:rsidR="005A7A5D" w:rsidRPr="005A7A5D">
        <w:rPr>
          <w:sz w:val="28"/>
          <w:szCs w:val="28"/>
        </w:rPr>
        <w:t>овещание по вопросу поступлений налогов в бюджет Благодарненского городского округа Ставропольского края с участием представителей Межрайонной инспекции Ф</w:t>
      </w:r>
      <w:r>
        <w:rPr>
          <w:sz w:val="28"/>
          <w:szCs w:val="28"/>
        </w:rPr>
        <w:t>едеральной налоговой службы  № 14 и  № 6</w:t>
      </w:r>
      <w:r w:rsidR="005A7A5D" w:rsidRPr="005A7A5D">
        <w:rPr>
          <w:sz w:val="28"/>
          <w:szCs w:val="28"/>
        </w:rPr>
        <w:t xml:space="preserve"> по Ставропольскому краю.</w:t>
      </w:r>
    </w:p>
    <w:p w:rsidR="00FA3E3C" w:rsidRDefault="00FA3E3C" w:rsidP="00FA3E3C">
      <w:pPr>
        <w:rPr>
          <w:sz w:val="28"/>
          <w:szCs w:val="28"/>
        </w:rPr>
      </w:pPr>
      <w:r>
        <w:rPr>
          <w:rStyle w:val="FontStyle14"/>
          <w:sz w:val="28"/>
          <w:szCs w:val="28"/>
        </w:rPr>
        <w:t>В</w:t>
      </w:r>
      <w:r w:rsidR="00F8759B">
        <w:rPr>
          <w:rStyle w:val="FontStyle14"/>
          <w:sz w:val="28"/>
          <w:szCs w:val="28"/>
        </w:rPr>
        <w:t xml:space="preserve"> режиме видеоконференцсвязи </w:t>
      </w:r>
      <w:r w:rsidR="00F8759B" w:rsidRPr="00727079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3</w:t>
      </w:r>
      <w:r w:rsidR="00F8759B" w:rsidRPr="00727079">
        <w:rPr>
          <w:sz w:val="28"/>
          <w:szCs w:val="28"/>
        </w:rPr>
        <w:t xml:space="preserve"> рабочие встречи, с представителями Благодарненского районного отдела судебных </w:t>
      </w:r>
      <w:proofErr w:type="gramStart"/>
      <w:r w:rsidR="00F8759B" w:rsidRPr="00727079">
        <w:rPr>
          <w:sz w:val="28"/>
          <w:szCs w:val="28"/>
        </w:rPr>
        <w:t>приставов Управления Федеральной службы судебных приставов Российской Федерац</w:t>
      </w:r>
      <w:r w:rsidR="00F9575C">
        <w:rPr>
          <w:sz w:val="28"/>
          <w:szCs w:val="28"/>
        </w:rPr>
        <w:t>ии</w:t>
      </w:r>
      <w:proofErr w:type="gramEnd"/>
      <w:r w:rsidR="00F9575C">
        <w:rPr>
          <w:sz w:val="28"/>
          <w:szCs w:val="28"/>
        </w:rPr>
        <w:t xml:space="preserve"> и Межрайонной ИФНС России № 14  и № 6</w:t>
      </w:r>
      <w:r w:rsidR="00F8759B" w:rsidRPr="00727079">
        <w:rPr>
          <w:sz w:val="28"/>
          <w:szCs w:val="28"/>
        </w:rPr>
        <w:t xml:space="preserve"> по Ставропольскому краю</w:t>
      </w:r>
      <w:r w:rsidR="00F8759B">
        <w:rPr>
          <w:sz w:val="28"/>
          <w:szCs w:val="28"/>
        </w:rPr>
        <w:t xml:space="preserve">. Были рассмотрены вопросы и пути решения по теме: </w:t>
      </w:r>
    </w:p>
    <w:p w:rsidR="00FA3E3C" w:rsidRDefault="00F8759B" w:rsidP="00F8759B">
      <w:pPr>
        <w:rPr>
          <w:sz w:val="28"/>
          <w:szCs w:val="28"/>
        </w:rPr>
      </w:pPr>
      <w:r w:rsidRPr="00F8759B">
        <w:rPr>
          <w:sz w:val="28"/>
          <w:szCs w:val="28"/>
        </w:rPr>
        <w:t>«</w:t>
      </w:r>
      <w:r w:rsidR="00FA3E3C" w:rsidRPr="00FA3E3C">
        <w:rPr>
          <w:sz w:val="28"/>
          <w:szCs w:val="28"/>
        </w:rPr>
        <w:t>Собираемость налоговых и неналоговых поступлений на территории Благодарненского городского округа Ставропольского края за пять месяцев 2022 года»</w:t>
      </w:r>
      <w:r>
        <w:rPr>
          <w:sz w:val="28"/>
          <w:szCs w:val="28"/>
        </w:rPr>
        <w:t>,</w:t>
      </w:r>
      <w:r w:rsidR="00FA3E3C" w:rsidRPr="00FA3E3C">
        <w:rPr>
          <w:sz w:val="28"/>
          <w:szCs w:val="28"/>
        </w:rPr>
        <w:t xml:space="preserve"> </w:t>
      </w:r>
      <w:r w:rsidR="00FA3E3C" w:rsidRPr="00F8759B">
        <w:rPr>
          <w:sz w:val="28"/>
          <w:szCs w:val="28"/>
        </w:rPr>
        <w:t>«О поступлении налоговых и неналоговых доходов в Бюджет Благодарненского городского округа Ставропольского края»</w:t>
      </w:r>
      <w:r w:rsidR="00FA3E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3E3C" w:rsidRPr="00FA3E3C">
        <w:rPr>
          <w:sz w:val="28"/>
          <w:szCs w:val="28"/>
        </w:rPr>
        <w:t>«Работа по погашению задолженности налог</w:t>
      </w:r>
      <w:r w:rsidR="00FA3E3C">
        <w:rPr>
          <w:sz w:val="28"/>
          <w:szCs w:val="28"/>
        </w:rPr>
        <w:t>овых поступлений судебными прист</w:t>
      </w:r>
      <w:r w:rsidR="00FA3E3C" w:rsidRPr="00FA3E3C">
        <w:rPr>
          <w:sz w:val="28"/>
          <w:szCs w:val="28"/>
        </w:rPr>
        <w:t>авами».</w:t>
      </w:r>
    </w:p>
    <w:p w:rsidR="00FA3E3C" w:rsidRDefault="00FA3E3C" w:rsidP="00F8759B">
      <w:pPr>
        <w:rPr>
          <w:sz w:val="28"/>
          <w:szCs w:val="28"/>
        </w:rPr>
      </w:pPr>
    </w:p>
    <w:p w:rsidR="00E618DF" w:rsidRPr="00400B02" w:rsidRDefault="00F8759B" w:rsidP="001106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86C1D" w:rsidRPr="00400B02" w:rsidTr="003C2F8B">
        <w:tc>
          <w:tcPr>
            <w:tcW w:w="6345" w:type="dxa"/>
          </w:tcPr>
          <w:p w:rsidR="00486C1D" w:rsidRPr="00400B02" w:rsidRDefault="00E618DF" w:rsidP="001106A9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86C1D" w:rsidRPr="00400B02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экономического развития</w:t>
            </w:r>
            <w:r w:rsidR="00486C1D" w:rsidRPr="00400B02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86C1D" w:rsidRPr="00400B02" w:rsidRDefault="00486C1D" w:rsidP="001106A9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00B02" w:rsidRDefault="00486C1D" w:rsidP="001106A9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00B02" w:rsidRDefault="00E618DF" w:rsidP="001106A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М.Н. Арзамас</w:t>
            </w:r>
            <w:r w:rsidR="00486C1D" w:rsidRPr="00400B0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86C1D" w:rsidRPr="00400B02" w:rsidRDefault="00486C1D" w:rsidP="00400B02">
      <w:pPr>
        <w:tabs>
          <w:tab w:val="left" w:pos="851"/>
        </w:tabs>
        <w:ind w:firstLine="0"/>
        <w:rPr>
          <w:sz w:val="28"/>
          <w:szCs w:val="28"/>
        </w:rPr>
      </w:pPr>
    </w:p>
    <w:p w:rsidR="00BB4AD6" w:rsidRPr="00400B02" w:rsidRDefault="00BB4AD6" w:rsidP="00400B02">
      <w:pPr>
        <w:ind w:firstLine="0"/>
        <w:rPr>
          <w:sz w:val="28"/>
          <w:szCs w:val="28"/>
        </w:rPr>
      </w:pPr>
    </w:p>
    <w:sectPr w:rsidR="00BB4AD6" w:rsidRPr="00400B02" w:rsidSect="00A135A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03679"/>
    <w:rsid w:val="00011224"/>
    <w:rsid w:val="00042196"/>
    <w:rsid w:val="000462F4"/>
    <w:rsid w:val="000537CE"/>
    <w:rsid w:val="000559EE"/>
    <w:rsid w:val="0006510D"/>
    <w:rsid w:val="000669DA"/>
    <w:rsid w:val="00072D6C"/>
    <w:rsid w:val="0009442C"/>
    <w:rsid w:val="000B76AD"/>
    <w:rsid w:val="000C7B02"/>
    <w:rsid w:val="000D1854"/>
    <w:rsid w:val="000D2B8E"/>
    <w:rsid w:val="000D5D5E"/>
    <w:rsid w:val="000E1A92"/>
    <w:rsid w:val="000E6914"/>
    <w:rsid w:val="00110418"/>
    <w:rsid w:val="001106A9"/>
    <w:rsid w:val="0013516B"/>
    <w:rsid w:val="001676DA"/>
    <w:rsid w:val="00187BDE"/>
    <w:rsid w:val="00190435"/>
    <w:rsid w:val="001B51E7"/>
    <w:rsid w:val="001B6E60"/>
    <w:rsid w:val="001E01A5"/>
    <w:rsid w:val="001F2A5D"/>
    <w:rsid w:val="001F32B4"/>
    <w:rsid w:val="001F6AC4"/>
    <w:rsid w:val="002122D4"/>
    <w:rsid w:val="00213D20"/>
    <w:rsid w:val="00227EDE"/>
    <w:rsid w:val="0023144B"/>
    <w:rsid w:val="002335C1"/>
    <w:rsid w:val="00257511"/>
    <w:rsid w:val="002935CB"/>
    <w:rsid w:val="002B3556"/>
    <w:rsid w:val="002C7EC6"/>
    <w:rsid w:val="002F7AAC"/>
    <w:rsid w:val="00322954"/>
    <w:rsid w:val="00343572"/>
    <w:rsid w:val="00363114"/>
    <w:rsid w:val="0036728B"/>
    <w:rsid w:val="0038246F"/>
    <w:rsid w:val="00383149"/>
    <w:rsid w:val="003A4C6D"/>
    <w:rsid w:val="003C67D1"/>
    <w:rsid w:val="003D4F30"/>
    <w:rsid w:val="003F3393"/>
    <w:rsid w:val="00400B02"/>
    <w:rsid w:val="004172C1"/>
    <w:rsid w:val="00444A91"/>
    <w:rsid w:val="00456DCC"/>
    <w:rsid w:val="00470A1B"/>
    <w:rsid w:val="004725C2"/>
    <w:rsid w:val="004762AA"/>
    <w:rsid w:val="00486C1D"/>
    <w:rsid w:val="004A095E"/>
    <w:rsid w:val="004A28A2"/>
    <w:rsid w:val="004E75DD"/>
    <w:rsid w:val="00544402"/>
    <w:rsid w:val="0055227B"/>
    <w:rsid w:val="005649CD"/>
    <w:rsid w:val="00565528"/>
    <w:rsid w:val="00566E2B"/>
    <w:rsid w:val="00581630"/>
    <w:rsid w:val="0058623D"/>
    <w:rsid w:val="005954CF"/>
    <w:rsid w:val="00597078"/>
    <w:rsid w:val="005A7A5D"/>
    <w:rsid w:val="005C13AC"/>
    <w:rsid w:val="005D2F7D"/>
    <w:rsid w:val="005D7870"/>
    <w:rsid w:val="005E1D6B"/>
    <w:rsid w:val="005E3565"/>
    <w:rsid w:val="006004FE"/>
    <w:rsid w:val="00602E97"/>
    <w:rsid w:val="00604CEF"/>
    <w:rsid w:val="0061737F"/>
    <w:rsid w:val="00620B94"/>
    <w:rsid w:val="00621C85"/>
    <w:rsid w:val="00622481"/>
    <w:rsid w:val="00635252"/>
    <w:rsid w:val="00642EC5"/>
    <w:rsid w:val="00650C41"/>
    <w:rsid w:val="00652F3B"/>
    <w:rsid w:val="0066567B"/>
    <w:rsid w:val="0068349F"/>
    <w:rsid w:val="00686C20"/>
    <w:rsid w:val="00691430"/>
    <w:rsid w:val="006A179F"/>
    <w:rsid w:val="006B0ED8"/>
    <w:rsid w:val="006B5013"/>
    <w:rsid w:val="006C4AE3"/>
    <w:rsid w:val="006D14E8"/>
    <w:rsid w:val="006D7950"/>
    <w:rsid w:val="006E60DD"/>
    <w:rsid w:val="0070764D"/>
    <w:rsid w:val="007139B0"/>
    <w:rsid w:val="00713BB3"/>
    <w:rsid w:val="00722DD4"/>
    <w:rsid w:val="00727D24"/>
    <w:rsid w:val="00737836"/>
    <w:rsid w:val="00762BF6"/>
    <w:rsid w:val="00770861"/>
    <w:rsid w:val="00771DA8"/>
    <w:rsid w:val="00775453"/>
    <w:rsid w:val="007879E8"/>
    <w:rsid w:val="007A4B62"/>
    <w:rsid w:val="007B7F49"/>
    <w:rsid w:val="007C17AB"/>
    <w:rsid w:val="007C6AFD"/>
    <w:rsid w:val="007D0F34"/>
    <w:rsid w:val="007D7881"/>
    <w:rsid w:val="007F51DA"/>
    <w:rsid w:val="007F7BD4"/>
    <w:rsid w:val="0080081E"/>
    <w:rsid w:val="008462AB"/>
    <w:rsid w:val="00864820"/>
    <w:rsid w:val="008727F5"/>
    <w:rsid w:val="0087388F"/>
    <w:rsid w:val="008813DC"/>
    <w:rsid w:val="008832BE"/>
    <w:rsid w:val="0088580B"/>
    <w:rsid w:val="0089381E"/>
    <w:rsid w:val="008E2E4C"/>
    <w:rsid w:val="008F3975"/>
    <w:rsid w:val="00902FA6"/>
    <w:rsid w:val="009031EA"/>
    <w:rsid w:val="0091293A"/>
    <w:rsid w:val="00915BC2"/>
    <w:rsid w:val="00951D41"/>
    <w:rsid w:val="00952C6B"/>
    <w:rsid w:val="009615EE"/>
    <w:rsid w:val="00963A9C"/>
    <w:rsid w:val="00976A39"/>
    <w:rsid w:val="00981EFC"/>
    <w:rsid w:val="00983C74"/>
    <w:rsid w:val="00986495"/>
    <w:rsid w:val="009865A4"/>
    <w:rsid w:val="009869A5"/>
    <w:rsid w:val="009922B0"/>
    <w:rsid w:val="009A401E"/>
    <w:rsid w:val="009A5FCC"/>
    <w:rsid w:val="009B1172"/>
    <w:rsid w:val="009B426C"/>
    <w:rsid w:val="009C14ED"/>
    <w:rsid w:val="009C3BDE"/>
    <w:rsid w:val="009C3D89"/>
    <w:rsid w:val="009D16A4"/>
    <w:rsid w:val="009D75AF"/>
    <w:rsid w:val="00A135A4"/>
    <w:rsid w:val="00A13BDE"/>
    <w:rsid w:val="00A14BBF"/>
    <w:rsid w:val="00A15571"/>
    <w:rsid w:val="00A1663F"/>
    <w:rsid w:val="00A17DAD"/>
    <w:rsid w:val="00A21910"/>
    <w:rsid w:val="00A301FB"/>
    <w:rsid w:val="00A310F8"/>
    <w:rsid w:val="00A315FB"/>
    <w:rsid w:val="00A508F1"/>
    <w:rsid w:val="00A54F1C"/>
    <w:rsid w:val="00A637A6"/>
    <w:rsid w:val="00A91D3E"/>
    <w:rsid w:val="00AB07BB"/>
    <w:rsid w:val="00AB6568"/>
    <w:rsid w:val="00AC227A"/>
    <w:rsid w:val="00AC72D8"/>
    <w:rsid w:val="00AE1E6B"/>
    <w:rsid w:val="00AE3BE8"/>
    <w:rsid w:val="00AF013B"/>
    <w:rsid w:val="00AF03B7"/>
    <w:rsid w:val="00B0362B"/>
    <w:rsid w:val="00B04C4F"/>
    <w:rsid w:val="00B2000A"/>
    <w:rsid w:val="00B22C80"/>
    <w:rsid w:val="00B23D37"/>
    <w:rsid w:val="00B240B4"/>
    <w:rsid w:val="00B371E9"/>
    <w:rsid w:val="00B42BFB"/>
    <w:rsid w:val="00B556BE"/>
    <w:rsid w:val="00B633B2"/>
    <w:rsid w:val="00B70B4E"/>
    <w:rsid w:val="00B726E3"/>
    <w:rsid w:val="00B72F12"/>
    <w:rsid w:val="00B857D7"/>
    <w:rsid w:val="00BA32B2"/>
    <w:rsid w:val="00BB4AD6"/>
    <w:rsid w:val="00BC45AB"/>
    <w:rsid w:val="00BF4A0A"/>
    <w:rsid w:val="00C0154A"/>
    <w:rsid w:val="00C06EC8"/>
    <w:rsid w:val="00C07805"/>
    <w:rsid w:val="00C1310B"/>
    <w:rsid w:val="00C1411D"/>
    <w:rsid w:val="00C32203"/>
    <w:rsid w:val="00C37F99"/>
    <w:rsid w:val="00C41603"/>
    <w:rsid w:val="00C50ABA"/>
    <w:rsid w:val="00C55FF9"/>
    <w:rsid w:val="00CA49B9"/>
    <w:rsid w:val="00CC0FAB"/>
    <w:rsid w:val="00CD7CAC"/>
    <w:rsid w:val="00D12931"/>
    <w:rsid w:val="00D25BA9"/>
    <w:rsid w:val="00D2608B"/>
    <w:rsid w:val="00D4292E"/>
    <w:rsid w:val="00D51A95"/>
    <w:rsid w:val="00D51E29"/>
    <w:rsid w:val="00D6166A"/>
    <w:rsid w:val="00D62A34"/>
    <w:rsid w:val="00D7268F"/>
    <w:rsid w:val="00D73133"/>
    <w:rsid w:val="00D8262A"/>
    <w:rsid w:val="00D915A5"/>
    <w:rsid w:val="00DA0BBC"/>
    <w:rsid w:val="00DA7A47"/>
    <w:rsid w:val="00DB1E8B"/>
    <w:rsid w:val="00DD16DA"/>
    <w:rsid w:val="00DE016A"/>
    <w:rsid w:val="00DE02E7"/>
    <w:rsid w:val="00E02A24"/>
    <w:rsid w:val="00E102D5"/>
    <w:rsid w:val="00E2466F"/>
    <w:rsid w:val="00E25C20"/>
    <w:rsid w:val="00E2770E"/>
    <w:rsid w:val="00E33200"/>
    <w:rsid w:val="00E42634"/>
    <w:rsid w:val="00E50FAB"/>
    <w:rsid w:val="00E577A6"/>
    <w:rsid w:val="00E60CC5"/>
    <w:rsid w:val="00E60FAB"/>
    <w:rsid w:val="00E611F1"/>
    <w:rsid w:val="00E618DF"/>
    <w:rsid w:val="00E6199E"/>
    <w:rsid w:val="00E6575E"/>
    <w:rsid w:val="00E716CE"/>
    <w:rsid w:val="00EB0838"/>
    <w:rsid w:val="00EB1DBB"/>
    <w:rsid w:val="00EB7D2F"/>
    <w:rsid w:val="00EC5300"/>
    <w:rsid w:val="00ED2D74"/>
    <w:rsid w:val="00ED42F7"/>
    <w:rsid w:val="00ED519A"/>
    <w:rsid w:val="00EE3ACA"/>
    <w:rsid w:val="00EE7978"/>
    <w:rsid w:val="00F1237C"/>
    <w:rsid w:val="00F1568D"/>
    <w:rsid w:val="00F2696E"/>
    <w:rsid w:val="00F30DBD"/>
    <w:rsid w:val="00F31A8A"/>
    <w:rsid w:val="00F35C66"/>
    <w:rsid w:val="00F436E7"/>
    <w:rsid w:val="00F45A42"/>
    <w:rsid w:val="00F51B55"/>
    <w:rsid w:val="00F52052"/>
    <w:rsid w:val="00F569BD"/>
    <w:rsid w:val="00F62DBB"/>
    <w:rsid w:val="00F67E06"/>
    <w:rsid w:val="00F83DF0"/>
    <w:rsid w:val="00F86812"/>
    <w:rsid w:val="00F8759B"/>
    <w:rsid w:val="00F9575C"/>
    <w:rsid w:val="00FA3E3C"/>
    <w:rsid w:val="00FB170E"/>
    <w:rsid w:val="00FC425C"/>
    <w:rsid w:val="00FE5A24"/>
    <w:rsid w:val="00FF120A"/>
    <w:rsid w:val="00FF240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91D3E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0D5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D5E"/>
    <w:pPr>
      <w:shd w:val="clear" w:color="auto" w:fill="FFFFFF"/>
      <w:spacing w:line="227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2CenturyGothic11pt">
    <w:name w:val="Основной текст (2) + Century Gothic;11 pt"/>
    <w:basedOn w:val="2"/>
    <w:rsid w:val="000D5D5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unhideWhenUsed/>
    <w:rsid w:val="000D5D5E"/>
    <w:pPr>
      <w:widowControl/>
      <w:ind w:firstLine="540"/>
      <w:jc w:val="left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0D5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91D3E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0D5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D5E"/>
    <w:pPr>
      <w:shd w:val="clear" w:color="auto" w:fill="FFFFFF"/>
      <w:spacing w:line="227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2CenturyGothic11pt">
    <w:name w:val="Основной текст (2) + Century Gothic;11 pt"/>
    <w:basedOn w:val="2"/>
    <w:rsid w:val="000D5D5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unhideWhenUsed/>
    <w:rsid w:val="000D5D5E"/>
    <w:pPr>
      <w:widowControl/>
      <w:ind w:firstLine="540"/>
      <w:jc w:val="left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0D5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11E1-3C34-4737-9455-957C90E0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 Эла</cp:lastModifiedBy>
  <cp:revision>15</cp:revision>
  <cp:lastPrinted>2022-01-20T08:12:00Z</cp:lastPrinted>
  <dcterms:created xsi:type="dcterms:W3CDTF">2022-01-20T08:06:00Z</dcterms:created>
  <dcterms:modified xsi:type="dcterms:W3CDTF">2022-12-28T13:08:00Z</dcterms:modified>
</cp:coreProperties>
</file>