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C2C" w:rsidRPr="00103312" w:rsidRDefault="00C90C2C" w:rsidP="00F942AD">
      <w:pPr>
        <w:shd w:val="clear" w:color="auto" w:fill="FFFFFF"/>
        <w:spacing w:after="0" w:line="240" w:lineRule="auto"/>
        <w:jc w:val="center"/>
        <w:outlineLvl w:val="0"/>
        <w:rPr>
          <w:rFonts w:ascii="Times New Roman" w:hAnsi="Times New Roman"/>
          <w:sz w:val="28"/>
          <w:szCs w:val="28"/>
        </w:rPr>
      </w:pPr>
      <w:r w:rsidRPr="00103312">
        <w:rPr>
          <w:rFonts w:ascii="Times New Roman" w:hAnsi="Times New Roman"/>
          <w:sz w:val="28"/>
          <w:szCs w:val="28"/>
        </w:rPr>
        <w:t>СВОДНЫЙ ГОДОВО</w:t>
      </w:r>
      <w:r w:rsidR="006B3BBF" w:rsidRPr="00103312">
        <w:rPr>
          <w:rFonts w:ascii="Times New Roman" w:hAnsi="Times New Roman"/>
          <w:sz w:val="28"/>
          <w:szCs w:val="28"/>
        </w:rPr>
        <w:t>Й</w:t>
      </w:r>
      <w:r w:rsidRPr="00103312">
        <w:rPr>
          <w:rFonts w:ascii="Times New Roman" w:hAnsi="Times New Roman"/>
          <w:sz w:val="28"/>
          <w:szCs w:val="28"/>
        </w:rPr>
        <w:t xml:space="preserve"> </w:t>
      </w:r>
      <w:r w:rsidR="00B870E5" w:rsidRPr="00103312">
        <w:rPr>
          <w:rFonts w:ascii="Times New Roman" w:hAnsi="Times New Roman"/>
          <w:sz w:val="28"/>
          <w:szCs w:val="28"/>
        </w:rPr>
        <w:t>ДОКЛАД</w:t>
      </w:r>
    </w:p>
    <w:p w:rsidR="00C90C2C" w:rsidRPr="00103312" w:rsidRDefault="00C90C2C" w:rsidP="00F942AD">
      <w:pPr>
        <w:shd w:val="clear" w:color="auto" w:fill="FFFFFF"/>
        <w:spacing w:after="0" w:line="240" w:lineRule="auto"/>
        <w:jc w:val="center"/>
        <w:outlineLvl w:val="0"/>
        <w:rPr>
          <w:rFonts w:ascii="Times New Roman" w:hAnsi="Times New Roman"/>
          <w:sz w:val="28"/>
          <w:szCs w:val="28"/>
        </w:rPr>
      </w:pPr>
      <w:r w:rsidRPr="00103312">
        <w:rPr>
          <w:rFonts w:ascii="Times New Roman" w:hAnsi="Times New Roman"/>
          <w:sz w:val="28"/>
          <w:szCs w:val="28"/>
        </w:rPr>
        <w:t>о ходе реализации муниципальных программ</w:t>
      </w:r>
    </w:p>
    <w:p w:rsidR="00C90C2C" w:rsidRPr="00103312" w:rsidRDefault="00BF5B57" w:rsidP="00F942AD">
      <w:pPr>
        <w:shd w:val="clear" w:color="auto" w:fill="FFFFFF"/>
        <w:spacing w:after="0" w:line="240" w:lineRule="auto"/>
        <w:jc w:val="center"/>
        <w:outlineLvl w:val="0"/>
        <w:rPr>
          <w:rFonts w:ascii="Times New Roman" w:hAnsi="Times New Roman"/>
          <w:sz w:val="28"/>
          <w:szCs w:val="28"/>
        </w:rPr>
      </w:pP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w:t>
      </w:r>
      <w:r w:rsidR="00C90C2C" w:rsidRPr="00103312">
        <w:rPr>
          <w:rFonts w:ascii="Times New Roman" w:hAnsi="Times New Roman"/>
          <w:sz w:val="28"/>
          <w:szCs w:val="28"/>
        </w:rPr>
        <w:t xml:space="preserve"> Ставропольского края в 201</w:t>
      </w:r>
      <w:r w:rsidR="00CC7149" w:rsidRPr="00103312">
        <w:rPr>
          <w:rFonts w:ascii="Times New Roman" w:hAnsi="Times New Roman"/>
          <w:sz w:val="28"/>
          <w:szCs w:val="28"/>
        </w:rPr>
        <w:t>9</w:t>
      </w:r>
      <w:r w:rsidR="00C90C2C" w:rsidRPr="00103312">
        <w:rPr>
          <w:rFonts w:ascii="Times New Roman" w:hAnsi="Times New Roman"/>
          <w:sz w:val="28"/>
          <w:szCs w:val="28"/>
        </w:rPr>
        <w:t xml:space="preserve"> году</w:t>
      </w:r>
    </w:p>
    <w:p w:rsidR="00032E9B" w:rsidRPr="00103312" w:rsidRDefault="00032E9B" w:rsidP="00CE0D3B">
      <w:pPr>
        <w:keepNext/>
        <w:tabs>
          <w:tab w:val="left" w:pos="567"/>
        </w:tabs>
        <w:spacing w:after="0" w:line="240" w:lineRule="auto"/>
        <w:jc w:val="both"/>
        <w:outlineLvl w:val="4"/>
        <w:rPr>
          <w:b/>
          <w:bCs/>
          <w:snapToGrid w:val="0"/>
          <w:sz w:val="28"/>
          <w:szCs w:val="28"/>
        </w:rPr>
      </w:pPr>
    </w:p>
    <w:p w:rsidR="00883D7D" w:rsidRPr="00103312" w:rsidRDefault="00613BD0" w:rsidP="00CE0D3B">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Сводный годовой </w:t>
      </w:r>
      <w:r w:rsidR="00B870E5" w:rsidRPr="00103312">
        <w:rPr>
          <w:rFonts w:ascii="Times New Roman" w:hAnsi="Times New Roman"/>
          <w:sz w:val="28"/>
          <w:szCs w:val="28"/>
        </w:rPr>
        <w:t xml:space="preserve">доклад о </w:t>
      </w:r>
      <w:r w:rsidRPr="00103312">
        <w:rPr>
          <w:rFonts w:ascii="Times New Roman" w:hAnsi="Times New Roman"/>
          <w:sz w:val="28"/>
          <w:szCs w:val="28"/>
        </w:rPr>
        <w:t xml:space="preserve">ходе реализации муниципальных программ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за 201</w:t>
      </w:r>
      <w:r w:rsidR="00CC7149" w:rsidRPr="00103312">
        <w:rPr>
          <w:rFonts w:ascii="Times New Roman" w:hAnsi="Times New Roman"/>
          <w:sz w:val="28"/>
          <w:szCs w:val="28"/>
        </w:rPr>
        <w:t>9</w:t>
      </w:r>
      <w:r w:rsidRPr="00103312">
        <w:rPr>
          <w:rFonts w:ascii="Times New Roman" w:hAnsi="Times New Roman"/>
          <w:sz w:val="28"/>
          <w:szCs w:val="28"/>
        </w:rPr>
        <w:t xml:space="preserve"> год подготовлен в соответствии с Порядком разработки, реализации и оценки эффективности муниципальных программ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(далее Порядок) и методических указаний по разработке и реализации муниципальных программ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r w:rsidR="00883D7D" w:rsidRPr="00103312">
        <w:rPr>
          <w:rFonts w:ascii="Times New Roman" w:hAnsi="Times New Roman"/>
          <w:sz w:val="28"/>
          <w:szCs w:val="28"/>
        </w:rPr>
        <w:t>, на основе годовых отчетов, представленных ответственными исполнителями программ.</w:t>
      </w:r>
    </w:p>
    <w:p w:rsidR="00032E9B" w:rsidRPr="00103312" w:rsidRDefault="00613BD0" w:rsidP="00613BD0">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В соответствии с </w:t>
      </w:r>
      <w:r w:rsidR="00883D7D" w:rsidRPr="00103312">
        <w:rPr>
          <w:rFonts w:ascii="Times New Roman" w:hAnsi="Times New Roman"/>
          <w:sz w:val="28"/>
          <w:szCs w:val="28"/>
        </w:rPr>
        <w:t xml:space="preserve">распоряжением  администрации </w:t>
      </w:r>
      <w:proofErr w:type="spellStart"/>
      <w:r w:rsidR="00883D7D" w:rsidRPr="00103312">
        <w:rPr>
          <w:rFonts w:ascii="Times New Roman" w:hAnsi="Times New Roman"/>
          <w:sz w:val="28"/>
          <w:szCs w:val="28"/>
        </w:rPr>
        <w:t>Благодарненского</w:t>
      </w:r>
      <w:proofErr w:type="spellEnd"/>
      <w:r w:rsidR="00883D7D" w:rsidRPr="00103312">
        <w:rPr>
          <w:rFonts w:ascii="Times New Roman" w:hAnsi="Times New Roman"/>
          <w:sz w:val="28"/>
          <w:szCs w:val="28"/>
        </w:rPr>
        <w:t xml:space="preserve"> городского округа Ставропольского края от </w:t>
      </w:r>
      <w:r w:rsidR="00F942AD" w:rsidRPr="00103312">
        <w:rPr>
          <w:rFonts w:ascii="Times New Roman" w:hAnsi="Times New Roman"/>
          <w:sz w:val="28"/>
          <w:szCs w:val="28"/>
        </w:rPr>
        <w:t>06</w:t>
      </w:r>
      <w:r w:rsidR="00883D7D" w:rsidRPr="00103312">
        <w:rPr>
          <w:rFonts w:ascii="Times New Roman" w:hAnsi="Times New Roman"/>
          <w:sz w:val="28"/>
          <w:szCs w:val="28"/>
        </w:rPr>
        <w:t xml:space="preserve"> </w:t>
      </w:r>
      <w:r w:rsidR="00F942AD" w:rsidRPr="00103312">
        <w:rPr>
          <w:rFonts w:ascii="Times New Roman" w:hAnsi="Times New Roman"/>
          <w:sz w:val="28"/>
          <w:szCs w:val="28"/>
        </w:rPr>
        <w:t>августа</w:t>
      </w:r>
      <w:r w:rsidR="00883D7D" w:rsidRPr="00103312">
        <w:rPr>
          <w:rFonts w:ascii="Times New Roman" w:hAnsi="Times New Roman"/>
          <w:sz w:val="28"/>
          <w:szCs w:val="28"/>
        </w:rPr>
        <w:t xml:space="preserve"> </w:t>
      </w:r>
      <w:bookmarkStart w:id="0" w:name="_GoBack"/>
      <w:r w:rsidR="00883D7D" w:rsidRPr="00103312">
        <w:rPr>
          <w:rFonts w:ascii="Times New Roman" w:hAnsi="Times New Roman"/>
          <w:sz w:val="28"/>
          <w:szCs w:val="28"/>
        </w:rPr>
        <w:t>2018</w:t>
      </w:r>
      <w:bookmarkEnd w:id="0"/>
      <w:r w:rsidR="00883D7D" w:rsidRPr="00103312">
        <w:rPr>
          <w:rFonts w:ascii="Times New Roman" w:hAnsi="Times New Roman"/>
          <w:sz w:val="28"/>
          <w:szCs w:val="28"/>
        </w:rPr>
        <w:t xml:space="preserve"> года № </w:t>
      </w:r>
      <w:r w:rsidR="00F942AD" w:rsidRPr="00103312">
        <w:rPr>
          <w:rFonts w:ascii="Times New Roman" w:hAnsi="Times New Roman"/>
          <w:sz w:val="28"/>
          <w:szCs w:val="28"/>
        </w:rPr>
        <w:t>740</w:t>
      </w:r>
      <w:r w:rsidR="00883D7D" w:rsidRPr="00103312">
        <w:rPr>
          <w:rFonts w:ascii="Times New Roman" w:hAnsi="Times New Roman"/>
          <w:sz w:val="28"/>
          <w:szCs w:val="28"/>
        </w:rPr>
        <w:t xml:space="preserve">-р </w:t>
      </w:r>
      <w:r w:rsidR="00F942AD" w:rsidRPr="00103312">
        <w:rPr>
          <w:rFonts w:ascii="Times New Roman" w:hAnsi="Times New Roman"/>
          <w:sz w:val="28"/>
          <w:szCs w:val="28"/>
        </w:rPr>
        <w:t xml:space="preserve">«Об утверждении перечня </w:t>
      </w:r>
      <w:r w:rsidR="00F942AD" w:rsidRPr="00103312">
        <w:rPr>
          <w:rFonts w:ascii="Times New Roman" w:hAnsi="Times New Roman"/>
          <w:bCs/>
          <w:sz w:val="28"/>
          <w:szCs w:val="28"/>
        </w:rPr>
        <w:t xml:space="preserve">муниципальных программ  </w:t>
      </w:r>
      <w:proofErr w:type="spellStart"/>
      <w:r w:rsidR="00F942AD" w:rsidRPr="00103312">
        <w:rPr>
          <w:rFonts w:ascii="Times New Roman" w:hAnsi="Times New Roman"/>
          <w:bCs/>
          <w:sz w:val="28"/>
          <w:szCs w:val="28"/>
        </w:rPr>
        <w:t>Благодарненского</w:t>
      </w:r>
      <w:proofErr w:type="spellEnd"/>
      <w:r w:rsidR="00F942AD" w:rsidRPr="00103312">
        <w:rPr>
          <w:rFonts w:ascii="Times New Roman" w:hAnsi="Times New Roman"/>
          <w:bCs/>
          <w:sz w:val="28"/>
          <w:szCs w:val="28"/>
        </w:rPr>
        <w:t xml:space="preserve"> городского округа   Ставропольского края,</w:t>
      </w:r>
      <w:r w:rsidR="00F942AD" w:rsidRPr="00103312">
        <w:rPr>
          <w:rFonts w:ascii="Times New Roman" w:hAnsi="Times New Roman"/>
          <w:sz w:val="28"/>
          <w:szCs w:val="28"/>
        </w:rPr>
        <w:t xml:space="preserve"> планируемых к разработке»</w:t>
      </w:r>
      <w:r w:rsidR="00883D7D" w:rsidRPr="00103312">
        <w:rPr>
          <w:rFonts w:ascii="Times New Roman" w:hAnsi="Times New Roman"/>
          <w:sz w:val="28"/>
          <w:szCs w:val="28"/>
        </w:rPr>
        <w:t xml:space="preserve">   </w:t>
      </w:r>
      <w:r w:rsidRPr="00103312">
        <w:rPr>
          <w:rFonts w:ascii="Times New Roman" w:hAnsi="Times New Roman"/>
          <w:sz w:val="28"/>
          <w:szCs w:val="28"/>
        </w:rPr>
        <w:t>в</w:t>
      </w:r>
      <w:r w:rsidR="00032E9B" w:rsidRPr="00103312">
        <w:rPr>
          <w:rFonts w:ascii="Times New Roman" w:hAnsi="Times New Roman"/>
          <w:sz w:val="28"/>
          <w:szCs w:val="28"/>
        </w:rPr>
        <w:t xml:space="preserve"> 201</w:t>
      </w:r>
      <w:r w:rsidR="00F942AD" w:rsidRPr="00103312">
        <w:rPr>
          <w:rFonts w:ascii="Times New Roman" w:hAnsi="Times New Roman"/>
          <w:sz w:val="28"/>
          <w:szCs w:val="28"/>
        </w:rPr>
        <w:t xml:space="preserve">9 </w:t>
      </w:r>
      <w:r w:rsidR="00032E9B" w:rsidRPr="00103312">
        <w:rPr>
          <w:rFonts w:ascii="Times New Roman" w:hAnsi="Times New Roman"/>
          <w:sz w:val="28"/>
          <w:szCs w:val="28"/>
        </w:rPr>
        <w:t xml:space="preserve"> год</w:t>
      </w:r>
      <w:r w:rsidRPr="00103312">
        <w:rPr>
          <w:rFonts w:ascii="Times New Roman" w:hAnsi="Times New Roman"/>
          <w:sz w:val="28"/>
          <w:szCs w:val="28"/>
        </w:rPr>
        <w:t>у</w:t>
      </w:r>
      <w:r w:rsidR="00F942AD" w:rsidRPr="00103312">
        <w:rPr>
          <w:rFonts w:ascii="Times New Roman" w:hAnsi="Times New Roman"/>
          <w:sz w:val="28"/>
          <w:szCs w:val="28"/>
        </w:rPr>
        <w:t xml:space="preserve"> </w:t>
      </w:r>
      <w:r w:rsidRPr="00103312">
        <w:rPr>
          <w:rFonts w:ascii="Times New Roman" w:hAnsi="Times New Roman"/>
          <w:sz w:val="28"/>
          <w:szCs w:val="28"/>
        </w:rPr>
        <w:t xml:space="preserve">на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w:t>
      </w:r>
      <w:r w:rsidR="00032E9B" w:rsidRPr="00103312">
        <w:rPr>
          <w:rFonts w:ascii="Times New Roman" w:hAnsi="Times New Roman"/>
          <w:sz w:val="28"/>
          <w:szCs w:val="28"/>
        </w:rPr>
        <w:t>осуществля</w:t>
      </w:r>
      <w:r w:rsidR="00E90D2B" w:rsidRPr="00103312">
        <w:rPr>
          <w:rFonts w:ascii="Times New Roman" w:hAnsi="Times New Roman"/>
          <w:sz w:val="28"/>
          <w:szCs w:val="28"/>
        </w:rPr>
        <w:t>лась</w:t>
      </w:r>
      <w:r w:rsidR="00032E9B" w:rsidRPr="00103312">
        <w:rPr>
          <w:rFonts w:ascii="Times New Roman" w:hAnsi="Times New Roman"/>
          <w:sz w:val="28"/>
          <w:szCs w:val="28"/>
        </w:rPr>
        <w:t xml:space="preserve"> реализация  </w:t>
      </w:r>
      <w:r w:rsidR="00F942AD" w:rsidRPr="00103312">
        <w:rPr>
          <w:rFonts w:ascii="Times New Roman" w:hAnsi="Times New Roman"/>
          <w:sz w:val="28"/>
          <w:szCs w:val="28"/>
        </w:rPr>
        <w:t>6</w:t>
      </w:r>
      <w:r w:rsidR="00032E9B" w:rsidRPr="00103312">
        <w:rPr>
          <w:rFonts w:ascii="Times New Roman" w:hAnsi="Times New Roman"/>
          <w:sz w:val="28"/>
          <w:szCs w:val="28"/>
        </w:rPr>
        <w:t xml:space="preserve"> муниципальных программ </w:t>
      </w:r>
      <w:proofErr w:type="spellStart"/>
      <w:r w:rsidR="00032E9B" w:rsidRPr="00103312">
        <w:rPr>
          <w:rFonts w:ascii="Times New Roman" w:hAnsi="Times New Roman"/>
          <w:sz w:val="28"/>
          <w:szCs w:val="28"/>
        </w:rPr>
        <w:t>Благодарненского</w:t>
      </w:r>
      <w:proofErr w:type="spellEnd"/>
      <w:r w:rsidR="00032E9B" w:rsidRPr="00103312">
        <w:rPr>
          <w:rFonts w:ascii="Times New Roman" w:hAnsi="Times New Roman"/>
          <w:sz w:val="28"/>
          <w:szCs w:val="28"/>
        </w:rPr>
        <w:t xml:space="preserve"> городского округа Ставропольского края (далее – программа). </w:t>
      </w:r>
    </w:p>
    <w:p w:rsidR="00C90C2C" w:rsidRPr="00103312" w:rsidRDefault="00C90C2C" w:rsidP="00C90C2C">
      <w:pPr>
        <w:shd w:val="clear" w:color="auto" w:fill="FFFFFF"/>
        <w:spacing w:after="0" w:line="240" w:lineRule="exact"/>
        <w:jc w:val="both"/>
        <w:outlineLvl w:val="0"/>
        <w:rPr>
          <w:rFonts w:ascii="Times New Roman" w:hAnsi="Times New Roman"/>
          <w:sz w:val="28"/>
          <w:szCs w:val="28"/>
        </w:rPr>
      </w:pPr>
    </w:p>
    <w:p w:rsidR="00C90C2C" w:rsidRPr="00103312" w:rsidRDefault="00C90C2C" w:rsidP="00C90C2C">
      <w:pPr>
        <w:spacing w:after="0" w:line="240" w:lineRule="auto"/>
        <w:ind w:firstLine="709"/>
        <w:jc w:val="both"/>
        <w:rPr>
          <w:rFonts w:ascii="Times New Roman" w:hAnsi="Times New Roman"/>
          <w:sz w:val="28"/>
          <w:szCs w:val="28"/>
        </w:rPr>
      </w:pPr>
    </w:p>
    <w:p w:rsidR="00C90C2C" w:rsidRPr="00103312" w:rsidRDefault="003710C7" w:rsidP="00C90C2C">
      <w:pPr>
        <w:spacing w:after="0" w:line="240" w:lineRule="auto"/>
        <w:ind w:firstLine="709"/>
        <w:jc w:val="center"/>
        <w:rPr>
          <w:rFonts w:ascii="Times New Roman" w:hAnsi="Times New Roman"/>
          <w:b/>
          <w:sz w:val="28"/>
          <w:szCs w:val="28"/>
        </w:rPr>
      </w:pPr>
      <w:r w:rsidRPr="00103312">
        <w:rPr>
          <w:rFonts w:ascii="Times New Roman" w:hAnsi="Times New Roman"/>
          <w:b/>
          <w:sz w:val="28"/>
          <w:szCs w:val="28"/>
          <w:lang w:val="en-US"/>
        </w:rPr>
        <w:t>I</w:t>
      </w:r>
      <w:r w:rsidR="00C90C2C" w:rsidRPr="00103312">
        <w:rPr>
          <w:rFonts w:ascii="Times New Roman" w:hAnsi="Times New Roman"/>
          <w:b/>
          <w:sz w:val="28"/>
          <w:szCs w:val="28"/>
        </w:rPr>
        <w:t>. Сведения об основных результатах реализации Программ.</w:t>
      </w:r>
    </w:p>
    <w:p w:rsidR="00C90C2C" w:rsidRPr="00103312" w:rsidRDefault="00C90C2C" w:rsidP="00557BBB">
      <w:pPr>
        <w:spacing w:after="0" w:line="240" w:lineRule="auto"/>
        <w:jc w:val="center"/>
        <w:rPr>
          <w:rFonts w:ascii="Times New Roman" w:hAnsi="Times New Roman"/>
          <w:sz w:val="28"/>
          <w:szCs w:val="28"/>
        </w:rPr>
      </w:pPr>
    </w:p>
    <w:p w:rsidR="008E5C7F" w:rsidRPr="00103312" w:rsidRDefault="00C90C2C" w:rsidP="008E5C7F">
      <w:pPr>
        <w:pStyle w:val="5"/>
        <w:tabs>
          <w:tab w:val="left" w:pos="567"/>
        </w:tabs>
        <w:spacing w:line="240" w:lineRule="exact"/>
        <w:ind w:firstLine="0"/>
        <w:jc w:val="center"/>
        <w:rPr>
          <w:color w:val="auto"/>
          <w:sz w:val="28"/>
          <w:szCs w:val="28"/>
        </w:rPr>
      </w:pPr>
      <w:r w:rsidRPr="00103312">
        <w:rPr>
          <w:color w:val="auto"/>
          <w:sz w:val="28"/>
          <w:szCs w:val="28"/>
        </w:rPr>
        <w:t xml:space="preserve">1. Муниципальная программа </w:t>
      </w:r>
      <w:proofErr w:type="spellStart"/>
      <w:r w:rsidR="008E5C7F" w:rsidRPr="00103312">
        <w:rPr>
          <w:color w:val="auto"/>
          <w:sz w:val="28"/>
          <w:szCs w:val="28"/>
        </w:rPr>
        <w:t>Благодарненского</w:t>
      </w:r>
      <w:proofErr w:type="spellEnd"/>
      <w:r w:rsidR="008E5C7F" w:rsidRPr="00103312">
        <w:rPr>
          <w:color w:val="auto"/>
          <w:sz w:val="28"/>
          <w:szCs w:val="28"/>
        </w:rPr>
        <w:t xml:space="preserve"> городского округа Ставропольского края</w:t>
      </w:r>
      <w:r w:rsidR="00B870E5" w:rsidRPr="00103312">
        <w:rPr>
          <w:color w:val="auto"/>
          <w:sz w:val="28"/>
          <w:szCs w:val="28"/>
        </w:rPr>
        <w:t xml:space="preserve"> </w:t>
      </w:r>
      <w:r w:rsidR="008E5C7F" w:rsidRPr="00103312">
        <w:rPr>
          <w:color w:val="auto"/>
          <w:sz w:val="28"/>
          <w:szCs w:val="28"/>
        </w:rPr>
        <w:t>«Социальная поддержка граждан»</w:t>
      </w:r>
    </w:p>
    <w:p w:rsidR="008E5C7F" w:rsidRPr="00103312" w:rsidRDefault="008E5C7F" w:rsidP="008E5C7F">
      <w:pPr>
        <w:pStyle w:val="ConsNonformat"/>
        <w:widowControl/>
        <w:tabs>
          <w:tab w:val="left" w:pos="1769"/>
        </w:tabs>
        <w:snapToGrid w:val="0"/>
        <w:ind w:left="34" w:right="34"/>
        <w:jc w:val="both"/>
        <w:rPr>
          <w:rFonts w:ascii="Times New Roman" w:hAnsi="Times New Roman" w:cs="Times New Roman"/>
          <w:sz w:val="28"/>
          <w:szCs w:val="28"/>
        </w:rPr>
      </w:pPr>
    </w:p>
    <w:p w:rsidR="00C90C2C" w:rsidRPr="00103312" w:rsidRDefault="008E5C7F" w:rsidP="000C6260">
      <w:pPr>
        <w:pStyle w:val="ConsNonformat"/>
        <w:widowControl/>
        <w:tabs>
          <w:tab w:val="left" w:pos="1769"/>
        </w:tabs>
        <w:snapToGrid w:val="0"/>
        <w:ind w:left="34" w:right="34" w:firstLine="675"/>
        <w:jc w:val="both"/>
        <w:rPr>
          <w:rFonts w:ascii="Times New Roman" w:hAnsi="Times New Roman" w:cs="Times New Roman"/>
          <w:sz w:val="28"/>
          <w:szCs w:val="28"/>
        </w:rPr>
      </w:pPr>
      <w:r w:rsidRPr="00103312">
        <w:rPr>
          <w:rFonts w:ascii="Times New Roman" w:hAnsi="Times New Roman" w:cs="Times New Roman"/>
          <w:sz w:val="28"/>
          <w:szCs w:val="28"/>
        </w:rPr>
        <w:t xml:space="preserve">Цель программы - </w:t>
      </w:r>
      <w:r w:rsidR="00076767" w:rsidRPr="00103312">
        <w:rPr>
          <w:rFonts w:ascii="Times New Roman" w:hAnsi="Times New Roman" w:cs="Times New Roman"/>
          <w:sz w:val="28"/>
          <w:szCs w:val="28"/>
        </w:rPr>
        <w:t xml:space="preserve">Повышение уровня и качества жизни населения </w:t>
      </w:r>
      <w:proofErr w:type="spellStart"/>
      <w:r w:rsidR="00076767" w:rsidRPr="00103312">
        <w:rPr>
          <w:rFonts w:ascii="Times New Roman" w:hAnsi="Times New Roman" w:cs="Times New Roman"/>
          <w:sz w:val="28"/>
          <w:szCs w:val="28"/>
        </w:rPr>
        <w:t>Благодарненского</w:t>
      </w:r>
      <w:proofErr w:type="spellEnd"/>
      <w:r w:rsidR="00076767" w:rsidRPr="00103312">
        <w:rPr>
          <w:rFonts w:ascii="Times New Roman" w:hAnsi="Times New Roman" w:cs="Times New Roman"/>
          <w:sz w:val="28"/>
          <w:szCs w:val="28"/>
        </w:rPr>
        <w:t xml:space="preserve"> городского округа Ставропольского края</w:t>
      </w:r>
      <w:r w:rsidR="00C90C2C" w:rsidRPr="00103312">
        <w:rPr>
          <w:rFonts w:ascii="Times New Roman" w:hAnsi="Times New Roman" w:cs="Times New Roman"/>
          <w:sz w:val="28"/>
          <w:szCs w:val="28"/>
        </w:rPr>
        <w:t>.</w:t>
      </w:r>
    </w:p>
    <w:p w:rsidR="008E5C7F" w:rsidRPr="00103312" w:rsidRDefault="008E5C7F" w:rsidP="008E5C7F">
      <w:pPr>
        <w:pStyle w:val="ConsPlusNormal"/>
        <w:ind w:firstLine="709"/>
        <w:jc w:val="both"/>
        <w:rPr>
          <w:rFonts w:ascii="Times New Roman" w:hAnsi="Times New Roman" w:cs="Times New Roman"/>
          <w:sz w:val="28"/>
          <w:szCs w:val="28"/>
        </w:rPr>
      </w:pPr>
      <w:r w:rsidRPr="00103312">
        <w:rPr>
          <w:rFonts w:ascii="Times New Roman" w:hAnsi="Times New Roman" w:cs="Times New Roman"/>
          <w:sz w:val="28"/>
          <w:szCs w:val="28"/>
        </w:rPr>
        <w:t xml:space="preserve">Ответственным исполнителем Программы является управление труда и социальной защиты населения администрации </w:t>
      </w:r>
      <w:proofErr w:type="spellStart"/>
      <w:r w:rsidRPr="00103312">
        <w:rPr>
          <w:rFonts w:ascii="Times New Roman" w:hAnsi="Times New Roman" w:cs="Times New Roman"/>
          <w:sz w:val="28"/>
          <w:szCs w:val="28"/>
        </w:rPr>
        <w:t>Благодарненского</w:t>
      </w:r>
      <w:proofErr w:type="spellEnd"/>
      <w:r w:rsidRPr="00103312">
        <w:rPr>
          <w:rFonts w:ascii="Times New Roman" w:hAnsi="Times New Roman" w:cs="Times New Roman"/>
          <w:sz w:val="28"/>
          <w:szCs w:val="28"/>
        </w:rPr>
        <w:t xml:space="preserve"> городского округа Ставропольского края (далее – управление).</w:t>
      </w:r>
    </w:p>
    <w:p w:rsidR="00273545" w:rsidRPr="00103312" w:rsidRDefault="00273545" w:rsidP="00273545">
      <w:pPr>
        <w:spacing w:after="0" w:line="240" w:lineRule="auto"/>
        <w:ind w:firstLine="709"/>
        <w:contextualSpacing/>
        <w:jc w:val="both"/>
        <w:rPr>
          <w:rFonts w:ascii="Times New Roman" w:hAnsi="Times New Roman"/>
          <w:sz w:val="28"/>
          <w:szCs w:val="28"/>
        </w:rPr>
      </w:pPr>
      <w:r w:rsidRPr="00103312">
        <w:rPr>
          <w:rFonts w:ascii="Times New Roman" w:hAnsi="Times New Roman"/>
          <w:sz w:val="28"/>
          <w:szCs w:val="28"/>
        </w:rPr>
        <w:t>Соисполнитель:</w:t>
      </w:r>
    </w:p>
    <w:p w:rsidR="00273545" w:rsidRPr="00103312" w:rsidRDefault="00273545" w:rsidP="00273545">
      <w:pPr>
        <w:spacing w:after="0" w:line="240" w:lineRule="auto"/>
        <w:ind w:firstLine="709"/>
        <w:contextualSpacing/>
        <w:jc w:val="both"/>
        <w:rPr>
          <w:rFonts w:ascii="Times New Roman" w:hAnsi="Times New Roman"/>
          <w:sz w:val="28"/>
          <w:szCs w:val="28"/>
        </w:rPr>
      </w:pPr>
      <w:r w:rsidRPr="00103312">
        <w:rPr>
          <w:rFonts w:ascii="Times New Roman" w:hAnsi="Times New Roman"/>
          <w:sz w:val="28"/>
          <w:szCs w:val="28"/>
        </w:rPr>
        <w:t xml:space="preserve">- управление образования и молодежной политики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(далее – управление образования и молодежной политики АБГО СК). </w:t>
      </w:r>
    </w:p>
    <w:p w:rsidR="00273545" w:rsidRPr="00103312" w:rsidRDefault="00273545" w:rsidP="00273545">
      <w:pPr>
        <w:spacing w:after="0" w:line="240" w:lineRule="auto"/>
        <w:ind w:firstLine="709"/>
        <w:contextualSpacing/>
        <w:jc w:val="both"/>
        <w:rPr>
          <w:rFonts w:ascii="Times New Roman" w:hAnsi="Times New Roman"/>
          <w:sz w:val="28"/>
          <w:szCs w:val="28"/>
        </w:rPr>
      </w:pPr>
      <w:r w:rsidRPr="00103312">
        <w:rPr>
          <w:rFonts w:ascii="Times New Roman" w:hAnsi="Times New Roman"/>
          <w:sz w:val="28"/>
          <w:szCs w:val="28"/>
        </w:rPr>
        <w:t xml:space="preserve"> -</w:t>
      </w:r>
      <w:r w:rsidR="000405C6" w:rsidRPr="00103312">
        <w:rPr>
          <w:rFonts w:ascii="Times New Roman" w:hAnsi="Times New Roman"/>
          <w:sz w:val="28"/>
          <w:szCs w:val="28"/>
        </w:rPr>
        <w:t xml:space="preserve"> </w:t>
      </w:r>
      <w:r w:rsidRPr="00103312">
        <w:rPr>
          <w:rFonts w:ascii="Times New Roman" w:hAnsi="Times New Roman"/>
          <w:sz w:val="28"/>
          <w:szCs w:val="28"/>
        </w:rPr>
        <w:t xml:space="preserve">администрация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(далее – администрация БГО СК). </w:t>
      </w:r>
    </w:p>
    <w:p w:rsidR="00273545" w:rsidRPr="00103312" w:rsidRDefault="00273545" w:rsidP="008E5C7F">
      <w:pPr>
        <w:pStyle w:val="ConsPlusNormal"/>
        <w:ind w:firstLine="709"/>
        <w:jc w:val="both"/>
        <w:rPr>
          <w:rFonts w:ascii="Times New Roman" w:hAnsi="Times New Roman" w:cs="Times New Roman"/>
          <w:sz w:val="28"/>
          <w:szCs w:val="28"/>
        </w:rPr>
      </w:pPr>
      <w:r w:rsidRPr="00103312">
        <w:rPr>
          <w:rFonts w:ascii="Times New Roman" w:hAnsi="Times New Roman" w:cs="Times New Roman"/>
          <w:sz w:val="28"/>
          <w:szCs w:val="28"/>
        </w:rPr>
        <w:t xml:space="preserve">Программа включает </w:t>
      </w:r>
      <w:r w:rsidR="004E372F" w:rsidRPr="00103312">
        <w:rPr>
          <w:rFonts w:ascii="Times New Roman" w:hAnsi="Times New Roman" w:cs="Times New Roman"/>
          <w:sz w:val="28"/>
          <w:szCs w:val="28"/>
        </w:rPr>
        <w:t>2</w:t>
      </w:r>
      <w:r w:rsidRPr="00103312">
        <w:rPr>
          <w:rFonts w:ascii="Times New Roman" w:hAnsi="Times New Roman" w:cs="Times New Roman"/>
          <w:sz w:val="28"/>
          <w:szCs w:val="28"/>
        </w:rPr>
        <w:t xml:space="preserve"> подпрограммы.</w:t>
      </w:r>
    </w:p>
    <w:p w:rsidR="003B4D4A" w:rsidRPr="00103312" w:rsidRDefault="003B4D4A" w:rsidP="009D23E7">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По состоянию на 31 декабря 2019 года в управлении труда и социальной защиты населения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состоит на учете 28 756 тысяч получателей различных видов социальных выплат и пособий, в том числе по мерам социальной поддержки.</w:t>
      </w:r>
    </w:p>
    <w:p w:rsidR="0043118D" w:rsidRPr="00103312" w:rsidRDefault="003B4D4A" w:rsidP="003B4D4A">
      <w:pPr>
        <w:spacing w:after="0" w:line="240" w:lineRule="auto"/>
        <w:ind w:firstLine="708"/>
        <w:jc w:val="both"/>
        <w:rPr>
          <w:rFonts w:ascii="Times New Roman" w:hAnsi="Times New Roman"/>
          <w:sz w:val="28"/>
          <w:szCs w:val="28"/>
        </w:rPr>
      </w:pPr>
      <w:r w:rsidRPr="00103312">
        <w:rPr>
          <w:sz w:val="28"/>
          <w:szCs w:val="28"/>
        </w:rPr>
        <w:lastRenderedPageBreak/>
        <w:t xml:space="preserve"> </w:t>
      </w:r>
      <w:r w:rsidRPr="00103312">
        <w:rPr>
          <w:rFonts w:ascii="Times New Roman" w:hAnsi="Times New Roman"/>
          <w:sz w:val="28"/>
          <w:szCs w:val="28"/>
        </w:rPr>
        <w:t xml:space="preserve">В рамках муниципальной программы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«Социальная поддержка граждан» управлением проведена работа по своевременному и целевому расходованию денежных средств, поступивших на лицевые счета.</w:t>
      </w:r>
      <w:r w:rsidRPr="00103312">
        <w:rPr>
          <w:rFonts w:ascii="Times New Roman" w:hAnsi="Times New Roman"/>
          <w:sz w:val="28"/>
          <w:szCs w:val="28"/>
        </w:rPr>
        <w:br/>
        <w:t xml:space="preserve">           За отчетный год на реализацию муниципальной программы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«Социальная поддержка граждан» управлением направлено средств в сумме 404 711, 75 рублей</w:t>
      </w:r>
      <w:r w:rsidR="00AE3B5B" w:rsidRPr="00103312">
        <w:rPr>
          <w:rFonts w:ascii="Times New Roman" w:hAnsi="Times New Roman"/>
          <w:sz w:val="28"/>
          <w:szCs w:val="28"/>
        </w:rPr>
        <w:t xml:space="preserve"> по 22 видам пособий.</w:t>
      </w:r>
    </w:p>
    <w:p w:rsidR="00702DFB" w:rsidRPr="00103312" w:rsidRDefault="00702DFB" w:rsidP="00BF1027">
      <w:pPr>
        <w:shd w:val="clear" w:color="auto" w:fill="FFFFFF"/>
        <w:spacing w:after="0" w:line="240" w:lineRule="auto"/>
        <w:ind w:firstLine="709"/>
        <w:jc w:val="both"/>
        <w:outlineLvl w:val="0"/>
        <w:rPr>
          <w:rFonts w:ascii="Times New Roman" w:hAnsi="Times New Roman"/>
          <w:b/>
          <w:i/>
          <w:sz w:val="28"/>
          <w:szCs w:val="28"/>
        </w:rPr>
      </w:pPr>
      <w:r w:rsidRPr="00103312">
        <w:rPr>
          <w:rFonts w:ascii="Times New Roman" w:hAnsi="Times New Roman"/>
          <w:sz w:val="28"/>
          <w:szCs w:val="28"/>
        </w:rPr>
        <w:t xml:space="preserve">Все государственные обязательства по социальной поддержке граждан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городском округе Ставропольского края выполнены. Всем гражданам, обратившимся за получением пособий и других социальных выплат и имеющим на них право</w:t>
      </w:r>
      <w:r w:rsidRPr="00103312">
        <w:rPr>
          <w:rFonts w:ascii="Times New Roman" w:hAnsi="Times New Roman"/>
          <w:spacing w:val="1"/>
          <w:sz w:val="28"/>
          <w:szCs w:val="28"/>
        </w:rPr>
        <w:t>, выплаты произведены своевременно и в полном объеме.</w:t>
      </w:r>
    </w:p>
    <w:p w:rsidR="0043118D" w:rsidRPr="00103312" w:rsidRDefault="00FD7E7F" w:rsidP="00FD7E7F">
      <w:pPr>
        <w:spacing w:after="0" w:line="240" w:lineRule="auto"/>
        <w:ind w:firstLine="567"/>
        <w:jc w:val="both"/>
        <w:rPr>
          <w:rFonts w:ascii="Times New Roman" w:hAnsi="Times New Roman"/>
          <w:caps/>
          <w:sz w:val="28"/>
          <w:szCs w:val="28"/>
        </w:rPr>
      </w:pPr>
      <w:r w:rsidRPr="00103312">
        <w:rPr>
          <w:rFonts w:ascii="Times New Roman" w:hAnsi="Times New Roman"/>
          <w:bCs/>
          <w:sz w:val="28"/>
          <w:szCs w:val="28"/>
        </w:rPr>
        <w:t xml:space="preserve">Сведения о </w:t>
      </w:r>
      <w:r w:rsidRPr="00103312">
        <w:rPr>
          <w:rFonts w:ascii="Times New Roman" w:hAnsi="Times New Roman"/>
          <w:sz w:val="28"/>
          <w:szCs w:val="28"/>
        </w:rPr>
        <w:t>достижении значений целевых индикаторов и показателей программы</w:t>
      </w:r>
      <w:r w:rsidRPr="00103312">
        <w:rPr>
          <w:rFonts w:ascii="Times New Roman" w:hAnsi="Times New Roman"/>
          <w:bCs/>
          <w:sz w:val="28"/>
          <w:szCs w:val="28"/>
        </w:rPr>
        <w:t xml:space="preserve">, подпрограмм Программы и их значениях представлены </w:t>
      </w:r>
      <w:r w:rsidRPr="00103312">
        <w:rPr>
          <w:rFonts w:ascii="Times New Roman" w:hAnsi="Times New Roman"/>
          <w:sz w:val="28"/>
          <w:szCs w:val="28"/>
        </w:rPr>
        <w:t xml:space="preserve">в приложении 1 </w:t>
      </w:r>
      <w:r w:rsidR="0043118D" w:rsidRPr="00103312">
        <w:rPr>
          <w:rFonts w:ascii="Times New Roman" w:hAnsi="Times New Roman"/>
          <w:sz w:val="28"/>
          <w:szCs w:val="28"/>
        </w:rPr>
        <w:t>к настоящему отчету.</w:t>
      </w:r>
    </w:p>
    <w:p w:rsidR="0043118D" w:rsidRPr="00103312" w:rsidRDefault="0043118D" w:rsidP="0043118D">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Отчет об использовании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реализацию Программы приведен в приложении </w:t>
      </w:r>
      <w:r w:rsidR="00FD7E7F" w:rsidRPr="00103312">
        <w:rPr>
          <w:rFonts w:ascii="Times New Roman" w:hAnsi="Times New Roman"/>
          <w:sz w:val="28"/>
          <w:szCs w:val="28"/>
        </w:rPr>
        <w:t>2</w:t>
      </w:r>
      <w:r w:rsidRPr="00103312">
        <w:rPr>
          <w:rFonts w:ascii="Times New Roman" w:hAnsi="Times New Roman"/>
          <w:sz w:val="28"/>
          <w:szCs w:val="28"/>
        </w:rPr>
        <w:t xml:space="preserve"> к настоящему отчету.</w:t>
      </w:r>
    </w:p>
    <w:p w:rsidR="00273545" w:rsidRPr="00103312" w:rsidRDefault="00273545" w:rsidP="008E5C7F">
      <w:pPr>
        <w:pStyle w:val="ConsPlusNormal"/>
        <w:ind w:firstLine="709"/>
        <w:jc w:val="both"/>
        <w:rPr>
          <w:rFonts w:ascii="Times New Roman" w:hAnsi="Times New Roman" w:cs="Times New Roman"/>
          <w:sz w:val="28"/>
          <w:szCs w:val="28"/>
        </w:rPr>
      </w:pPr>
    </w:p>
    <w:p w:rsidR="00510BFA" w:rsidRPr="00103312" w:rsidRDefault="00510BFA" w:rsidP="00510BFA">
      <w:pPr>
        <w:spacing w:after="0" w:line="240" w:lineRule="auto"/>
        <w:jc w:val="center"/>
        <w:rPr>
          <w:b/>
          <w:sz w:val="28"/>
          <w:szCs w:val="28"/>
        </w:rPr>
      </w:pPr>
      <w:r w:rsidRPr="00103312">
        <w:rPr>
          <w:rFonts w:ascii="Times New Roman" w:hAnsi="Times New Roman"/>
          <w:b/>
          <w:sz w:val="28"/>
          <w:szCs w:val="28"/>
        </w:rPr>
        <w:t xml:space="preserve">2. Муниципальная программа </w:t>
      </w:r>
      <w:proofErr w:type="spellStart"/>
      <w:r w:rsidRPr="00103312">
        <w:rPr>
          <w:rFonts w:ascii="Times New Roman" w:hAnsi="Times New Roman"/>
          <w:b/>
          <w:sz w:val="28"/>
          <w:szCs w:val="28"/>
        </w:rPr>
        <w:t>Благодарненского</w:t>
      </w:r>
      <w:proofErr w:type="spellEnd"/>
      <w:r w:rsidRPr="00103312">
        <w:rPr>
          <w:rFonts w:ascii="Times New Roman" w:hAnsi="Times New Roman"/>
          <w:b/>
          <w:sz w:val="28"/>
          <w:szCs w:val="28"/>
        </w:rPr>
        <w:t xml:space="preserve"> городского округа </w:t>
      </w:r>
      <w:r w:rsidRPr="00103312">
        <w:rPr>
          <w:rFonts w:ascii="Times New Roman" w:hAnsi="Times New Roman"/>
          <w:b/>
          <w:spacing w:val="-4"/>
          <w:sz w:val="28"/>
          <w:szCs w:val="28"/>
        </w:rPr>
        <w:t>Ставропольского края</w:t>
      </w:r>
      <w:r w:rsidRPr="00103312">
        <w:rPr>
          <w:rFonts w:ascii="Times New Roman" w:hAnsi="Times New Roman"/>
          <w:b/>
          <w:sz w:val="28"/>
          <w:szCs w:val="28"/>
        </w:rPr>
        <w:t xml:space="preserve"> «Развитие образования»</w:t>
      </w:r>
    </w:p>
    <w:p w:rsidR="00510BFA" w:rsidRPr="00103312" w:rsidRDefault="00510BFA" w:rsidP="00510BFA">
      <w:pPr>
        <w:jc w:val="both"/>
        <w:rPr>
          <w:sz w:val="28"/>
          <w:szCs w:val="28"/>
        </w:rPr>
      </w:pPr>
    </w:p>
    <w:p w:rsidR="00845D91" w:rsidRPr="00103312" w:rsidRDefault="00845D91" w:rsidP="00845D91">
      <w:pPr>
        <w:spacing w:after="0" w:line="240" w:lineRule="auto"/>
        <w:ind w:firstLine="720"/>
        <w:jc w:val="both"/>
        <w:rPr>
          <w:rFonts w:ascii="Times New Roman" w:hAnsi="Times New Roman"/>
          <w:sz w:val="28"/>
          <w:szCs w:val="28"/>
        </w:rPr>
      </w:pPr>
      <w:r w:rsidRPr="00103312">
        <w:rPr>
          <w:rFonts w:ascii="Times New Roman" w:hAnsi="Times New Roman"/>
          <w:sz w:val="28"/>
          <w:szCs w:val="28"/>
        </w:rPr>
        <w:t>Целью данной программы является реализация образовательной политики,</w:t>
      </w:r>
      <w:r w:rsidRPr="00103312">
        <w:rPr>
          <w:rFonts w:ascii="Times New Roman" w:hAnsi="Times New Roman"/>
          <w:sz w:val="28"/>
          <w:szCs w:val="28"/>
        </w:rPr>
        <w:tab/>
        <w:t xml:space="preserve">как части социальной политики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создание условий комплексного развития целостной системы образования, обеспечивающей совершенствование качества дошкольного, начального, основного и общего образования, нравственное, интеллектуальное и физическое развитие детей.</w:t>
      </w:r>
    </w:p>
    <w:p w:rsidR="0079167A" w:rsidRPr="00103312" w:rsidRDefault="0079167A" w:rsidP="0079167A">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Ответственным исполнителем Программы является управление образования и молодежной политики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(далее - управление образования и молодежной политики)</w:t>
      </w:r>
      <w:r w:rsidR="00B870E5" w:rsidRPr="00103312">
        <w:rPr>
          <w:rFonts w:ascii="Times New Roman" w:hAnsi="Times New Roman"/>
          <w:sz w:val="28"/>
          <w:szCs w:val="28"/>
        </w:rPr>
        <w:t>.</w:t>
      </w:r>
    </w:p>
    <w:p w:rsidR="00510BFA" w:rsidRPr="00103312" w:rsidRDefault="0079167A" w:rsidP="0079167A">
      <w:pPr>
        <w:pStyle w:val="ConsPlusCell"/>
        <w:ind w:firstLine="708"/>
        <w:jc w:val="both"/>
        <w:rPr>
          <w:sz w:val="28"/>
          <w:szCs w:val="28"/>
        </w:rPr>
      </w:pPr>
      <w:r w:rsidRPr="00103312">
        <w:rPr>
          <w:sz w:val="28"/>
          <w:szCs w:val="28"/>
        </w:rPr>
        <w:t xml:space="preserve">Соисполнители Программы - </w:t>
      </w:r>
      <w:r w:rsidR="00510BFA" w:rsidRPr="00103312">
        <w:rPr>
          <w:sz w:val="28"/>
          <w:szCs w:val="28"/>
        </w:rPr>
        <w:t xml:space="preserve">администрация </w:t>
      </w:r>
      <w:proofErr w:type="spellStart"/>
      <w:r w:rsidR="00510BFA" w:rsidRPr="00103312">
        <w:rPr>
          <w:sz w:val="28"/>
          <w:szCs w:val="28"/>
        </w:rPr>
        <w:t>Благодарненского</w:t>
      </w:r>
      <w:r w:rsidRPr="00103312">
        <w:rPr>
          <w:sz w:val="28"/>
          <w:szCs w:val="28"/>
        </w:rPr>
        <w:t>городского</w:t>
      </w:r>
      <w:proofErr w:type="spellEnd"/>
      <w:r w:rsidRPr="00103312">
        <w:rPr>
          <w:sz w:val="28"/>
          <w:szCs w:val="28"/>
        </w:rPr>
        <w:t xml:space="preserve"> округ</w:t>
      </w:r>
      <w:r w:rsidR="006B70BD" w:rsidRPr="00103312">
        <w:rPr>
          <w:sz w:val="28"/>
          <w:szCs w:val="28"/>
        </w:rPr>
        <w:t xml:space="preserve"> Ставропольского края</w:t>
      </w:r>
      <w:r w:rsidRPr="00103312">
        <w:rPr>
          <w:sz w:val="28"/>
          <w:szCs w:val="28"/>
        </w:rPr>
        <w:t>.</w:t>
      </w:r>
    </w:p>
    <w:p w:rsidR="00707DDB" w:rsidRPr="00103312" w:rsidRDefault="00510BFA" w:rsidP="00707DDB">
      <w:pPr>
        <w:pStyle w:val="ConsPlusNormal"/>
        <w:ind w:firstLine="709"/>
        <w:jc w:val="both"/>
        <w:rPr>
          <w:rFonts w:ascii="Times New Roman" w:hAnsi="Times New Roman" w:cs="Times New Roman"/>
          <w:sz w:val="28"/>
          <w:szCs w:val="28"/>
        </w:rPr>
      </w:pPr>
      <w:r w:rsidRPr="00103312">
        <w:rPr>
          <w:rFonts w:ascii="Times New Roman" w:hAnsi="Times New Roman" w:cs="Times New Roman"/>
          <w:sz w:val="28"/>
          <w:szCs w:val="28"/>
        </w:rPr>
        <w:t xml:space="preserve">Для определения результативности определены </w:t>
      </w:r>
      <w:r w:rsidR="00845D91" w:rsidRPr="00103312">
        <w:rPr>
          <w:rFonts w:ascii="Times New Roman" w:hAnsi="Times New Roman" w:cs="Times New Roman"/>
          <w:sz w:val="28"/>
          <w:szCs w:val="28"/>
        </w:rPr>
        <w:t xml:space="preserve">семнадцать целевых </w:t>
      </w:r>
      <w:r w:rsidR="00707DDB" w:rsidRPr="00103312">
        <w:rPr>
          <w:rFonts w:ascii="Times New Roman" w:hAnsi="Times New Roman" w:cs="Times New Roman"/>
          <w:sz w:val="28"/>
          <w:szCs w:val="28"/>
        </w:rPr>
        <w:t>индикаторов и показателей, из которых:</w:t>
      </w:r>
    </w:p>
    <w:p w:rsidR="00707DDB" w:rsidRPr="00103312" w:rsidRDefault="00707DDB" w:rsidP="00707DDB">
      <w:pPr>
        <w:spacing w:after="0" w:line="240" w:lineRule="auto"/>
        <w:ind w:firstLine="709"/>
        <w:jc w:val="both"/>
        <w:outlineLvl w:val="0"/>
        <w:rPr>
          <w:rFonts w:ascii="Times New Roman" w:hAnsi="Times New Roman"/>
          <w:sz w:val="28"/>
          <w:szCs w:val="28"/>
        </w:rPr>
      </w:pPr>
      <w:r w:rsidRPr="00103312">
        <w:rPr>
          <w:rFonts w:ascii="Times New Roman" w:hAnsi="Times New Roman"/>
          <w:sz w:val="28"/>
          <w:szCs w:val="28"/>
        </w:rPr>
        <w:t>10  достигли плановых значений;</w:t>
      </w:r>
    </w:p>
    <w:p w:rsidR="00707DDB" w:rsidRPr="00103312" w:rsidRDefault="00707DDB" w:rsidP="00707DDB">
      <w:pPr>
        <w:spacing w:after="0" w:line="240" w:lineRule="auto"/>
        <w:ind w:firstLine="709"/>
        <w:jc w:val="both"/>
        <w:outlineLvl w:val="0"/>
        <w:rPr>
          <w:rFonts w:ascii="Times New Roman" w:hAnsi="Times New Roman"/>
          <w:sz w:val="28"/>
          <w:szCs w:val="28"/>
          <w:lang w:eastAsia="x-none"/>
        </w:rPr>
      </w:pPr>
      <w:r w:rsidRPr="00103312">
        <w:rPr>
          <w:rFonts w:ascii="Times New Roman" w:hAnsi="Times New Roman"/>
          <w:sz w:val="28"/>
          <w:szCs w:val="28"/>
        </w:rPr>
        <w:t>5 показателей исполнены более чем на 100 процентов</w:t>
      </w:r>
      <w:r w:rsidRPr="00103312">
        <w:rPr>
          <w:rFonts w:ascii="Times New Roman" w:hAnsi="Times New Roman"/>
          <w:sz w:val="28"/>
          <w:szCs w:val="28"/>
          <w:lang w:eastAsia="x-none"/>
        </w:rPr>
        <w:t>;</w:t>
      </w:r>
    </w:p>
    <w:p w:rsidR="00707DDB" w:rsidRPr="00103312" w:rsidRDefault="00707DDB" w:rsidP="00707DDB">
      <w:pPr>
        <w:spacing w:after="0" w:line="240" w:lineRule="auto"/>
        <w:ind w:firstLine="709"/>
        <w:jc w:val="both"/>
        <w:outlineLvl w:val="0"/>
        <w:rPr>
          <w:rFonts w:ascii="Times New Roman" w:hAnsi="Times New Roman"/>
          <w:sz w:val="28"/>
          <w:szCs w:val="28"/>
          <w:lang w:eastAsia="x-none"/>
        </w:rPr>
      </w:pPr>
      <w:r w:rsidRPr="00103312">
        <w:rPr>
          <w:rFonts w:ascii="Times New Roman" w:hAnsi="Times New Roman"/>
          <w:sz w:val="28"/>
          <w:szCs w:val="28"/>
          <w:lang w:eastAsia="x-none"/>
        </w:rPr>
        <w:t xml:space="preserve">2 показателя </w:t>
      </w:r>
      <w:r w:rsidRPr="00103312">
        <w:rPr>
          <w:rFonts w:ascii="Times New Roman" w:hAnsi="Times New Roman"/>
          <w:sz w:val="28"/>
          <w:szCs w:val="28"/>
          <w:shd w:val="clear" w:color="auto" w:fill="FFFFFF"/>
        </w:rPr>
        <w:t xml:space="preserve">выполнены более чем в 1,5 раза </w:t>
      </w:r>
    </w:p>
    <w:p w:rsidR="00510BFA" w:rsidRPr="00103312" w:rsidRDefault="00CE3EED" w:rsidP="00510BFA">
      <w:pPr>
        <w:pStyle w:val="ConsPlusNormal"/>
        <w:ind w:firstLine="709"/>
        <w:jc w:val="both"/>
        <w:rPr>
          <w:rFonts w:ascii="Times New Roman" w:hAnsi="Times New Roman" w:cs="Times New Roman"/>
          <w:sz w:val="28"/>
          <w:szCs w:val="28"/>
        </w:rPr>
      </w:pPr>
      <w:r w:rsidRPr="00103312">
        <w:rPr>
          <w:rFonts w:ascii="Times New Roman" w:hAnsi="Times New Roman" w:cs="Times New Roman"/>
          <w:sz w:val="28"/>
          <w:szCs w:val="28"/>
        </w:rPr>
        <w:t>Мероприятия муниципальной программы реализуются в рамках четырех подпрограмм</w:t>
      </w:r>
    </w:p>
    <w:p w:rsidR="00510BFA" w:rsidRPr="00103312" w:rsidRDefault="00CE3EED" w:rsidP="008E5C7F">
      <w:pPr>
        <w:pStyle w:val="ConsPlusNormal"/>
        <w:ind w:firstLine="709"/>
        <w:jc w:val="both"/>
        <w:rPr>
          <w:rFonts w:ascii="Times New Roman" w:hAnsi="Times New Roman" w:cs="Times New Roman"/>
          <w:bCs/>
          <w:sz w:val="28"/>
          <w:szCs w:val="28"/>
        </w:rPr>
      </w:pPr>
      <w:r w:rsidRPr="00103312">
        <w:rPr>
          <w:rFonts w:ascii="Times New Roman" w:hAnsi="Times New Roman" w:cs="Times New Roman"/>
          <w:sz w:val="28"/>
          <w:szCs w:val="28"/>
        </w:rPr>
        <w:t>1.</w:t>
      </w:r>
      <w:r w:rsidR="006B70BD" w:rsidRPr="00103312">
        <w:rPr>
          <w:rFonts w:ascii="Times New Roman" w:hAnsi="Times New Roman" w:cs="Times New Roman"/>
          <w:bCs/>
          <w:sz w:val="28"/>
          <w:szCs w:val="28"/>
        </w:rPr>
        <w:t>«</w:t>
      </w:r>
      <w:r w:rsidRPr="00103312">
        <w:rPr>
          <w:rFonts w:ascii="Times New Roman" w:hAnsi="Times New Roman" w:cs="Times New Roman"/>
          <w:bCs/>
          <w:sz w:val="28"/>
          <w:szCs w:val="28"/>
        </w:rPr>
        <w:t>Развитие дошкольного, общего и дополнительного образования</w:t>
      </w:r>
      <w:r w:rsidR="006B70BD" w:rsidRPr="00103312">
        <w:rPr>
          <w:rFonts w:ascii="Times New Roman" w:hAnsi="Times New Roman" w:cs="Times New Roman"/>
          <w:bCs/>
          <w:sz w:val="28"/>
          <w:szCs w:val="28"/>
        </w:rPr>
        <w:t>»;</w:t>
      </w:r>
    </w:p>
    <w:p w:rsidR="00CE3EED" w:rsidRPr="00103312" w:rsidRDefault="00CE3EED" w:rsidP="008E5C7F">
      <w:pPr>
        <w:pStyle w:val="ConsPlusNormal"/>
        <w:ind w:firstLine="709"/>
        <w:jc w:val="both"/>
        <w:rPr>
          <w:rFonts w:ascii="Times New Roman" w:hAnsi="Times New Roman" w:cs="Times New Roman"/>
          <w:sz w:val="28"/>
          <w:szCs w:val="28"/>
        </w:rPr>
      </w:pPr>
      <w:r w:rsidRPr="00103312">
        <w:rPr>
          <w:rFonts w:ascii="Times New Roman" w:hAnsi="Times New Roman" w:cs="Times New Roman"/>
          <w:bCs/>
          <w:sz w:val="28"/>
          <w:szCs w:val="28"/>
        </w:rPr>
        <w:lastRenderedPageBreak/>
        <w:t>2.</w:t>
      </w:r>
      <w:r w:rsidR="006B70BD" w:rsidRPr="00103312">
        <w:rPr>
          <w:rFonts w:ascii="Times New Roman" w:hAnsi="Times New Roman" w:cs="Times New Roman"/>
          <w:bCs/>
          <w:sz w:val="28"/>
          <w:szCs w:val="28"/>
        </w:rPr>
        <w:t>«</w:t>
      </w:r>
      <w:r w:rsidR="00F22E5E" w:rsidRPr="00103312">
        <w:rPr>
          <w:rFonts w:ascii="Times New Roman" w:hAnsi="Times New Roman" w:cs="Times New Roman"/>
          <w:bCs/>
          <w:sz w:val="28"/>
          <w:szCs w:val="28"/>
        </w:rPr>
        <w:t>Государственная поддержка детей с ограниченными возможностями здоровья, детей-инвалидов, детей-сирот и детей, оставшихся без попечения родителей</w:t>
      </w:r>
      <w:r w:rsidR="006B70BD" w:rsidRPr="00103312">
        <w:rPr>
          <w:rFonts w:ascii="Times New Roman" w:hAnsi="Times New Roman" w:cs="Times New Roman"/>
          <w:bCs/>
          <w:sz w:val="28"/>
          <w:szCs w:val="28"/>
        </w:rPr>
        <w:t>»;</w:t>
      </w:r>
    </w:p>
    <w:p w:rsidR="00510BFA" w:rsidRPr="00103312" w:rsidRDefault="006B70BD" w:rsidP="008E5C7F">
      <w:pPr>
        <w:pStyle w:val="ConsPlusNormal"/>
        <w:ind w:firstLine="709"/>
        <w:jc w:val="both"/>
        <w:rPr>
          <w:rFonts w:ascii="Times New Roman" w:hAnsi="Times New Roman" w:cs="Times New Roman"/>
          <w:bCs/>
          <w:sz w:val="28"/>
          <w:szCs w:val="28"/>
        </w:rPr>
      </w:pPr>
      <w:r w:rsidRPr="00103312">
        <w:rPr>
          <w:rFonts w:ascii="Times New Roman" w:hAnsi="Times New Roman" w:cs="Times New Roman"/>
          <w:sz w:val="28"/>
          <w:szCs w:val="28"/>
        </w:rPr>
        <w:t>3.</w:t>
      </w:r>
      <w:r w:rsidRPr="00103312">
        <w:rPr>
          <w:rFonts w:ascii="Times New Roman" w:hAnsi="Times New Roman" w:cs="Times New Roman"/>
          <w:bCs/>
          <w:sz w:val="28"/>
          <w:szCs w:val="28"/>
        </w:rPr>
        <w:t xml:space="preserve"> </w:t>
      </w:r>
      <w:r w:rsidR="00845D91" w:rsidRPr="00103312">
        <w:rPr>
          <w:rFonts w:ascii="Times New Roman" w:hAnsi="Times New Roman" w:cs="Times New Roman"/>
          <w:bCs/>
          <w:sz w:val="28"/>
          <w:szCs w:val="28"/>
        </w:rPr>
        <w:t>«</w:t>
      </w:r>
      <w:r w:rsidR="00845D91" w:rsidRPr="00103312">
        <w:rPr>
          <w:rFonts w:ascii="Times New Roman" w:hAnsi="Times New Roman" w:cs="Times New Roman"/>
          <w:sz w:val="28"/>
          <w:szCs w:val="28"/>
        </w:rPr>
        <w:t>Летний отдых</w:t>
      </w:r>
      <w:r w:rsidR="00845D91" w:rsidRPr="00103312">
        <w:rPr>
          <w:rFonts w:ascii="Times New Roman" w:hAnsi="Times New Roman" w:cs="Times New Roman"/>
          <w:bCs/>
          <w:sz w:val="28"/>
          <w:szCs w:val="28"/>
        </w:rPr>
        <w:t>»</w:t>
      </w:r>
      <w:r w:rsidRPr="00103312">
        <w:rPr>
          <w:rFonts w:ascii="Times New Roman" w:hAnsi="Times New Roman" w:cs="Times New Roman"/>
          <w:bCs/>
          <w:sz w:val="28"/>
          <w:szCs w:val="28"/>
        </w:rPr>
        <w:t>;</w:t>
      </w:r>
    </w:p>
    <w:p w:rsidR="006B70BD" w:rsidRPr="00103312" w:rsidRDefault="006B70BD" w:rsidP="006B70BD">
      <w:pPr>
        <w:pStyle w:val="ConsPlusNormal"/>
        <w:ind w:firstLine="709"/>
        <w:jc w:val="both"/>
        <w:rPr>
          <w:rFonts w:ascii="Times New Roman" w:hAnsi="Times New Roman" w:cs="Times New Roman"/>
          <w:bCs/>
          <w:sz w:val="28"/>
          <w:szCs w:val="28"/>
        </w:rPr>
      </w:pPr>
      <w:r w:rsidRPr="00103312">
        <w:rPr>
          <w:rFonts w:ascii="Times New Roman" w:hAnsi="Times New Roman" w:cs="Times New Roman"/>
          <w:bCs/>
          <w:sz w:val="28"/>
          <w:szCs w:val="28"/>
        </w:rPr>
        <w:t>4.</w:t>
      </w:r>
      <w:r w:rsidRPr="00103312">
        <w:rPr>
          <w:rFonts w:ascii="Times New Roman" w:hAnsi="Times New Roman" w:cs="Times New Roman"/>
          <w:sz w:val="28"/>
          <w:szCs w:val="28"/>
        </w:rPr>
        <w:t xml:space="preserve">«Обеспечение реализации муниципальной программы  </w:t>
      </w:r>
      <w:proofErr w:type="spellStart"/>
      <w:r w:rsidRPr="00103312">
        <w:rPr>
          <w:rFonts w:ascii="Times New Roman" w:hAnsi="Times New Roman" w:cs="Times New Roman"/>
          <w:sz w:val="28"/>
          <w:szCs w:val="28"/>
        </w:rPr>
        <w:t>Благодарненского</w:t>
      </w:r>
      <w:proofErr w:type="spellEnd"/>
      <w:r w:rsidRPr="00103312">
        <w:rPr>
          <w:rFonts w:ascii="Times New Roman" w:hAnsi="Times New Roman" w:cs="Times New Roman"/>
          <w:sz w:val="28"/>
          <w:szCs w:val="28"/>
        </w:rPr>
        <w:t xml:space="preserve"> муниципального района Ставропольского края «Развитие образования» и </w:t>
      </w:r>
      <w:proofErr w:type="spellStart"/>
      <w:r w:rsidRPr="00103312">
        <w:rPr>
          <w:rFonts w:ascii="Times New Roman" w:hAnsi="Times New Roman" w:cs="Times New Roman"/>
          <w:sz w:val="28"/>
          <w:szCs w:val="28"/>
        </w:rPr>
        <w:t>общепрограммные</w:t>
      </w:r>
      <w:proofErr w:type="spellEnd"/>
      <w:r w:rsidRPr="00103312">
        <w:rPr>
          <w:rFonts w:ascii="Times New Roman" w:hAnsi="Times New Roman" w:cs="Times New Roman"/>
          <w:sz w:val="28"/>
          <w:szCs w:val="28"/>
        </w:rPr>
        <w:t xml:space="preserve"> мероприятия</w:t>
      </w:r>
      <w:r w:rsidRPr="00103312">
        <w:rPr>
          <w:rFonts w:ascii="Times New Roman" w:hAnsi="Times New Roman" w:cs="Times New Roman"/>
          <w:bCs/>
          <w:sz w:val="28"/>
          <w:szCs w:val="28"/>
        </w:rPr>
        <w:t>».</w:t>
      </w:r>
    </w:p>
    <w:p w:rsidR="006B70BD" w:rsidRPr="00103312" w:rsidRDefault="006B70BD" w:rsidP="008E5C7F">
      <w:pPr>
        <w:pStyle w:val="ConsPlusNormal"/>
        <w:ind w:firstLine="709"/>
        <w:jc w:val="both"/>
        <w:rPr>
          <w:rFonts w:ascii="Times New Roman" w:hAnsi="Times New Roman" w:cs="Times New Roman"/>
          <w:bCs/>
          <w:sz w:val="28"/>
          <w:szCs w:val="28"/>
        </w:rPr>
      </w:pPr>
    </w:p>
    <w:p w:rsidR="00F8718F" w:rsidRPr="00103312" w:rsidRDefault="007A778A" w:rsidP="00F8718F">
      <w:pPr>
        <w:spacing w:after="0" w:line="240" w:lineRule="auto"/>
        <w:ind w:firstLine="720"/>
        <w:jc w:val="both"/>
        <w:rPr>
          <w:rFonts w:ascii="Times New Roman" w:hAnsi="Times New Roman"/>
          <w:sz w:val="28"/>
          <w:szCs w:val="28"/>
        </w:rPr>
      </w:pPr>
      <w:r w:rsidRPr="00103312">
        <w:rPr>
          <w:rFonts w:ascii="Times New Roman" w:hAnsi="Times New Roman"/>
          <w:b/>
          <w:bCs/>
          <w:sz w:val="28"/>
          <w:szCs w:val="28"/>
        </w:rPr>
        <w:t>1.</w:t>
      </w:r>
      <w:r w:rsidRPr="00103312">
        <w:rPr>
          <w:rFonts w:ascii="Times New Roman" w:hAnsi="Times New Roman"/>
          <w:sz w:val="28"/>
          <w:szCs w:val="28"/>
        </w:rPr>
        <w:t xml:space="preserve"> </w:t>
      </w:r>
      <w:r w:rsidR="00F8718F" w:rsidRPr="00103312">
        <w:rPr>
          <w:rFonts w:ascii="Times New Roman" w:hAnsi="Times New Roman"/>
          <w:sz w:val="28"/>
          <w:szCs w:val="28"/>
        </w:rPr>
        <w:t>Важнейшим приоритетом образовательной политики является реализация комплексных мер по обеспечению доступности дошкольного образования - расширение сети дошкольных образовательных учреждений.</w:t>
      </w:r>
    </w:p>
    <w:p w:rsidR="00F8718F" w:rsidRPr="00103312" w:rsidRDefault="00F8718F" w:rsidP="00F8718F">
      <w:pPr>
        <w:spacing w:after="0" w:line="240" w:lineRule="auto"/>
        <w:ind w:firstLine="720"/>
        <w:jc w:val="both"/>
        <w:rPr>
          <w:rFonts w:ascii="Times New Roman" w:hAnsi="Times New Roman"/>
          <w:i/>
          <w:iCs/>
          <w:sz w:val="28"/>
          <w:szCs w:val="28"/>
        </w:rPr>
      </w:pPr>
      <w:r w:rsidRPr="00103312">
        <w:rPr>
          <w:rFonts w:ascii="Times New Roman" w:hAnsi="Times New Roman"/>
          <w:sz w:val="28"/>
          <w:szCs w:val="28"/>
        </w:rPr>
        <w:t xml:space="preserve">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составила 59,4%</w:t>
      </w:r>
    </w:p>
    <w:p w:rsidR="007A778A" w:rsidRPr="00103312" w:rsidRDefault="00F8718F" w:rsidP="00F8718F">
      <w:pPr>
        <w:spacing w:after="0" w:line="240" w:lineRule="auto"/>
        <w:ind w:firstLine="720"/>
        <w:jc w:val="both"/>
        <w:rPr>
          <w:rFonts w:ascii="Times New Roman" w:hAnsi="Times New Roman"/>
          <w:sz w:val="28"/>
          <w:szCs w:val="28"/>
        </w:rPr>
      </w:pPr>
      <w:r w:rsidRPr="00103312">
        <w:rPr>
          <w:rFonts w:ascii="Times New Roman" w:hAnsi="Times New Roman"/>
          <w:iCs/>
          <w:sz w:val="28"/>
          <w:szCs w:val="28"/>
        </w:rPr>
        <w:t>В 2019 году компенсацию части родительской платы получали 99,5 %</w:t>
      </w:r>
      <w:r w:rsidRPr="00103312">
        <w:rPr>
          <w:rFonts w:ascii="Times New Roman" w:hAnsi="Times New Roman"/>
          <w:i/>
          <w:iCs/>
          <w:sz w:val="28"/>
          <w:szCs w:val="28"/>
        </w:rPr>
        <w:t xml:space="preserve"> </w:t>
      </w:r>
      <w:r w:rsidRPr="00103312">
        <w:rPr>
          <w:rFonts w:ascii="Times New Roman" w:hAnsi="Times New Roman"/>
          <w:sz w:val="28"/>
          <w:szCs w:val="28"/>
        </w:rPr>
        <w:t>родителей, из них в размере 20% получали 945 родителей, в размере 50% - 1 173 родителей, в размере 70% - 491 родитель.</w:t>
      </w:r>
      <w:r w:rsidR="00080B47" w:rsidRPr="00103312">
        <w:rPr>
          <w:rFonts w:ascii="Times New Roman" w:hAnsi="Times New Roman"/>
          <w:sz w:val="28"/>
          <w:szCs w:val="28"/>
        </w:rPr>
        <w:t xml:space="preserve"> </w:t>
      </w:r>
      <w:r w:rsidR="007A778A" w:rsidRPr="00103312">
        <w:rPr>
          <w:rFonts w:ascii="Times New Roman" w:hAnsi="Times New Roman"/>
          <w:sz w:val="28"/>
          <w:szCs w:val="28"/>
        </w:rPr>
        <w:t xml:space="preserve">В районе уже </w:t>
      </w:r>
      <w:r w:rsidRPr="00103312">
        <w:rPr>
          <w:rFonts w:ascii="Times New Roman" w:hAnsi="Times New Roman"/>
          <w:sz w:val="28"/>
          <w:szCs w:val="28"/>
        </w:rPr>
        <w:t>восьмой</w:t>
      </w:r>
      <w:r w:rsidR="007A778A" w:rsidRPr="00103312">
        <w:rPr>
          <w:rFonts w:ascii="Times New Roman" w:hAnsi="Times New Roman"/>
          <w:sz w:val="28"/>
          <w:szCs w:val="28"/>
        </w:rPr>
        <w:t xml:space="preserve"> год продолжается работа по реализации ФГОС общего образования. Все учащиеся были обеспечены бесплатными учебниками. </w:t>
      </w:r>
    </w:p>
    <w:p w:rsidR="00F8718F" w:rsidRPr="00103312" w:rsidRDefault="00F8718F" w:rsidP="00F8718F">
      <w:pPr>
        <w:spacing w:after="0" w:line="240" w:lineRule="auto"/>
        <w:ind w:firstLine="720"/>
        <w:jc w:val="both"/>
        <w:rPr>
          <w:rFonts w:ascii="Times New Roman" w:hAnsi="Times New Roman"/>
          <w:iCs/>
          <w:sz w:val="28"/>
          <w:szCs w:val="28"/>
        </w:rPr>
      </w:pPr>
      <w:r w:rsidRPr="00103312">
        <w:rPr>
          <w:rFonts w:ascii="Times New Roman" w:hAnsi="Times New Roman"/>
          <w:iCs/>
          <w:sz w:val="28"/>
          <w:szCs w:val="28"/>
        </w:rPr>
        <w:t>В шести муниципальных учреждениях дополнительного образования занято 4901 чел. Охват от общего количества учащихся в дополнительном образовании составляет 76,79 %.</w:t>
      </w:r>
    </w:p>
    <w:p w:rsidR="007A778A" w:rsidRPr="00103312" w:rsidRDefault="007A778A" w:rsidP="007A778A">
      <w:pPr>
        <w:spacing w:after="0" w:line="240" w:lineRule="auto"/>
        <w:ind w:firstLine="720"/>
        <w:jc w:val="both"/>
        <w:rPr>
          <w:rFonts w:ascii="Times New Roman" w:hAnsi="Times New Roman"/>
          <w:sz w:val="28"/>
          <w:szCs w:val="28"/>
        </w:rPr>
      </w:pPr>
      <w:r w:rsidRPr="00103312">
        <w:rPr>
          <w:rFonts w:ascii="Times New Roman" w:hAnsi="Times New Roman"/>
          <w:sz w:val="28"/>
          <w:szCs w:val="28"/>
        </w:rPr>
        <w:t>В рамках подпрограммы ведется работа по привлечению молодых специалистов в образовательные организации района. Из местного бюджета  выплачиваются единовременное пособие 5000 рублей, а также выплачивается ежемесячная социальная выплата в размере 2000 рублей.</w:t>
      </w:r>
    </w:p>
    <w:p w:rsidR="00F2700B" w:rsidRPr="00103312" w:rsidRDefault="00F2700B" w:rsidP="00F2700B">
      <w:pPr>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В текущем учебном году в образовательных организациях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работает 13 молодых специалистов, доля педагогических работников образовательных организаций в  возрасте до 30 лет составила 2,1% (целевой показатель 2,1%). Выплаты по 2000 руб. получают 14 молодых специалистов. </w:t>
      </w:r>
    </w:p>
    <w:p w:rsidR="00F2700B" w:rsidRPr="00103312" w:rsidRDefault="00F2700B" w:rsidP="00F2700B">
      <w:pPr>
        <w:spacing w:after="0" w:line="240" w:lineRule="auto"/>
        <w:ind w:firstLine="539"/>
        <w:jc w:val="both"/>
        <w:rPr>
          <w:rFonts w:ascii="Times New Roman" w:hAnsi="Times New Roman"/>
          <w:sz w:val="28"/>
          <w:szCs w:val="28"/>
        </w:rPr>
      </w:pPr>
      <w:r w:rsidRPr="00103312">
        <w:rPr>
          <w:rFonts w:ascii="Times New Roman" w:hAnsi="Times New Roman"/>
          <w:sz w:val="28"/>
          <w:szCs w:val="28"/>
        </w:rPr>
        <w:t>С целью энергосбережения и повышения энергетической эффективности работы учреждений образования проведены работы  по замене  447 оконных блоков в школах № 2, 3 и 11, детских садах № 2, 4 и 25 на общую сумму 9 303 200,46 рублей.</w:t>
      </w:r>
    </w:p>
    <w:p w:rsidR="00A00C7C" w:rsidRPr="00103312" w:rsidRDefault="00A00C7C" w:rsidP="00A00C7C">
      <w:pPr>
        <w:spacing w:after="0" w:line="240" w:lineRule="auto"/>
        <w:ind w:firstLine="540"/>
        <w:jc w:val="both"/>
        <w:rPr>
          <w:rFonts w:ascii="Times New Roman" w:hAnsi="Times New Roman"/>
          <w:sz w:val="28"/>
          <w:szCs w:val="28"/>
        </w:rPr>
      </w:pPr>
      <w:r w:rsidRPr="00103312">
        <w:rPr>
          <w:rFonts w:ascii="Times New Roman" w:hAnsi="Times New Roman"/>
          <w:sz w:val="28"/>
          <w:szCs w:val="28"/>
        </w:rPr>
        <w:t>В 2019 году проведен капитальный ремонт здания МДОУ «Детский сад № 2» на общую сумму 9 260 508,16 рублей.</w:t>
      </w:r>
    </w:p>
    <w:p w:rsidR="00A00C7C" w:rsidRPr="00103312" w:rsidRDefault="00A00C7C" w:rsidP="00A00C7C">
      <w:pPr>
        <w:spacing w:after="0" w:line="240" w:lineRule="auto"/>
        <w:ind w:firstLine="540"/>
        <w:jc w:val="both"/>
        <w:rPr>
          <w:rFonts w:ascii="Times New Roman" w:hAnsi="Times New Roman"/>
          <w:sz w:val="28"/>
          <w:szCs w:val="28"/>
        </w:rPr>
      </w:pPr>
      <w:r w:rsidRPr="00103312">
        <w:rPr>
          <w:rFonts w:ascii="Times New Roman" w:hAnsi="Times New Roman"/>
          <w:sz w:val="28"/>
          <w:szCs w:val="28"/>
        </w:rPr>
        <w:t>В 2019 году из местного бюджета было выделено 2 </w:t>
      </w:r>
      <w:r w:rsidR="00080B47" w:rsidRPr="00103312">
        <w:rPr>
          <w:rFonts w:ascii="Times New Roman" w:hAnsi="Times New Roman"/>
          <w:sz w:val="28"/>
          <w:szCs w:val="28"/>
        </w:rPr>
        <w:t>млн.</w:t>
      </w:r>
      <w:r w:rsidRPr="00103312">
        <w:rPr>
          <w:rFonts w:ascii="Times New Roman" w:hAnsi="Times New Roman"/>
          <w:sz w:val="28"/>
          <w:szCs w:val="28"/>
        </w:rPr>
        <w:t xml:space="preserve"> рублей на благоустройство территорий детских садов № 3,4 и 14. Так же проведено благоустройство территорий школ № 2 и 15 на общую сумму 8</w:t>
      </w:r>
      <w:r w:rsidR="00080B47" w:rsidRPr="00103312">
        <w:rPr>
          <w:rFonts w:ascii="Times New Roman" w:hAnsi="Times New Roman"/>
          <w:sz w:val="28"/>
          <w:szCs w:val="28"/>
        </w:rPr>
        <w:t> </w:t>
      </w:r>
      <w:r w:rsidRPr="00103312">
        <w:rPr>
          <w:rFonts w:ascii="Times New Roman" w:hAnsi="Times New Roman"/>
          <w:sz w:val="28"/>
          <w:szCs w:val="28"/>
        </w:rPr>
        <w:t>419</w:t>
      </w:r>
      <w:r w:rsidR="00080B47" w:rsidRPr="00103312">
        <w:rPr>
          <w:rFonts w:ascii="Times New Roman" w:hAnsi="Times New Roman"/>
          <w:sz w:val="28"/>
          <w:szCs w:val="28"/>
        </w:rPr>
        <w:t>,</w:t>
      </w:r>
      <w:r w:rsidRPr="00103312">
        <w:rPr>
          <w:rFonts w:ascii="Times New Roman" w:hAnsi="Times New Roman"/>
          <w:sz w:val="28"/>
          <w:szCs w:val="28"/>
        </w:rPr>
        <w:t>29</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 (краевые средства – 6</w:t>
      </w:r>
      <w:r w:rsidR="00080B47" w:rsidRPr="00103312">
        <w:rPr>
          <w:rFonts w:ascii="Times New Roman" w:hAnsi="Times New Roman"/>
          <w:sz w:val="28"/>
          <w:szCs w:val="28"/>
        </w:rPr>
        <w:t> </w:t>
      </w:r>
      <w:r w:rsidRPr="00103312">
        <w:rPr>
          <w:rFonts w:ascii="Times New Roman" w:hAnsi="Times New Roman"/>
          <w:sz w:val="28"/>
          <w:szCs w:val="28"/>
        </w:rPr>
        <w:t>819</w:t>
      </w:r>
      <w:r w:rsidR="00080B47" w:rsidRPr="00103312">
        <w:rPr>
          <w:rFonts w:ascii="Times New Roman" w:hAnsi="Times New Roman"/>
          <w:sz w:val="28"/>
          <w:szCs w:val="28"/>
        </w:rPr>
        <w:t>,</w:t>
      </w:r>
      <w:r w:rsidRPr="00103312">
        <w:rPr>
          <w:rFonts w:ascii="Times New Roman" w:hAnsi="Times New Roman"/>
          <w:sz w:val="28"/>
          <w:szCs w:val="28"/>
        </w:rPr>
        <w:t>6</w:t>
      </w:r>
      <w:r w:rsidR="00080B47" w:rsidRPr="00103312">
        <w:rPr>
          <w:rFonts w:ascii="Times New Roman" w:hAnsi="Times New Roman"/>
          <w:sz w:val="28"/>
          <w:szCs w:val="28"/>
        </w:rPr>
        <w:t>3 тыс.</w:t>
      </w:r>
      <w:r w:rsidRPr="00103312">
        <w:rPr>
          <w:rFonts w:ascii="Times New Roman" w:hAnsi="Times New Roman"/>
          <w:sz w:val="28"/>
          <w:szCs w:val="28"/>
        </w:rPr>
        <w:t xml:space="preserve"> рублей, местные бюджет – 1</w:t>
      </w:r>
      <w:r w:rsidR="00080B47" w:rsidRPr="00103312">
        <w:rPr>
          <w:rFonts w:ascii="Times New Roman" w:hAnsi="Times New Roman"/>
          <w:sz w:val="28"/>
          <w:szCs w:val="28"/>
        </w:rPr>
        <w:t> </w:t>
      </w:r>
      <w:r w:rsidRPr="00103312">
        <w:rPr>
          <w:rFonts w:ascii="Times New Roman" w:hAnsi="Times New Roman"/>
          <w:sz w:val="28"/>
          <w:szCs w:val="28"/>
        </w:rPr>
        <w:t>599</w:t>
      </w:r>
      <w:r w:rsidR="00080B47" w:rsidRPr="00103312">
        <w:rPr>
          <w:rFonts w:ascii="Times New Roman" w:hAnsi="Times New Roman"/>
          <w:sz w:val="28"/>
          <w:szCs w:val="28"/>
        </w:rPr>
        <w:t>,</w:t>
      </w:r>
      <w:r w:rsidRPr="00103312">
        <w:rPr>
          <w:rFonts w:ascii="Times New Roman" w:hAnsi="Times New Roman"/>
          <w:sz w:val="28"/>
          <w:szCs w:val="28"/>
        </w:rPr>
        <w:t>6</w:t>
      </w:r>
      <w:r w:rsidR="00080B47" w:rsidRPr="00103312">
        <w:rPr>
          <w:rFonts w:ascii="Times New Roman" w:hAnsi="Times New Roman"/>
          <w:sz w:val="28"/>
          <w:szCs w:val="28"/>
        </w:rPr>
        <w:t>7 тыс.</w:t>
      </w:r>
      <w:r w:rsidRPr="00103312">
        <w:rPr>
          <w:rFonts w:ascii="Times New Roman" w:hAnsi="Times New Roman"/>
          <w:sz w:val="28"/>
          <w:szCs w:val="28"/>
        </w:rPr>
        <w:t xml:space="preserve"> рублей).</w:t>
      </w:r>
    </w:p>
    <w:p w:rsidR="00A00C7C" w:rsidRPr="00103312" w:rsidRDefault="00A00C7C" w:rsidP="00A00C7C">
      <w:pPr>
        <w:spacing w:after="0" w:line="240" w:lineRule="auto"/>
        <w:ind w:firstLine="540"/>
        <w:jc w:val="both"/>
        <w:rPr>
          <w:rFonts w:ascii="Times New Roman" w:hAnsi="Times New Roman"/>
          <w:sz w:val="28"/>
          <w:szCs w:val="28"/>
        </w:rPr>
      </w:pPr>
      <w:r w:rsidRPr="00103312">
        <w:rPr>
          <w:rFonts w:ascii="Times New Roman" w:hAnsi="Times New Roman"/>
          <w:sz w:val="28"/>
          <w:szCs w:val="28"/>
        </w:rPr>
        <w:lastRenderedPageBreak/>
        <w:t>Выделены и в полном объеме освоены денежные средства на приобретение строительных материалов для ремонта помещений школ в размере 850</w:t>
      </w:r>
      <w:r w:rsidR="00080B47" w:rsidRPr="00103312">
        <w:rPr>
          <w:rFonts w:ascii="Times New Roman" w:hAnsi="Times New Roman"/>
          <w:sz w:val="28"/>
          <w:szCs w:val="28"/>
        </w:rPr>
        <w:t>,</w:t>
      </w:r>
      <w:r w:rsidRPr="00103312">
        <w:rPr>
          <w:rFonts w:ascii="Times New Roman" w:hAnsi="Times New Roman"/>
          <w:sz w:val="28"/>
          <w:szCs w:val="28"/>
        </w:rPr>
        <w:t>00</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 </w:t>
      </w:r>
    </w:p>
    <w:p w:rsidR="00A00C7C" w:rsidRPr="00103312" w:rsidRDefault="00A00C7C" w:rsidP="00A00C7C">
      <w:pPr>
        <w:spacing w:after="0" w:line="240" w:lineRule="auto"/>
        <w:ind w:firstLine="540"/>
        <w:jc w:val="both"/>
        <w:rPr>
          <w:rFonts w:ascii="Times New Roman" w:hAnsi="Times New Roman"/>
          <w:sz w:val="28"/>
          <w:szCs w:val="28"/>
        </w:rPr>
      </w:pPr>
      <w:r w:rsidRPr="00103312">
        <w:rPr>
          <w:rFonts w:ascii="Times New Roman" w:hAnsi="Times New Roman"/>
          <w:sz w:val="28"/>
          <w:szCs w:val="28"/>
        </w:rPr>
        <w:t>В 2019 году выделялись денежные средства из местного бюджета на поддержку школьных музеев городского округа в размере 160</w:t>
      </w:r>
      <w:r w:rsidR="00080B47" w:rsidRPr="00103312">
        <w:rPr>
          <w:rFonts w:ascii="Times New Roman" w:hAnsi="Times New Roman"/>
          <w:sz w:val="28"/>
          <w:szCs w:val="28"/>
        </w:rPr>
        <w:t>,</w:t>
      </w:r>
      <w:r w:rsidRPr="00103312">
        <w:rPr>
          <w:rFonts w:ascii="Times New Roman" w:hAnsi="Times New Roman"/>
          <w:sz w:val="28"/>
          <w:szCs w:val="28"/>
        </w:rPr>
        <w:t>00</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 Исполнение составило 99,97 процентов.</w:t>
      </w:r>
    </w:p>
    <w:p w:rsidR="00A00C7C" w:rsidRPr="00103312" w:rsidRDefault="00A00C7C" w:rsidP="00A00C7C">
      <w:pPr>
        <w:spacing w:after="0" w:line="240" w:lineRule="auto"/>
        <w:ind w:firstLine="708"/>
        <w:jc w:val="both"/>
        <w:rPr>
          <w:rFonts w:ascii="Times New Roman" w:hAnsi="Times New Roman"/>
          <w:sz w:val="28"/>
          <w:szCs w:val="28"/>
        </w:rPr>
      </w:pPr>
      <w:r w:rsidRPr="00103312">
        <w:rPr>
          <w:rFonts w:ascii="Times New Roman" w:hAnsi="Times New Roman"/>
          <w:sz w:val="28"/>
          <w:szCs w:val="28"/>
        </w:rPr>
        <w:t>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и молодежной политики» проведен ремонт кровли в МОУ «СОШ №4» на сумму 1</w:t>
      </w:r>
      <w:r w:rsidR="00080B47" w:rsidRPr="00103312">
        <w:rPr>
          <w:rFonts w:ascii="Times New Roman" w:hAnsi="Times New Roman"/>
          <w:sz w:val="28"/>
          <w:szCs w:val="28"/>
        </w:rPr>
        <w:t> </w:t>
      </w:r>
      <w:r w:rsidRPr="00103312">
        <w:rPr>
          <w:rFonts w:ascii="Times New Roman" w:hAnsi="Times New Roman"/>
          <w:sz w:val="28"/>
          <w:szCs w:val="28"/>
        </w:rPr>
        <w:t>958</w:t>
      </w:r>
      <w:r w:rsidR="00080B47" w:rsidRPr="00103312">
        <w:rPr>
          <w:rFonts w:ascii="Times New Roman" w:hAnsi="Times New Roman"/>
          <w:sz w:val="28"/>
          <w:szCs w:val="28"/>
        </w:rPr>
        <w:t>,</w:t>
      </w:r>
      <w:r w:rsidRPr="00103312">
        <w:rPr>
          <w:rFonts w:ascii="Times New Roman" w:hAnsi="Times New Roman"/>
          <w:sz w:val="28"/>
          <w:szCs w:val="28"/>
        </w:rPr>
        <w:t>98</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w:t>
      </w:r>
    </w:p>
    <w:p w:rsidR="00A00C7C" w:rsidRPr="00103312" w:rsidRDefault="00A00C7C" w:rsidP="00A00C7C">
      <w:pPr>
        <w:spacing w:after="0" w:line="240" w:lineRule="auto"/>
        <w:ind w:firstLine="708"/>
        <w:jc w:val="both"/>
        <w:rPr>
          <w:rFonts w:ascii="Times New Roman" w:hAnsi="Times New Roman"/>
          <w:sz w:val="28"/>
          <w:szCs w:val="28"/>
        </w:rPr>
      </w:pPr>
      <w:r w:rsidRPr="00103312">
        <w:rPr>
          <w:rFonts w:ascii="Times New Roman" w:hAnsi="Times New Roman"/>
          <w:sz w:val="28"/>
          <w:szCs w:val="28"/>
        </w:rPr>
        <w:t>В 2019 году из краевого бюджета было выделено 1</w:t>
      </w:r>
      <w:r w:rsidR="00080B47" w:rsidRPr="00103312">
        <w:rPr>
          <w:rFonts w:ascii="Times New Roman" w:hAnsi="Times New Roman"/>
          <w:sz w:val="28"/>
          <w:szCs w:val="28"/>
        </w:rPr>
        <w:t> </w:t>
      </w:r>
      <w:r w:rsidRPr="00103312">
        <w:rPr>
          <w:rFonts w:ascii="Times New Roman" w:hAnsi="Times New Roman"/>
          <w:sz w:val="28"/>
          <w:szCs w:val="28"/>
        </w:rPr>
        <w:t>490</w:t>
      </w:r>
      <w:r w:rsidR="00080B47" w:rsidRPr="00103312">
        <w:rPr>
          <w:rFonts w:ascii="Times New Roman" w:hAnsi="Times New Roman"/>
          <w:sz w:val="28"/>
          <w:szCs w:val="28"/>
        </w:rPr>
        <w:t>,</w:t>
      </w:r>
      <w:r w:rsidRPr="00103312">
        <w:rPr>
          <w:rFonts w:ascii="Times New Roman" w:hAnsi="Times New Roman"/>
          <w:sz w:val="28"/>
          <w:szCs w:val="28"/>
        </w:rPr>
        <w:t>50</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 для приобретения новогодних подарков, обучающимся по образовательным программам начального общего образования в муниципальных образовательных организациях. Был вручен 2 981 подарок.</w:t>
      </w:r>
    </w:p>
    <w:p w:rsidR="00A00C7C" w:rsidRPr="00103312" w:rsidRDefault="00A00C7C" w:rsidP="00A00C7C">
      <w:pPr>
        <w:spacing w:after="0" w:line="240" w:lineRule="auto"/>
        <w:ind w:firstLine="708"/>
        <w:jc w:val="both"/>
        <w:rPr>
          <w:rFonts w:ascii="Times New Roman" w:hAnsi="Times New Roman"/>
          <w:sz w:val="28"/>
          <w:szCs w:val="28"/>
        </w:rPr>
      </w:pPr>
      <w:r w:rsidRPr="00103312">
        <w:rPr>
          <w:rFonts w:ascii="Times New Roman" w:hAnsi="Times New Roman"/>
          <w:sz w:val="28"/>
          <w:szCs w:val="28"/>
        </w:rPr>
        <w:t>В рамках подпрограммы реализуется два региональных проекта:</w:t>
      </w:r>
    </w:p>
    <w:p w:rsidR="00A00C7C" w:rsidRPr="00103312" w:rsidRDefault="00A00C7C" w:rsidP="00A00C7C">
      <w:pPr>
        <w:spacing w:after="0" w:line="240" w:lineRule="auto"/>
        <w:ind w:firstLine="708"/>
        <w:jc w:val="both"/>
        <w:rPr>
          <w:rFonts w:ascii="Times New Roman" w:hAnsi="Times New Roman"/>
          <w:sz w:val="28"/>
          <w:szCs w:val="28"/>
        </w:rPr>
      </w:pPr>
      <w:r w:rsidRPr="00103312">
        <w:rPr>
          <w:rFonts w:ascii="Times New Roman" w:hAnsi="Times New Roman"/>
          <w:sz w:val="28"/>
          <w:szCs w:val="28"/>
        </w:rPr>
        <w:t>- «Современная школа» - создание центров образования цифрового и гуманитарного профилей в школах № 2,4 и 8. В марте 2019 года с министерством образования Ставропольского края заключено соглашение на предоставлении субсидии для обеспечения деятельности центров в 2019 году. Общий объем бюджетных ассигнований составляет 1</w:t>
      </w:r>
      <w:r w:rsidR="00080B47" w:rsidRPr="00103312">
        <w:rPr>
          <w:rFonts w:ascii="Times New Roman" w:hAnsi="Times New Roman"/>
          <w:sz w:val="28"/>
          <w:szCs w:val="28"/>
        </w:rPr>
        <w:t> </w:t>
      </w:r>
      <w:r w:rsidRPr="00103312">
        <w:rPr>
          <w:rFonts w:ascii="Times New Roman" w:hAnsi="Times New Roman"/>
          <w:sz w:val="28"/>
          <w:szCs w:val="28"/>
        </w:rPr>
        <w:t>112</w:t>
      </w:r>
      <w:r w:rsidR="00080B47" w:rsidRPr="00103312">
        <w:rPr>
          <w:rFonts w:ascii="Times New Roman" w:hAnsi="Times New Roman"/>
          <w:sz w:val="28"/>
          <w:szCs w:val="28"/>
        </w:rPr>
        <w:t>,</w:t>
      </w:r>
      <w:r w:rsidRPr="00103312">
        <w:rPr>
          <w:rFonts w:ascii="Times New Roman" w:hAnsi="Times New Roman"/>
          <w:sz w:val="28"/>
          <w:szCs w:val="28"/>
        </w:rPr>
        <w:t>30</w:t>
      </w:r>
      <w:r w:rsidR="00080B47" w:rsidRPr="00103312">
        <w:rPr>
          <w:rFonts w:ascii="Times New Roman" w:hAnsi="Times New Roman"/>
          <w:sz w:val="28"/>
          <w:szCs w:val="28"/>
        </w:rPr>
        <w:t xml:space="preserve"> тыс.</w:t>
      </w:r>
      <w:r w:rsidRPr="00103312">
        <w:rPr>
          <w:rFonts w:ascii="Times New Roman" w:hAnsi="Times New Roman"/>
          <w:sz w:val="28"/>
          <w:szCs w:val="28"/>
        </w:rPr>
        <w:t xml:space="preserve"> рублей (1</w:t>
      </w:r>
      <w:r w:rsidR="00080B47" w:rsidRPr="00103312">
        <w:rPr>
          <w:rFonts w:ascii="Times New Roman" w:hAnsi="Times New Roman"/>
          <w:sz w:val="28"/>
          <w:szCs w:val="28"/>
        </w:rPr>
        <w:t> </w:t>
      </w:r>
      <w:r w:rsidRPr="00103312">
        <w:rPr>
          <w:rFonts w:ascii="Times New Roman" w:hAnsi="Times New Roman"/>
          <w:sz w:val="28"/>
          <w:szCs w:val="28"/>
        </w:rPr>
        <w:t>056</w:t>
      </w:r>
      <w:r w:rsidR="00080B47" w:rsidRPr="00103312">
        <w:rPr>
          <w:rFonts w:ascii="Times New Roman" w:hAnsi="Times New Roman"/>
          <w:sz w:val="28"/>
          <w:szCs w:val="28"/>
        </w:rPr>
        <w:t>,</w:t>
      </w:r>
      <w:r w:rsidRPr="00103312">
        <w:rPr>
          <w:rFonts w:ascii="Times New Roman" w:hAnsi="Times New Roman"/>
          <w:sz w:val="28"/>
          <w:szCs w:val="28"/>
        </w:rPr>
        <w:t>6</w:t>
      </w:r>
      <w:r w:rsidR="00080B47" w:rsidRPr="00103312">
        <w:rPr>
          <w:rFonts w:ascii="Times New Roman" w:hAnsi="Times New Roman"/>
          <w:sz w:val="28"/>
          <w:szCs w:val="28"/>
        </w:rPr>
        <w:t>9 тыс.</w:t>
      </w:r>
      <w:r w:rsidRPr="00103312">
        <w:rPr>
          <w:rFonts w:ascii="Times New Roman" w:hAnsi="Times New Roman"/>
          <w:sz w:val="28"/>
          <w:szCs w:val="28"/>
        </w:rPr>
        <w:t xml:space="preserve"> рублей из краевого бюджета и  55</w:t>
      </w:r>
      <w:r w:rsidR="004D1758" w:rsidRPr="00103312">
        <w:rPr>
          <w:rFonts w:ascii="Times New Roman" w:hAnsi="Times New Roman"/>
          <w:sz w:val="28"/>
          <w:szCs w:val="28"/>
        </w:rPr>
        <w:t>,</w:t>
      </w:r>
      <w:r w:rsidRPr="00103312">
        <w:rPr>
          <w:rFonts w:ascii="Times New Roman" w:hAnsi="Times New Roman"/>
          <w:sz w:val="28"/>
          <w:szCs w:val="28"/>
        </w:rPr>
        <w:t>6</w:t>
      </w:r>
      <w:r w:rsidR="004D1758" w:rsidRPr="00103312">
        <w:rPr>
          <w:rFonts w:ascii="Times New Roman" w:hAnsi="Times New Roman"/>
          <w:sz w:val="28"/>
          <w:szCs w:val="28"/>
        </w:rPr>
        <w:t>2 тыс.</w:t>
      </w:r>
      <w:r w:rsidRPr="00103312">
        <w:rPr>
          <w:rFonts w:ascii="Times New Roman" w:hAnsi="Times New Roman"/>
          <w:sz w:val="28"/>
          <w:szCs w:val="28"/>
        </w:rPr>
        <w:t xml:space="preserve"> рублей из бюджета округа). Средства направлены на оплату штатных сотрудников и приобретение расходных материалов. 15 педагогов образовательных организаций, на базе которых созданы Центры, прошли обучение. На базе Центров реализуются не только общеобразовательные программы по предметным областям, но и дополнительное образование по шахматному образованию, проектной и внеурочной деятельности, социокультурные мероприятия;</w:t>
      </w:r>
    </w:p>
    <w:p w:rsidR="00A00C7C" w:rsidRPr="00103312" w:rsidRDefault="00A00C7C" w:rsidP="00A00C7C">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 «Успех каждого ребенка» - в </w:t>
      </w:r>
      <w:r w:rsidRPr="00103312">
        <w:rPr>
          <w:rFonts w:ascii="Times New Roman" w:hAnsi="Times New Roman"/>
          <w:bCs/>
          <w:sz w:val="28"/>
          <w:szCs w:val="28"/>
        </w:rPr>
        <w:t xml:space="preserve"> рамках реализации </w:t>
      </w:r>
      <w:r w:rsidRPr="00103312">
        <w:rPr>
          <w:rFonts w:ascii="Times New Roman" w:hAnsi="Times New Roman"/>
          <w:sz w:val="28"/>
          <w:szCs w:val="28"/>
        </w:rPr>
        <w:t>комплекса мероприятий по созданию в 2019 году в общеобразовательных организациях, расположенных в сельской местности, условий для занятий физической культурой и спортом проведен ремонт спортзала и создан спорт</w:t>
      </w:r>
      <w:r w:rsidR="004D1758" w:rsidRPr="00103312">
        <w:rPr>
          <w:rFonts w:ascii="Times New Roman" w:hAnsi="Times New Roman"/>
          <w:sz w:val="28"/>
          <w:szCs w:val="28"/>
        </w:rPr>
        <w:t xml:space="preserve"> - </w:t>
      </w:r>
      <w:r w:rsidRPr="00103312">
        <w:rPr>
          <w:rFonts w:ascii="Times New Roman" w:hAnsi="Times New Roman"/>
          <w:sz w:val="28"/>
          <w:szCs w:val="28"/>
        </w:rPr>
        <w:t>клуб в МОУ «СОШ № 11». Освоено  средств федерального, краевого и муниципального бюджетов в сумме 2</w:t>
      </w:r>
      <w:r w:rsidR="004D1758" w:rsidRPr="00103312">
        <w:rPr>
          <w:rFonts w:ascii="Times New Roman" w:hAnsi="Times New Roman"/>
          <w:sz w:val="28"/>
          <w:szCs w:val="28"/>
        </w:rPr>
        <w:t> </w:t>
      </w:r>
      <w:r w:rsidRPr="00103312">
        <w:rPr>
          <w:rFonts w:ascii="Times New Roman" w:hAnsi="Times New Roman"/>
          <w:sz w:val="28"/>
          <w:szCs w:val="28"/>
        </w:rPr>
        <w:t>229</w:t>
      </w:r>
      <w:r w:rsidR="004D1758" w:rsidRPr="00103312">
        <w:rPr>
          <w:rFonts w:ascii="Times New Roman" w:hAnsi="Times New Roman"/>
          <w:sz w:val="28"/>
          <w:szCs w:val="28"/>
        </w:rPr>
        <w:t>,</w:t>
      </w:r>
      <w:r w:rsidRPr="00103312">
        <w:rPr>
          <w:rFonts w:ascii="Times New Roman" w:hAnsi="Times New Roman"/>
          <w:sz w:val="28"/>
          <w:szCs w:val="28"/>
        </w:rPr>
        <w:t>6</w:t>
      </w:r>
      <w:r w:rsidR="004D1758" w:rsidRPr="00103312">
        <w:rPr>
          <w:rFonts w:ascii="Times New Roman" w:hAnsi="Times New Roman"/>
          <w:sz w:val="28"/>
          <w:szCs w:val="28"/>
        </w:rPr>
        <w:t>2 тыс.</w:t>
      </w:r>
      <w:r w:rsidRPr="00103312">
        <w:rPr>
          <w:rFonts w:ascii="Times New Roman" w:hAnsi="Times New Roman"/>
          <w:sz w:val="28"/>
          <w:szCs w:val="28"/>
        </w:rPr>
        <w:t xml:space="preserve"> рублей. </w:t>
      </w:r>
    </w:p>
    <w:p w:rsidR="002E323F" w:rsidRPr="00103312" w:rsidRDefault="002E323F" w:rsidP="002E323F">
      <w:pPr>
        <w:spacing w:after="0" w:line="240" w:lineRule="auto"/>
        <w:ind w:firstLine="540"/>
        <w:jc w:val="both"/>
        <w:rPr>
          <w:rFonts w:ascii="Times New Roman" w:hAnsi="Times New Roman"/>
          <w:sz w:val="28"/>
          <w:szCs w:val="28"/>
        </w:rPr>
      </w:pPr>
      <w:r w:rsidRPr="00103312">
        <w:rPr>
          <w:rFonts w:ascii="Times New Roman" w:hAnsi="Times New Roman"/>
          <w:b/>
          <w:sz w:val="28"/>
          <w:szCs w:val="28"/>
        </w:rPr>
        <w:t>2.</w:t>
      </w:r>
      <w:r w:rsidRPr="00103312">
        <w:rPr>
          <w:rFonts w:ascii="Times New Roman" w:hAnsi="Times New Roman"/>
          <w:sz w:val="28"/>
          <w:szCs w:val="28"/>
        </w:rPr>
        <w:t xml:space="preserve"> В общеобразовательных организациях района обучаются 242 ребенка с ограниченными возможностями здоровья, 97детей-инвалидов.</w:t>
      </w:r>
    </w:p>
    <w:p w:rsidR="00A00C7C" w:rsidRPr="00103312" w:rsidRDefault="00A00C7C" w:rsidP="00A00C7C">
      <w:pPr>
        <w:spacing w:after="0" w:line="240" w:lineRule="auto"/>
        <w:ind w:firstLine="540"/>
        <w:jc w:val="both"/>
        <w:rPr>
          <w:rFonts w:ascii="Times New Roman" w:hAnsi="Times New Roman"/>
          <w:sz w:val="28"/>
          <w:szCs w:val="28"/>
        </w:rPr>
      </w:pPr>
      <w:r w:rsidRPr="00103312">
        <w:rPr>
          <w:rFonts w:ascii="Times New Roman" w:hAnsi="Times New Roman"/>
          <w:sz w:val="28"/>
          <w:szCs w:val="28"/>
        </w:rPr>
        <w:t xml:space="preserve">Учащимся с ограниченными возможностями здоровья, временно или постоянно не имеющим возможности посещать образовательные организации по состоянию здоровья, создаются необходимые условия для получения образования по индивидуальной программе на дому. В 2019 году на дому обучается 44 учащихся. С использованием дистанционных образовательных технологий обучаются 5 детей-инвалидов. </w:t>
      </w:r>
    </w:p>
    <w:p w:rsidR="00A00C7C" w:rsidRPr="00103312" w:rsidRDefault="00A00C7C" w:rsidP="00A00C7C">
      <w:pPr>
        <w:spacing w:after="0" w:line="240" w:lineRule="auto"/>
        <w:ind w:firstLine="720"/>
        <w:jc w:val="both"/>
        <w:rPr>
          <w:rFonts w:ascii="Times New Roman" w:hAnsi="Times New Roman"/>
          <w:iCs/>
          <w:sz w:val="28"/>
          <w:szCs w:val="28"/>
        </w:rPr>
      </w:pPr>
      <w:r w:rsidRPr="00103312">
        <w:rPr>
          <w:rFonts w:ascii="Times New Roman" w:hAnsi="Times New Roman"/>
          <w:iCs/>
          <w:sz w:val="28"/>
          <w:szCs w:val="28"/>
        </w:rPr>
        <w:t>Дошкольные образовательные учреждения посещают 25 детей- инвалидов.</w:t>
      </w:r>
    </w:p>
    <w:p w:rsidR="00A00C7C" w:rsidRPr="00103312" w:rsidRDefault="00A00C7C" w:rsidP="00A00C7C">
      <w:pPr>
        <w:spacing w:after="0" w:line="240" w:lineRule="auto"/>
        <w:ind w:firstLine="720"/>
        <w:jc w:val="both"/>
        <w:rPr>
          <w:rFonts w:ascii="Times New Roman" w:hAnsi="Times New Roman"/>
          <w:sz w:val="28"/>
          <w:szCs w:val="28"/>
        </w:rPr>
      </w:pPr>
      <w:r w:rsidRPr="00103312">
        <w:rPr>
          <w:rFonts w:ascii="Times New Roman" w:hAnsi="Times New Roman"/>
          <w:sz w:val="28"/>
          <w:szCs w:val="28"/>
        </w:rPr>
        <w:lastRenderedPageBreak/>
        <w:t xml:space="preserve">Главной задачей Управление образования и молодежной политики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выполняющего функции органа опеки и попечительства является выявление и устройство детей-сирот, и детей оставшихся без попечения родителей в замещающие семьи.</w:t>
      </w:r>
    </w:p>
    <w:p w:rsidR="00A00C7C" w:rsidRPr="00103312" w:rsidRDefault="00A00C7C" w:rsidP="00A00C7C">
      <w:pPr>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Всего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городском округе детей-сирот, и детей оставшихся без попечения родителей 163 человек, из них находятся под опекой 132 человек, проживают в приемных семьях и воспитываются 6 детей, в семьях усыновителей – 28 человек. Опекунское пособие получают 101 семья для 132 человек.</w:t>
      </w:r>
    </w:p>
    <w:p w:rsidR="00707DDB" w:rsidRPr="00103312" w:rsidRDefault="002E323F" w:rsidP="00707DDB">
      <w:pPr>
        <w:spacing w:after="0" w:line="240" w:lineRule="auto"/>
        <w:ind w:firstLine="708"/>
        <w:jc w:val="both"/>
        <w:rPr>
          <w:rFonts w:ascii="Times New Roman" w:hAnsi="Times New Roman"/>
          <w:sz w:val="28"/>
          <w:szCs w:val="28"/>
        </w:rPr>
      </w:pPr>
      <w:r w:rsidRPr="00103312">
        <w:rPr>
          <w:rFonts w:ascii="Times New Roman" w:hAnsi="Times New Roman"/>
          <w:b/>
          <w:sz w:val="28"/>
          <w:szCs w:val="28"/>
        </w:rPr>
        <w:t>3.</w:t>
      </w:r>
      <w:r w:rsidRPr="00103312">
        <w:rPr>
          <w:rFonts w:ascii="Times New Roman" w:hAnsi="Times New Roman"/>
          <w:sz w:val="28"/>
          <w:szCs w:val="28"/>
        </w:rPr>
        <w:t xml:space="preserve"> </w:t>
      </w:r>
      <w:r w:rsidR="00707DDB" w:rsidRPr="00103312">
        <w:rPr>
          <w:rFonts w:ascii="Times New Roman" w:hAnsi="Times New Roman"/>
          <w:sz w:val="28"/>
          <w:szCs w:val="28"/>
        </w:rPr>
        <w:t xml:space="preserve">Одним из приоритетных направлений деятельности является организация летнего отдыха несовершеннолетних. </w:t>
      </w:r>
    </w:p>
    <w:p w:rsidR="00707DDB" w:rsidRPr="00103312" w:rsidRDefault="00707DDB" w:rsidP="00707DDB">
      <w:pPr>
        <w:spacing w:after="0" w:line="240" w:lineRule="auto"/>
        <w:ind w:firstLine="720"/>
        <w:jc w:val="both"/>
        <w:rPr>
          <w:rFonts w:ascii="Times New Roman" w:hAnsi="Times New Roman"/>
          <w:sz w:val="28"/>
          <w:szCs w:val="28"/>
        </w:rPr>
      </w:pPr>
      <w:r w:rsidRPr="00103312">
        <w:rPr>
          <w:rFonts w:ascii="Times New Roman" w:hAnsi="Times New Roman"/>
          <w:sz w:val="28"/>
          <w:szCs w:val="28"/>
        </w:rPr>
        <w:t>На данную подпрограмму запланировано  6</w:t>
      </w:r>
      <w:r w:rsidR="004D1758" w:rsidRPr="00103312">
        <w:rPr>
          <w:rFonts w:ascii="Times New Roman" w:hAnsi="Times New Roman"/>
          <w:sz w:val="28"/>
          <w:szCs w:val="28"/>
        </w:rPr>
        <w:t> </w:t>
      </w:r>
      <w:r w:rsidRPr="00103312">
        <w:rPr>
          <w:rFonts w:ascii="Times New Roman" w:hAnsi="Times New Roman"/>
          <w:sz w:val="28"/>
          <w:szCs w:val="28"/>
        </w:rPr>
        <w:t>673</w:t>
      </w:r>
      <w:r w:rsidR="004D1758" w:rsidRPr="00103312">
        <w:rPr>
          <w:rFonts w:ascii="Times New Roman" w:hAnsi="Times New Roman"/>
          <w:sz w:val="28"/>
          <w:szCs w:val="28"/>
        </w:rPr>
        <w:t>,</w:t>
      </w:r>
      <w:r w:rsidRPr="00103312">
        <w:rPr>
          <w:rFonts w:ascii="Times New Roman" w:hAnsi="Times New Roman"/>
          <w:sz w:val="28"/>
          <w:szCs w:val="28"/>
        </w:rPr>
        <w:t>23</w:t>
      </w:r>
      <w:r w:rsidR="004D1758" w:rsidRPr="00103312">
        <w:rPr>
          <w:rFonts w:ascii="Times New Roman" w:hAnsi="Times New Roman"/>
          <w:sz w:val="28"/>
          <w:szCs w:val="28"/>
        </w:rPr>
        <w:t xml:space="preserve"> тыс.</w:t>
      </w:r>
      <w:r w:rsidRPr="00103312">
        <w:rPr>
          <w:rFonts w:ascii="Times New Roman" w:hAnsi="Times New Roman"/>
          <w:sz w:val="28"/>
          <w:szCs w:val="28"/>
        </w:rPr>
        <w:t xml:space="preserve"> рублей, кассовый расход составил 6</w:t>
      </w:r>
      <w:r w:rsidR="004D1758" w:rsidRPr="00103312">
        <w:rPr>
          <w:rFonts w:ascii="Times New Roman" w:hAnsi="Times New Roman"/>
          <w:sz w:val="28"/>
          <w:szCs w:val="28"/>
        </w:rPr>
        <w:t> </w:t>
      </w:r>
      <w:r w:rsidRPr="00103312">
        <w:rPr>
          <w:rFonts w:ascii="Times New Roman" w:hAnsi="Times New Roman"/>
          <w:sz w:val="28"/>
          <w:szCs w:val="28"/>
        </w:rPr>
        <w:t>633</w:t>
      </w:r>
      <w:r w:rsidR="004D1758" w:rsidRPr="00103312">
        <w:rPr>
          <w:rFonts w:ascii="Times New Roman" w:hAnsi="Times New Roman"/>
          <w:sz w:val="28"/>
          <w:szCs w:val="28"/>
        </w:rPr>
        <w:t>,</w:t>
      </w:r>
      <w:r w:rsidRPr="00103312">
        <w:rPr>
          <w:rFonts w:ascii="Times New Roman" w:hAnsi="Times New Roman"/>
          <w:sz w:val="28"/>
          <w:szCs w:val="28"/>
        </w:rPr>
        <w:t>50</w:t>
      </w:r>
      <w:r w:rsidR="004D1758" w:rsidRPr="00103312">
        <w:rPr>
          <w:rFonts w:ascii="Times New Roman" w:hAnsi="Times New Roman"/>
          <w:sz w:val="28"/>
          <w:szCs w:val="28"/>
        </w:rPr>
        <w:t xml:space="preserve"> тыс.</w:t>
      </w:r>
      <w:r w:rsidRPr="00103312">
        <w:rPr>
          <w:rFonts w:ascii="Times New Roman" w:hAnsi="Times New Roman"/>
          <w:sz w:val="28"/>
          <w:szCs w:val="28"/>
        </w:rPr>
        <w:t xml:space="preserve"> руб</w:t>
      </w:r>
      <w:r w:rsidR="004D1758" w:rsidRPr="00103312">
        <w:rPr>
          <w:rFonts w:ascii="Times New Roman" w:hAnsi="Times New Roman"/>
          <w:sz w:val="28"/>
          <w:szCs w:val="28"/>
        </w:rPr>
        <w:t xml:space="preserve">лей </w:t>
      </w:r>
      <w:r w:rsidRPr="00103312">
        <w:rPr>
          <w:rFonts w:ascii="Times New Roman" w:hAnsi="Times New Roman"/>
          <w:sz w:val="28"/>
          <w:szCs w:val="28"/>
        </w:rPr>
        <w:t xml:space="preserve"> (99,40%)</w:t>
      </w:r>
    </w:p>
    <w:p w:rsidR="00707DDB" w:rsidRPr="00103312" w:rsidRDefault="00707DDB" w:rsidP="00707DDB">
      <w:pPr>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Средства направлены на финансирование для организации досуга детей и подростков в летний период. За истекший период проведены работы  по организации и обеспечения оздоровления детей, обеспечения занятости детей в летний период. Целевые показатели достигнуты. Летом 2019 года на территории округа функционировал 21 лагерь с дневным пребыванием детей (1415 учащихся). Загородный лагерь МАУ ДО «ДОО (П) Ц «Золотой колосок» принял в 2019 </w:t>
      </w:r>
      <w:proofErr w:type="gramStart"/>
      <w:r w:rsidRPr="00103312">
        <w:rPr>
          <w:rFonts w:ascii="Times New Roman" w:hAnsi="Times New Roman"/>
          <w:sz w:val="28"/>
          <w:szCs w:val="28"/>
        </w:rPr>
        <w:t>году  760</w:t>
      </w:r>
      <w:proofErr w:type="gramEnd"/>
      <w:r w:rsidRPr="00103312">
        <w:rPr>
          <w:rFonts w:ascii="Times New Roman" w:hAnsi="Times New Roman"/>
          <w:sz w:val="28"/>
          <w:szCs w:val="28"/>
        </w:rPr>
        <w:t xml:space="preserve"> детей и подростков. Единовременная оплата компенсации стоимости путевки в МАУ ДО «ДОО (П) Ц «Золотой колосок» за счет средств муниципального бюджета составила 10</w:t>
      </w:r>
      <w:r w:rsidR="004D1758" w:rsidRPr="00103312">
        <w:rPr>
          <w:rFonts w:ascii="Times New Roman" w:hAnsi="Times New Roman"/>
          <w:sz w:val="28"/>
          <w:szCs w:val="28"/>
        </w:rPr>
        <w:t>,</w:t>
      </w:r>
      <w:r w:rsidRPr="00103312">
        <w:rPr>
          <w:rFonts w:ascii="Times New Roman" w:hAnsi="Times New Roman"/>
          <w:sz w:val="28"/>
          <w:szCs w:val="28"/>
        </w:rPr>
        <w:t>60</w:t>
      </w:r>
      <w:r w:rsidR="004D1758" w:rsidRPr="00103312">
        <w:rPr>
          <w:rFonts w:ascii="Times New Roman" w:hAnsi="Times New Roman"/>
          <w:sz w:val="28"/>
          <w:szCs w:val="28"/>
        </w:rPr>
        <w:t xml:space="preserve"> тыс.</w:t>
      </w:r>
      <w:r w:rsidRPr="00103312">
        <w:rPr>
          <w:rFonts w:ascii="Times New Roman" w:hAnsi="Times New Roman"/>
          <w:sz w:val="28"/>
          <w:szCs w:val="28"/>
        </w:rPr>
        <w:t xml:space="preserve"> рублей, оставшуюся сумму до полной стоимости путевки (7 900 рублей) родители (законные представители) компенсировали самостоятельно. Общее количество льготных путевок - 108 штук.</w:t>
      </w:r>
    </w:p>
    <w:p w:rsidR="00707DDB" w:rsidRPr="00103312" w:rsidRDefault="00707DDB" w:rsidP="00707DDB">
      <w:pPr>
        <w:spacing w:after="0" w:line="240" w:lineRule="auto"/>
        <w:ind w:firstLine="720"/>
        <w:jc w:val="both"/>
        <w:rPr>
          <w:rFonts w:ascii="Times New Roman" w:hAnsi="Times New Roman"/>
          <w:sz w:val="28"/>
          <w:szCs w:val="28"/>
        </w:rPr>
      </w:pPr>
      <w:r w:rsidRPr="00103312">
        <w:rPr>
          <w:rFonts w:ascii="Times New Roman" w:hAnsi="Times New Roman"/>
          <w:sz w:val="28"/>
          <w:szCs w:val="28"/>
        </w:rPr>
        <w:t>Был организован отдых детей в несколько потоков на 72 площадках по месту жительства (2272 учащихся).</w:t>
      </w:r>
    </w:p>
    <w:p w:rsidR="00707DDB" w:rsidRPr="00103312" w:rsidRDefault="00707DDB" w:rsidP="00707DDB">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Трудовой занятостью в летний период охвачено  2 777 учащихся на пришкольных участках, в отрядах экологов, вожатыми в оздоровительных лагерях. </w:t>
      </w:r>
      <w:r w:rsidRPr="00103312">
        <w:rPr>
          <w:rFonts w:ascii="Times New Roman" w:hAnsi="Times New Roman"/>
          <w:spacing w:val="-5"/>
          <w:sz w:val="28"/>
          <w:szCs w:val="28"/>
        </w:rPr>
        <w:t xml:space="preserve">Через ГКУ «Центр занятости населения» было трудоустроено 110 обучающихся, работавших </w:t>
      </w:r>
      <w:r w:rsidRPr="00103312">
        <w:rPr>
          <w:rFonts w:ascii="Times New Roman" w:hAnsi="Times New Roman"/>
          <w:sz w:val="28"/>
          <w:szCs w:val="28"/>
        </w:rPr>
        <w:t>на благоустройстве школ.</w:t>
      </w:r>
    </w:p>
    <w:p w:rsidR="00707DDB" w:rsidRPr="00103312" w:rsidRDefault="00707DDB" w:rsidP="00707DDB">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Особое внимание уделялось организации летней занятости детей-сирот, детей, оставшихся без попечения родителей, детей из многодетных, малообеспеченных семей и несовершеннолетних, состоящих на различных видах профилактического учета. За лето отдохнули и были заняты трудом 535 детей, находящихся в трудной жизненной ситуации. Это дети с ограниченными возможностями здоровья,  из малообеспеченных семей, воспитанники детских домов, из приемных и неполных семей. </w:t>
      </w:r>
    </w:p>
    <w:p w:rsidR="00707DDB" w:rsidRPr="00103312" w:rsidRDefault="00707DDB" w:rsidP="00707DDB">
      <w:pPr>
        <w:spacing w:after="0" w:line="240" w:lineRule="auto"/>
        <w:ind w:firstLine="708"/>
        <w:jc w:val="both"/>
        <w:rPr>
          <w:rFonts w:ascii="Times New Roman" w:hAnsi="Times New Roman"/>
          <w:sz w:val="28"/>
          <w:szCs w:val="28"/>
        </w:rPr>
      </w:pPr>
      <w:r w:rsidRPr="00103312">
        <w:rPr>
          <w:rFonts w:ascii="Times New Roman" w:hAnsi="Times New Roman"/>
          <w:sz w:val="28"/>
          <w:szCs w:val="28"/>
        </w:rPr>
        <w:t>Всего в летний период 2019 года различными формами занятости было охвачено – 99,4 процентов школьников.</w:t>
      </w:r>
    </w:p>
    <w:p w:rsidR="002E323F" w:rsidRPr="00103312" w:rsidRDefault="00FD7E7F" w:rsidP="00707DDB">
      <w:pPr>
        <w:spacing w:after="0" w:line="240" w:lineRule="auto"/>
        <w:ind w:firstLine="709"/>
        <w:jc w:val="both"/>
        <w:rPr>
          <w:rFonts w:ascii="Times New Roman" w:hAnsi="Times New Roman"/>
          <w:caps/>
          <w:sz w:val="28"/>
          <w:szCs w:val="28"/>
        </w:rPr>
      </w:pPr>
      <w:r w:rsidRPr="00103312">
        <w:rPr>
          <w:rFonts w:ascii="Times New Roman" w:hAnsi="Times New Roman"/>
          <w:bCs/>
          <w:sz w:val="28"/>
          <w:szCs w:val="28"/>
        </w:rPr>
        <w:t xml:space="preserve">Сведения о </w:t>
      </w:r>
      <w:r w:rsidRPr="00103312">
        <w:rPr>
          <w:rFonts w:ascii="Times New Roman" w:hAnsi="Times New Roman"/>
          <w:sz w:val="28"/>
          <w:szCs w:val="28"/>
        </w:rPr>
        <w:t>достижении значений целевых индикаторов и показателей программы</w:t>
      </w:r>
      <w:r w:rsidRPr="00103312">
        <w:rPr>
          <w:rFonts w:ascii="Times New Roman" w:hAnsi="Times New Roman"/>
          <w:bCs/>
          <w:sz w:val="28"/>
          <w:szCs w:val="28"/>
        </w:rPr>
        <w:t xml:space="preserve">, подпрограмм Программы и их значениях представлены </w:t>
      </w:r>
      <w:r w:rsidRPr="00103312">
        <w:rPr>
          <w:rFonts w:ascii="Times New Roman" w:hAnsi="Times New Roman"/>
          <w:sz w:val="28"/>
          <w:szCs w:val="28"/>
        </w:rPr>
        <w:t xml:space="preserve">в приложении 1 </w:t>
      </w:r>
      <w:r w:rsidR="002E323F" w:rsidRPr="00103312">
        <w:rPr>
          <w:rFonts w:ascii="Times New Roman" w:hAnsi="Times New Roman"/>
          <w:sz w:val="28"/>
          <w:szCs w:val="28"/>
        </w:rPr>
        <w:t>к настоящему отчету.</w:t>
      </w:r>
    </w:p>
    <w:p w:rsidR="00FD7E7F" w:rsidRPr="00103312" w:rsidRDefault="00FD7E7F" w:rsidP="00FD7E7F">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lastRenderedPageBreak/>
        <w:t xml:space="preserve">Отчет об использовании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707DDB" w:rsidRPr="00103312" w:rsidRDefault="00707DDB" w:rsidP="00FD7E7F">
      <w:pPr>
        <w:widowControl w:val="0"/>
        <w:spacing w:after="0" w:line="240" w:lineRule="auto"/>
        <w:ind w:firstLine="709"/>
        <w:jc w:val="both"/>
        <w:rPr>
          <w:rFonts w:ascii="Times New Roman" w:hAnsi="Times New Roman"/>
          <w:sz w:val="28"/>
          <w:szCs w:val="28"/>
        </w:rPr>
      </w:pPr>
    </w:p>
    <w:p w:rsidR="00707DDB" w:rsidRPr="00103312" w:rsidRDefault="00707DDB" w:rsidP="007B578B">
      <w:pPr>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4. Подпрограмма «Обеспечение реализации муниципальной программы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«Развитие образования » и </w:t>
      </w:r>
      <w:proofErr w:type="spellStart"/>
      <w:r w:rsidRPr="00103312">
        <w:rPr>
          <w:rFonts w:ascii="Times New Roman" w:hAnsi="Times New Roman"/>
          <w:sz w:val="28"/>
          <w:szCs w:val="28"/>
        </w:rPr>
        <w:t>общепрограммные</w:t>
      </w:r>
      <w:proofErr w:type="spellEnd"/>
      <w:r w:rsidRPr="00103312">
        <w:rPr>
          <w:rFonts w:ascii="Times New Roman" w:hAnsi="Times New Roman"/>
          <w:sz w:val="28"/>
          <w:szCs w:val="28"/>
        </w:rPr>
        <w:t xml:space="preserve"> мероприятия»</w:t>
      </w:r>
    </w:p>
    <w:p w:rsidR="00707DDB" w:rsidRPr="00103312" w:rsidRDefault="00707DDB" w:rsidP="007B578B">
      <w:pPr>
        <w:spacing w:after="0" w:line="240" w:lineRule="auto"/>
        <w:ind w:firstLine="720"/>
        <w:jc w:val="both"/>
        <w:rPr>
          <w:rFonts w:ascii="Times New Roman" w:hAnsi="Times New Roman"/>
          <w:sz w:val="28"/>
          <w:szCs w:val="28"/>
        </w:rPr>
      </w:pPr>
      <w:r w:rsidRPr="00103312">
        <w:rPr>
          <w:rFonts w:ascii="Times New Roman" w:hAnsi="Times New Roman"/>
          <w:sz w:val="28"/>
          <w:szCs w:val="28"/>
        </w:rPr>
        <w:t>По подпрограмме запланировано 13</w:t>
      </w:r>
      <w:r w:rsidR="004D1758" w:rsidRPr="00103312">
        <w:rPr>
          <w:rFonts w:ascii="Times New Roman" w:hAnsi="Times New Roman"/>
          <w:sz w:val="28"/>
          <w:szCs w:val="28"/>
        </w:rPr>
        <w:t> </w:t>
      </w:r>
      <w:r w:rsidRPr="00103312">
        <w:rPr>
          <w:rFonts w:ascii="Times New Roman" w:hAnsi="Times New Roman"/>
          <w:sz w:val="28"/>
          <w:szCs w:val="28"/>
        </w:rPr>
        <w:t>286</w:t>
      </w:r>
      <w:r w:rsidR="004D1758" w:rsidRPr="00103312">
        <w:rPr>
          <w:rFonts w:ascii="Times New Roman" w:hAnsi="Times New Roman"/>
          <w:sz w:val="28"/>
          <w:szCs w:val="28"/>
        </w:rPr>
        <w:t>,</w:t>
      </w:r>
      <w:r w:rsidRPr="00103312">
        <w:rPr>
          <w:rFonts w:ascii="Times New Roman" w:hAnsi="Times New Roman"/>
          <w:sz w:val="28"/>
          <w:szCs w:val="28"/>
        </w:rPr>
        <w:t>31</w:t>
      </w:r>
      <w:r w:rsidR="004D1758" w:rsidRPr="00103312">
        <w:rPr>
          <w:rFonts w:ascii="Times New Roman" w:hAnsi="Times New Roman"/>
          <w:sz w:val="28"/>
          <w:szCs w:val="28"/>
        </w:rPr>
        <w:t xml:space="preserve"> тыс.</w:t>
      </w:r>
      <w:r w:rsidRPr="00103312">
        <w:rPr>
          <w:rFonts w:ascii="Times New Roman" w:hAnsi="Times New Roman"/>
          <w:sz w:val="28"/>
          <w:szCs w:val="28"/>
        </w:rPr>
        <w:t xml:space="preserve"> руб</w:t>
      </w:r>
      <w:r w:rsidR="004D1758" w:rsidRPr="00103312">
        <w:rPr>
          <w:rFonts w:ascii="Times New Roman" w:hAnsi="Times New Roman"/>
          <w:sz w:val="28"/>
          <w:szCs w:val="28"/>
        </w:rPr>
        <w:t>лей</w:t>
      </w:r>
      <w:r w:rsidRPr="00103312">
        <w:rPr>
          <w:rFonts w:ascii="Times New Roman" w:hAnsi="Times New Roman"/>
          <w:sz w:val="28"/>
          <w:szCs w:val="28"/>
        </w:rPr>
        <w:t>, кассовый расход составил 13</w:t>
      </w:r>
      <w:r w:rsidR="004D1758" w:rsidRPr="00103312">
        <w:rPr>
          <w:rFonts w:ascii="Times New Roman" w:hAnsi="Times New Roman"/>
          <w:sz w:val="28"/>
          <w:szCs w:val="28"/>
        </w:rPr>
        <w:t> </w:t>
      </w:r>
      <w:r w:rsidRPr="00103312">
        <w:rPr>
          <w:rFonts w:ascii="Times New Roman" w:hAnsi="Times New Roman"/>
          <w:sz w:val="28"/>
          <w:szCs w:val="28"/>
        </w:rPr>
        <w:t>230</w:t>
      </w:r>
      <w:r w:rsidR="004D1758" w:rsidRPr="00103312">
        <w:rPr>
          <w:rFonts w:ascii="Times New Roman" w:hAnsi="Times New Roman"/>
          <w:sz w:val="28"/>
          <w:szCs w:val="28"/>
        </w:rPr>
        <w:t>,</w:t>
      </w:r>
      <w:r w:rsidRPr="00103312">
        <w:rPr>
          <w:rFonts w:ascii="Times New Roman" w:hAnsi="Times New Roman"/>
          <w:sz w:val="28"/>
          <w:szCs w:val="28"/>
        </w:rPr>
        <w:t>25</w:t>
      </w:r>
      <w:r w:rsidR="004D1758" w:rsidRPr="00103312">
        <w:rPr>
          <w:rFonts w:ascii="Times New Roman" w:hAnsi="Times New Roman"/>
          <w:sz w:val="28"/>
          <w:szCs w:val="28"/>
        </w:rPr>
        <w:t xml:space="preserve"> тыс.</w:t>
      </w:r>
      <w:r w:rsidRPr="00103312">
        <w:rPr>
          <w:rFonts w:ascii="Times New Roman" w:hAnsi="Times New Roman"/>
          <w:sz w:val="28"/>
          <w:szCs w:val="28"/>
        </w:rPr>
        <w:t xml:space="preserve"> руб</w:t>
      </w:r>
      <w:r w:rsidR="004D1758" w:rsidRPr="00103312">
        <w:rPr>
          <w:rFonts w:ascii="Times New Roman" w:hAnsi="Times New Roman"/>
          <w:sz w:val="28"/>
          <w:szCs w:val="28"/>
        </w:rPr>
        <w:t>лей</w:t>
      </w:r>
      <w:r w:rsidRPr="00103312">
        <w:rPr>
          <w:rFonts w:ascii="Times New Roman" w:hAnsi="Times New Roman"/>
          <w:sz w:val="28"/>
          <w:szCs w:val="28"/>
        </w:rPr>
        <w:t>. (99,58%)</w:t>
      </w:r>
    </w:p>
    <w:p w:rsidR="00707DDB" w:rsidRPr="00103312" w:rsidRDefault="00707DDB" w:rsidP="007B578B">
      <w:pPr>
        <w:spacing w:after="0" w:line="240" w:lineRule="auto"/>
        <w:ind w:firstLine="720"/>
        <w:jc w:val="both"/>
        <w:rPr>
          <w:rFonts w:ascii="Times New Roman" w:hAnsi="Times New Roman"/>
          <w:sz w:val="28"/>
          <w:szCs w:val="28"/>
        </w:rPr>
      </w:pPr>
      <w:r w:rsidRPr="00103312">
        <w:rPr>
          <w:rFonts w:ascii="Times New Roman" w:hAnsi="Times New Roman"/>
          <w:sz w:val="28"/>
          <w:szCs w:val="28"/>
        </w:rPr>
        <w:t>Расходы направлены на обеспечение функций Управления образования и молодежной политики АБГО СК, опеки и попечительства в области образования и МУ «</w:t>
      </w:r>
      <w:proofErr w:type="spellStart"/>
      <w:r w:rsidRPr="00103312">
        <w:rPr>
          <w:rFonts w:ascii="Times New Roman" w:hAnsi="Times New Roman"/>
          <w:sz w:val="28"/>
          <w:szCs w:val="28"/>
        </w:rPr>
        <w:t>Благодарненский</w:t>
      </w:r>
      <w:proofErr w:type="spellEnd"/>
      <w:r w:rsidRPr="00103312">
        <w:rPr>
          <w:rFonts w:ascii="Times New Roman" w:hAnsi="Times New Roman"/>
          <w:sz w:val="28"/>
          <w:szCs w:val="28"/>
        </w:rPr>
        <w:t xml:space="preserve"> центр обслуживания отрасли образования».</w:t>
      </w:r>
    </w:p>
    <w:p w:rsidR="00707DDB" w:rsidRPr="00103312" w:rsidRDefault="00707DDB" w:rsidP="00FD7E7F">
      <w:pPr>
        <w:widowControl w:val="0"/>
        <w:spacing w:after="0" w:line="240" w:lineRule="auto"/>
        <w:ind w:firstLine="709"/>
        <w:jc w:val="both"/>
        <w:rPr>
          <w:rFonts w:ascii="Times New Roman" w:hAnsi="Times New Roman"/>
          <w:sz w:val="28"/>
          <w:szCs w:val="28"/>
        </w:rPr>
      </w:pPr>
    </w:p>
    <w:p w:rsidR="003710C7" w:rsidRPr="00103312" w:rsidRDefault="003710C7" w:rsidP="00FD7E7F">
      <w:pPr>
        <w:widowControl w:val="0"/>
        <w:spacing w:after="0" w:line="240" w:lineRule="auto"/>
        <w:ind w:firstLine="709"/>
        <w:jc w:val="both"/>
        <w:rPr>
          <w:rFonts w:ascii="Times New Roman" w:hAnsi="Times New Roman"/>
          <w:sz w:val="28"/>
          <w:szCs w:val="28"/>
        </w:rPr>
      </w:pPr>
    </w:p>
    <w:p w:rsidR="0043118D" w:rsidRPr="00103312" w:rsidRDefault="00510BFA" w:rsidP="00527480">
      <w:pPr>
        <w:pStyle w:val="ConsPlusNormal"/>
        <w:ind w:firstLine="709"/>
        <w:jc w:val="center"/>
        <w:rPr>
          <w:rFonts w:ascii="Times New Roman" w:hAnsi="Times New Roman" w:cs="Times New Roman"/>
          <w:b/>
          <w:sz w:val="28"/>
          <w:szCs w:val="28"/>
        </w:rPr>
      </w:pPr>
      <w:r w:rsidRPr="00103312">
        <w:rPr>
          <w:rFonts w:ascii="Times New Roman" w:hAnsi="Times New Roman" w:cs="Times New Roman"/>
          <w:b/>
          <w:sz w:val="28"/>
          <w:szCs w:val="28"/>
        </w:rPr>
        <w:t>3</w:t>
      </w:r>
      <w:r w:rsidR="0043118D" w:rsidRPr="00103312">
        <w:rPr>
          <w:rFonts w:ascii="Times New Roman" w:hAnsi="Times New Roman" w:cs="Times New Roman"/>
          <w:b/>
          <w:sz w:val="28"/>
          <w:szCs w:val="28"/>
        </w:rPr>
        <w:t>. Муниципальная программ</w:t>
      </w:r>
      <w:r w:rsidR="00527480" w:rsidRPr="00103312">
        <w:rPr>
          <w:rFonts w:ascii="Times New Roman" w:hAnsi="Times New Roman" w:cs="Times New Roman"/>
          <w:b/>
          <w:sz w:val="28"/>
          <w:szCs w:val="28"/>
        </w:rPr>
        <w:t>а</w:t>
      </w:r>
      <w:r w:rsidR="00E5761C" w:rsidRPr="00103312">
        <w:rPr>
          <w:rFonts w:ascii="Times New Roman" w:hAnsi="Times New Roman" w:cs="Times New Roman"/>
          <w:b/>
          <w:sz w:val="28"/>
          <w:szCs w:val="28"/>
        </w:rPr>
        <w:t xml:space="preserve"> </w:t>
      </w:r>
      <w:proofErr w:type="spellStart"/>
      <w:r w:rsidR="0043118D" w:rsidRPr="00103312">
        <w:rPr>
          <w:rFonts w:ascii="Times New Roman" w:hAnsi="Times New Roman" w:cs="Times New Roman"/>
          <w:b/>
          <w:sz w:val="28"/>
          <w:szCs w:val="28"/>
        </w:rPr>
        <w:t>Благодарненского</w:t>
      </w:r>
      <w:proofErr w:type="spellEnd"/>
      <w:r w:rsidR="0043118D" w:rsidRPr="00103312">
        <w:rPr>
          <w:rFonts w:ascii="Times New Roman" w:hAnsi="Times New Roman" w:cs="Times New Roman"/>
          <w:b/>
          <w:sz w:val="28"/>
          <w:szCs w:val="28"/>
        </w:rPr>
        <w:t xml:space="preserve"> городского округа </w:t>
      </w:r>
      <w:r w:rsidR="0043118D" w:rsidRPr="00103312">
        <w:rPr>
          <w:rFonts w:ascii="Times New Roman" w:hAnsi="Times New Roman" w:cs="Times New Roman"/>
          <w:b/>
          <w:spacing w:val="-4"/>
          <w:sz w:val="28"/>
          <w:szCs w:val="28"/>
        </w:rPr>
        <w:t xml:space="preserve">Ставропольского края </w:t>
      </w:r>
      <w:r w:rsidR="0043118D" w:rsidRPr="00103312">
        <w:rPr>
          <w:rFonts w:ascii="Times New Roman" w:hAnsi="Times New Roman" w:cs="Times New Roman"/>
          <w:b/>
          <w:sz w:val="28"/>
          <w:szCs w:val="28"/>
        </w:rPr>
        <w:t>"Развитие сельского хозяйства"</w:t>
      </w:r>
    </w:p>
    <w:p w:rsidR="00A83CE0" w:rsidRPr="00103312" w:rsidRDefault="00A83CE0" w:rsidP="00527480">
      <w:pPr>
        <w:pStyle w:val="ConsPlusNormal"/>
        <w:ind w:firstLine="709"/>
        <w:jc w:val="center"/>
        <w:rPr>
          <w:rFonts w:ascii="Times New Roman" w:hAnsi="Times New Roman" w:cs="Times New Roman"/>
          <w:b/>
          <w:sz w:val="28"/>
          <w:szCs w:val="28"/>
        </w:rPr>
      </w:pPr>
    </w:p>
    <w:p w:rsidR="00A83CE0" w:rsidRPr="00103312" w:rsidRDefault="00527480" w:rsidP="00527480">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Цель программы - </w:t>
      </w:r>
      <w:r w:rsidR="00A83CE0" w:rsidRPr="00103312">
        <w:rPr>
          <w:rFonts w:ascii="Times New Roman" w:hAnsi="Times New Roman"/>
          <w:sz w:val="28"/>
          <w:szCs w:val="28"/>
        </w:rPr>
        <w:t>устойчивое развитие отрасли сельского хозяйства, способствующее повышению конкурентоспособности сельскохозяйственной продукции.</w:t>
      </w:r>
    </w:p>
    <w:p w:rsidR="00527480" w:rsidRPr="00103312" w:rsidRDefault="00527480" w:rsidP="00527480">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Ответственным исполнителем Программы является управление сельского хозяйства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(далее – управление сельского хозяйства).</w:t>
      </w:r>
    </w:p>
    <w:p w:rsidR="00A83CE0" w:rsidRPr="00103312" w:rsidRDefault="00A83CE0" w:rsidP="00A83CE0">
      <w:pPr>
        <w:spacing w:after="0" w:line="240" w:lineRule="auto"/>
        <w:jc w:val="both"/>
        <w:rPr>
          <w:rFonts w:ascii="Times New Roman" w:hAnsi="Times New Roman"/>
          <w:sz w:val="28"/>
          <w:szCs w:val="28"/>
        </w:rPr>
      </w:pPr>
      <w:r w:rsidRPr="00103312">
        <w:rPr>
          <w:rFonts w:ascii="Times New Roman" w:hAnsi="Times New Roman"/>
          <w:sz w:val="28"/>
          <w:szCs w:val="28"/>
        </w:rPr>
        <w:t xml:space="preserve">1. Развитие растениеводства: </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 развитие зернового производства.</w:t>
      </w:r>
    </w:p>
    <w:p w:rsidR="00A83CE0" w:rsidRPr="00103312" w:rsidRDefault="00A83CE0" w:rsidP="00A83CE0">
      <w:pPr>
        <w:spacing w:after="0" w:line="240" w:lineRule="auto"/>
        <w:jc w:val="both"/>
        <w:rPr>
          <w:rFonts w:ascii="Times New Roman" w:hAnsi="Times New Roman"/>
          <w:sz w:val="28"/>
          <w:szCs w:val="28"/>
        </w:rPr>
      </w:pPr>
      <w:r w:rsidRPr="00103312">
        <w:rPr>
          <w:rFonts w:ascii="Times New Roman" w:hAnsi="Times New Roman"/>
          <w:sz w:val="28"/>
          <w:szCs w:val="28"/>
        </w:rPr>
        <w:t xml:space="preserve">2. Развитие животноводства: </w:t>
      </w:r>
    </w:p>
    <w:p w:rsidR="00A83CE0" w:rsidRPr="00103312" w:rsidRDefault="00A83CE0" w:rsidP="00A83CE0">
      <w:pPr>
        <w:spacing w:after="0" w:line="240" w:lineRule="auto"/>
        <w:jc w:val="both"/>
        <w:rPr>
          <w:rFonts w:ascii="Times New Roman" w:hAnsi="Times New Roman"/>
          <w:sz w:val="28"/>
          <w:szCs w:val="28"/>
        </w:rPr>
      </w:pPr>
      <w:r w:rsidRPr="00103312">
        <w:rPr>
          <w:rFonts w:ascii="Times New Roman" w:hAnsi="Times New Roman"/>
          <w:sz w:val="28"/>
          <w:szCs w:val="28"/>
        </w:rPr>
        <w:tab/>
        <w:t>- развитие скотоводства, свиноводства и птицеводства;</w:t>
      </w:r>
    </w:p>
    <w:p w:rsidR="00A83CE0" w:rsidRPr="00103312" w:rsidRDefault="00A83CE0" w:rsidP="00A83CE0">
      <w:pPr>
        <w:spacing w:after="0" w:line="240" w:lineRule="auto"/>
        <w:jc w:val="both"/>
        <w:rPr>
          <w:rFonts w:ascii="Times New Roman" w:hAnsi="Times New Roman"/>
          <w:sz w:val="28"/>
          <w:szCs w:val="28"/>
        </w:rPr>
      </w:pPr>
      <w:r w:rsidRPr="00103312">
        <w:rPr>
          <w:rFonts w:ascii="Times New Roman" w:hAnsi="Times New Roman"/>
          <w:sz w:val="28"/>
          <w:szCs w:val="28"/>
        </w:rPr>
        <w:tab/>
        <w:t>- развитие овцеводства.</w:t>
      </w:r>
    </w:p>
    <w:p w:rsidR="00A83CE0" w:rsidRPr="00103312" w:rsidRDefault="00A83CE0" w:rsidP="00A83CE0">
      <w:pPr>
        <w:spacing w:after="0" w:line="240" w:lineRule="auto"/>
        <w:jc w:val="both"/>
        <w:rPr>
          <w:rFonts w:ascii="Times New Roman" w:hAnsi="Times New Roman"/>
          <w:sz w:val="28"/>
          <w:szCs w:val="28"/>
        </w:rPr>
      </w:pPr>
      <w:r w:rsidRPr="00103312">
        <w:rPr>
          <w:rFonts w:ascii="Times New Roman" w:hAnsi="Times New Roman"/>
          <w:sz w:val="28"/>
          <w:szCs w:val="28"/>
        </w:rPr>
        <w:t xml:space="preserve">3. </w:t>
      </w:r>
      <w:r w:rsidRPr="00103312">
        <w:rPr>
          <w:rFonts w:ascii="Times New Roman" w:hAnsi="Times New Roman"/>
          <w:spacing w:val="-2"/>
          <w:sz w:val="28"/>
          <w:szCs w:val="28"/>
        </w:rPr>
        <w:t xml:space="preserve">Обеспечение  реализации муниципальной программы </w:t>
      </w:r>
      <w:proofErr w:type="spellStart"/>
      <w:r w:rsidRPr="00103312">
        <w:rPr>
          <w:rFonts w:ascii="Times New Roman" w:hAnsi="Times New Roman"/>
          <w:spacing w:val="-2"/>
          <w:sz w:val="28"/>
          <w:szCs w:val="28"/>
        </w:rPr>
        <w:t>Благодарненского</w:t>
      </w:r>
      <w:proofErr w:type="spellEnd"/>
      <w:r w:rsidRPr="00103312">
        <w:rPr>
          <w:rFonts w:ascii="Times New Roman" w:hAnsi="Times New Roman"/>
          <w:spacing w:val="-2"/>
          <w:sz w:val="28"/>
          <w:szCs w:val="28"/>
        </w:rPr>
        <w:t xml:space="preserve"> городского округа Ставропольского края  «Развитие сельского хозяйства» и </w:t>
      </w:r>
      <w:proofErr w:type="spellStart"/>
      <w:r w:rsidRPr="00103312">
        <w:rPr>
          <w:rFonts w:ascii="Times New Roman" w:hAnsi="Times New Roman"/>
          <w:spacing w:val="-2"/>
          <w:sz w:val="28"/>
          <w:szCs w:val="28"/>
        </w:rPr>
        <w:t>общепрограммные</w:t>
      </w:r>
      <w:proofErr w:type="spellEnd"/>
      <w:r w:rsidRPr="00103312">
        <w:rPr>
          <w:rFonts w:ascii="Times New Roman" w:hAnsi="Times New Roman"/>
          <w:spacing w:val="-2"/>
          <w:sz w:val="28"/>
          <w:szCs w:val="28"/>
        </w:rPr>
        <w:t xml:space="preserve">  мероприятия:</w:t>
      </w:r>
    </w:p>
    <w:p w:rsidR="00A83CE0" w:rsidRPr="00103312" w:rsidRDefault="00A83CE0" w:rsidP="00A83CE0">
      <w:pPr>
        <w:tabs>
          <w:tab w:val="left" w:pos="6525"/>
        </w:tabs>
        <w:spacing w:after="0" w:line="240" w:lineRule="auto"/>
        <w:ind w:firstLine="708"/>
        <w:jc w:val="both"/>
        <w:rPr>
          <w:spacing w:val="-2"/>
          <w:sz w:val="28"/>
          <w:szCs w:val="28"/>
        </w:rPr>
      </w:pPr>
      <w:r w:rsidRPr="00103312">
        <w:rPr>
          <w:rFonts w:ascii="Times New Roman" w:hAnsi="Times New Roman"/>
          <w:sz w:val="28"/>
          <w:szCs w:val="28"/>
        </w:rPr>
        <w:t xml:space="preserve">- </w:t>
      </w:r>
      <w:r w:rsidRPr="00103312">
        <w:rPr>
          <w:rFonts w:ascii="Times New Roman" w:hAnsi="Times New Roman"/>
          <w:spacing w:val="-2"/>
          <w:sz w:val="28"/>
          <w:szCs w:val="28"/>
        </w:rPr>
        <w:t>обеспечение  реализации программы.</w:t>
      </w:r>
      <w:r w:rsidRPr="00103312">
        <w:rPr>
          <w:rFonts w:ascii="Times New Roman" w:hAnsi="Times New Roman"/>
          <w:spacing w:val="-2"/>
          <w:sz w:val="28"/>
          <w:szCs w:val="28"/>
        </w:rPr>
        <w:tab/>
      </w:r>
    </w:p>
    <w:p w:rsidR="00527480" w:rsidRPr="00103312" w:rsidRDefault="00A71484" w:rsidP="00974CA5">
      <w:pPr>
        <w:spacing w:after="0" w:line="240" w:lineRule="auto"/>
        <w:ind w:firstLine="539"/>
        <w:jc w:val="both"/>
        <w:rPr>
          <w:rFonts w:ascii="Times New Roman" w:hAnsi="Times New Roman"/>
          <w:sz w:val="28"/>
          <w:szCs w:val="28"/>
        </w:rPr>
      </w:pPr>
      <w:r w:rsidRPr="00103312">
        <w:rPr>
          <w:rFonts w:ascii="Times New Roman" w:hAnsi="Times New Roman"/>
          <w:sz w:val="28"/>
          <w:szCs w:val="28"/>
        </w:rPr>
        <w:t xml:space="preserve">В рамках </w:t>
      </w:r>
      <w:r w:rsidR="00974CA5" w:rsidRPr="00103312">
        <w:rPr>
          <w:rFonts w:ascii="Times New Roman" w:hAnsi="Times New Roman"/>
          <w:bCs/>
          <w:sz w:val="28"/>
          <w:szCs w:val="28"/>
        </w:rPr>
        <w:t xml:space="preserve">реализации </w:t>
      </w:r>
      <w:r w:rsidR="00974CA5" w:rsidRPr="00103312">
        <w:rPr>
          <w:rFonts w:ascii="Times New Roman" w:hAnsi="Times New Roman"/>
          <w:sz w:val="28"/>
          <w:szCs w:val="28"/>
        </w:rPr>
        <w:t>комплекса мероприятий в 201</w:t>
      </w:r>
      <w:r w:rsidR="00A83CE0" w:rsidRPr="00103312">
        <w:rPr>
          <w:rFonts w:ascii="Times New Roman" w:hAnsi="Times New Roman"/>
          <w:sz w:val="28"/>
          <w:szCs w:val="28"/>
        </w:rPr>
        <w:t>9</w:t>
      </w:r>
      <w:r w:rsidR="00974CA5" w:rsidRPr="00103312">
        <w:rPr>
          <w:rFonts w:ascii="Times New Roman" w:hAnsi="Times New Roman"/>
          <w:sz w:val="28"/>
          <w:szCs w:val="28"/>
        </w:rPr>
        <w:t xml:space="preserve"> году </w:t>
      </w:r>
      <w:r w:rsidRPr="00103312">
        <w:rPr>
          <w:rFonts w:ascii="Times New Roman" w:hAnsi="Times New Roman"/>
          <w:sz w:val="28"/>
          <w:szCs w:val="28"/>
        </w:rPr>
        <w:t>достигнуты следующие результаты</w:t>
      </w:r>
      <w:r w:rsidR="00974CA5" w:rsidRPr="00103312">
        <w:rPr>
          <w:rFonts w:ascii="Times New Roman" w:hAnsi="Times New Roman"/>
          <w:sz w:val="28"/>
          <w:szCs w:val="28"/>
        </w:rPr>
        <w:t>.</w:t>
      </w:r>
    </w:p>
    <w:p w:rsidR="00A83CE0" w:rsidRPr="00103312" w:rsidRDefault="00A83CE0" w:rsidP="00A83CE0">
      <w:pPr>
        <w:spacing w:after="0" w:line="240" w:lineRule="auto"/>
        <w:ind w:firstLine="709"/>
        <w:jc w:val="both"/>
        <w:rPr>
          <w:rFonts w:ascii="Times New Roman" w:hAnsi="Times New Roman"/>
          <w:sz w:val="28"/>
          <w:szCs w:val="28"/>
        </w:rPr>
      </w:pPr>
      <w:r w:rsidRPr="00103312">
        <w:rPr>
          <w:rFonts w:ascii="Times New Roman" w:hAnsi="Times New Roman"/>
          <w:sz w:val="28"/>
          <w:szCs w:val="28"/>
        </w:rPr>
        <w:t>Валовое производство продукции сельского хозяйства во всех категориях хозяйств по предварительным расчетам за 2019 год составило 19,5 млрд. рублей, индекс производства продукции составил 104,9 процентов к уровню 2018 года. Уровень рентабельности от всей хозяйственной деятельности по предварительным данным в 2019 году составил 8,6 процентов. В 2019 году получено 124,8млн. рублей прибыли, что на 99,2  млн. рублей меньше 2018 года.</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lastRenderedPageBreak/>
        <w:t>Заработная плата по сельскохозяйственным организациям, входящим в реестр АПК за 2019 год составила 3</w:t>
      </w:r>
      <w:r w:rsidR="00D47876">
        <w:rPr>
          <w:rFonts w:ascii="Times New Roman" w:hAnsi="Times New Roman"/>
          <w:sz w:val="28"/>
          <w:szCs w:val="28"/>
        </w:rPr>
        <w:t>0009</w:t>
      </w:r>
      <w:r w:rsidRPr="00103312">
        <w:rPr>
          <w:rFonts w:ascii="Times New Roman" w:hAnsi="Times New Roman"/>
          <w:sz w:val="28"/>
          <w:szCs w:val="28"/>
        </w:rPr>
        <w:t xml:space="preserve"> рублей, что на </w:t>
      </w:r>
      <w:r w:rsidR="003075F4">
        <w:rPr>
          <w:rFonts w:ascii="Times New Roman" w:hAnsi="Times New Roman"/>
          <w:sz w:val="28"/>
          <w:szCs w:val="28"/>
        </w:rPr>
        <w:t>18,8</w:t>
      </w:r>
      <w:r w:rsidRPr="00103312">
        <w:rPr>
          <w:rFonts w:ascii="Times New Roman" w:hAnsi="Times New Roman"/>
          <w:sz w:val="28"/>
          <w:szCs w:val="28"/>
        </w:rPr>
        <w:t xml:space="preserve"> процентов выше уровня 2018 года. </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В 2019 году получено 343,3 тыс. тонн зерновых и зернобобовых культур (2018 год – 351,8 тыс. тонн), при урожайности 31,0 ц/га, в том числе крестьянские (фермерские) хозяйства произвели 58,1 тыс. тонн при урожайности 21,4 ц/гектара. </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Одним из направлений сельскохозяйственного производства в районе является развитие овощеводства и виноградарства. В 2019 году по предварительным расчетам в хозяйствах всех категорий произведено 4.4 тысячи тонн овощей. Производство винограда составило 2298 тонн.</w:t>
      </w:r>
    </w:p>
    <w:p w:rsidR="00A83CE0" w:rsidRPr="00103312" w:rsidRDefault="00A83CE0" w:rsidP="00A83CE0">
      <w:pPr>
        <w:pStyle w:val="ad"/>
        <w:spacing w:before="0" w:beforeAutospacing="0" w:after="0" w:afterAutospacing="0"/>
        <w:ind w:firstLine="709"/>
        <w:jc w:val="both"/>
        <w:rPr>
          <w:sz w:val="28"/>
          <w:szCs w:val="28"/>
        </w:rPr>
      </w:pPr>
      <w:r w:rsidRPr="00103312">
        <w:rPr>
          <w:sz w:val="28"/>
          <w:szCs w:val="28"/>
        </w:rPr>
        <w:t>Животноводство является одним из ключевых элементов аграрного производства.</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В 2019 году произведено 17,5 тыс. тонн молока, из них свыше 1,2 тыс. тонн произведено крестьянскими (фермерскими) хозяйствами. Объем производства молока фермерскими хозяйствами в сравнении с уровнем 2018 года вырос в 1,5 раза.  Говоря о производстве мяса, нужно отметить, что в 2019 году уровень его производства составил 97,5 тыс. тонн. Основной объем приходится на мясо птицы ГАП «Ресурс», который в 2019 году произвел 91,5 тыс. тонн мяса птицы. </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С 2017 года запущен с эксплуатацию </w:t>
      </w:r>
      <w:proofErr w:type="spellStart"/>
      <w:r w:rsidRPr="00103312">
        <w:rPr>
          <w:rFonts w:ascii="Times New Roman" w:hAnsi="Times New Roman"/>
          <w:sz w:val="28"/>
          <w:szCs w:val="28"/>
        </w:rPr>
        <w:t>птицекомплекс</w:t>
      </w:r>
      <w:proofErr w:type="spellEnd"/>
      <w:r w:rsidRPr="00103312">
        <w:rPr>
          <w:rFonts w:ascii="Times New Roman" w:hAnsi="Times New Roman"/>
          <w:sz w:val="28"/>
          <w:szCs w:val="28"/>
        </w:rPr>
        <w:t xml:space="preserve"> «Альянс» в п. Ставропольский. В 2019 году им  произведено 78,2 млн. штук яиц. </w:t>
      </w:r>
    </w:p>
    <w:p w:rsidR="00A83CE0" w:rsidRPr="00103312" w:rsidRDefault="00A83CE0" w:rsidP="00A83CE0">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Стабильно развивается мясное скотоводство в колхозе Гигант. В 2019 году реализовано 819 голов племенного молодняка крупного рогатого скота, в том числе, для выращивания в личных подсобных хозяйствах реализовано 520 голов.  </w:t>
      </w:r>
    </w:p>
    <w:p w:rsidR="00FD7E7F" w:rsidRPr="00103312" w:rsidRDefault="00FD7E7F" w:rsidP="00FD7E7F">
      <w:pPr>
        <w:spacing w:after="0" w:line="240" w:lineRule="auto"/>
        <w:ind w:firstLine="567"/>
        <w:jc w:val="both"/>
        <w:rPr>
          <w:rFonts w:ascii="Times New Roman" w:hAnsi="Times New Roman"/>
          <w:caps/>
          <w:sz w:val="28"/>
          <w:szCs w:val="28"/>
        </w:rPr>
      </w:pPr>
      <w:r w:rsidRPr="00103312">
        <w:rPr>
          <w:rFonts w:ascii="Times New Roman" w:hAnsi="Times New Roman"/>
          <w:bCs/>
          <w:sz w:val="28"/>
          <w:szCs w:val="28"/>
        </w:rPr>
        <w:t xml:space="preserve">Сведения о </w:t>
      </w:r>
      <w:r w:rsidRPr="00103312">
        <w:rPr>
          <w:rFonts w:ascii="Times New Roman" w:hAnsi="Times New Roman"/>
          <w:sz w:val="28"/>
          <w:szCs w:val="28"/>
        </w:rPr>
        <w:t>достижении значений целевых индикаторов и показателей программы</w:t>
      </w:r>
      <w:r w:rsidRPr="00103312">
        <w:rPr>
          <w:rFonts w:ascii="Times New Roman" w:hAnsi="Times New Roman"/>
          <w:bCs/>
          <w:sz w:val="28"/>
          <w:szCs w:val="28"/>
        </w:rPr>
        <w:t xml:space="preserve">, подпрограмм Программы и их значениях представлены </w:t>
      </w:r>
      <w:r w:rsidRPr="00103312">
        <w:rPr>
          <w:rFonts w:ascii="Times New Roman" w:hAnsi="Times New Roman"/>
          <w:sz w:val="28"/>
          <w:szCs w:val="28"/>
        </w:rPr>
        <w:t>в приложении 1 к настоящему отчету.</w:t>
      </w:r>
    </w:p>
    <w:p w:rsidR="00FD7E7F" w:rsidRPr="00103312" w:rsidRDefault="00FD7E7F" w:rsidP="00FD7E7F">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Отчет об использовании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FD7E7F" w:rsidRPr="00103312" w:rsidRDefault="00FD7E7F" w:rsidP="00A83CE0">
      <w:pPr>
        <w:ind w:firstLine="708"/>
        <w:jc w:val="both"/>
        <w:rPr>
          <w:rFonts w:ascii="Times New Roman" w:hAnsi="Times New Roman"/>
          <w:b/>
          <w:sz w:val="28"/>
          <w:szCs w:val="28"/>
        </w:rPr>
      </w:pPr>
    </w:p>
    <w:p w:rsidR="002E323F" w:rsidRPr="00103312" w:rsidRDefault="002E323F" w:rsidP="00CD5FF4">
      <w:pPr>
        <w:spacing w:after="0" w:line="240" w:lineRule="auto"/>
        <w:jc w:val="center"/>
        <w:rPr>
          <w:rFonts w:ascii="Times New Roman" w:hAnsi="Times New Roman"/>
          <w:b/>
          <w:sz w:val="28"/>
          <w:szCs w:val="28"/>
        </w:rPr>
      </w:pPr>
      <w:r w:rsidRPr="00103312">
        <w:rPr>
          <w:rFonts w:ascii="Times New Roman" w:hAnsi="Times New Roman"/>
          <w:b/>
          <w:sz w:val="28"/>
          <w:szCs w:val="28"/>
        </w:rPr>
        <w:t xml:space="preserve">4. </w:t>
      </w:r>
      <w:r w:rsidR="00CD5FF4" w:rsidRPr="00103312">
        <w:rPr>
          <w:rFonts w:ascii="Times New Roman" w:hAnsi="Times New Roman"/>
          <w:b/>
          <w:sz w:val="28"/>
          <w:szCs w:val="28"/>
        </w:rPr>
        <w:t>М</w:t>
      </w:r>
      <w:r w:rsidRPr="00103312">
        <w:rPr>
          <w:rFonts w:ascii="Times New Roman" w:hAnsi="Times New Roman"/>
          <w:b/>
          <w:sz w:val="28"/>
          <w:szCs w:val="28"/>
        </w:rPr>
        <w:t xml:space="preserve">униципальная программа </w:t>
      </w:r>
      <w:proofErr w:type="spellStart"/>
      <w:r w:rsidRPr="00103312">
        <w:rPr>
          <w:rFonts w:ascii="Times New Roman" w:hAnsi="Times New Roman"/>
          <w:b/>
          <w:sz w:val="28"/>
          <w:szCs w:val="28"/>
        </w:rPr>
        <w:t>Благодарненского</w:t>
      </w:r>
      <w:proofErr w:type="spellEnd"/>
      <w:r w:rsidRPr="00103312">
        <w:rPr>
          <w:rFonts w:ascii="Times New Roman" w:hAnsi="Times New Roman"/>
          <w:b/>
          <w:sz w:val="28"/>
          <w:szCs w:val="28"/>
        </w:rPr>
        <w:t xml:space="preserve"> городского округа Ставропольского края «Осуществление местного самоуправления в  </w:t>
      </w:r>
      <w:proofErr w:type="spellStart"/>
      <w:r w:rsidRPr="00103312">
        <w:rPr>
          <w:rFonts w:ascii="Times New Roman" w:hAnsi="Times New Roman"/>
          <w:b/>
          <w:sz w:val="28"/>
          <w:szCs w:val="28"/>
        </w:rPr>
        <w:t>Благодарненском</w:t>
      </w:r>
      <w:proofErr w:type="spellEnd"/>
      <w:r w:rsidRPr="00103312">
        <w:rPr>
          <w:rFonts w:ascii="Times New Roman" w:hAnsi="Times New Roman"/>
          <w:b/>
          <w:sz w:val="28"/>
          <w:szCs w:val="28"/>
        </w:rPr>
        <w:t xml:space="preserve"> городском округе</w:t>
      </w:r>
      <w:r w:rsidR="00CD5FF4" w:rsidRPr="00103312">
        <w:rPr>
          <w:rFonts w:ascii="Times New Roman" w:hAnsi="Times New Roman"/>
          <w:b/>
          <w:sz w:val="28"/>
          <w:szCs w:val="28"/>
        </w:rPr>
        <w:t xml:space="preserve"> Ставропольского края»</w:t>
      </w:r>
    </w:p>
    <w:p w:rsidR="00CD5FF4" w:rsidRPr="00103312" w:rsidRDefault="00CD5FF4" w:rsidP="00CD5FF4">
      <w:pPr>
        <w:spacing w:after="0" w:line="240" w:lineRule="auto"/>
        <w:jc w:val="center"/>
        <w:rPr>
          <w:rFonts w:ascii="Times New Roman" w:hAnsi="Times New Roman"/>
          <w:b/>
          <w:sz w:val="28"/>
          <w:szCs w:val="28"/>
        </w:rPr>
      </w:pPr>
    </w:p>
    <w:p w:rsidR="00CD5FF4" w:rsidRPr="00103312" w:rsidRDefault="00CD5FF4" w:rsidP="00CD5FF4">
      <w:pPr>
        <w:spacing w:after="0" w:line="240" w:lineRule="auto"/>
        <w:ind w:firstLine="709"/>
        <w:jc w:val="both"/>
        <w:rPr>
          <w:sz w:val="28"/>
          <w:szCs w:val="28"/>
        </w:rPr>
      </w:pPr>
      <w:r w:rsidRPr="00103312">
        <w:rPr>
          <w:rFonts w:ascii="Times New Roman" w:hAnsi="Times New Roman"/>
          <w:sz w:val="28"/>
          <w:szCs w:val="28"/>
        </w:rPr>
        <w:t xml:space="preserve">Цель программы -  повышение эффективности деятельности органов местного самоуправления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r w:rsidRPr="00103312">
        <w:rPr>
          <w:sz w:val="28"/>
          <w:szCs w:val="28"/>
        </w:rPr>
        <w:t>.</w:t>
      </w:r>
    </w:p>
    <w:p w:rsidR="00CD5FF4" w:rsidRPr="00103312" w:rsidRDefault="00CD5FF4" w:rsidP="00CD5FF4">
      <w:pPr>
        <w:spacing w:after="0" w:line="240" w:lineRule="auto"/>
        <w:ind w:left="-68" w:firstLine="776"/>
        <w:jc w:val="both"/>
        <w:rPr>
          <w:rFonts w:ascii="Times New Roman" w:hAnsi="Times New Roman"/>
          <w:sz w:val="28"/>
          <w:szCs w:val="28"/>
        </w:rPr>
      </w:pPr>
      <w:r w:rsidRPr="00103312">
        <w:rPr>
          <w:rFonts w:ascii="Times New Roman" w:hAnsi="Times New Roman"/>
          <w:sz w:val="28"/>
          <w:szCs w:val="28"/>
        </w:rPr>
        <w:t xml:space="preserve">Ответственным исполнителем Программы является администрация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spacing w:after="0" w:line="240" w:lineRule="auto"/>
        <w:ind w:firstLine="709"/>
        <w:jc w:val="both"/>
        <w:rPr>
          <w:rFonts w:ascii="Times New Roman" w:hAnsi="Times New Roman"/>
          <w:sz w:val="28"/>
          <w:szCs w:val="28"/>
        </w:rPr>
      </w:pPr>
      <w:r w:rsidRPr="00103312">
        <w:rPr>
          <w:rFonts w:ascii="Times New Roman" w:hAnsi="Times New Roman"/>
          <w:sz w:val="28"/>
          <w:szCs w:val="28"/>
        </w:rPr>
        <w:t>Соисполнители Программы:</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lastRenderedPageBreak/>
        <w:t xml:space="preserve">финансовое управление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управление имущественных и земельных отношений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управление образования и молодежной политики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управление сельского хозяйства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управление муниципального хозяйства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Программа включает 9 подпрограмм</w:t>
      </w:r>
      <w:r w:rsidR="009C61BE" w:rsidRPr="00103312">
        <w:rPr>
          <w:rFonts w:ascii="Times New Roman" w:hAnsi="Times New Roman"/>
          <w:sz w:val="28"/>
          <w:szCs w:val="28"/>
        </w:rPr>
        <w:t>.</w:t>
      </w:r>
    </w:p>
    <w:p w:rsidR="00CD5FF4" w:rsidRPr="00103312"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p>
    <w:p w:rsidR="009D18D9" w:rsidRPr="00103312" w:rsidRDefault="009D18D9" w:rsidP="009D18D9">
      <w:pPr>
        <w:spacing w:after="0" w:line="240" w:lineRule="auto"/>
        <w:jc w:val="both"/>
        <w:rPr>
          <w:rFonts w:ascii="Times New Roman" w:hAnsi="Times New Roman"/>
          <w:b/>
          <w:sz w:val="28"/>
          <w:szCs w:val="28"/>
        </w:rPr>
      </w:pPr>
      <w:r w:rsidRPr="00103312">
        <w:rPr>
          <w:rFonts w:ascii="Times New Roman" w:hAnsi="Times New Roman"/>
          <w:b/>
          <w:i/>
          <w:sz w:val="28"/>
          <w:szCs w:val="28"/>
        </w:rPr>
        <w:t xml:space="preserve">1. Подпрограмма </w:t>
      </w:r>
      <w:r w:rsidRPr="00103312">
        <w:rPr>
          <w:rFonts w:ascii="Times New Roman" w:hAnsi="Times New Roman"/>
          <w:b/>
          <w:bCs/>
          <w:i/>
          <w:sz w:val="28"/>
          <w:szCs w:val="28"/>
        </w:rPr>
        <w:t>«</w:t>
      </w:r>
      <w:r w:rsidRPr="00103312">
        <w:rPr>
          <w:rFonts w:ascii="Times New Roman" w:hAnsi="Times New Roman"/>
          <w:b/>
          <w:i/>
          <w:sz w:val="28"/>
          <w:szCs w:val="28"/>
        </w:rPr>
        <w:t>Развитие малого и среднего предпринимательства,  поддержка конкуренции и формирование благоприятного инвестиционного климата»</w:t>
      </w:r>
      <w:r w:rsidRPr="00103312">
        <w:rPr>
          <w:rFonts w:ascii="Times New Roman" w:hAnsi="Times New Roman"/>
          <w:b/>
          <w:sz w:val="28"/>
          <w:szCs w:val="28"/>
        </w:rPr>
        <w:t>.</w:t>
      </w:r>
    </w:p>
    <w:p w:rsidR="00A50344" w:rsidRPr="00103312" w:rsidRDefault="009D18D9" w:rsidP="00A50344">
      <w:pPr>
        <w:spacing w:after="0" w:line="240" w:lineRule="auto"/>
        <w:ind w:firstLine="709"/>
        <w:jc w:val="both"/>
        <w:rPr>
          <w:rFonts w:ascii="Times New Roman" w:hAnsi="Times New Roman"/>
          <w:sz w:val="28"/>
          <w:szCs w:val="28"/>
        </w:rPr>
      </w:pPr>
      <w:r w:rsidRPr="00103312">
        <w:rPr>
          <w:rFonts w:ascii="Times New Roman" w:hAnsi="Times New Roman"/>
          <w:kern w:val="36"/>
          <w:sz w:val="28"/>
          <w:szCs w:val="28"/>
        </w:rPr>
        <w:t xml:space="preserve"> </w:t>
      </w:r>
      <w:r w:rsidR="00A50344" w:rsidRPr="00103312">
        <w:rPr>
          <w:rFonts w:ascii="Times New Roman" w:hAnsi="Times New Roman"/>
          <w:kern w:val="36"/>
          <w:sz w:val="28"/>
          <w:szCs w:val="28"/>
        </w:rPr>
        <w:t>Задачей подпрограммы является</w:t>
      </w:r>
      <w:r w:rsidR="00A50344" w:rsidRPr="00103312">
        <w:rPr>
          <w:rFonts w:ascii="Times New Roman" w:hAnsi="Times New Roman"/>
          <w:sz w:val="28"/>
          <w:szCs w:val="28"/>
        </w:rPr>
        <w:t xml:space="preserve"> повышение предпринимательской активности и развитие малого и среднего предпринимательства в </w:t>
      </w:r>
      <w:proofErr w:type="spellStart"/>
      <w:r w:rsidR="00A50344" w:rsidRPr="00103312">
        <w:rPr>
          <w:rFonts w:ascii="Times New Roman" w:hAnsi="Times New Roman"/>
          <w:sz w:val="28"/>
          <w:szCs w:val="28"/>
        </w:rPr>
        <w:t>Благодарненском</w:t>
      </w:r>
      <w:proofErr w:type="spellEnd"/>
      <w:r w:rsidR="00A50344" w:rsidRPr="00103312">
        <w:rPr>
          <w:rFonts w:ascii="Times New Roman" w:hAnsi="Times New Roman"/>
          <w:sz w:val="28"/>
          <w:szCs w:val="28"/>
        </w:rPr>
        <w:t xml:space="preserve"> городском округе Ставропольского края.</w:t>
      </w:r>
    </w:p>
    <w:p w:rsidR="00D86FCE" w:rsidRPr="00103312" w:rsidRDefault="00D86FCE" w:rsidP="006D4F7E">
      <w:pPr>
        <w:spacing w:after="0" w:line="240" w:lineRule="auto"/>
        <w:ind w:firstLine="567"/>
        <w:jc w:val="both"/>
        <w:rPr>
          <w:rFonts w:ascii="Times New Roman" w:hAnsi="Times New Roman"/>
          <w:sz w:val="28"/>
          <w:szCs w:val="28"/>
        </w:rPr>
      </w:pPr>
      <w:r w:rsidRPr="00103312">
        <w:rPr>
          <w:rFonts w:ascii="Times New Roman" w:hAnsi="Times New Roman"/>
          <w:sz w:val="28"/>
          <w:szCs w:val="28"/>
        </w:rPr>
        <w:t xml:space="preserve">По состоянию на 31 декабря 2019 года количество индивидуальных предпринимателей возросло на 24 человека по сравнению с 01 января 2018 года и составило 1621 человек. На 10 тыс. человек населения (среднегодовая численность населения – 57893) показатель составил 279,9. </w:t>
      </w:r>
    </w:p>
    <w:p w:rsidR="009D18D9" w:rsidRPr="00103312" w:rsidRDefault="009D18D9" w:rsidP="006D4F7E">
      <w:pPr>
        <w:spacing w:after="0" w:line="240" w:lineRule="auto"/>
        <w:ind w:firstLine="567"/>
        <w:jc w:val="both"/>
        <w:rPr>
          <w:rFonts w:ascii="Times New Roman" w:hAnsi="Times New Roman"/>
          <w:sz w:val="28"/>
          <w:szCs w:val="28"/>
        </w:rPr>
      </w:pPr>
      <w:r w:rsidRPr="00103312">
        <w:rPr>
          <w:rFonts w:ascii="Times New Roman" w:hAnsi="Times New Roman"/>
          <w:kern w:val="36"/>
          <w:sz w:val="28"/>
          <w:szCs w:val="28"/>
        </w:rPr>
        <w:t xml:space="preserve">В целях </w:t>
      </w:r>
      <w:r w:rsidRPr="00103312">
        <w:rPr>
          <w:rFonts w:ascii="Times New Roman" w:hAnsi="Times New Roman"/>
          <w:sz w:val="28"/>
          <w:szCs w:val="28"/>
        </w:rPr>
        <w:t xml:space="preserve">финансовой поддержки субъектов малого и среднего предпринимательства, </w:t>
      </w:r>
      <w:proofErr w:type="gramStart"/>
      <w:r w:rsidRPr="00103312">
        <w:rPr>
          <w:rFonts w:ascii="Times New Roman" w:hAnsi="Times New Roman"/>
          <w:sz w:val="28"/>
          <w:szCs w:val="28"/>
        </w:rPr>
        <w:t xml:space="preserve">в  </w:t>
      </w:r>
      <w:r w:rsidR="009771AF" w:rsidRPr="00103312">
        <w:rPr>
          <w:rFonts w:ascii="Times New Roman" w:hAnsi="Times New Roman"/>
          <w:sz w:val="28"/>
          <w:szCs w:val="28"/>
        </w:rPr>
        <w:t>201</w:t>
      </w:r>
      <w:r w:rsidR="009771AF">
        <w:rPr>
          <w:rFonts w:ascii="Times New Roman" w:hAnsi="Times New Roman"/>
          <w:sz w:val="28"/>
          <w:szCs w:val="28"/>
        </w:rPr>
        <w:t>9</w:t>
      </w:r>
      <w:proofErr w:type="gramEnd"/>
      <w:r w:rsidR="009771AF">
        <w:rPr>
          <w:rFonts w:ascii="Times New Roman" w:hAnsi="Times New Roman"/>
          <w:sz w:val="28"/>
          <w:szCs w:val="28"/>
        </w:rPr>
        <w:t xml:space="preserve"> </w:t>
      </w:r>
      <w:r w:rsidRPr="00103312">
        <w:rPr>
          <w:rFonts w:ascii="Times New Roman" w:hAnsi="Times New Roman"/>
          <w:sz w:val="28"/>
          <w:szCs w:val="28"/>
        </w:rPr>
        <w:t xml:space="preserve">году  предусмотрено предоставление грантов субъектам малого и среднего предпринимательства на организацию и развитие собственного бизнеса за счет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в сумме 90,0 тыс. рублей.</w:t>
      </w:r>
    </w:p>
    <w:p w:rsidR="00D86FCE" w:rsidRPr="00103312" w:rsidRDefault="00D86FCE" w:rsidP="00BA49C5">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В 2019 году проведено 5 открытых конкурсов  по предоставлению грантов субъектам малого и среднего предпринимательства на организацию и развитие собственного бизнеса за счет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r w:rsidRPr="00103312">
        <w:rPr>
          <w:rFonts w:ascii="Times New Roman" w:hAnsi="Times New Roman"/>
          <w:noProof/>
          <w:sz w:val="28"/>
          <w:szCs w:val="28"/>
        </w:rPr>
        <w:t xml:space="preserve">. По итогам проведенных конкурсов  4 признаны не состоявшимися, в связи с отсутствием заявок. По итогам одного конкурса определены победители. Два </w:t>
      </w:r>
      <w:r w:rsidRPr="00103312">
        <w:rPr>
          <w:rFonts w:ascii="Times New Roman" w:hAnsi="Times New Roman"/>
          <w:sz w:val="28"/>
          <w:szCs w:val="28"/>
        </w:rPr>
        <w:t xml:space="preserve"> начинающих предпринимателя получили финансовую поддержку в виде гранта в размере 45,00 тыс. рублей каждый: Шумейко А.В.., Джавахишвили Ч.</w:t>
      </w:r>
    </w:p>
    <w:p w:rsidR="00D86FCE" w:rsidRPr="00103312" w:rsidRDefault="00D86FCE" w:rsidP="00BA49C5">
      <w:pPr>
        <w:spacing w:after="0" w:line="240" w:lineRule="auto"/>
        <w:ind w:firstLine="709"/>
        <w:jc w:val="both"/>
        <w:rPr>
          <w:rFonts w:ascii="Times New Roman" w:hAnsi="Times New Roman"/>
          <w:sz w:val="20"/>
          <w:szCs w:val="28"/>
        </w:rPr>
      </w:pPr>
      <w:r w:rsidRPr="00103312">
        <w:rPr>
          <w:rFonts w:ascii="Times New Roman" w:eastAsia="Calibri" w:hAnsi="Times New Roman"/>
          <w:sz w:val="28"/>
          <w:szCs w:val="28"/>
          <w:lang w:eastAsia="en-US"/>
        </w:rPr>
        <w:t xml:space="preserve">В целях пропаганды достижений, роли и места малого и среднего предпринимательства в социально-экономическом развитии </w:t>
      </w:r>
      <w:proofErr w:type="spellStart"/>
      <w:r w:rsidRPr="00103312">
        <w:rPr>
          <w:rFonts w:ascii="Times New Roman" w:eastAsia="Calibri" w:hAnsi="Times New Roman"/>
          <w:sz w:val="28"/>
          <w:szCs w:val="28"/>
          <w:lang w:eastAsia="en-US"/>
        </w:rPr>
        <w:t>Благодарненского</w:t>
      </w:r>
      <w:proofErr w:type="spellEnd"/>
      <w:r w:rsidRPr="00103312">
        <w:rPr>
          <w:rFonts w:ascii="Times New Roman" w:eastAsia="Calibri" w:hAnsi="Times New Roman"/>
          <w:sz w:val="28"/>
          <w:szCs w:val="28"/>
          <w:lang w:eastAsia="en-US"/>
        </w:rPr>
        <w:t xml:space="preserve"> городского округа Ставропольского края, предприниматели городского округа в 2019 году</w:t>
      </w:r>
      <w:r w:rsidRPr="00103312">
        <w:rPr>
          <w:rFonts w:ascii="Times New Roman" w:hAnsi="Times New Roman"/>
          <w:sz w:val="28"/>
          <w:szCs w:val="28"/>
        </w:rPr>
        <w:t xml:space="preserve"> участвовали в ежегодном конкурсе </w:t>
      </w:r>
      <w:r w:rsidRPr="00103312">
        <w:rPr>
          <w:rFonts w:ascii="Times New Roman" w:hAnsi="Times New Roman"/>
          <w:bCs/>
          <w:sz w:val="28"/>
          <w:szCs w:val="28"/>
        </w:rPr>
        <w:t>"Предприниматель года"</w:t>
      </w:r>
      <w:r w:rsidRPr="00103312">
        <w:rPr>
          <w:rFonts w:ascii="Times New Roman" w:hAnsi="Times New Roman"/>
          <w:sz w:val="28"/>
          <w:szCs w:val="28"/>
        </w:rPr>
        <w:t xml:space="preserve"> среди субъектов малого и среднего предпринимательства на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w:t>
      </w:r>
      <w:r w:rsidRPr="00103312">
        <w:rPr>
          <w:rFonts w:ascii="Times New Roman" w:eastAsia="Calibri" w:hAnsi="Times New Roman"/>
          <w:sz w:val="28"/>
          <w:szCs w:val="28"/>
          <w:lang w:eastAsia="en-US"/>
        </w:rPr>
        <w:t xml:space="preserve"> Ставропольского края. Были определены</w:t>
      </w:r>
      <w:r w:rsidRPr="00103312">
        <w:rPr>
          <w:rFonts w:ascii="Times New Roman" w:hAnsi="Times New Roman"/>
          <w:sz w:val="28"/>
          <w:szCs w:val="28"/>
        </w:rPr>
        <w:t xml:space="preserve"> лауреаты конкурса</w:t>
      </w:r>
      <w:r w:rsidRPr="00103312">
        <w:rPr>
          <w:rFonts w:ascii="Times New Roman" w:hAnsi="Times New Roman"/>
          <w:sz w:val="20"/>
          <w:szCs w:val="28"/>
        </w:rPr>
        <w:t xml:space="preserve"> </w:t>
      </w:r>
      <w:r w:rsidRPr="00103312">
        <w:rPr>
          <w:rFonts w:ascii="Times New Roman" w:hAnsi="Times New Roman"/>
          <w:sz w:val="28"/>
          <w:szCs w:val="28"/>
        </w:rPr>
        <w:t>по номинациям для организации дальнейшего награждения на торжественной церемонии в г. Ставрополе</w:t>
      </w:r>
    </w:p>
    <w:p w:rsidR="00D86FCE" w:rsidRPr="00103312" w:rsidRDefault="00D86FCE" w:rsidP="00D86FCE">
      <w:pPr>
        <w:pStyle w:val="a3"/>
        <w:ind w:firstLine="709"/>
        <w:jc w:val="both"/>
        <w:rPr>
          <w:rFonts w:eastAsia="+mn-ea"/>
          <w:iCs/>
          <w:kern w:val="24"/>
          <w:szCs w:val="28"/>
        </w:rPr>
      </w:pPr>
      <w:r w:rsidRPr="00103312">
        <w:rPr>
          <w:rFonts w:eastAsia="+mn-ea"/>
          <w:iCs/>
          <w:kern w:val="24"/>
          <w:szCs w:val="28"/>
        </w:rPr>
        <w:lastRenderedPageBreak/>
        <w:t>За 2019 год даны разъяснения и консультации 43 индивидуальным предпринимателям по вопросам государственной и муниципальной поддержки, налогообложения и кредитования и применения законодательства РФ, Ставропольского края и иных нормативно - правовых актов.</w:t>
      </w:r>
    </w:p>
    <w:p w:rsidR="00D86FCE" w:rsidRPr="00103312" w:rsidRDefault="00D86FCE" w:rsidP="00D86FCE">
      <w:pPr>
        <w:pStyle w:val="a3"/>
        <w:ind w:firstLine="709"/>
        <w:jc w:val="both"/>
        <w:rPr>
          <w:rFonts w:eastAsia="+mn-ea"/>
          <w:iCs/>
          <w:kern w:val="24"/>
          <w:szCs w:val="28"/>
        </w:rPr>
      </w:pPr>
      <w:r w:rsidRPr="00103312">
        <w:rPr>
          <w:rFonts w:eastAsia="+mn-ea"/>
          <w:iCs/>
          <w:kern w:val="24"/>
          <w:szCs w:val="28"/>
        </w:rPr>
        <w:t>В результате проведенных консультаций за 2019 год 45 субъектов малого и среднего предпринимательства обратились в Фонд микрофинансирования Ставропольского края и получили микрозаймы на сумму 41,3 млн. рублей.</w:t>
      </w:r>
    </w:p>
    <w:p w:rsidR="00D86FCE" w:rsidRPr="00103312" w:rsidRDefault="00D86FCE" w:rsidP="00D86FCE">
      <w:pPr>
        <w:pStyle w:val="a3"/>
        <w:ind w:firstLine="709"/>
        <w:jc w:val="both"/>
        <w:rPr>
          <w:rFonts w:eastAsia="+mn-ea"/>
          <w:iCs/>
          <w:kern w:val="24"/>
          <w:szCs w:val="28"/>
        </w:rPr>
      </w:pPr>
    </w:p>
    <w:p w:rsidR="003517F4" w:rsidRPr="00103312" w:rsidRDefault="003517F4" w:rsidP="00702AA1">
      <w:pPr>
        <w:spacing w:after="0" w:line="240" w:lineRule="auto"/>
        <w:ind w:firstLine="709"/>
        <w:jc w:val="both"/>
        <w:rPr>
          <w:rFonts w:ascii="Times New Roman" w:eastAsia="Calibri" w:hAnsi="Times New Roman"/>
          <w:sz w:val="28"/>
          <w:szCs w:val="28"/>
          <w:lang w:eastAsia="en-US"/>
        </w:rPr>
      </w:pPr>
      <w:r w:rsidRPr="00103312">
        <w:rPr>
          <w:rFonts w:ascii="Times New Roman" w:hAnsi="Times New Roman"/>
          <w:noProof/>
          <w:sz w:val="28"/>
          <w:szCs w:val="28"/>
        </w:rPr>
        <w:t xml:space="preserve">Для </w:t>
      </w:r>
      <w:r w:rsidRPr="00103312">
        <w:rPr>
          <w:rFonts w:ascii="Times New Roman" w:hAnsi="Times New Roman"/>
          <w:sz w:val="28"/>
          <w:szCs w:val="28"/>
        </w:rPr>
        <w:t xml:space="preserve">формирования благоприятного инвестиционного климата </w:t>
      </w:r>
      <w:r w:rsidRPr="00103312">
        <w:rPr>
          <w:rFonts w:ascii="Times New Roman" w:hAnsi="Times New Roman"/>
          <w:spacing w:val="-1"/>
          <w:sz w:val="28"/>
          <w:szCs w:val="28"/>
        </w:rPr>
        <w:t xml:space="preserve">на территории </w:t>
      </w:r>
      <w:proofErr w:type="spellStart"/>
      <w:r w:rsidRPr="00103312">
        <w:rPr>
          <w:rFonts w:ascii="Times New Roman" w:eastAsia="TimesNewRoman" w:hAnsi="Times New Roman"/>
          <w:sz w:val="28"/>
          <w:szCs w:val="28"/>
        </w:rPr>
        <w:t>Благодарненского</w:t>
      </w:r>
      <w:proofErr w:type="spellEnd"/>
      <w:r w:rsidRPr="00103312">
        <w:rPr>
          <w:rFonts w:ascii="Times New Roman" w:eastAsia="TimesNewRoman" w:hAnsi="Times New Roman"/>
          <w:sz w:val="28"/>
          <w:szCs w:val="28"/>
        </w:rPr>
        <w:t xml:space="preserve"> городского округа Ставропольского края (далее – округ)  доведено </w:t>
      </w:r>
      <w:r w:rsidRPr="00103312">
        <w:rPr>
          <w:rFonts w:ascii="Times New Roman" w:eastAsia="Calibri" w:hAnsi="Times New Roman"/>
          <w:sz w:val="28"/>
          <w:szCs w:val="28"/>
          <w:lang w:eastAsia="en-US"/>
        </w:rPr>
        <w:t xml:space="preserve">на 2019 год </w:t>
      </w:r>
      <w:r w:rsidRPr="00103312">
        <w:rPr>
          <w:rFonts w:ascii="Times New Roman" w:hAnsi="Times New Roman"/>
          <w:sz w:val="28"/>
          <w:szCs w:val="28"/>
        </w:rPr>
        <w:t xml:space="preserve">Губернатором Ставропольского края  плановое значение показателя «объем инвестиций в основной капитал (за исключением бюджетных средств») в размере </w:t>
      </w:r>
      <w:r w:rsidRPr="00103312">
        <w:rPr>
          <w:rFonts w:ascii="Times New Roman" w:eastAsia="Calibri" w:hAnsi="Times New Roman"/>
          <w:sz w:val="28"/>
          <w:szCs w:val="28"/>
          <w:lang w:eastAsia="en-US"/>
        </w:rPr>
        <w:t>2605,0 млн. рублей.</w:t>
      </w:r>
    </w:p>
    <w:p w:rsidR="003517F4" w:rsidRPr="00103312" w:rsidRDefault="003517F4" w:rsidP="003517F4">
      <w:pPr>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По состоянию на 01 января 2020 года на территории округа продолжается реализация двух  инвестиционных проектов:</w:t>
      </w:r>
    </w:p>
    <w:p w:rsidR="003517F4" w:rsidRPr="00103312" w:rsidRDefault="003517F4" w:rsidP="003517F4">
      <w:pPr>
        <w:shd w:val="clear" w:color="auto" w:fill="FFFFFF"/>
        <w:spacing w:after="0" w:line="240" w:lineRule="auto"/>
        <w:ind w:firstLine="708"/>
        <w:jc w:val="both"/>
        <w:rPr>
          <w:rFonts w:ascii="Times New Roman" w:hAnsi="Times New Roman"/>
          <w:b/>
          <w:sz w:val="28"/>
          <w:szCs w:val="28"/>
        </w:rPr>
      </w:pPr>
      <w:r w:rsidRPr="00103312">
        <w:rPr>
          <w:rFonts w:ascii="Times New Roman" w:hAnsi="Times New Roman"/>
          <w:b/>
          <w:sz w:val="28"/>
          <w:szCs w:val="28"/>
        </w:rPr>
        <w:t>«Закладка 300 га виноградников на базе закрытого акционерного</w:t>
      </w:r>
    </w:p>
    <w:p w:rsidR="003517F4" w:rsidRPr="00103312" w:rsidRDefault="003517F4" w:rsidP="003517F4">
      <w:pPr>
        <w:shd w:val="clear" w:color="auto" w:fill="FFFFFF"/>
        <w:spacing w:after="0" w:line="240" w:lineRule="auto"/>
        <w:jc w:val="both"/>
        <w:rPr>
          <w:rFonts w:ascii="Times New Roman" w:hAnsi="Times New Roman"/>
          <w:sz w:val="28"/>
          <w:szCs w:val="28"/>
        </w:rPr>
      </w:pPr>
      <w:r w:rsidRPr="00103312">
        <w:rPr>
          <w:rFonts w:ascii="Times New Roman" w:hAnsi="Times New Roman"/>
          <w:b/>
          <w:sz w:val="28"/>
          <w:szCs w:val="28"/>
        </w:rPr>
        <w:t>общества сельскохозяйственного предприятия «Шишкинское».</w:t>
      </w:r>
      <w:r w:rsidRPr="00103312">
        <w:rPr>
          <w:rFonts w:ascii="Times New Roman" w:hAnsi="Times New Roman"/>
          <w:sz w:val="28"/>
          <w:szCs w:val="28"/>
        </w:rPr>
        <w:t xml:space="preserve"> Инициатор инвестиционного проекта общество с ограниченной ответственностью «Надежда» г. Георгиевск. Общая стоимость проекта – 70 млн. рублей, освоено 53,8 млн. рублей, создано 50 рабочих мест. С 2013 – 2019 годы проведена закладка 2217,22 га виноградников. Осуществляется первичная переработка винограда, </w:t>
      </w:r>
      <w:proofErr w:type="spellStart"/>
      <w:r w:rsidRPr="00103312">
        <w:rPr>
          <w:rFonts w:ascii="Times New Roman" w:hAnsi="Times New Roman"/>
          <w:sz w:val="28"/>
          <w:szCs w:val="28"/>
        </w:rPr>
        <w:t>сульфосусло</w:t>
      </w:r>
      <w:proofErr w:type="spellEnd"/>
      <w:r w:rsidRPr="00103312">
        <w:rPr>
          <w:rFonts w:ascii="Times New Roman" w:hAnsi="Times New Roman"/>
          <w:sz w:val="28"/>
          <w:szCs w:val="28"/>
        </w:rPr>
        <w:t xml:space="preserve"> поставляется ООО «Винзавод Надежда» г. Георгиевск. </w:t>
      </w:r>
    </w:p>
    <w:p w:rsidR="003517F4" w:rsidRPr="00103312" w:rsidRDefault="003517F4" w:rsidP="003517F4">
      <w:pPr>
        <w:shd w:val="clear" w:color="auto" w:fill="FFFFFF"/>
        <w:spacing w:after="0" w:line="240" w:lineRule="auto"/>
        <w:jc w:val="both"/>
        <w:rPr>
          <w:rFonts w:ascii="Times New Roman" w:hAnsi="Times New Roman"/>
          <w:sz w:val="28"/>
          <w:szCs w:val="28"/>
        </w:rPr>
      </w:pPr>
      <w:r w:rsidRPr="00103312">
        <w:rPr>
          <w:rFonts w:ascii="Times New Roman" w:hAnsi="Times New Roman"/>
          <w:sz w:val="28"/>
          <w:szCs w:val="28"/>
        </w:rPr>
        <w:tab/>
      </w:r>
      <w:r w:rsidRPr="00103312">
        <w:rPr>
          <w:rFonts w:ascii="Times New Roman" w:hAnsi="Times New Roman"/>
          <w:b/>
          <w:sz w:val="28"/>
          <w:szCs w:val="28"/>
        </w:rPr>
        <w:t>Строительство цеха по переработки молочной продукции СППК «Алексеевский»</w:t>
      </w:r>
      <w:r w:rsidRPr="00103312">
        <w:rPr>
          <w:rFonts w:ascii="Times New Roman" w:hAnsi="Times New Roman"/>
          <w:sz w:val="28"/>
          <w:szCs w:val="28"/>
        </w:rPr>
        <w:t xml:space="preserve"> производственной мощностью 3,00 тыс. литров молока в смену. Общая стоимость проекта – 27,00 млн. рублей, освоено 2,325 млн. рублей, создано 15 рабочих мест. Работа в кооперативе ведется в рамках бизнес-плана, утвержденного министерством сельского хозяйства Ставропольского края.</w:t>
      </w:r>
    </w:p>
    <w:p w:rsidR="003517F4" w:rsidRPr="00103312" w:rsidRDefault="003517F4" w:rsidP="003517F4">
      <w:pPr>
        <w:shd w:val="clear" w:color="auto" w:fill="FFFFFF"/>
        <w:spacing w:after="0" w:line="240" w:lineRule="auto"/>
        <w:ind w:firstLine="708"/>
        <w:jc w:val="both"/>
        <w:rPr>
          <w:rFonts w:ascii="Times New Roman" w:hAnsi="Times New Roman"/>
          <w:sz w:val="28"/>
          <w:szCs w:val="28"/>
        </w:rPr>
      </w:pPr>
      <w:r w:rsidRPr="00103312">
        <w:rPr>
          <w:rFonts w:ascii="Times New Roman" w:hAnsi="Times New Roman"/>
          <w:sz w:val="28"/>
          <w:szCs w:val="28"/>
        </w:rPr>
        <w:t>Кооператив приобрел два молоковоза для сбора сырья, танк охладитель молока и грузовой автомобиль. Построено помещение под танк охладитель молока. Собранное сырье охлаждается и отправляется на молочный завод города Буденновск.</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В октябре 2019 года на территории округа </w:t>
      </w:r>
      <w:r w:rsidRPr="00103312">
        <w:rPr>
          <w:rFonts w:ascii="Times New Roman" w:eastAsia="Calibri" w:hAnsi="Times New Roman"/>
          <w:b/>
          <w:sz w:val="28"/>
          <w:szCs w:val="28"/>
          <w:lang w:eastAsia="en-US"/>
        </w:rPr>
        <w:t>реализован инвестиционный проект по строительству птицефермы  на 90,00 тыс. голов кур-несушек ООО «АСТ»</w:t>
      </w:r>
      <w:r w:rsidRPr="00103312">
        <w:rPr>
          <w:rFonts w:ascii="Times New Roman" w:eastAsia="Calibri" w:hAnsi="Times New Roman"/>
          <w:sz w:val="28"/>
          <w:szCs w:val="28"/>
          <w:lang w:eastAsia="en-US"/>
        </w:rPr>
        <w:t>, сумма освоенных инвестиций составила 603 млн. рублей при плановом значении 600 млн. рублей, создано 70 рабочих мест.</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На сегодняшний день на территории округа имеется десять действующих инвестиционных площадок:</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vertAlign w:val="superscript"/>
          <w:lang w:eastAsia="en-US"/>
        </w:rPr>
      </w:pPr>
      <w:r w:rsidRPr="00103312">
        <w:rPr>
          <w:rFonts w:ascii="Times New Roman" w:eastAsia="Calibri" w:hAnsi="Times New Roman"/>
          <w:b/>
          <w:sz w:val="28"/>
          <w:szCs w:val="28"/>
          <w:lang w:eastAsia="en-US"/>
        </w:rPr>
        <w:t xml:space="preserve">- </w:t>
      </w:r>
      <w:r w:rsidRPr="00103312">
        <w:rPr>
          <w:rFonts w:ascii="Times New Roman" w:eastAsia="Calibri" w:hAnsi="Times New Roman"/>
          <w:sz w:val="28"/>
          <w:szCs w:val="28"/>
          <w:lang w:eastAsia="en-US"/>
        </w:rPr>
        <w:t>территория хлебозавода, обшей площадью 5503 м;</w:t>
      </w:r>
      <w:r w:rsidRPr="00103312">
        <w:rPr>
          <w:rFonts w:ascii="Times New Roman" w:eastAsia="Calibri" w:hAnsi="Times New Roman"/>
          <w:sz w:val="28"/>
          <w:szCs w:val="28"/>
          <w:vertAlign w:val="superscript"/>
          <w:lang w:eastAsia="en-US"/>
        </w:rPr>
        <w:t>2</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территория завода силикатного кирпича, общей площадью 60800м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территория маслосырзавода, общей площадью 24891м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lastRenderedPageBreak/>
        <w:t>- объект производственно-складского помещения, общей площадью 21550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территория ПМК 1, общей площадью 22887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 здание </w:t>
      </w:r>
      <w:proofErr w:type="spellStart"/>
      <w:r w:rsidRPr="00103312">
        <w:rPr>
          <w:rFonts w:ascii="Times New Roman" w:eastAsia="Calibri" w:hAnsi="Times New Roman"/>
          <w:sz w:val="28"/>
          <w:szCs w:val="28"/>
          <w:lang w:eastAsia="en-US"/>
        </w:rPr>
        <w:t>Благодарненской</w:t>
      </w:r>
      <w:proofErr w:type="spellEnd"/>
      <w:r w:rsidRPr="00103312">
        <w:rPr>
          <w:rFonts w:ascii="Times New Roman" w:eastAsia="Calibri" w:hAnsi="Times New Roman"/>
          <w:sz w:val="28"/>
          <w:szCs w:val="28"/>
          <w:lang w:eastAsia="en-US"/>
        </w:rPr>
        <w:t xml:space="preserve"> типографии, общей площадью 921,1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земельный участок по переулку Кочубея, общей площадью 1429,8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офисное помещение по улице Первомайской, общей площадью 80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коммерческое помещение по улице Чапаево, общей площадью 1000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земельный участок производственного назначения по улице Вокзальной, общей площадью 68489 м</w:t>
      </w:r>
      <w:r w:rsidRPr="00103312">
        <w:rPr>
          <w:rFonts w:ascii="Times New Roman" w:eastAsia="Calibri" w:hAnsi="Times New Roman"/>
          <w:sz w:val="28"/>
          <w:szCs w:val="28"/>
          <w:vertAlign w:val="superscript"/>
          <w:lang w:eastAsia="en-US"/>
        </w:rPr>
        <w:t>2</w:t>
      </w:r>
      <w:r w:rsidRPr="00103312">
        <w:rPr>
          <w:rFonts w:ascii="Times New Roman" w:eastAsia="Calibri" w:hAnsi="Times New Roman"/>
          <w:sz w:val="28"/>
          <w:szCs w:val="28"/>
          <w:lang w:eastAsia="en-US"/>
        </w:rPr>
        <w:t>.</w:t>
      </w:r>
    </w:p>
    <w:p w:rsidR="003517F4" w:rsidRPr="00103312" w:rsidRDefault="003517F4" w:rsidP="00702AA1">
      <w:pPr>
        <w:spacing w:after="0" w:line="240" w:lineRule="auto"/>
        <w:ind w:firstLine="708"/>
        <w:jc w:val="both"/>
        <w:rPr>
          <w:rFonts w:ascii="Times New Roman" w:hAnsi="Times New Roman"/>
          <w:spacing w:val="-1"/>
          <w:sz w:val="28"/>
          <w:szCs w:val="28"/>
        </w:rPr>
      </w:pP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В течение 2019 года администрацией велась работа с потенциальными инвесторами.</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В марте 2019 года обратилось общество с ограниченной ответственностью «Моя мечта» о предоставлении земельных участков для реализации масштабного инвестиционного проекта «Выращивание и переработка лекарственных и пряных трав».</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По состоянию на 01 января 2020 года предоставлены в аренду без проведения торгов земельные участки из земель – земли сельскохозяйственного назначения, государственная собственность на которые не разграничена, с кадастровыми номерами 26:13:11403:1 и 26:13:11044:2, расположенные на территории бывшего </w:t>
      </w:r>
      <w:proofErr w:type="spellStart"/>
      <w:r w:rsidRPr="00103312">
        <w:rPr>
          <w:rFonts w:ascii="Times New Roman" w:eastAsia="Calibri" w:hAnsi="Times New Roman"/>
          <w:sz w:val="28"/>
          <w:szCs w:val="28"/>
          <w:lang w:eastAsia="en-US"/>
        </w:rPr>
        <w:t>откормсовхоза</w:t>
      </w:r>
      <w:proofErr w:type="spellEnd"/>
      <w:r w:rsidRPr="00103312">
        <w:rPr>
          <w:rFonts w:ascii="Times New Roman" w:eastAsia="Calibri" w:hAnsi="Times New Roman"/>
          <w:sz w:val="28"/>
          <w:szCs w:val="28"/>
          <w:lang w:eastAsia="en-US"/>
        </w:rPr>
        <w:t xml:space="preserve"> «</w:t>
      </w:r>
      <w:proofErr w:type="spellStart"/>
      <w:r w:rsidRPr="00103312">
        <w:rPr>
          <w:rFonts w:ascii="Times New Roman" w:eastAsia="Calibri" w:hAnsi="Times New Roman"/>
          <w:sz w:val="28"/>
          <w:szCs w:val="28"/>
          <w:lang w:eastAsia="en-US"/>
        </w:rPr>
        <w:t>Благодарненский</w:t>
      </w:r>
      <w:proofErr w:type="spellEnd"/>
      <w:r w:rsidRPr="00103312">
        <w:rPr>
          <w:rFonts w:ascii="Times New Roman" w:eastAsia="Calibri" w:hAnsi="Times New Roman"/>
          <w:sz w:val="28"/>
          <w:szCs w:val="28"/>
          <w:lang w:eastAsia="en-US"/>
        </w:rPr>
        <w:t xml:space="preserve">» </w:t>
      </w:r>
      <w:proofErr w:type="spellStart"/>
      <w:r w:rsidRPr="00103312">
        <w:rPr>
          <w:rFonts w:ascii="Times New Roman" w:eastAsia="Calibri" w:hAnsi="Times New Roman"/>
          <w:sz w:val="28"/>
          <w:szCs w:val="28"/>
          <w:lang w:eastAsia="en-US"/>
        </w:rPr>
        <w:t>Благодарненского</w:t>
      </w:r>
      <w:proofErr w:type="spellEnd"/>
      <w:r w:rsidRPr="00103312">
        <w:rPr>
          <w:rFonts w:ascii="Times New Roman" w:eastAsia="Calibri" w:hAnsi="Times New Roman"/>
          <w:sz w:val="28"/>
          <w:szCs w:val="28"/>
          <w:lang w:eastAsia="en-US"/>
        </w:rPr>
        <w:t xml:space="preserve"> района Ставропольского края. Реализация проекта запланирована на 2020-2021 год.</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В мае 2019 года обратились: </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Общество с ограниченной ответственностью «</w:t>
      </w:r>
      <w:proofErr w:type="spellStart"/>
      <w:r w:rsidRPr="00103312">
        <w:rPr>
          <w:rFonts w:ascii="Times New Roman" w:eastAsia="Calibri" w:hAnsi="Times New Roman"/>
          <w:sz w:val="28"/>
          <w:szCs w:val="28"/>
          <w:lang w:eastAsia="en-US"/>
        </w:rPr>
        <w:t>Кавгазбетон</w:t>
      </w:r>
      <w:proofErr w:type="spellEnd"/>
      <w:r w:rsidRPr="00103312">
        <w:rPr>
          <w:rFonts w:ascii="Times New Roman" w:eastAsia="Calibri" w:hAnsi="Times New Roman"/>
          <w:sz w:val="28"/>
          <w:szCs w:val="28"/>
          <w:lang w:eastAsia="en-US"/>
        </w:rPr>
        <w:t xml:space="preserve">» по вопросу оказания административной поддержки в реализации инвестиционного проекта «Создание многопрофильного предприятия по выпуску изделий и материалов строительной индустрии на базе природных минерально-сырьевых ресурсов в </w:t>
      </w:r>
      <w:proofErr w:type="spellStart"/>
      <w:r w:rsidRPr="00103312">
        <w:rPr>
          <w:rFonts w:ascii="Times New Roman" w:eastAsia="Calibri" w:hAnsi="Times New Roman"/>
          <w:sz w:val="28"/>
          <w:szCs w:val="28"/>
          <w:lang w:eastAsia="en-US"/>
        </w:rPr>
        <w:t>Благодарненском</w:t>
      </w:r>
      <w:proofErr w:type="spellEnd"/>
      <w:r w:rsidRPr="00103312">
        <w:rPr>
          <w:rFonts w:ascii="Times New Roman" w:eastAsia="Calibri" w:hAnsi="Times New Roman"/>
          <w:sz w:val="28"/>
          <w:szCs w:val="28"/>
          <w:lang w:eastAsia="en-US"/>
        </w:rPr>
        <w:t xml:space="preserve"> районе Ставропольского края»;</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Общество с ограниченной ответственностью «</w:t>
      </w:r>
      <w:proofErr w:type="spellStart"/>
      <w:r w:rsidRPr="00103312">
        <w:rPr>
          <w:rFonts w:ascii="Times New Roman" w:eastAsia="Calibri" w:hAnsi="Times New Roman"/>
          <w:sz w:val="28"/>
          <w:szCs w:val="28"/>
          <w:lang w:eastAsia="en-US"/>
        </w:rPr>
        <w:t>Агросоюз</w:t>
      </w:r>
      <w:proofErr w:type="spellEnd"/>
      <w:r w:rsidRPr="00103312">
        <w:rPr>
          <w:rFonts w:ascii="Times New Roman" w:eastAsia="Calibri" w:hAnsi="Times New Roman"/>
          <w:sz w:val="28"/>
          <w:szCs w:val="28"/>
          <w:lang w:eastAsia="en-US"/>
        </w:rPr>
        <w:t xml:space="preserve">» о рассмотрении возможности реализации инвестиционного проекта «Строительство тепличного комплекса» на территории </w:t>
      </w:r>
      <w:proofErr w:type="spellStart"/>
      <w:r w:rsidRPr="00103312">
        <w:rPr>
          <w:rFonts w:ascii="Times New Roman" w:eastAsia="Calibri" w:hAnsi="Times New Roman"/>
          <w:sz w:val="28"/>
          <w:szCs w:val="28"/>
          <w:lang w:eastAsia="en-US"/>
        </w:rPr>
        <w:t>Благодарненского</w:t>
      </w:r>
      <w:proofErr w:type="spellEnd"/>
      <w:r w:rsidRPr="00103312">
        <w:rPr>
          <w:rFonts w:ascii="Times New Roman" w:eastAsia="Calibri" w:hAnsi="Times New Roman"/>
          <w:sz w:val="28"/>
          <w:szCs w:val="28"/>
          <w:lang w:eastAsia="en-US"/>
        </w:rPr>
        <w:t xml:space="preserve"> городского округа Ставропольского края.</w:t>
      </w:r>
    </w:p>
    <w:p w:rsidR="003517F4" w:rsidRPr="00103312" w:rsidRDefault="003517F4" w:rsidP="003517F4">
      <w:pPr>
        <w:spacing w:after="0" w:line="240" w:lineRule="auto"/>
        <w:ind w:firstLine="709"/>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Вышеуказанные инвестиционные проекты были направлены для рассмотрения в министерство экономического развития Ставропольского края для включения в подпрограмму «Социально-экономическое развитие Ставропольского края на 2016-2025 годы».</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В июне 2019 года обратилось общество с ограниченной ответственностью «Фермер» по строительству элеваторного комплекса по приемке, очистке и отгрузке зерна на автомобильный и железнодорожный транспорт с отделением хранения вместимостью 78071 м</w:t>
      </w:r>
      <w:r w:rsidRPr="00103312">
        <w:rPr>
          <w:rFonts w:ascii="Times New Roman" w:eastAsia="Calibri" w:hAnsi="Times New Roman"/>
          <w:sz w:val="28"/>
          <w:szCs w:val="28"/>
          <w:vertAlign w:val="superscript"/>
          <w:lang w:eastAsia="en-US"/>
        </w:rPr>
        <w:t>3</w:t>
      </w:r>
      <w:r w:rsidRPr="00103312">
        <w:rPr>
          <w:rFonts w:ascii="Times New Roman" w:eastAsia="Calibri" w:hAnsi="Times New Roman"/>
          <w:sz w:val="28"/>
          <w:szCs w:val="28"/>
          <w:lang w:eastAsia="en-US"/>
        </w:rPr>
        <w:t xml:space="preserve"> на земельном участке, расположенном на территории </w:t>
      </w:r>
      <w:proofErr w:type="spellStart"/>
      <w:r w:rsidRPr="00103312">
        <w:rPr>
          <w:rFonts w:ascii="Times New Roman" w:eastAsia="Calibri" w:hAnsi="Times New Roman"/>
          <w:sz w:val="28"/>
          <w:szCs w:val="28"/>
          <w:lang w:eastAsia="en-US"/>
        </w:rPr>
        <w:t>Благодарненского</w:t>
      </w:r>
      <w:proofErr w:type="spellEnd"/>
      <w:r w:rsidRPr="00103312">
        <w:rPr>
          <w:rFonts w:ascii="Times New Roman" w:eastAsia="Calibri" w:hAnsi="Times New Roman"/>
          <w:sz w:val="28"/>
          <w:szCs w:val="28"/>
          <w:lang w:eastAsia="en-US"/>
        </w:rPr>
        <w:t xml:space="preserve"> городского округа </w:t>
      </w:r>
      <w:r w:rsidRPr="00103312">
        <w:rPr>
          <w:rFonts w:ascii="Times New Roman" w:eastAsia="Calibri" w:hAnsi="Times New Roman"/>
          <w:sz w:val="28"/>
          <w:szCs w:val="28"/>
          <w:lang w:eastAsia="en-US"/>
        </w:rPr>
        <w:lastRenderedPageBreak/>
        <w:t xml:space="preserve">Ставропольского края. Реализация инвестиционного проекта запланирована  на 2020-2022 год. </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В октябре 2019 года обратилось общество с ограниченной ответственностью Торговый дом «Стальные металлические конструкции» для рассмотрения возможности сотрудничества в области производства металлоконструкций любой сложности, модульных строений на основе </w:t>
      </w:r>
      <w:proofErr w:type="spellStart"/>
      <w:r w:rsidRPr="00103312">
        <w:rPr>
          <w:rFonts w:ascii="Times New Roman" w:eastAsia="Calibri" w:hAnsi="Times New Roman"/>
          <w:sz w:val="28"/>
          <w:szCs w:val="28"/>
          <w:lang w:eastAsia="en-US"/>
        </w:rPr>
        <w:t>металлокаркаса</w:t>
      </w:r>
      <w:proofErr w:type="spellEnd"/>
      <w:r w:rsidRPr="00103312">
        <w:rPr>
          <w:rFonts w:ascii="Times New Roman" w:eastAsia="Calibri" w:hAnsi="Times New Roman"/>
          <w:sz w:val="28"/>
          <w:szCs w:val="28"/>
          <w:lang w:eastAsia="en-US"/>
        </w:rPr>
        <w:t xml:space="preserve">, строительства объектов и стальных узлов. </w:t>
      </w:r>
    </w:p>
    <w:p w:rsidR="003517F4" w:rsidRPr="00103312" w:rsidRDefault="003517F4" w:rsidP="003517F4">
      <w:pPr>
        <w:shd w:val="clear" w:color="auto" w:fill="FFFFFF"/>
        <w:spacing w:after="0" w:line="240" w:lineRule="auto"/>
        <w:ind w:firstLine="708"/>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В декабре 2019 года поступило обращение физического лица по вопросу вложения инвестиций в рыболовство. По состоянию на 01 января 2020 года инвестор ознакомлен с информацией о поддержке для реализации проекта.</w:t>
      </w:r>
    </w:p>
    <w:p w:rsidR="003517F4" w:rsidRPr="00103312" w:rsidRDefault="003517F4" w:rsidP="003517F4">
      <w:pPr>
        <w:pStyle w:val="a5"/>
        <w:spacing w:after="0" w:line="240" w:lineRule="auto"/>
        <w:ind w:left="0" w:firstLine="567"/>
        <w:jc w:val="both"/>
        <w:rPr>
          <w:rFonts w:ascii="Times New Roman" w:hAnsi="Times New Roman"/>
          <w:sz w:val="28"/>
          <w:szCs w:val="28"/>
        </w:rPr>
      </w:pPr>
      <w:r w:rsidRPr="00103312">
        <w:rPr>
          <w:rFonts w:ascii="Times New Roman" w:hAnsi="Times New Roman"/>
          <w:sz w:val="28"/>
          <w:szCs w:val="28"/>
        </w:rPr>
        <w:t xml:space="preserve">Проведенная в 2019 году работа позволила </w:t>
      </w:r>
      <w:proofErr w:type="gramStart"/>
      <w:r w:rsidRPr="00103312">
        <w:rPr>
          <w:rFonts w:ascii="Times New Roman" w:hAnsi="Times New Roman"/>
          <w:sz w:val="28"/>
          <w:szCs w:val="28"/>
        </w:rPr>
        <w:t>достигнуть  запланированные</w:t>
      </w:r>
      <w:proofErr w:type="gramEnd"/>
      <w:r w:rsidRPr="00103312">
        <w:rPr>
          <w:rFonts w:ascii="Times New Roman" w:hAnsi="Times New Roman"/>
          <w:sz w:val="28"/>
          <w:szCs w:val="28"/>
        </w:rPr>
        <w:t xml:space="preserve">  значения индикатора достижения цели Программы  и показателя решения задачи подпрограммы.</w:t>
      </w:r>
    </w:p>
    <w:p w:rsidR="003517F4" w:rsidRPr="00103312" w:rsidRDefault="003517F4" w:rsidP="003517F4">
      <w:pPr>
        <w:spacing w:after="0" w:line="240" w:lineRule="auto"/>
        <w:ind w:firstLine="708"/>
        <w:jc w:val="both"/>
        <w:rPr>
          <w:rFonts w:ascii="Times New Roman" w:hAnsi="Times New Roman"/>
          <w:sz w:val="28"/>
          <w:szCs w:val="28"/>
        </w:rPr>
      </w:pPr>
      <w:r w:rsidRPr="00103312">
        <w:rPr>
          <w:rFonts w:ascii="Times New Roman" w:hAnsi="Times New Roman"/>
          <w:sz w:val="28"/>
          <w:szCs w:val="28"/>
        </w:rPr>
        <w:t>Индикатор достижения цели подпрограммы -</w:t>
      </w:r>
      <w:r w:rsidRPr="00103312">
        <w:rPr>
          <w:rFonts w:ascii="Times New Roman" w:hAnsi="Times New Roman"/>
          <w:spacing w:val="-1"/>
          <w:sz w:val="28"/>
          <w:szCs w:val="28"/>
        </w:rPr>
        <w:t xml:space="preserve"> </w:t>
      </w:r>
      <w:r w:rsidRPr="00103312">
        <w:rPr>
          <w:rFonts w:ascii="Times New Roman" w:hAnsi="Times New Roman"/>
          <w:sz w:val="28"/>
          <w:szCs w:val="28"/>
        </w:rPr>
        <w:t xml:space="preserve">объем инвестиций в основной капитал (за исключением бюджетных средств) в расчете на 1 жителя </w:t>
      </w:r>
      <w:r w:rsidRPr="00103312">
        <w:rPr>
          <w:rFonts w:ascii="Times New Roman" w:hAnsi="Times New Roman"/>
          <w:spacing w:val="-1"/>
          <w:sz w:val="28"/>
          <w:szCs w:val="28"/>
        </w:rPr>
        <w:t xml:space="preserve">по крупным и средним предприятиям и организациям по предварительной оценке </w:t>
      </w:r>
      <w:r w:rsidRPr="00103312">
        <w:rPr>
          <w:rFonts w:ascii="Times New Roman" w:eastAsiaTheme="minorHAnsi" w:hAnsi="Times New Roman"/>
          <w:sz w:val="28"/>
          <w:lang w:eastAsia="en-US"/>
        </w:rPr>
        <w:t xml:space="preserve">составил </w:t>
      </w:r>
      <w:r w:rsidR="00086133">
        <w:rPr>
          <w:rFonts w:ascii="Times New Roman" w:eastAsiaTheme="minorHAnsi" w:hAnsi="Times New Roman"/>
          <w:sz w:val="28"/>
          <w:lang w:eastAsia="en-US"/>
        </w:rPr>
        <w:t>471</w:t>
      </w:r>
      <w:r w:rsidRPr="00103312">
        <w:rPr>
          <w:rFonts w:ascii="Times New Roman" w:eastAsiaTheme="minorHAnsi" w:hAnsi="Times New Roman"/>
          <w:sz w:val="28"/>
          <w:lang w:eastAsia="en-US"/>
        </w:rPr>
        <w:t>,0 млн. рублей,</w:t>
      </w:r>
      <w:r w:rsidRPr="00103312">
        <w:rPr>
          <w:rFonts w:ascii="Times New Roman" w:hAnsi="Times New Roman"/>
          <w:sz w:val="28"/>
          <w:szCs w:val="28"/>
        </w:rPr>
        <w:t xml:space="preserve"> что составляет </w:t>
      </w:r>
      <w:r w:rsidR="00086133">
        <w:rPr>
          <w:rFonts w:ascii="Times New Roman" w:hAnsi="Times New Roman"/>
          <w:sz w:val="28"/>
          <w:szCs w:val="28"/>
        </w:rPr>
        <w:t>8,1</w:t>
      </w:r>
      <w:r w:rsidRPr="00103312">
        <w:rPr>
          <w:rFonts w:ascii="Times New Roman" w:hAnsi="Times New Roman"/>
          <w:sz w:val="28"/>
          <w:szCs w:val="28"/>
        </w:rPr>
        <w:t xml:space="preserve"> рублей  в расчете на 1 жителя.</w:t>
      </w:r>
    </w:p>
    <w:p w:rsidR="003517F4" w:rsidRPr="00103312" w:rsidRDefault="003517F4" w:rsidP="003517F4">
      <w:pPr>
        <w:spacing w:after="0" w:line="240" w:lineRule="auto"/>
        <w:ind w:firstLine="708"/>
        <w:jc w:val="both"/>
        <w:rPr>
          <w:rFonts w:ascii="Times New Roman" w:hAnsi="Times New Roman"/>
        </w:rPr>
      </w:pPr>
      <w:r w:rsidRPr="00103312">
        <w:rPr>
          <w:rFonts w:ascii="Times New Roman" w:hAnsi="Times New Roman"/>
          <w:sz w:val="28"/>
          <w:szCs w:val="28"/>
        </w:rPr>
        <w:t>Показатель решения задачи подпрограммы -</w:t>
      </w:r>
      <w:r w:rsidRPr="00103312">
        <w:rPr>
          <w:rFonts w:ascii="Times New Roman" w:hAnsi="Times New Roman"/>
          <w:spacing w:val="-1"/>
          <w:sz w:val="28"/>
          <w:szCs w:val="28"/>
        </w:rPr>
        <w:t xml:space="preserve"> объем инвестиций в основной капитал (за исключением бюджетных средств) по субъектам малого предпринимательства за 2019 год составило</w:t>
      </w:r>
      <w:r w:rsidRPr="00103312">
        <w:rPr>
          <w:rFonts w:ascii="Times New Roman" w:eastAsiaTheme="minorHAnsi" w:hAnsi="Times New Roman"/>
          <w:sz w:val="28"/>
          <w:lang w:eastAsia="en-US"/>
        </w:rPr>
        <w:t xml:space="preserve"> </w:t>
      </w:r>
      <w:r w:rsidR="00086133">
        <w:rPr>
          <w:rFonts w:ascii="Times New Roman" w:eastAsiaTheme="minorHAnsi" w:hAnsi="Times New Roman"/>
          <w:sz w:val="28"/>
          <w:lang w:eastAsia="en-US"/>
        </w:rPr>
        <w:t>3154,4</w:t>
      </w:r>
      <w:r w:rsidRPr="00103312">
        <w:rPr>
          <w:rFonts w:ascii="Times New Roman" w:eastAsia="Calibri" w:hAnsi="Times New Roman"/>
          <w:sz w:val="28"/>
          <w:szCs w:val="28"/>
          <w:lang w:eastAsia="en-US"/>
        </w:rPr>
        <w:t xml:space="preserve"> млн. рублей, что составляет 1</w:t>
      </w:r>
      <w:r w:rsidR="00086133">
        <w:rPr>
          <w:rFonts w:ascii="Times New Roman" w:eastAsia="Calibri" w:hAnsi="Times New Roman"/>
          <w:sz w:val="28"/>
          <w:szCs w:val="28"/>
          <w:lang w:eastAsia="en-US"/>
        </w:rPr>
        <w:t>21,09</w:t>
      </w:r>
      <w:r w:rsidRPr="00103312">
        <w:rPr>
          <w:rFonts w:ascii="Times New Roman" w:eastAsia="Calibri" w:hAnsi="Times New Roman"/>
          <w:sz w:val="28"/>
          <w:szCs w:val="28"/>
          <w:lang w:eastAsia="en-US"/>
        </w:rPr>
        <w:t xml:space="preserve"> процента к плановому показателю 2019 года (план 2605,0 млн. рублей).</w:t>
      </w:r>
    </w:p>
    <w:p w:rsidR="00702AA1" w:rsidRPr="00103312" w:rsidRDefault="00702AA1" w:rsidP="00FD7E7F">
      <w:pPr>
        <w:spacing w:after="0" w:line="240" w:lineRule="auto"/>
        <w:jc w:val="both"/>
        <w:rPr>
          <w:b/>
          <w:sz w:val="28"/>
          <w:szCs w:val="28"/>
        </w:rPr>
      </w:pPr>
    </w:p>
    <w:p w:rsidR="00702AA1" w:rsidRPr="00103312" w:rsidRDefault="00702AA1" w:rsidP="00FD7E7F">
      <w:pPr>
        <w:spacing w:after="0" w:line="240" w:lineRule="auto"/>
        <w:jc w:val="both"/>
        <w:rPr>
          <w:rFonts w:ascii="Times New Roman" w:hAnsi="Times New Roman"/>
          <w:b/>
          <w:i/>
          <w:sz w:val="28"/>
          <w:szCs w:val="28"/>
        </w:rPr>
      </w:pPr>
      <w:r w:rsidRPr="00103312">
        <w:rPr>
          <w:rFonts w:ascii="Times New Roman" w:hAnsi="Times New Roman"/>
          <w:b/>
          <w:i/>
          <w:sz w:val="28"/>
          <w:szCs w:val="28"/>
        </w:rPr>
        <w:t xml:space="preserve">2. Подпрограмма "Снижение административных барьеров, оптимизация и повышение качества предоставления государственных и муниципальных услуг в </w:t>
      </w:r>
      <w:proofErr w:type="spellStart"/>
      <w:r w:rsidRPr="00103312">
        <w:rPr>
          <w:rFonts w:ascii="Times New Roman" w:hAnsi="Times New Roman"/>
          <w:b/>
          <w:i/>
          <w:sz w:val="28"/>
          <w:szCs w:val="28"/>
        </w:rPr>
        <w:t>Благодарненском</w:t>
      </w:r>
      <w:proofErr w:type="spellEnd"/>
      <w:r w:rsidRPr="00103312">
        <w:rPr>
          <w:rFonts w:ascii="Times New Roman" w:hAnsi="Times New Roman"/>
          <w:b/>
          <w:i/>
          <w:sz w:val="28"/>
          <w:szCs w:val="28"/>
        </w:rPr>
        <w:t xml:space="preserve"> городском округе Ставропольского края, в том числе в многофункциональном центре предоставления государственных и муниципальных услуг"</w:t>
      </w:r>
    </w:p>
    <w:p w:rsidR="00FD7E7F" w:rsidRPr="00103312" w:rsidRDefault="00FD7E7F" w:rsidP="00FD7E7F">
      <w:pPr>
        <w:spacing w:after="0" w:line="240" w:lineRule="auto"/>
        <w:jc w:val="both"/>
        <w:rPr>
          <w:b/>
          <w:sz w:val="28"/>
          <w:szCs w:val="28"/>
        </w:rPr>
      </w:pPr>
    </w:p>
    <w:p w:rsidR="00702AA1" w:rsidRPr="00103312" w:rsidRDefault="00702AA1" w:rsidP="003517F4">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Задача подпрограммы Программы - повышение доступности и качества предоставления государственных и муниципальных услуг в </w:t>
      </w:r>
      <w:proofErr w:type="spellStart"/>
      <w:r w:rsidRPr="00103312">
        <w:rPr>
          <w:rFonts w:ascii="Times New Roman" w:hAnsi="Times New Roman"/>
          <w:sz w:val="28"/>
          <w:szCs w:val="28"/>
        </w:rPr>
        <w:t>Благодарненском</w:t>
      </w:r>
      <w:r w:rsidR="006D5A8D" w:rsidRPr="00103312">
        <w:rPr>
          <w:rFonts w:ascii="Times New Roman" w:hAnsi="Times New Roman"/>
          <w:sz w:val="28"/>
          <w:szCs w:val="28"/>
        </w:rPr>
        <w:t>городском</w:t>
      </w:r>
      <w:proofErr w:type="spellEnd"/>
      <w:r w:rsidR="006D5A8D" w:rsidRPr="00103312">
        <w:rPr>
          <w:rFonts w:ascii="Times New Roman" w:hAnsi="Times New Roman"/>
          <w:sz w:val="28"/>
          <w:szCs w:val="28"/>
        </w:rPr>
        <w:t xml:space="preserve"> округе</w:t>
      </w:r>
      <w:r w:rsidRPr="00103312">
        <w:rPr>
          <w:rFonts w:ascii="Times New Roman" w:hAnsi="Times New Roman"/>
          <w:sz w:val="28"/>
          <w:szCs w:val="28"/>
        </w:rPr>
        <w:t xml:space="preserve"> Ставропольского края, в том числе в многофункциональном центре.</w:t>
      </w:r>
    </w:p>
    <w:p w:rsidR="003517F4" w:rsidRPr="00103312" w:rsidRDefault="003517F4" w:rsidP="003517F4">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В рамках реализации основного мероприятия: </w:t>
      </w:r>
    </w:p>
    <w:p w:rsidR="003517F4" w:rsidRPr="00103312" w:rsidRDefault="003517F4" w:rsidP="003517F4">
      <w:pPr>
        <w:spacing w:after="0" w:line="240" w:lineRule="auto"/>
        <w:ind w:firstLine="709"/>
        <w:jc w:val="both"/>
        <w:rPr>
          <w:rFonts w:ascii="Times New Roman" w:hAnsi="Times New Roman"/>
          <w:sz w:val="28"/>
          <w:szCs w:val="28"/>
        </w:rPr>
      </w:pPr>
      <w:r w:rsidRPr="00103312">
        <w:rPr>
          <w:rFonts w:ascii="Times New Roman" w:hAnsi="Times New Roman"/>
          <w:sz w:val="28"/>
          <w:szCs w:val="28"/>
        </w:rPr>
        <w:t>Показатель решения задачи подпрограммы - доля граждан, использующих механизм получения государственных и муниципальных услуг в электронной форме, установлен в 2019 году 80 процентов.</w:t>
      </w:r>
    </w:p>
    <w:p w:rsidR="003517F4" w:rsidRPr="00103312" w:rsidRDefault="003517F4" w:rsidP="003517F4">
      <w:pPr>
        <w:spacing w:after="0" w:line="240" w:lineRule="auto"/>
        <w:ind w:firstLine="567"/>
        <w:jc w:val="both"/>
        <w:rPr>
          <w:rFonts w:ascii="Times New Roman" w:hAnsi="Times New Roman"/>
          <w:sz w:val="28"/>
          <w:szCs w:val="28"/>
        </w:rPr>
      </w:pPr>
      <w:r w:rsidRPr="00103312">
        <w:rPr>
          <w:rFonts w:ascii="Times New Roman" w:hAnsi="Times New Roman"/>
          <w:sz w:val="28"/>
          <w:szCs w:val="28"/>
        </w:rPr>
        <w:t xml:space="preserve">За 2019 год доля граждан (в возрасте от 14 до 72 лет)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зарегистрированных в Единой системе идентификации и аутентификации, составила 80 процентов.</w:t>
      </w:r>
    </w:p>
    <w:p w:rsidR="003517F4" w:rsidRPr="00103312" w:rsidRDefault="003517F4" w:rsidP="003517F4">
      <w:pPr>
        <w:tabs>
          <w:tab w:val="left" w:pos="1160"/>
        </w:tabs>
        <w:suppressAutoHyphens/>
        <w:snapToGrid w:val="0"/>
        <w:spacing w:after="0" w:line="240" w:lineRule="auto"/>
        <w:ind w:firstLine="709"/>
        <w:jc w:val="both"/>
        <w:rPr>
          <w:rFonts w:ascii="Times New Roman" w:eastAsia="Calibri" w:hAnsi="Times New Roman"/>
          <w:sz w:val="28"/>
          <w:szCs w:val="28"/>
          <w:lang w:eastAsia="en-US"/>
        </w:rPr>
      </w:pPr>
      <w:r w:rsidRPr="00103312">
        <w:rPr>
          <w:rFonts w:ascii="Times New Roman" w:hAnsi="Times New Roman"/>
          <w:sz w:val="28"/>
          <w:szCs w:val="28"/>
        </w:rPr>
        <w:t xml:space="preserve">В настоящее время гражданам обеспечена возможность получения 9-ти муниципальных услуг, предоставляемых отделами и органами </w:t>
      </w:r>
      <w:r w:rsidRPr="00103312">
        <w:rPr>
          <w:rFonts w:ascii="Times New Roman" w:hAnsi="Times New Roman"/>
          <w:sz w:val="28"/>
          <w:szCs w:val="28"/>
        </w:rPr>
        <w:lastRenderedPageBreak/>
        <w:t xml:space="preserve">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в электронном виде. В </w:t>
      </w:r>
      <w:r w:rsidRPr="00103312">
        <w:rPr>
          <w:rFonts w:ascii="Times New Roman" w:eastAsia="Calibri" w:hAnsi="Times New Roman"/>
          <w:sz w:val="28"/>
          <w:szCs w:val="28"/>
          <w:lang w:eastAsia="en-US"/>
        </w:rPr>
        <w:t>прогнозируемом периоде планируется увеличение количества муниципальных услуг, переведенных в электронный вид.</w:t>
      </w:r>
    </w:p>
    <w:p w:rsidR="003517F4" w:rsidRPr="00103312" w:rsidRDefault="003517F4" w:rsidP="003517F4">
      <w:pPr>
        <w:spacing w:after="0" w:line="240" w:lineRule="auto"/>
        <w:ind w:firstLine="567"/>
        <w:jc w:val="both"/>
        <w:rPr>
          <w:rFonts w:ascii="Times New Roman" w:hAnsi="Times New Roman"/>
          <w:sz w:val="28"/>
          <w:szCs w:val="28"/>
        </w:rPr>
      </w:pPr>
      <w:r w:rsidRPr="00103312">
        <w:rPr>
          <w:rFonts w:ascii="Times New Roman" w:hAnsi="Times New Roman"/>
          <w:sz w:val="28"/>
          <w:szCs w:val="28"/>
        </w:rPr>
        <w:t xml:space="preserve">На базе муниципального учреждения «Многофункциональный центр предоставления государственных и муниципальных услуг»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района Ставропольского края (далее – многофункциональный центр)  по состоянию на 31 декабря 2019г. организовано предоставление 297 услуг, из них: 51 федеральных государственных услуг, 25 государственные услуги органов исполнительной власти Ставропольского края и 98 услуг органов местного самоуправления, 123 иных услуги (услуги для субъектов предпринимательства, дополнительные услуги Управление федеральной налоговой службы по Ставропольскому краю).</w:t>
      </w:r>
    </w:p>
    <w:p w:rsidR="003517F4" w:rsidRPr="00103312" w:rsidRDefault="003517F4" w:rsidP="003517F4">
      <w:pPr>
        <w:spacing w:after="0" w:line="240" w:lineRule="auto"/>
        <w:ind w:firstLine="459"/>
        <w:contextualSpacing/>
        <w:jc w:val="both"/>
        <w:rPr>
          <w:rFonts w:ascii="Times New Roman" w:eastAsia="Calibri" w:hAnsi="Times New Roman"/>
          <w:sz w:val="28"/>
          <w:szCs w:val="28"/>
        </w:rPr>
      </w:pPr>
      <w:r w:rsidRPr="00103312">
        <w:rPr>
          <w:rFonts w:ascii="Times New Roman" w:eastAsia="Calibri" w:hAnsi="Times New Roman"/>
          <w:sz w:val="28"/>
          <w:szCs w:val="28"/>
        </w:rPr>
        <w:t xml:space="preserve">Всего за 2019 год в </w:t>
      </w:r>
      <w:r w:rsidRPr="00103312">
        <w:rPr>
          <w:rFonts w:ascii="Times New Roman" w:hAnsi="Times New Roman"/>
          <w:sz w:val="28"/>
          <w:szCs w:val="28"/>
        </w:rPr>
        <w:t>многофункциональном центре</w:t>
      </w:r>
      <w:r w:rsidRPr="00103312">
        <w:rPr>
          <w:rFonts w:ascii="Times New Roman" w:eastAsia="Calibri" w:hAnsi="Times New Roman"/>
          <w:sz w:val="28"/>
          <w:szCs w:val="28"/>
        </w:rPr>
        <w:t xml:space="preserve"> зарегистрировано 74074 обращений. В том числе: </w:t>
      </w:r>
    </w:p>
    <w:p w:rsidR="003517F4" w:rsidRPr="00103312" w:rsidRDefault="003517F4" w:rsidP="003517F4">
      <w:pPr>
        <w:spacing w:after="0" w:line="240" w:lineRule="auto"/>
        <w:ind w:firstLine="459"/>
        <w:contextualSpacing/>
        <w:jc w:val="both"/>
        <w:rPr>
          <w:rFonts w:ascii="Times New Roman" w:eastAsia="Calibri" w:hAnsi="Times New Roman"/>
          <w:sz w:val="28"/>
          <w:szCs w:val="28"/>
        </w:rPr>
      </w:pPr>
      <w:r w:rsidRPr="00103312">
        <w:rPr>
          <w:rFonts w:ascii="Times New Roman" w:hAnsi="Times New Roman"/>
          <w:sz w:val="28"/>
          <w:szCs w:val="28"/>
        </w:rPr>
        <w:t xml:space="preserve">федеральные услуги – 60417 обращений; </w:t>
      </w:r>
    </w:p>
    <w:p w:rsidR="003517F4" w:rsidRPr="00103312" w:rsidRDefault="003517F4" w:rsidP="003517F4">
      <w:pPr>
        <w:spacing w:after="0" w:line="240" w:lineRule="auto"/>
        <w:ind w:firstLine="459"/>
        <w:contextualSpacing/>
        <w:jc w:val="both"/>
        <w:rPr>
          <w:rFonts w:ascii="Times New Roman" w:hAnsi="Times New Roman"/>
          <w:sz w:val="28"/>
          <w:szCs w:val="28"/>
        </w:rPr>
      </w:pPr>
      <w:r w:rsidRPr="00103312">
        <w:rPr>
          <w:rFonts w:ascii="Times New Roman" w:hAnsi="Times New Roman"/>
          <w:sz w:val="28"/>
          <w:szCs w:val="28"/>
        </w:rPr>
        <w:t>региональные услуги – 971 обращений;</w:t>
      </w:r>
    </w:p>
    <w:p w:rsidR="003517F4" w:rsidRPr="00103312" w:rsidRDefault="003517F4" w:rsidP="003517F4">
      <w:pPr>
        <w:spacing w:after="0" w:line="240" w:lineRule="auto"/>
        <w:ind w:firstLine="459"/>
        <w:contextualSpacing/>
        <w:jc w:val="both"/>
        <w:rPr>
          <w:rFonts w:ascii="Times New Roman" w:hAnsi="Times New Roman"/>
          <w:sz w:val="28"/>
          <w:szCs w:val="28"/>
        </w:rPr>
      </w:pPr>
      <w:r w:rsidRPr="00103312">
        <w:rPr>
          <w:rFonts w:ascii="Times New Roman" w:hAnsi="Times New Roman"/>
          <w:sz w:val="28"/>
          <w:szCs w:val="28"/>
        </w:rPr>
        <w:t xml:space="preserve">услуги органов местного самоуправления – 1696 обращений. </w:t>
      </w:r>
    </w:p>
    <w:p w:rsidR="003517F4" w:rsidRPr="00103312" w:rsidRDefault="003517F4" w:rsidP="003517F4">
      <w:pPr>
        <w:widowControl w:val="0"/>
        <w:tabs>
          <w:tab w:val="left" w:pos="0"/>
        </w:tabs>
        <w:spacing w:after="0" w:line="240" w:lineRule="auto"/>
        <w:ind w:right="23" w:firstLine="567"/>
        <w:jc w:val="both"/>
        <w:rPr>
          <w:rFonts w:ascii="Times New Roman" w:eastAsia="Calibri" w:hAnsi="Times New Roman"/>
          <w:spacing w:val="-5"/>
          <w:sz w:val="28"/>
          <w:szCs w:val="28"/>
          <w:lang w:eastAsia="en-US"/>
        </w:rPr>
      </w:pPr>
      <w:r w:rsidRPr="00103312">
        <w:rPr>
          <w:rFonts w:ascii="Times New Roman" w:eastAsia="Calibri" w:hAnsi="Times New Roman"/>
          <w:spacing w:val="-5"/>
          <w:sz w:val="28"/>
          <w:szCs w:val="28"/>
          <w:lang w:eastAsia="en-US"/>
        </w:rPr>
        <w:t>Доля граждан, имеющих доступ к получению государственных и муниципальных услуг по принципу «одного окна» через многофункциональный центр, на отчетный период составила  95 процента.</w:t>
      </w:r>
    </w:p>
    <w:p w:rsidR="003517F4" w:rsidRPr="00103312" w:rsidRDefault="003517F4" w:rsidP="003517F4">
      <w:pPr>
        <w:widowControl w:val="0"/>
        <w:suppressAutoHyphens/>
        <w:autoSpaceDE w:val="0"/>
        <w:autoSpaceDN w:val="0"/>
        <w:adjustRightInd w:val="0"/>
        <w:spacing w:after="0" w:line="240" w:lineRule="auto"/>
        <w:ind w:firstLine="567"/>
        <w:jc w:val="both"/>
        <w:textAlignment w:val="baseline"/>
        <w:rPr>
          <w:rFonts w:ascii="Times New Roman" w:eastAsia="SimSun" w:hAnsi="Times New Roman"/>
          <w:kern w:val="3"/>
          <w:sz w:val="28"/>
          <w:szCs w:val="28"/>
          <w:lang w:eastAsia="zh-CN" w:bidi="hi-IN"/>
        </w:rPr>
      </w:pPr>
      <w:r w:rsidRPr="00103312">
        <w:rPr>
          <w:rFonts w:ascii="Times New Roman" w:eastAsia="SimSun" w:hAnsi="Times New Roman"/>
          <w:kern w:val="3"/>
          <w:sz w:val="28"/>
          <w:szCs w:val="28"/>
          <w:lang w:eastAsia="zh-CN" w:bidi="hi-IN"/>
        </w:rPr>
        <w:t xml:space="preserve">Система оценки «Ваш контроль» организована посредством информационно-аналитической системы «Мониторинг качества государственных услуг». Заявители могут оценить качество каждой государственной и муниципальной услуги, предоставляемой через </w:t>
      </w:r>
      <w:r w:rsidRPr="00103312">
        <w:rPr>
          <w:rFonts w:ascii="Times New Roman" w:hAnsi="Times New Roman"/>
          <w:sz w:val="28"/>
          <w:szCs w:val="28"/>
        </w:rPr>
        <w:t>многофункциональный центр</w:t>
      </w:r>
      <w:r w:rsidRPr="00103312">
        <w:rPr>
          <w:rFonts w:ascii="Times New Roman" w:eastAsia="SimSun" w:hAnsi="Times New Roman"/>
          <w:kern w:val="3"/>
          <w:sz w:val="28"/>
          <w:szCs w:val="28"/>
          <w:lang w:eastAsia="zh-CN" w:bidi="hi-IN"/>
        </w:rPr>
        <w:t xml:space="preserve"> посредством смс-опроса, либо непосредственно на портале vashkontrol.ru, а также воспользоваться функциями информационного киоска, по оценке качества. </w:t>
      </w:r>
    </w:p>
    <w:p w:rsidR="003517F4" w:rsidRPr="00103312" w:rsidRDefault="003517F4" w:rsidP="003517F4">
      <w:pPr>
        <w:widowControl w:val="0"/>
        <w:suppressAutoHyphens/>
        <w:autoSpaceDN w:val="0"/>
        <w:spacing w:after="0" w:line="240" w:lineRule="auto"/>
        <w:ind w:firstLine="567"/>
        <w:jc w:val="both"/>
        <w:textAlignment w:val="baseline"/>
        <w:rPr>
          <w:rFonts w:ascii="Times New Roman" w:eastAsia="SimSun" w:hAnsi="Times New Roman"/>
          <w:kern w:val="3"/>
          <w:sz w:val="28"/>
          <w:szCs w:val="28"/>
          <w:lang w:eastAsia="zh-CN" w:bidi="hi-IN"/>
        </w:rPr>
      </w:pPr>
      <w:r w:rsidRPr="00103312">
        <w:rPr>
          <w:rFonts w:ascii="Times New Roman" w:eastAsia="SimSun" w:hAnsi="Times New Roman"/>
          <w:kern w:val="3"/>
          <w:sz w:val="28"/>
          <w:szCs w:val="28"/>
          <w:lang w:eastAsia="zh-CN" w:bidi="hi-IN"/>
        </w:rPr>
        <w:t>Результаты ежедневного мониторинга качества предоставления государственных услуг «Ваш контроль» свидетельствуют о том, что в 2019 году –</w:t>
      </w:r>
      <w:r w:rsidRPr="00103312">
        <w:rPr>
          <w:rFonts w:ascii="Times New Roman" w:eastAsia="Calibri" w:hAnsi="Times New Roman"/>
          <w:spacing w:val="-5"/>
          <w:kern w:val="3"/>
          <w:sz w:val="28"/>
          <w:szCs w:val="28"/>
          <w:lang w:eastAsia="en-US" w:bidi="hi-IN"/>
        </w:rPr>
        <w:t xml:space="preserve"> 98 процентов заявителей высоко оценивает работу специалистов многофункционального центра (за 2018 год – 95,1%)</w:t>
      </w:r>
      <w:r w:rsidRPr="00103312">
        <w:rPr>
          <w:rFonts w:ascii="Times New Roman" w:eastAsia="SimSun" w:hAnsi="Times New Roman"/>
          <w:kern w:val="3"/>
          <w:sz w:val="28"/>
          <w:szCs w:val="28"/>
          <w:lang w:eastAsia="zh-CN" w:bidi="hi-IN"/>
        </w:rPr>
        <w:t>.</w:t>
      </w:r>
    </w:p>
    <w:p w:rsidR="003517F4" w:rsidRPr="00103312" w:rsidRDefault="003517F4" w:rsidP="003517F4">
      <w:pPr>
        <w:widowControl w:val="0"/>
        <w:suppressAutoHyphens/>
        <w:autoSpaceDN w:val="0"/>
        <w:ind w:firstLine="567"/>
        <w:jc w:val="both"/>
        <w:textAlignment w:val="baseline"/>
        <w:rPr>
          <w:rFonts w:eastAsia="SimSun" w:cs="Mangal"/>
          <w:kern w:val="3"/>
          <w:sz w:val="28"/>
          <w:szCs w:val="28"/>
          <w:lang w:eastAsia="zh-CN" w:bidi="hi-IN"/>
        </w:rPr>
      </w:pPr>
    </w:p>
    <w:p w:rsidR="00702AA1" w:rsidRPr="00103312" w:rsidRDefault="00702AA1" w:rsidP="00702AA1">
      <w:pPr>
        <w:widowControl w:val="0"/>
        <w:tabs>
          <w:tab w:val="left" w:pos="0"/>
        </w:tabs>
        <w:spacing w:after="0" w:line="240" w:lineRule="auto"/>
        <w:ind w:right="23" w:firstLine="567"/>
        <w:jc w:val="both"/>
        <w:rPr>
          <w:rFonts w:ascii="Times New Roman" w:eastAsia="Calibri" w:hAnsi="Times New Roman"/>
          <w:spacing w:val="-5"/>
          <w:sz w:val="28"/>
          <w:szCs w:val="28"/>
          <w:lang w:eastAsia="en-US"/>
        </w:rPr>
      </w:pPr>
    </w:p>
    <w:p w:rsidR="00702AA1" w:rsidRPr="00103312" w:rsidRDefault="00702AA1" w:rsidP="00702AA1">
      <w:pPr>
        <w:ind w:firstLine="708"/>
        <w:jc w:val="center"/>
        <w:rPr>
          <w:rFonts w:ascii="Times New Roman" w:hAnsi="Times New Roman"/>
          <w:b/>
          <w:i/>
          <w:sz w:val="28"/>
          <w:szCs w:val="28"/>
        </w:rPr>
      </w:pPr>
      <w:r w:rsidRPr="00103312">
        <w:rPr>
          <w:rFonts w:ascii="Times New Roman" w:hAnsi="Times New Roman"/>
          <w:b/>
          <w:i/>
          <w:sz w:val="28"/>
          <w:szCs w:val="28"/>
        </w:rPr>
        <w:t>3. Подпрограмма «Сохранение и развитие культуры»</w:t>
      </w:r>
    </w:p>
    <w:p w:rsidR="00702AA1" w:rsidRPr="00103312" w:rsidRDefault="00702AA1" w:rsidP="000A5895">
      <w:pPr>
        <w:spacing w:after="0" w:line="240" w:lineRule="auto"/>
        <w:ind w:firstLine="567"/>
        <w:jc w:val="both"/>
        <w:rPr>
          <w:rFonts w:ascii="Times New Roman" w:hAnsi="Times New Roman"/>
          <w:sz w:val="28"/>
          <w:szCs w:val="28"/>
        </w:rPr>
      </w:pPr>
      <w:r w:rsidRPr="00103312">
        <w:rPr>
          <w:rFonts w:ascii="Times New Roman" w:hAnsi="Times New Roman"/>
          <w:sz w:val="28"/>
          <w:szCs w:val="28"/>
        </w:rPr>
        <w:t>В рамках подпрограммы успешно реализуются четыре основных мероприятия.</w:t>
      </w:r>
    </w:p>
    <w:p w:rsidR="00702AA1" w:rsidRPr="00103312" w:rsidRDefault="00702AA1" w:rsidP="000A5895">
      <w:pPr>
        <w:widowControl w:val="0"/>
        <w:autoSpaceDE w:val="0"/>
        <w:autoSpaceDN w:val="0"/>
        <w:adjustRightInd w:val="0"/>
        <w:spacing w:after="0" w:line="240" w:lineRule="auto"/>
        <w:ind w:firstLine="709"/>
        <w:jc w:val="both"/>
        <w:rPr>
          <w:rFonts w:ascii="Times New Roman" w:eastAsia="Calibri" w:hAnsi="Times New Roman"/>
          <w:iCs/>
          <w:sz w:val="28"/>
          <w:szCs w:val="28"/>
        </w:rPr>
      </w:pPr>
      <w:r w:rsidRPr="00103312">
        <w:rPr>
          <w:rFonts w:ascii="Times New Roman" w:eastAsia="Calibri" w:hAnsi="Times New Roman"/>
          <w:bCs/>
          <w:sz w:val="28"/>
          <w:szCs w:val="28"/>
        </w:rPr>
        <w:t>Задача</w:t>
      </w:r>
      <w:r w:rsidR="000A5895" w:rsidRPr="00103312">
        <w:rPr>
          <w:rFonts w:ascii="Times New Roman" w:eastAsia="Calibri" w:hAnsi="Times New Roman"/>
          <w:bCs/>
          <w:sz w:val="28"/>
          <w:szCs w:val="28"/>
        </w:rPr>
        <w:t xml:space="preserve"> 1</w:t>
      </w:r>
      <w:r w:rsidRPr="00103312">
        <w:rPr>
          <w:rFonts w:ascii="Times New Roman" w:eastAsia="Calibri" w:hAnsi="Times New Roman"/>
          <w:bCs/>
          <w:sz w:val="28"/>
          <w:szCs w:val="28"/>
        </w:rPr>
        <w:t xml:space="preserve"> Подпрограммы - </w:t>
      </w:r>
      <w:r w:rsidRPr="00103312">
        <w:rPr>
          <w:rFonts w:ascii="Times New Roman" w:eastAsia="Calibri" w:hAnsi="Times New Roman"/>
          <w:iCs/>
          <w:sz w:val="28"/>
          <w:szCs w:val="28"/>
        </w:rPr>
        <w:t xml:space="preserve">обеспечение роста посещаемости </w:t>
      </w:r>
      <w:r w:rsidRPr="00103312">
        <w:rPr>
          <w:rFonts w:ascii="Times New Roman" w:hAnsi="Times New Roman"/>
          <w:sz w:val="28"/>
          <w:szCs w:val="28"/>
        </w:rPr>
        <w:t>муниципальное учреждение культуры «</w:t>
      </w:r>
      <w:proofErr w:type="spellStart"/>
      <w:r w:rsidRPr="00103312">
        <w:rPr>
          <w:rFonts w:ascii="Times New Roman" w:hAnsi="Times New Roman"/>
          <w:sz w:val="28"/>
          <w:szCs w:val="28"/>
        </w:rPr>
        <w:t>Благодарненский</w:t>
      </w:r>
      <w:proofErr w:type="spellEnd"/>
      <w:r w:rsidRPr="00103312">
        <w:rPr>
          <w:rFonts w:ascii="Times New Roman" w:hAnsi="Times New Roman"/>
          <w:sz w:val="28"/>
          <w:szCs w:val="28"/>
        </w:rPr>
        <w:t xml:space="preserve"> районный историко-краеведческий музей имени Петра Федоровича </w:t>
      </w:r>
      <w:proofErr w:type="spellStart"/>
      <w:r w:rsidRPr="00103312">
        <w:rPr>
          <w:rFonts w:ascii="Times New Roman" w:hAnsi="Times New Roman"/>
          <w:sz w:val="28"/>
          <w:szCs w:val="28"/>
        </w:rPr>
        <w:t>Грибцова</w:t>
      </w:r>
      <w:proofErr w:type="spellEnd"/>
      <w:r w:rsidRPr="00103312">
        <w:rPr>
          <w:rFonts w:ascii="Times New Roman" w:hAnsi="Times New Roman"/>
          <w:sz w:val="28"/>
          <w:szCs w:val="28"/>
        </w:rPr>
        <w:t xml:space="preserve">» (далее - МУК «БРИКМ») </w:t>
      </w:r>
      <w:r w:rsidRPr="00103312">
        <w:rPr>
          <w:rFonts w:ascii="Times New Roman" w:eastAsia="Calibri" w:hAnsi="Times New Roman"/>
          <w:iCs/>
          <w:sz w:val="28"/>
          <w:szCs w:val="28"/>
        </w:rPr>
        <w:t>за счет внедрения инновационных форм работы.</w:t>
      </w:r>
    </w:p>
    <w:p w:rsidR="00A54121" w:rsidRPr="00103312" w:rsidRDefault="00A54121" w:rsidP="00A541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По состоянию на 31 декабря 2019 года привлечено 17750 человек, что составляет 100,3 процента от запланированного значения.</w:t>
      </w:r>
    </w:p>
    <w:p w:rsidR="00A54121" w:rsidRPr="00103312" w:rsidRDefault="00A54121" w:rsidP="00A541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lastRenderedPageBreak/>
        <w:t>Обеспечено хранение 10931 единицы музейных предметов и музейных коллекций, формирование и учет музейного фонда БГО СК – 11401.</w:t>
      </w:r>
    </w:p>
    <w:p w:rsidR="00A54121" w:rsidRPr="00103312" w:rsidRDefault="00A54121" w:rsidP="00A541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Привлечено платных услуг на сумму 28870,0 рублей. </w:t>
      </w:r>
    </w:p>
    <w:p w:rsidR="00A54121" w:rsidRPr="00103312" w:rsidRDefault="00A54121" w:rsidP="00A541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Проведено 33 выставки и 62 лекции.</w:t>
      </w:r>
    </w:p>
    <w:p w:rsidR="00A54121" w:rsidRPr="00103312" w:rsidRDefault="00A54121" w:rsidP="00A541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Средняя заработная плата по учреждению составила 29411,0 рублей, что составляет 100 процентов.</w:t>
      </w:r>
    </w:p>
    <w:p w:rsidR="00A54121" w:rsidRPr="00103312" w:rsidRDefault="00A54121" w:rsidP="000A5895">
      <w:pPr>
        <w:widowControl w:val="0"/>
        <w:autoSpaceDE w:val="0"/>
        <w:autoSpaceDN w:val="0"/>
        <w:adjustRightInd w:val="0"/>
        <w:spacing w:after="0" w:line="240" w:lineRule="auto"/>
        <w:ind w:firstLine="709"/>
        <w:jc w:val="both"/>
        <w:rPr>
          <w:rFonts w:ascii="Times New Roman" w:hAnsi="Times New Roman"/>
          <w:sz w:val="28"/>
          <w:szCs w:val="28"/>
        </w:rPr>
      </w:pPr>
    </w:p>
    <w:p w:rsidR="00A54121" w:rsidRPr="00103312" w:rsidRDefault="00A54121" w:rsidP="000A5895">
      <w:pPr>
        <w:widowControl w:val="0"/>
        <w:autoSpaceDE w:val="0"/>
        <w:autoSpaceDN w:val="0"/>
        <w:adjustRightInd w:val="0"/>
        <w:spacing w:after="0" w:line="240" w:lineRule="auto"/>
        <w:ind w:firstLine="709"/>
        <w:jc w:val="both"/>
        <w:rPr>
          <w:rFonts w:ascii="Times New Roman" w:hAnsi="Times New Roman"/>
          <w:sz w:val="28"/>
          <w:szCs w:val="28"/>
        </w:rPr>
      </w:pPr>
    </w:p>
    <w:p w:rsidR="00702AA1" w:rsidRPr="00103312" w:rsidRDefault="00702AA1" w:rsidP="00223541">
      <w:pPr>
        <w:widowControl w:val="0"/>
        <w:autoSpaceDE w:val="0"/>
        <w:autoSpaceDN w:val="0"/>
        <w:adjustRightInd w:val="0"/>
        <w:spacing w:after="0" w:line="240" w:lineRule="auto"/>
        <w:ind w:firstLine="709"/>
        <w:jc w:val="both"/>
        <w:rPr>
          <w:rFonts w:ascii="Times New Roman" w:hAnsi="Times New Roman"/>
          <w:iCs/>
          <w:sz w:val="28"/>
          <w:szCs w:val="28"/>
        </w:rPr>
      </w:pPr>
      <w:r w:rsidRPr="00103312">
        <w:rPr>
          <w:rFonts w:ascii="Times New Roman" w:hAnsi="Times New Roman"/>
          <w:iCs/>
          <w:sz w:val="28"/>
          <w:szCs w:val="28"/>
        </w:rPr>
        <w:t>Задача</w:t>
      </w:r>
      <w:r w:rsidR="000A5895" w:rsidRPr="00103312">
        <w:rPr>
          <w:rFonts w:ascii="Times New Roman" w:hAnsi="Times New Roman"/>
          <w:iCs/>
          <w:sz w:val="28"/>
          <w:szCs w:val="28"/>
        </w:rPr>
        <w:t xml:space="preserve"> 2</w:t>
      </w:r>
      <w:r w:rsidRPr="00103312">
        <w:rPr>
          <w:rFonts w:ascii="Times New Roman" w:hAnsi="Times New Roman"/>
          <w:iCs/>
          <w:sz w:val="28"/>
          <w:szCs w:val="28"/>
        </w:rPr>
        <w:t xml:space="preserve"> Подпрограммы - создание в библиотеках комфортной среды   для духовного, культурного, интеллектуального развития населения.</w:t>
      </w:r>
    </w:p>
    <w:p w:rsidR="00223541" w:rsidRPr="00103312" w:rsidRDefault="00223541" w:rsidP="00223541">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hAnsi="Times New Roman"/>
          <w:sz w:val="28"/>
          <w:szCs w:val="28"/>
        </w:rPr>
        <w:t>В 2019 году на территории БГО СК осуществляли свою работу центральная районная библиотека, детская библиотека, две городские библиотеки-филиалы и 13 сельских библиотек-филиалов.</w:t>
      </w:r>
    </w:p>
    <w:p w:rsidR="00702AA1" w:rsidRPr="00103312" w:rsidRDefault="00A54121" w:rsidP="00223541">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103312">
        <w:rPr>
          <w:rFonts w:ascii="Times New Roman" w:hAnsi="Times New Roman"/>
          <w:sz w:val="28"/>
          <w:szCs w:val="28"/>
        </w:rPr>
        <w:t xml:space="preserve">За </w:t>
      </w:r>
      <w:r w:rsidRPr="00103312">
        <w:rPr>
          <w:rFonts w:ascii="Times New Roman" w:eastAsia="Calibri" w:hAnsi="Times New Roman"/>
          <w:bCs/>
          <w:sz w:val="28"/>
          <w:szCs w:val="28"/>
        </w:rPr>
        <w:t>2019 год зарегистрировано 19842 пользователя</w:t>
      </w:r>
      <w:r w:rsidRPr="00103312">
        <w:rPr>
          <w:rFonts w:ascii="Times New Roman" w:hAnsi="Times New Roman"/>
          <w:sz w:val="28"/>
          <w:szCs w:val="28"/>
        </w:rPr>
        <w:t xml:space="preserve"> </w:t>
      </w:r>
      <w:r w:rsidR="000A5895" w:rsidRPr="00103312">
        <w:rPr>
          <w:rFonts w:ascii="Times New Roman" w:hAnsi="Times New Roman"/>
          <w:sz w:val="28"/>
          <w:szCs w:val="28"/>
        </w:rPr>
        <w:t>муниципального учреждения культуры «</w:t>
      </w:r>
      <w:proofErr w:type="spellStart"/>
      <w:r w:rsidR="000A5895" w:rsidRPr="00103312">
        <w:rPr>
          <w:rFonts w:ascii="Times New Roman" w:hAnsi="Times New Roman"/>
          <w:sz w:val="28"/>
          <w:szCs w:val="28"/>
        </w:rPr>
        <w:t>Благодарненская</w:t>
      </w:r>
      <w:proofErr w:type="spellEnd"/>
      <w:r w:rsidR="000A5895" w:rsidRPr="00103312">
        <w:rPr>
          <w:rFonts w:ascii="Times New Roman" w:hAnsi="Times New Roman"/>
          <w:sz w:val="28"/>
          <w:szCs w:val="28"/>
        </w:rPr>
        <w:t xml:space="preserve"> централизованная библиотечная система» (далее - МУК «БЦБС»)</w:t>
      </w:r>
      <w:r w:rsidR="00702AA1" w:rsidRPr="00103312">
        <w:rPr>
          <w:rFonts w:ascii="Times New Roman" w:eastAsia="Calibri" w:hAnsi="Times New Roman"/>
          <w:bCs/>
          <w:sz w:val="28"/>
          <w:szCs w:val="28"/>
        </w:rPr>
        <w:t xml:space="preserve">, </w:t>
      </w:r>
      <w:r w:rsidRPr="00103312">
        <w:rPr>
          <w:rFonts w:ascii="Times New Roman" w:eastAsia="Calibri" w:hAnsi="Times New Roman"/>
          <w:bCs/>
          <w:sz w:val="28"/>
          <w:szCs w:val="28"/>
        </w:rPr>
        <w:t>что составляет 106,4 процента</w:t>
      </w:r>
      <w:r w:rsidR="00702AA1" w:rsidRPr="00103312">
        <w:rPr>
          <w:rFonts w:ascii="Times New Roman" w:eastAsia="Calibri" w:hAnsi="Times New Roman"/>
          <w:bCs/>
          <w:sz w:val="28"/>
          <w:szCs w:val="28"/>
        </w:rPr>
        <w:t>.</w:t>
      </w:r>
    </w:p>
    <w:p w:rsidR="00223541" w:rsidRPr="00103312" w:rsidRDefault="00223541" w:rsidP="00223541">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103312">
        <w:rPr>
          <w:rFonts w:ascii="Times New Roman" w:eastAsia="Calibri" w:hAnsi="Times New Roman"/>
          <w:bCs/>
          <w:sz w:val="28"/>
          <w:szCs w:val="28"/>
        </w:rPr>
        <w:t>На 01 января 2020 года книжный фонд составил 356847 экземпляров.</w:t>
      </w:r>
    </w:p>
    <w:p w:rsidR="00223541" w:rsidRPr="00103312" w:rsidRDefault="00223541" w:rsidP="00223541">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103312">
        <w:rPr>
          <w:rFonts w:ascii="Times New Roman" w:eastAsia="Calibri" w:hAnsi="Times New Roman"/>
          <w:bCs/>
          <w:sz w:val="28"/>
          <w:szCs w:val="28"/>
        </w:rPr>
        <w:t>Выдано 427522 экземпляра, проведено 1442 мероприятия, которые посетило 35800 человек.</w:t>
      </w:r>
    </w:p>
    <w:p w:rsidR="00702AA1" w:rsidRPr="00103312" w:rsidRDefault="00702AA1" w:rsidP="000A5895">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103312">
        <w:rPr>
          <w:rFonts w:ascii="Times New Roman" w:eastAsia="Calibri" w:hAnsi="Times New Roman"/>
          <w:bCs/>
          <w:sz w:val="28"/>
          <w:szCs w:val="28"/>
        </w:rPr>
        <w:t xml:space="preserve">На комплектование книжного фонда выделено и освоено  из краевого и местного бюджета  – </w:t>
      </w:r>
      <w:r w:rsidR="00223541" w:rsidRPr="00103312">
        <w:rPr>
          <w:rFonts w:ascii="Times New Roman" w:eastAsia="Calibri" w:hAnsi="Times New Roman"/>
          <w:bCs/>
          <w:sz w:val="28"/>
          <w:szCs w:val="28"/>
        </w:rPr>
        <w:t>509,01 тыс. рублей</w:t>
      </w:r>
      <w:r w:rsidRPr="00103312">
        <w:rPr>
          <w:rFonts w:ascii="Times New Roman" w:eastAsia="Calibri" w:hAnsi="Times New Roman"/>
          <w:bCs/>
          <w:sz w:val="28"/>
          <w:szCs w:val="28"/>
        </w:rPr>
        <w:t>.</w:t>
      </w:r>
    </w:p>
    <w:p w:rsidR="00181602" w:rsidRPr="00103312" w:rsidRDefault="00181602" w:rsidP="000A5895">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103312">
        <w:rPr>
          <w:rFonts w:ascii="Times New Roman" w:eastAsia="Calibri" w:hAnsi="Times New Roman"/>
          <w:bCs/>
          <w:sz w:val="28"/>
          <w:szCs w:val="28"/>
        </w:rPr>
        <w:t>Средняя заработная плата по учреждению составила 25012,0 рублей.</w:t>
      </w:r>
    </w:p>
    <w:p w:rsidR="00181602" w:rsidRPr="00103312" w:rsidRDefault="00181602" w:rsidP="000A5895">
      <w:pPr>
        <w:widowControl w:val="0"/>
        <w:autoSpaceDE w:val="0"/>
        <w:autoSpaceDN w:val="0"/>
        <w:adjustRightInd w:val="0"/>
        <w:spacing w:after="0" w:line="240" w:lineRule="auto"/>
        <w:ind w:firstLine="709"/>
        <w:jc w:val="both"/>
        <w:rPr>
          <w:rFonts w:ascii="Times New Roman" w:eastAsia="Calibri" w:hAnsi="Times New Roman"/>
          <w:bCs/>
          <w:sz w:val="28"/>
          <w:szCs w:val="28"/>
        </w:rPr>
      </w:pPr>
    </w:p>
    <w:p w:rsidR="00702AA1" w:rsidRPr="00103312" w:rsidRDefault="00702AA1" w:rsidP="000A5895">
      <w:pPr>
        <w:widowControl w:val="0"/>
        <w:autoSpaceDE w:val="0"/>
        <w:autoSpaceDN w:val="0"/>
        <w:adjustRightInd w:val="0"/>
        <w:spacing w:after="0" w:line="240" w:lineRule="auto"/>
        <w:ind w:firstLine="709"/>
        <w:jc w:val="both"/>
        <w:rPr>
          <w:rFonts w:ascii="Times New Roman" w:eastAsia="Calibri" w:hAnsi="Times New Roman"/>
          <w:iCs/>
          <w:sz w:val="28"/>
          <w:szCs w:val="28"/>
        </w:rPr>
      </w:pPr>
      <w:r w:rsidRPr="00103312">
        <w:rPr>
          <w:rFonts w:ascii="Times New Roman" w:eastAsia="Calibri" w:hAnsi="Times New Roman"/>
          <w:bCs/>
          <w:sz w:val="28"/>
          <w:szCs w:val="28"/>
        </w:rPr>
        <w:t>Задача</w:t>
      </w:r>
      <w:r w:rsidR="000A5895" w:rsidRPr="00103312">
        <w:rPr>
          <w:rFonts w:ascii="Times New Roman" w:eastAsia="Calibri" w:hAnsi="Times New Roman"/>
          <w:bCs/>
          <w:sz w:val="28"/>
          <w:szCs w:val="28"/>
        </w:rPr>
        <w:t xml:space="preserve"> 3</w:t>
      </w:r>
      <w:r w:rsidRPr="00103312">
        <w:rPr>
          <w:rFonts w:ascii="Times New Roman" w:eastAsia="Calibri" w:hAnsi="Times New Roman"/>
          <w:bCs/>
          <w:sz w:val="28"/>
          <w:szCs w:val="28"/>
        </w:rPr>
        <w:t xml:space="preserve"> Подпрограммы -</w:t>
      </w:r>
      <w:r w:rsidRPr="00103312">
        <w:rPr>
          <w:rFonts w:ascii="Times New Roman" w:eastAsia="Calibri" w:hAnsi="Times New Roman"/>
          <w:iCs/>
          <w:sz w:val="28"/>
          <w:szCs w:val="28"/>
        </w:rPr>
        <w:softHyphen/>
        <w:t xml:space="preserve"> обеспечение доступности культурных благ для населения </w:t>
      </w:r>
      <w:proofErr w:type="spellStart"/>
      <w:r w:rsidRPr="00103312">
        <w:rPr>
          <w:rFonts w:ascii="Times New Roman" w:eastAsia="Calibri" w:hAnsi="Times New Roman"/>
          <w:iCs/>
          <w:sz w:val="28"/>
          <w:szCs w:val="28"/>
        </w:rPr>
        <w:t>Благодарненского</w:t>
      </w:r>
      <w:proofErr w:type="spellEnd"/>
      <w:r w:rsidRPr="00103312">
        <w:rPr>
          <w:rFonts w:ascii="Times New Roman" w:eastAsia="Calibri" w:hAnsi="Times New Roman"/>
          <w:iCs/>
          <w:sz w:val="28"/>
          <w:szCs w:val="28"/>
        </w:rPr>
        <w:t xml:space="preserve"> городского округа Ставропольского края.</w:t>
      </w:r>
    </w:p>
    <w:p w:rsidR="00702AA1" w:rsidRPr="00103312" w:rsidRDefault="00702AA1" w:rsidP="000A5895">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В 201</w:t>
      </w:r>
      <w:r w:rsidR="000F6A96" w:rsidRPr="00103312">
        <w:rPr>
          <w:rFonts w:ascii="Times New Roman" w:hAnsi="Times New Roman"/>
          <w:sz w:val="28"/>
          <w:szCs w:val="28"/>
        </w:rPr>
        <w:t>9</w:t>
      </w:r>
      <w:r w:rsidRPr="00103312">
        <w:rPr>
          <w:rFonts w:ascii="Times New Roman" w:hAnsi="Times New Roman"/>
          <w:sz w:val="28"/>
          <w:szCs w:val="28"/>
        </w:rPr>
        <w:t xml:space="preserve"> году проведено 3648 различных мероприятий (концерты, беседы, выставки, вечера отдыха, тематические часы, акции, круглые столы, интерактивные часы, уроки здоровья, показы презентаций и многое др.), что составляет 102,8 процентов.</w:t>
      </w:r>
    </w:p>
    <w:p w:rsidR="000F6A96" w:rsidRPr="00103312" w:rsidRDefault="000F6A96" w:rsidP="000F6A96">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На мероприятия по празднованию памятных дат и дней воинской славы из бюджета БГО СК выделено в отчетном периоде – 200, 0 тыс. рублей, из них освоено за отчетный период – 200, 0 тыс. рублей, что составляет 100 процентов.</w:t>
      </w:r>
    </w:p>
    <w:p w:rsidR="000F6A96" w:rsidRPr="00103312" w:rsidRDefault="000F6A96" w:rsidP="000F6A96">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На мероприятия в области культуры из местного бюджета выделено в отчетном периоде – 2 364,77 тыс. рублей, из них освоено за отчетный период – 2 340,85 тыс. рублей, что составляет 98,99 процентов (приобретение призов, украшений, подарков, фейерверков, баннеров).</w:t>
      </w:r>
    </w:p>
    <w:p w:rsidR="000F6A96" w:rsidRPr="00103312" w:rsidRDefault="000F6A96" w:rsidP="000F6A96">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103312">
        <w:rPr>
          <w:rFonts w:ascii="Times New Roman" w:hAnsi="Times New Roman"/>
          <w:sz w:val="28"/>
          <w:szCs w:val="28"/>
        </w:rPr>
        <w:t xml:space="preserve">На обеспечение развития и укрепления материально-технической базы домов культуры в населенных пунктах с числом жителей до 50 тысяч человек из бюджетов разных уровней выделено в отчетном периоде – 775,11 тыс. рублей, из них освоено за отчетный период – 775,11 тыс. рублей, что составляет 100 процентов. </w:t>
      </w:r>
      <w:r w:rsidRPr="00103312">
        <w:rPr>
          <w:rFonts w:ascii="Times New Roman" w:hAnsi="Times New Roman"/>
          <w:sz w:val="28"/>
          <w:szCs w:val="28"/>
          <w:lang w:eastAsia="ar-SA"/>
        </w:rPr>
        <w:t xml:space="preserve">В рамках государственной программы Ставропольского края «Культура и туристско-рекреационный комплекс» и проекта партии «Единая Россия» - «Культура малой родины» на поддержку </w:t>
      </w:r>
      <w:r w:rsidRPr="00103312">
        <w:rPr>
          <w:rFonts w:ascii="Times New Roman" w:hAnsi="Times New Roman"/>
          <w:sz w:val="28"/>
          <w:szCs w:val="28"/>
          <w:lang w:eastAsia="ar-SA"/>
        </w:rPr>
        <w:lastRenderedPageBreak/>
        <w:t xml:space="preserve">отрасли культуры были выделены средства на приобретение зрительных кресел и звуковой аппаратуры, оборудования в МУК «Дом культуры села </w:t>
      </w:r>
      <w:proofErr w:type="spellStart"/>
      <w:r w:rsidRPr="00103312">
        <w:rPr>
          <w:rFonts w:ascii="Times New Roman" w:hAnsi="Times New Roman"/>
          <w:sz w:val="28"/>
          <w:szCs w:val="28"/>
          <w:lang w:eastAsia="ar-SA"/>
        </w:rPr>
        <w:t>Шишкино</w:t>
      </w:r>
      <w:proofErr w:type="spellEnd"/>
      <w:r w:rsidRPr="00103312">
        <w:rPr>
          <w:rFonts w:ascii="Times New Roman" w:hAnsi="Times New Roman"/>
          <w:sz w:val="28"/>
          <w:szCs w:val="28"/>
          <w:lang w:eastAsia="ar-SA"/>
        </w:rPr>
        <w:t>».</w:t>
      </w:r>
    </w:p>
    <w:p w:rsidR="000F6A96" w:rsidRPr="00103312" w:rsidRDefault="000F6A96" w:rsidP="000F6A96">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На реализацию мероприятий по благоустройству территорий в городских округах Ставропольского края, за исключением городских округов, имеющих статус городов-курортов из бюджетов разных уровней выделено в отчетном периоде – 14 212,86 тыс. рублей, из них освоено за отчетный период – 710,64 тыс. рублей из местного бюджета, 7 159,26 тыс. рублей из краевого бюджета, что составляет 55,37 процентов. (Благоустройство </w:t>
      </w:r>
      <w:r w:rsidRPr="00103312">
        <w:rPr>
          <w:rFonts w:ascii="Times New Roman" w:eastAsiaTheme="minorHAnsi" w:hAnsi="Times New Roman"/>
          <w:sz w:val="28"/>
          <w:szCs w:val="28"/>
          <w:lang w:eastAsia="en-US"/>
        </w:rPr>
        <w:t>сооружения «Фонтан» и прилегающей к нему территории).</w:t>
      </w:r>
    </w:p>
    <w:p w:rsidR="000F6A96" w:rsidRPr="00103312" w:rsidRDefault="000F6A96" w:rsidP="000F6A96">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Средняя заработная плата по учреждению составила 25214,70 рублей.</w:t>
      </w:r>
    </w:p>
    <w:p w:rsidR="000F6A96" w:rsidRPr="00103312" w:rsidRDefault="000F6A96" w:rsidP="000F6A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 xml:space="preserve">31 декабря 2019 года проведена презентация автоклуба на новогоднем праздничном мероприятии в городе Благодарном, в котором приняло участие более 2,0 тыс. человека. </w:t>
      </w:r>
    </w:p>
    <w:p w:rsidR="000F6A96" w:rsidRPr="00103312" w:rsidRDefault="000F6A96" w:rsidP="000A5895">
      <w:pPr>
        <w:widowControl w:val="0"/>
        <w:autoSpaceDE w:val="0"/>
        <w:autoSpaceDN w:val="0"/>
        <w:adjustRightInd w:val="0"/>
        <w:spacing w:after="0" w:line="240" w:lineRule="auto"/>
        <w:ind w:firstLine="709"/>
        <w:jc w:val="both"/>
        <w:rPr>
          <w:rFonts w:ascii="Times New Roman" w:hAnsi="Times New Roman"/>
          <w:sz w:val="28"/>
          <w:szCs w:val="28"/>
        </w:rPr>
      </w:pPr>
    </w:p>
    <w:p w:rsidR="000F6A96" w:rsidRPr="00103312" w:rsidRDefault="000F6A96" w:rsidP="000A5895">
      <w:pPr>
        <w:widowControl w:val="0"/>
        <w:autoSpaceDE w:val="0"/>
        <w:autoSpaceDN w:val="0"/>
        <w:adjustRightInd w:val="0"/>
        <w:spacing w:after="0" w:line="240" w:lineRule="auto"/>
        <w:ind w:firstLine="709"/>
        <w:jc w:val="both"/>
        <w:rPr>
          <w:rFonts w:ascii="Times New Roman" w:hAnsi="Times New Roman"/>
          <w:sz w:val="28"/>
          <w:szCs w:val="28"/>
        </w:rPr>
      </w:pPr>
    </w:p>
    <w:p w:rsidR="00702AA1" w:rsidRPr="00103312" w:rsidRDefault="003710C7" w:rsidP="000A5895">
      <w:pPr>
        <w:widowControl w:val="0"/>
        <w:autoSpaceDE w:val="0"/>
        <w:autoSpaceDN w:val="0"/>
        <w:adjustRightInd w:val="0"/>
        <w:spacing w:after="0" w:line="240" w:lineRule="auto"/>
        <w:ind w:firstLine="709"/>
        <w:jc w:val="both"/>
        <w:rPr>
          <w:rFonts w:ascii="Times New Roman" w:eastAsia="Calibri" w:hAnsi="Times New Roman"/>
          <w:iCs/>
          <w:sz w:val="28"/>
        </w:rPr>
      </w:pPr>
      <w:r w:rsidRPr="00103312">
        <w:rPr>
          <w:rFonts w:ascii="Times New Roman" w:eastAsia="Calibri" w:hAnsi="Times New Roman"/>
          <w:bCs/>
          <w:sz w:val="28"/>
          <w:szCs w:val="28"/>
        </w:rPr>
        <w:t>З</w:t>
      </w:r>
      <w:r w:rsidR="00702AA1" w:rsidRPr="00103312">
        <w:rPr>
          <w:rFonts w:ascii="Times New Roman" w:eastAsia="Calibri" w:hAnsi="Times New Roman"/>
          <w:bCs/>
          <w:sz w:val="28"/>
          <w:szCs w:val="28"/>
        </w:rPr>
        <w:t xml:space="preserve">адача </w:t>
      </w:r>
      <w:r w:rsidR="000A5895" w:rsidRPr="00103312">
        <w:rPr>
          <w:rFonts w:ascii="Times New Roman" w:eastAsia="Calibri" w:hAnsi="Times New Roman"/>
          <w:bCs/>
          <w:sz w:val="28"/>
          <w:szCs w:val="28"/>
        </w:rPr>
        <w:t xml:space="preserve">4 </w:t>
      </w:r>
      <w:r w:rsidR="00702AA1" w:rsidRPr="00103312">
        <w:rPr>
          <w:rFonts w:ascii="Times New Roman" w:eastAsia="Calibri" w:hAnsi="Times New Roman"/>
          <w:bCs/>
          <w:sz w:val="28"/>
          <w:szCs w:val="28"/>
        </w:rPr>
        <w:t>Подпрограммы –</w:t>
      </w:r>
      <w:r w:rsidR="00702AA1" w:rsidRPr="00103312">
        <w:rPr>
          <w:rFonts w:ascii="Times New Roman" w:hAnsi="Times New Roman"/>
          <w:sz w:val="28"/>
          <w:szCs w:val="28"/>
        </w:rPr>
        <w:t xml:space="preserve">Обеспечение </w:t>
      </w:r>
      <w:proofErr w:type="gramStart"/>
      <w:r w:rsidR="00702AA1" w:rsidRPr="00103312">
        <w:rPr>
          <w:rFonts w:ascii="Times New Roman" w:hAnsi="Times New Roman"/>
          <w:sz w:val="28"/>
          <w:szCs w:val="28"/>
        </w:rPr>
        <w:t>доступности  и</w:t>
      </w:r>
      <w:proofErr w:type="gramEnd"/>
      <w:r w:rsidR="00702AA1" w:rsidRPr="00103312">
        <w:rPr>
          <w:rFonts w:ascii="Times New Roman" w:hAnsi="Times New Roman"/>
          <w:sz w:val="28"/>
          <w:szCs w:val="28"/>
        </w:rPr>
        <w:t xml:space="preserve"> повышение качества дополнительного образования детей  </w:t>
      </w:r>
      <w:proofErr w:type="spellStart"/>
      <w:r w:rsidR="00702AA1" w:rsidRPr="00103312">
        <w:rPr>
          <w:rFonts w:ascii="Times New Roman" w:hAnsi="Times New Roman"/>
          <w:sz w:val="28"/>
          <w:szCs w:val="28"/>
        </w:rPr>
        <w:t>Благодарненского</w:t>
      </w:r>
      <w:proofErr w:type="spellEnd"/>
      <w:r w:rsidR="00702AA1" w:rsidRPr="00103312">
        <w:rPr>
          <w:rFonts w:ascii="Times New Roman" w:hAnsi="Times New Roman"/>
          <w:sz w:val="28"/>
          <w:szCs w:val="28"/>
        </w:rPr>
        <w:t xml:space="preserve"> городского округа</w:t>
      </w:r>
    </w:p>
    <w:p w:rsidR="00702AA1" w:rsidRPr="00103312" w:rsidRDefault="00702AA1" w:rsidP="000A589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По состоянию на 31 декабря 201</w:t>
      </w:r>
      <w:r w:rsidR="000F6A96" w:rsidRPr="00103312">
        <w:rPr>
          <w:rFonts w:ascii="Times New Roman" w:eastAsia="Calibri" w:hAnsi="Times New Roman"/>
          <w:sz w:val="28"/>
          <w:szCs w:val="28"/>
        </w:rPr>
        <w:t>9</w:t>
      </w:r>
      <w:r w:rsidRPr="00103312">
        <w:rPr>
          <w:rFonts w:ascii="Times New Roman" w:eastAsia="Calibri" w:hAnsi="Times New Roman"/>
          <w:sz w:val="28"/>
          <w:szCs w:val="28"/>
        </w:rPr>
        <w:t xml:space="preserve"> года число </w:t>
      </w:r>
      <w:r w:rsidR="000A5895" w:rsidRPr="00103312">
        <w:rPr>
          <w:rFonts w:ascii="Times New Roman" w:hAnsi="Times New Roman"/>
          <w:sz w:val="28"/>
          <w:szCs w:val="28"/>
        </w:rPr>
        <w:t>детей, охваченных дополнительных образованием в сфере культуры</w:t>
      </w:r>
      <w:r w:rsidRPr="00103312">
        <w:rPr>
          <w:rFonts w:ascii="Times New Roman" w:eastAsia="Calibri" w:hAnsi="Times New Roman"/>
          <w:sz w:val="28"/>
          <w:szCs w:val="28"/>
        </w:rPr>
        <w:t>– 5</w:t>
      </w:r>
      <w:r w:rsidR="000F6A96" w:rsidRPr="00103312">
        <w:rPr>
          <w:rFonts w:ascii="Times New Roman" w:eastAsia="Calibri" w:hAnsi="Times New Roman"/>
          <w:sz w:val="28"/>
          <w:szCs w:val="28"/>
        </w:rPr>
        <w:t>45 человек.</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В 2019 году учащиеся МУДО «БДШИ» лауреатами:</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региональных конкурсов (индивидуально) стали – 41 человек, межрегиональных – 2 человека;</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краевых – 13 человек, российских – 1 человек;</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всероссийских – 23 человека, международных – 14 человек.</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вокальный ансамбль «Диапазон» (10 человек) стал лауреатом 3 степени краевого конкурса;</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хореографический ансамбль «Родничок» (12 человек) стал лауреатом 1 степени, четырежды лауреатом 2 степени, лауреатом 3 степени всероссийских конкурсов; лауреатом 1 степени, лауреатом 2 степени международных конкурсов;</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хореографический ансамбль «Изюминки» (14 человек) стал лауреатом 1 степени, дважды лауреатом 2 степени, трижды лауреатом 3 степени всероссийских конкурсов;</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хореографический ансамбль «Карамельки» (14 человек) стал лауреатом 1 степени, лауреатом 2 степени, лауреатом 3 степени всероссийских конкурсов;</w:t>
      </w: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312">
        <w:rPr>
          <w:rFonts w:ascii="Times New Roman" w:eastAsia="Calibri" w:hAnsi="Times New Roman"/>
          <w:sz w:val="28"/>
          <w:szCs w:val="28"/>
        </w:rPr>
        <w:t>хореографический ансамбль «Ассорти» (24 человека) стал лауреатом 2 степени, лауреатом 3 степени всероссийских конкурсов.</w:t>
      </w:r>
    </w:p>
    <w:p w:rsidR="00702AA1" w:rsidRPr="00103312" w:rsidRDefault="00DE1EB2" w:rsidP="00DE1EB2">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Средняя заработная плата по учреждению составила 25572,10 рублей, что составляет 100 процентов.</w:t>
      </w:r>
    </w:p>
    <w:p w:rsidR="00DE1EB2" w:rsidRPr="00103312" w:rsidRDefault="00DE1EB2" w:rsidP="00DE1EB2">
      <w:pPr>
        <w:widowControl w:val="0"/>
        <w:autoSpaceDE w:val="0"/>
        <w:autoSpaceDN w:val="0"/>
        <w:adjustRightInd w:val="0"/>
        <w:spacing w:after="0" w:line="240" w:lineRule="auto"/>
        <w:ind w:firstLine="709"/>
        <w:jc w:val="both"/>
        <w:rPr>
          <w:rFonts w:ascii="Times New Roman" w:hAnsi="Times New Roman"/>
          <w:b/>
          <w:sz w:val="28"/>
          <w:szCs w:val="28"/>
        </w:rPr>
      </w:pPr>
      <w:r w:rsidRPr="00103312">
        <w:rPr>
          <w:rFonts w:ascii="Times New Roman" w:hAnsi="Times New Roman"/>
          <w:b/>
          <w:sz w:val="28"/>
          <w:szCs w:val="28"/>
        </w:rPr>
        <w:t>В рамках подпрограммы реализуется региональный проект «Культурная среда».</w:t>
      </w:r>
    </w:p>
    <w:p w:rsidR="00DE1EB2" w:rsidRPr="00103312" w:rsidRDefault="00DE1EB2" w:rsidP="00DE1EB2">
      <w:pPr>
        <w:spacing w:after="0" w:line="240" w:lineRule="auto"/>
        <w:ind w:firstLine="709"/>
        <w:jc w:val="both"/>
        <w:rPr>
          <w:rFonts w:ascii="Times New Roman" w:hAnsi="Times New Roman"/>
          <w:sz w:val="28"/>
          <w:szCs w:val="28"/>
        </w:rPr>
      </w:pPr>
      <w:r w:rsidRPr="00103312">
        <w:rPr>
          <w:rFonts w:ascii="Times New Roman" w:hAnsi="Times New Roman"/>
          <w:sz w:val="28"/>
          <w:szCs w:val="28"/>
        </w:rPr>
        <w:lastRenderedPageBreak/>
        <w:t xml:space="preserve">Детальным планом-графиком на 2019 год запланировано к исполнению  контрольное событие – государственная поддержка отрасли культуры (обеспечение муниципальных учреждений в сельской местности специализированным автотранспортом для обслуживания населения, в том числе сельского населения). На </w:t>
      </w:r>
      <w:r w:rsidRPr="00103312">
        <w:rPr>
          <w:rFonts w:ascii="Times New Roman" w:hAnsi="Times New Roman"/>
          <w:sz w:val="28"/>
        </w:rPr>
        <w:t xml:space="preserve">приобретение специализированного автотранспорта из краевого и местного бюджетов выделено 5 009, 43 тыс. рублей, из них освоено  – 5 009,43 тыс. рублей, </w:t>
      </w:r>
      <w:r w:rsidRPr="00103312">
        <w:rPr>
          <w:rFonts w:ascii="Times New Roman" w:hAnsi="Times New Roman"/>
          <w:sz w:val="28"/>
          <w:szCs w:val="28"/>
        </w:rPr>
        <w:t>что составляет 100 процентов.</w:t>
      </w:r>
    </w:p>
    <w:p w:rsidR="00DE1EB2" w:rsidRPr="00103312" w:rsidRDefault="00DE1EB2" w:rsidP="00DE1EB2">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Индикатор достижения цели подпрограммы и показатель решения задачи подпрограммы – проведение капитального ремонта зданий и сооружений муниципальных учреждений культуры – </w:t>
      </w:r>
      <w:r w:rsidRPr="00103312">
        <w:rPr>
          <w:rFonts w:ascii="Times New Roman" w:hAnsi="Times New Roman"/>
          <w:sz w:val="28"/>
          <w:szCs w:val="28"/>
          <w:lang w:eastAsia="zh-CN" w:bidi="ru-RU"/>
        </w:rPr>
        <w:t>капитальный ремонт муниципального бюджетного учреждения культуры «</w:t>
      </w:r>
      <w:proofErr w:type="spellStart"/>
      <w:r w:rsidRPr="00103312">
        <w:rPr>
          <w:rFonts w:ascii="Times New Roman" w:hAnsi="Times New Roman"/>
          <w:sz w:val="28"/>
          <w:szCs w:val="28"/>
          <w:lang w:eastAsia="zh-CN" w:bidi="ru-RU"/>
        </w:rPr>
        <w:t>Благодарненский</w:t>
      </w:r>
      <w:proofErr w:type="spellEnd"/>
      <w:r w:rsidRPr="00103312">
        <w:rPr>
          <w:rFonts w:ascii="Times New Roman" w:hAnsi="Times New Roman"/>
          <w:sz w:val="28"/>
          <w:szCs w:val="28"/>
          <w:lang w:eastAsia="zh-CN" w:bidi="ru-RU"/>
        </w:rPr>
        <w:t xml:space="preserve"> центр культуры и досуга» </w:t>
      </w:r>
      <w:r w:rsidRPr="00103312">
        <w:rPr>
          <w:rFonts w:ascii="Times New Roman" w:hAnsi="Times New Roman"/>
          <w:sz w:val="28"/>
        </w:rPr>
        <w:t>из краевого и местного бюджетов выделено 14 417,72 тыс. рублей, из них освоено за отчетный период – 14 417,72, что составляет 100 %.</w:t>
      </w:r>
      <w:r w:rsidRPr="00103312">
        <w:rPr>
          <w:rFonts w:ascii="Times New Roman" w:hAnsi="Times New Roman"/>
          <w:sz w:val="28"/>
          <w:szCs w:val="28"/>
        </w:rPr>
        <w:t xml:space="preserve">  Проведены работы по замене кровли, внутренние работы по отделке подвальных помещений.</w:t>
      </w:r>
    </w:p>
    <w:p w:rsidR="00DE1EB2" w:rsidRPr="00103312" w:rsidRDefault="00DE1EB2" w:rsidP="00DE1EB2">
      <w:pPr>
        <w:widowControl w:val="0"/>
        <w:autoSpaceDE w:val="0"/>
        <w:autoSpaceDN w:val="0"/>
        <w:adjustRightInd w:val="0"/>
        <w:spacing w:after="0" w:line="240" w:lineRule="auto"/>
        <w:ind w:firstLine="709"/>
        <w:jc w:val="both"/>
        <w:rPr>
          <w:rFonts w:ascii="Times New Roman" w:hAnsi="Times New Roman"/>
          <w:sz w:val="28"/>
          <w:szCs w:val="28"/>
        </w:rPr>
      </w:pPr>
    </w:p>
    <w:p w:rsidR="00DE1EB2" w:rsidRPr="00103312" w:rsidRDefault="00DE1EB2" w:rsidP="00DE1EB2">
      <w:pPr>
        <w:widowControl w:val="0"/>
        <w:autoSpaceDE w:val="0"/>
        <w:autoSpaceDN w:val="0"/>
        <w:adjustRightInd w:val="0"/>
        <w:spacing w:after="0" w:line="240" w:lineRule="auto"/>
        <w:ind w:firstLine="709"/>
        <w:jc w:val="both"/>
        <w:rPr>
          <w:rFonts w:ascii="Times New Roman" w:eastAsia="Calibri" w:hAnsi="Times New Roman"/>
          <w:spacing w:val="-5"/>
          <w:sz w:val="28"/>
          <w:szCs w:val="28"/>
          <w:lang w:eastAsia="en-US"/>
        </w:rPr>
      </w:pPr>
    </w:p>
    <w:p w:rsidR="00D20CA7" w:rsidRPr="00103312" w:rsidRDefault="00D20CA7" w:rsidP="00FD7E7F">
      <w:pPr>
        <w:spacing w:after="0" w:line="240" w:lineRule="auto"/>
        <w:ind w:firstLine="709"/>
        <w:jc w:val="both"/>
        <w:rPr>
          <w:rFonts w:ascii="Times New Roman" w:hAnsi="Times New Roman"/>
          <w:b/>
          <w:i/>
          <w:sz w:val="28"/>
          <w:szCs w:val="28"/>
        </w:rPr>
      </w:pPr>
      <w:r w:rsidRPr="00103312">
        <w:rPr>
          <w:rFonts w:ascii="Times New Roman" w:hAnsi="Times New Roman"/>
          <w:b/>
          <w:i/>
          <w:sz w:val="28"/>
          <w:szCs w:val="28"/>
        </w:rPr>
        <w:t>4. Подпрограмма «Профилактика терроризма и его идеологии, экстремизма, гармонизации межнациональных отношений, защита населения и территории от чрезвычайных ситуаций, обеспечение пожарной безопасности, совершенствование и развитие гражданской обороны».</w:t>
      </w:r>
    </w:p>
    <w:p w:rsidR="00FD7E7F" w:rsidRPr="00103312" w:rsidRDefault="00FD7E7F" w:rsidP="00FD7E7F">
      <w:pPr>
        <w:spacing w:after="0" w:line="240" w:lineRule="auto"/>
        <w:ind w:firstLine="709"/>
        <w:jc w:val="both"/>
        <w:rPr>
          <w:rFonts w:ascii="Times New Roman" w:hAnsi="Times New Roman"/>
          <w:b/>
          <w:i/>
          <w:sz w:val="28"/>
          <w:szCs w:val="28"/>
        </w:rPr>
      </w:pPr>
    </w:p>
    <w:p w:rsidR="00D20CA7" w:rsidRPr="00103312" w:rsidRDefault="00D20CA7" w:rsidP="00D20CA7">
      <w:pPr>
        <w:spacing w:after="0" w:line="240" w:lineRule="auto"/>
        <w:ind w:firstLine="567"/>
        <w:jc w:val="both"/>
        <w:rPr>
          <w:rFonts w:ascii="Times New Roman" w:hAnsi="Times New Roman"/>
          <w:sz w:val="28"/>
          <w:szCs w:val="28"/>
        </w:rPr>
      </w:pPr>
      <w:r w:rsidRPr="00103312">
        <w:rPr>
          <w:rFonts w:ascii="Times New Roman" w:hAnsi="Times New Roman"/>
          <w:sz w:val="28"/>
          <w:szCs w:val="28"/>
        </w:rPr>
        <w:t>В рамках подпрограммы  реализ</w:t>
      </w:r>
      <w:r w:rsidR="00FD5DA5" w:rsidRPr="00103312">
        <w:rPr>
          <w:rFonts w:ascii="Times New Roman" w:hAnsi="Times New Roman"/>
          <w:sz w:val="28"/>
          <w:szCs w:val="28"/>
        </w:rPr>
        <w:t>овывались</w:t>
      </w:r>
      <w:r w:rsidRPr="00103312">
        <w:rPr>
          <w:rFonts w:ascii="Times New Roman" w:hAnsi="Times New Roman"/>
          <w:sz w:val="28"/>
          <w:szCs w:val="28"/>
        </w:rPr>
        <w:t xml:space="preserve"> два основных мероприятия.</w:t>
      </w:r>
    </w:p>
    <w:p w:rsidR="00D20CA7" w:rsidRPr="00103312" w:rsidRDefault="00D20CA7" w:rsidP="00D20CA7">
      <w:pPr>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Средства направлены на реализацию следующих мероприятий:</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приобретены информационные знаки «Купание запрещено» на сумму 98,6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приобретены и установлены информационные знаки «Переход (переезд) по льду запрещен» на сумму 124,882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w:t>
      </w:r>
      <w:r w:rsidRPr="00103312">
        <w:rPr>
          <w:rFonts w:ascii="Times New Roman" w:hAnsi="Times New Roman"/>
        </w:rPr>
        <w:t xml:space="preserve"> </w:t>
      </w:r>
      <w:r w:rsidRPr="00103312">
        <w:rPr>
          <w:rFonts w:ascii="Times New Roman" w:hAnsi="Times New Roman"/>
          <w:sz w:val="28"/>
          <w:szCs w:val="28"/>
        </w:rPr>
        <w:t>монтаж системы видеонаблюдения в местах массового пребывания людей на территории города Благодарный (территория, прилегающая к «Парку победы» (улицы Вокзальная, Первомайская, Оболенского и пер. 9Января) на сумму 315,713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обслуживание кнопки экстренного вызова реагирования на сообщения о срабатывании тревожной сигнализации в образовательных организациях 1 480,316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техническое обслуживание противопожарной сигнализации в образовательных организациях 6 760,354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охрана учреждений на сумму 7 646,54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реализация мероприятий по противопожарной безопасности в учреждениях культуры на сумму 2 597,46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обеспечение деятельности муниципального казенного учреждения «Единая дежурно-диспетчерская служба» на сумму 8 695,207 тыс. рублей.</w:t>
      </w:r>
    </w:p>
    <w:p w:rsidR="00D20CA7" w:rsidRPr="00103312" w:rsidRDefault="00D20CA7" w:rsidP="00D20CA7">
      <w:pPr>
        <w:spacing w:after="0" w:line="240" w:lineRule="auto"/>
        <w:ind w:firstLine="709"/>
        <w:jc w:val="both"/>
        <w:rPr>
          <w:rFonts w:ascii="Times New Roman" w:hAnsi="Times New Roman"/>
          <w:sz w:val="28"/>
          <w:szCs w:val="28"/>
        </w:rPr>
      </w:pPr>
      <w:r w:rsidRPr="00103312">
        <w:rPr>
          <w:rFonts w:ascii="Times New Roman" w:hAnsi="Times New Roman"/>
          <w:sz w:val="28"/>
          <w:szCs w:val="28"/>
        </w:rPr>
        <w:lastRenderedPageBreak/>
        <w:t>Результатом реализации Подпрограммы стало достижение значени</w:t>
      </w:r>
      <w:r w:rsidR="009A350F" w:rsidRPr="00103312">
        <w:rPr>
          <w:rFonts w:ascii="Times New Roman" w:hAnsi="Times New Roman"/>
          <w:sz w:val="28"/>
          <w:szCs w:val="28"/>
        </w:rPr>
        <w:t>й</w:t>
      </w:r>
      <w:r w:rsidRPr="00103312">
        <w:rPr>
          <w:rFonts w:ascii="Times New Roman" w:hAnsi="Times New Roman"/>
          <w:sz w:val="28"/>
          <w:szCs w:val="28"/>
        </w:rPr>
        <w:t xml:space="preserve"> показателей, которые  отражены в приложении 1 к настоящему отчету.</w:t>
      </w:r>
    </w:p>
    <w:p w:rsidR="00D20CA7" w:rsidRPr="00103312" w:rsidRDefault="006D6CD6" w:rsidP="006D6CD6">
      <w:pPr>
        <w:tabs>
          <w:tab w:val="left" w:pos="6285"/>
        </w:tabs>
        <w:spacing w:after="0" w:line="240" w:lineRule="auto"/>
        <w:jc w:val="both"/>
        <w:rPr>
          <w:rFonts w:ascii="Times New Roman" w:hAnsi="Times New Roman"/>
          <w:i/>
          <w:sz w:val="28"/>
          <w:szCs w:val="28"/>
        </w:rPr>
      </w:pPr>
      <w:r w:rsidRPr="00103312">
        <w:rPr>
          <w:rFonts w:ascii="Times New Roman" w:hAnsi="Times New Roman"/>
          <w:i/>
          <w:sz w:val="28"/>
          <w:szCs w:val="28"/>
        </w:rPr>
        <w:tab/>
      </w:r>
    </w:p>
    <w:p w:rsidR="00D20CA7" w:rsidRPr="00103312" w:rsidRDefault="00D20CA7" w:rsidP="00DF4481">
      <w:pPr>
        <w:spacing w:after="0" w:line="240" w:lineRule="auto"/>
        <w:ind w:firstLine="709"/>
        <w:jc w:val="both"/>
        <w:rPr>
          <w:rFonts w:ascii="Times New Roman" w:hAnsi="Times New Roman"/>
          <w:b/>
          <w:i/>
          <w:sz w:val="28"/>
          <w:szCs w:val="28"/>
        </w:rPr>
      </w:pPr>
      <w:r w:rsidRPr="00103312">
        <w:rPr>
          <w:rFonts w:ascii="Times New Roman" w:hAnsi="Times New Roman"/>
          <w:b/>
          <w:i/>
          <w:sz w:val="28"/>
          <w:szCs w:val="28"/>
        </w:rPr>
        <w:t>5. Подпрограмма «Профилактика правонарушений, обеспечение общественного порядка».</w:t>
      </w:r>
    </w:p>
    <w:p w:rsidR="003710C7" w:rsidRPr="00103312" w:rsidRDefault="003710C7" w:rsidP="003710C7">
      <w:pPr>
        <w:spacing w:after="0" w:line="240" w:lineRule="auto"/>
        <w:jc w:val="both"/>
        <w:rPr>
          <w:rFonts w:ascii="Times New Roman" w:hAnsi="Times New Roman"/>
          <w:b/>
          <w:i/>
          <w:sz w:val="28"/>
          <w:szCs w:val="28"/>
        </w:rPr>
      </w:pPr>
    </w:p>
    <w:p w:rsidR="00D20CA7" w:rsidRPr="00103312" w:rsidRDefault="00D20CA7" w:rsidP="00DF4481">
      <w:pPr>
        <w:spacing w:after="0" w:line="240" w:lineRule="auto"/>
        <w:ind w:firstLine="709"/>
        <w:jc w:val="both"/>
        <w:rPr>
          <w:rFonts w:ascii="Times New Roman" w:hAnsi="Times New Roman"/>
          <w:sz w:val="28"/>
          <w:szCs w:val="28"/>
        </w:rPr>
      </w:pPr>
      <w:r w:rsidRPr="00103312">
        <w:rPr>
          <w:rFonts w:ascii="Times New Roman" w:hAnsi="Times New Roman"/>
          <w:sz w:val="28"/>
          <w:szCs w:val="28"/>
        </w:rPr>
        <w:t>Основными задачами подпрограммы является развитие и совершенствование системы профилактики правонарушений,  эффективное противодействие преступности, в том числе среди несовершеннолетних и молодежи.</w:t>
      </w:r>
    </w:p>
    <w:p w:rsidR="00D20CA7" w:rsidRPr="00103312" w:rsidRDefault="00D20CA7" w:rsidP="00DF4481">
      <w:pPr>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Средства направлены на реализацию следующих мероприятий:</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приобретение спортивного инвентаря (луки, стрелы, палатки) на сумму 78,0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приобретение нагрудных знаков и удостоверений народного дружинника на сумму 103,8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страхованию жизни и здоровья народных дружинников на сумму 14,0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выплата денежного поощрения членам народных дружин,  участвующих в охране общественного порядка на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сумму 435,53 тыс. руб.;</w:t>
      </w:r>
    </w:p>
    <w:p w:rsidR="006D6CD6" w:rsidRPr="00103312" w:rsidRDefault="006D6CD6" w:rsidP="006D6CD6">
      <w:pPr>
        <w:spacing w:after="0" w:line="240" w:lineRule="auto"/>
        <w:ind w:firstLine="709"/>
        <w:jc w:val="both"/>
        <w:rPr>
          <w:rFonts w:ascii="Times New Roman" w:hAnsi="Times New Roman"/>
          <w:sz w:val="28"/>
          <w:szCs w:val="28"/>
        </w:rPr>
      </w:pPr>
      <w:r w:rsidRPr="00103312">
        <w:rPr>
          <w:rFonts w:ascii="Times New Roman" w:hAnsi="Times New Roman"/>
          <w:sz w:val="28"/>
          <w:szCs w:val="28"/>
        </w:rPr>
        <w:t>- деятельность комиссии по делам несовершеннолетних и защите их прав на сумму 38,1 тыс. руб.</w:t>
      </w:r>
    </w:p>
    <w:p w:rsidR="008A09C8" w:rsidRPr="00103312" w:rsidRDefault="008A09C8" w:rsidP="008A09C8">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Проводимые в 201</w:t>
      </w:r>
      <w:r w:rsidR="006D6CD6" w:rsidRPr="00103312">
        <w:rPr>
          <w:rFonts w:ascii="Times New Roman" w:eastAsiaTheme="minorHAnsi" w:hAnsi="Times New Roman"/>
          <w:sz w:val="28"/>
          <w:szCs w:val="28"/>
        </w:rPr>
        <w:t>9</w:t>
      </w:r>
      <w:r w:rsidRPr="00103312">
        <w:rPr>
          <w:rFonts w:ascii="Times New Roman" w:eastAsiaTheme="minorHAnsi" w:hAnsi="Times New Roman"/>
          <w:sz w:val="28"/>
          <w:szCs w:val="28"/>
        </w:rPr>
        <w:t xml:space="preserve"> году  мероприятия в рамках </w:t>
      </w:r>
      <w:r w:rsidRPr="00103312">
        <w:rPr>
          <w:rFonts w:ascii="Times New Roman" w:hAnsi="Times New Roman"/>
          <w:sz w:val="28"/>
          <w:szCs w:val="28"/>
        </w:rPr>
        <w:t>реализации подпрограммы позволили достичь планируемого уровня показателей подпрограммы.</w:t>
      </w:r>
      <w:r w:rsidR="006D6CD6" w:rsidRPr="00103312">
        <w:rPr>
          <w:rFonts w:ascii="Times New Roman" w:hAnsi="Times New Roman"/>
          <w:sz w:val="28"/>
          <w:szCs w:val="28"/>
        </w:rPr>
        <w:t xml:space="preserve"> Приложение 1 к настоящему отчету.</w:t>
      </w:r>
    </w:p>
    <w:p w:rsidR="008A09C8" w:rsidRPr="00103312" w:rsidRDefault="008A09C8" w:rsidP="00DF4481">
      <w:pPr>
        <w:spacing w:after="0" w:line="240" w:lineRule="auto"/>
        <w:ind w:firstLine="709"/>
        <w:jc w:val="both"/>
        <w:rPr>
          <w:rFonts w:ascii="Times New Roman" w:hAnsi="Times New Roman"/>
          <w:sz w:val="28"/>
          <w:szCs w:val="28"/>
        </w:rPr>
      </w:pPr>
    </w:p>
    <w:p w:rsidR="00DF4481" w:rsidRPr="00103312" w:rsidRDefault="00DF4481" w:rsidP="00EC7545">
      <w:pPr>
        <w:spacing w:after="0" w:line="240" w:lineRule="auto"/>
        <w:ind w:firstLine="708"/>
        <w:jc w:val="both"/>
        <w:rPr>
          <w:rFonts w:ascii="Times New Roman" w:hAnsi="Times New Roman"/>
          <w:b/>
          <w:i/>
          <w:sz w:val="28"/>
          <w:szCs w:val="28"/>
        </w:rPr>
      </w:pPr>
      <w:r w:rsidRPr="00103312">
        <w:rPr>
          <w:rFonts w:ascii="Times New Roman" w:hAnsi="Times New Roman"/>
          <w:b/>
          <w:i/>
          <w:sz w:val="28"/>
          <w:szCs w:val="28"/>
        </w:rPr>
        <w:t>6. Подпрограмма «Управление муниципальной собственностью</w:t>
      </w:r>
      <w:r w:rsidR="009D23E7" w:rsidRPr="00103312">
        <w:rPr>
          <w:rFonts w:ascii="Times New Roman" w:hAnsi="Times New Roman"/>
          <w:b/>
          <w:i/>
          <w:sz w:val="28"/>
          <w:szCs w:val="28"/>
        </w:rPr>
        <w:t xml:space="preserve"> </w:t>
      </w:r>
      <w:r w:rsidRPr="00103312">
        <w:rPr>
          <w:rFonts w:ascii="Times New Roman" w:hAnsi="Times New Roman"/>
          <w:b/>
          <w:i/>
          <w:sz w:val="28"/>
          <w:szCs w:val="28"/>
        </w:rPr>
        <w:t>в области имущественных и земельных отношений»</w:t>
      </w:r>
    </w:p>
    <w:p w:rsidR="00FD5DA5" w:rsidRPr="00103312" w:rsidRDefault="00FD5DA5" w:rsidP="00DF4481">
      <w:pPr>
        <w:spacing w:after="0" w:line="240" w:lineRule="auto"/>
        <w:jc w:val="center"/>
        <w:rPr>
          <w:rFonts w:ascii="Times New Roman" w:hAnsi="Times New Roman"/>
          <w:i/>
          <w:sz w:val="28"/>
          <w:szCs w:val="28"/>
        </w:rPr>
      </w:pPr>
    </w:p>
    <w:p w:rsidR="00100ABD" w:rsidRPr="00103312" w:rsidRDefault="00100ABD" w:rsidP="00100ABD">
      <w:pPr>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Задача подпрограммы  «Создание условий для эффективного управления, распоряжения и использования муниципальным имуществом, а так же вовлечения в хозяйственный оборот объектов недвижимости, свободных земельных участков, бесхозяйного имущества, стимулирование развития малого и среднего предпринимательства на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за счет использования имущественного потенциала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w:t>
      </w:r>
    </w:p>
    <w:p w:rsidR="00100ABD" w:rsidRPr="00103312" w:rsidRDefault="00100ABD" w:rsidP="00100ABD">
      <w:pPr>
        <w:pStyle w:val="a3"/>
        <w:ind w:firstLine="567"/>
        <w:jc w:val="both"/>
        <w:rPr>
          <w:kern w:val="36"/>
          <w:szCs w:val="28"/>
          <w:lang w:eastAsia="ru-RU"/>
        </w:rPr>
      </w:pPr>
      <w:r w:rsidRPr="00103312">
        <w:rPr>
          <w:kern w:val="36"/>
          <w:szCs w:val="28"/>
          <w:lang w:eastAsia="ru-RU"/>
        </w:rPr>
        <w:t xml:space="preserve">По состоянию на 01 января 2020 года из 951 объекта, подлежащих постановке на кадастровый учет и оформлению в муниципальную собственность, зарегистрировано 947 объектов, что составляет 99,5 процентов </w:t>
      </w:r>
      <w:proofErr w:type="gramStart"/>
      <w:r w:rsidRPr="00103312">
        <w:rPr>
          <w:kern w:val="36"/>
          <w:szCs w:val="28"/>
          <w:lang w:eastAsia="ru-RU"/>
        </w:rPr>
        <w:t>( исполнение</w:t>
      </w:r>
      <w:proofErr w:type="gramEnd"/>
      <w:r w:rsidRPr="00103312">
        <w:rPr>
          <w:kern w:val="36"/>
          <w:szCs w:val="28"/>
          <w:lang w:eastAsia="ru-RU"/>
        </w:rPr>
        <w:t xml:space="preserve"> 110,5 процентов).</w:t>
      </w:r>
    </w:p>
    <w:p w:rsidR="00100ABD" w:rsidRPr="00103312" w:rsidRDefault="00100ABD" w:rsidP="00100ABD">
      <w:pPr>
        <w:pStyle w:val="a3"/>
        <w:ind w:firstLine="567"/>
        <w:jc w:val="both"/>
        <w:rPr>
          <w:kern w:val="36"/>
          <w:szCs w:val="28"/>
          <w:lang w:eastAsia="ru-RU"/>
        </w:rPr>
      </w:pPr>
      <w:r w:rsidRPr="00103312">
        <w:rPr>
          <w:kern w:val="36"/>
          <w:szCs w:val="28"/>
          <w:lang w:eastAsia="ru-RU"/>
        </w:rPr>
        <w:t xml:space="preserve">С целью достижения вышеуказанного показателя управлением  заключено и оплачено в 2019 году 80 муниципальных контрактов на </w:t>
      </w:r>
      <w:r w:rsidRPr="00103312">
        <w:rPr>
          <w:kern w:val="36"/>
          <w:szCs w:val="28"/>
          <w:lang w:eastAsia="ru-RU"/>
        </w:rPr>
        <w:lastRenderedPageBreak/>
        <w:t xml:space="preserve">проведение кадастровых работ в отношении объектов недвижимости, подлежащих оформлению в собственность </w:t>
      </w:r>
      <w:proofErr w:type="spellStart"/>
      <w:r w:rsidRPr="00103312">
        <w:rPr>
          <w:kern w:val="36"/>
          <w:szCs w:val="28"/>
          <w:lang w:eastAsia="ru-RU"/>
        </w:rPr>
        <w:t>Благодарненского</w:t>
      </w:r>
      <w:proofErr w:type="spellEnd"/>
      <w:r w:rsidRPr="00103312">
        <w:rPr>
          <w:kern w:val="36"/>
          <w:szCs w:val="28"/>
          <w:lang w:eastAsia="ru-RU"/>
        </w:rPr>
        <w:t xml:space="preserve"> городского округа Ставропольского края на общую сумму 804 496 рублю 68 копеек.</w:t>
      </w:r>
    </w:p>
    <w:p w:rsidR="00355FE2" w:rsidRPr="00103312" w:rsidRDefault="00355FE2" w:rsidP="00355FE2">
      <w:pPr>
        <w:pStyle w:val="a3"/>
        <w:ind w:firstLine="567"/>
        <w:jc w:val="both"/>
        <w:rPr>
          <w:kern w:val="36"/>
          <w:szCs w:val="28"/>
          <w:lang w:eastAsia="ru-RU"/>
        </w:rPr>
      </w:pPr>
      <w:r w:rsidRPr="00103312">
        <w:rPr>
          <w:kern w:val="36"/>
          <w:szCs w:val="28"/>
          <w:lang w:eastAsia="ru-RU"/>
        </w:rPr>
        <w:t>Кроме того, с целью достижения вышеуказанного показателя управлением заключено и оплачено 34 муниципальных контракта на оценку объектов недвижимости на общую сумму 250,00 тыс. рублей.</w:t>
      </w:r>
    </w:p>
    <w:p w:rsidR="00355FE2" w:rsidRPr="00103312" w:rsidRDefault="00355FE2" w:rsidP="00355FE2">
      <w:pPr>
        <w:pStyle w:val="a3"/>
        <w:ind w:firstLine="567"/>
        <w:jc w:val="both"/>
        <w:rPr>
          <w:kern w:val="36"/>
          <w:szCs w:val="28"/>
          <w:lang w:eastAsia="ru-RU"/>
        </w:rPr>
      </w:pPr>
      <w:r w:rsidRPr="00103312">
        <w:rPr>
          <w:kern w:val="36"/>
          <w:szCs w:val="28"/>
          <w:lang w:eastAsia="ru-RU"/>
        </w:rPr>
        <w:t>Заключено 30 контрактов на проведение независимой оценки для определения размера годовой арендной платы для проведения торгов (аукционов) на общую сумму 164,70 тыс. рублей, что составляет 75,3 процента от доведенных лимитов бюджетных обязательств.</w:t>
      </w:r>
    </w:p>
    <w:p w:rsidR="00355FE2" w:rsidRPr="00103312" w:rsidRDefault="00355FE2" w:rsidP="00355FE2">
      <w:pPr>
        <w:pStyle w:val="a3"/>
        <w:ind w:firstLine="567"/>
        <w:jc w:val="both"/>
        <w:rPr>
          <w:kern w:val="36"/>
          <w:szCs w:val="28"/>
          <w:lang w:eastAsia="ru-RU"/>
        </w:rPr>
      </w:pPr>
      <w:r w:rsidRPr="00103312">
        <w:rPr>
          <w:kern w:val="36"/>
          <w:szCs w:val="28"/>
          <w:lang w:eastAsia="ru-RU"/>
        </w:rPr>
        <w:t xml:space="preserve">На основании вышеизложенного, можно сделать вывод о том, что управлением достигнуто перевыполнение целевого индикатора на 51,7 </w:t>
      </w:r>
      <w:proofErr w:type="gramStart"/>
      <w:r w:rsidRPr="00103312">
        <w:rPr>
          <w:kern w:val="36"/>
          <w:szCs w:val="28"/>
          <w:lang w:eastAsia="ru-RU"/>
        </w:rPr>
        <w:t>процентов  при</w:t>
      </w:r>
      <w:proofErr w:type="gramEnd"/>
      <w:r w:rsidRPr="00103312">
        <w:rPr>
          <w:kern w:val="36"/>
          <w:szCs w:val="28"/>
          <w:lang w:eastAsia="ru-RU"/>
        </w:rPr>
        <w:t xml:space="preserve"> условии экономии бюджетных средств в сумме 1 135,26 тыс. рублей, которые при дотационном бюджете </w:t>
      </w:r>
      <w:proofErr w:type="spellStart"/>
      <w:r w:rsidRPr="00103312">
        <w:rPr>
          <w:kern w:val="36"/>
          <w:szCs w:val="28"/>
          <w:lang w:eastAsia="ru-RU"/>
        </w:rPr>
        <w:t>Благодарненского</w:t>
      </w:r>
      <w:proofErr w:type="spellEnd"/>
      <w:r w:rsidRPr="00103312">
        <w:rPr>
          <w:kern w:val="36"/>
          <w:szCs w:val="28"/>
          <w:lang w:eastAsia="ru-RU"/>
        </w:rPr>
        <w:t xml:space="preserve"> городского округа Ставропольского края могут быть направлены на  выполнение других мероприятий муниципальных программ округа.</w:t>
      </w:r>
    </w:p>
    <w:p w:rsidR="00355FE2" w:rsidRPr="00103312" w:rsidRDefault="00355FE2" w:rsidP="00355FE2">
      <w:pPr>
        <w:pStyle w:val="a3"/>
        <w:ind w:firstLine="567"/>
        <w:jc w:val="both"/>
        <w:rPr>
          <w:szCs w:val="28"/>
        </w:rPr>
      </w:pPr>
      <w:r w:rsidRPr="00103312">
        <w:rPr>
          <w:szCs w:val="28"/>
        </w:rPr>
        <w:t xml:space="preserve">При плановом показателе индикатора «Доходы, получаемые от использования имущества и земельных участков, находящихся в муниципальной собственности </w:t>
      </w:r>
      <w:proofErr w:type="spellStart"/>
      <w:r w:rsidRPr="00103312">
        <w:rPr>
          <w:szCs w:val="28"/>
        </w:rPr>
        <w:t>Благодарненского</w:t>
      </w:r>
      <w:proofErr w:type="spellEnd"/>
      <w:r w:rsidRPr="00103312">
        <w:rPr>
          <w:szCs w:val="28"/>
        </w:rPr>
        <w:t xml:space="preserve"> городского округа Ставропольского края» в сумме 25 861,00 тыс. рублей управлением достигнуто    фактическое значение на конец </w:t>
      </w:r>
      <w:proofErr w:type="gramStart"/>
      <w:r w:rsidRPr="00103312">
        <w:rPr>
          <w:szCs w:val="28"/>
        </w:rPr>
        <w:t>2019  года</w:t>
      </w:r>
      <w:proofErr w:type="gramEnd"/>
      <w:r w:rsidRPr="00103312">
        <w:rPr>
          <w:szCs w:val="28"/>
        </w:rPr>
        <w:t xml:space="preserve"> в сумме 41 282,24 рублей, что составляет перевыполнение на 159,6 процента. Достижение вышеуказанного показателя обеспечено  за счет взыскания арендных платежей, в том числе задолженности прошлых лет, а также продажи 14 земельных участков.</w:t>
      </w:r>
    </w:p>
    <w:p w:rsidR="00FD5DA5" w:rsidRPr="00103312" w:rsidRDefault="00FD5DA5" w:rsidP="00FD5DA5">
      <w:pPr>
        <w:pStyle w:val="a3"/>
        <w:ind w:firstLine="567"/>
        <w:jc w:val="both"/>
        <w:rPr>
          <w:szCs w:val="28"/>
        </w:rPr>
      </w:pPr>
    </w:p>
    <w:p w:rsidR="00FD5DA5" w:rsidRPr="00103312" w:rsidRDefault="00FD5DA5" w:rsidP="00EC7545">
      <w:pPr>
        <w:spacing w:after="0" w:line="240" w:lineRule="auto"/>
        <w:ind w:firstLine="708"/>
        <w:jc w:val="both"/>
        <w:rPr>
          <w:rFonts w:ascii="Times New Roman" w:hAnsi="Times New Roman"/>
          <w:b/>
          <w:i/>
          <w:sz w:val="28"/>
          <w:szCs w:val="28"/>
        </w:rPr>
      </w:pPr>
      <w:r w:rsidRPr="00103312">
        <w:rPr>
          <w:rFonts w:ascii="Times New Roman" w:hAnsi="Times New Roman"/>
          <w:b/>
          <w:i/>
          <w:sz w:val="28"/>
          <w:szCs w:val="28"/>
        </w:rPr>
        <w:t>7. Подпрограмма «Развитие физической культуры и спорта»</w:t>
      </w:r>
      <w:r w:rsidR="003710C7" w:rsidRPr="00103312">
        <w:rPr>
          <w:rFonts w:ascii="Times New Roman" w:hAnsi="Times New Roman"/>
          <w:b/>
          <w:i/>
          <w:sz w:val="28"/>
          <w:szCs w:val="28"/>
        </w:rPr>
        <w:t>.</w:t>
      </w:r>
    </w:p>
    <w:p w:rsidR="003710C7" w:rsidRPr="00103312" w:rsidRDefault="003710C7" w:rsidP="008A09C8">
      <w:pPr>
        <w:spacing w:after="0" w:line="240" w:lineRule="auto"/>
        <w:ind w:firstLine="708"/>
        <w:jc w:val="center"/>
        <w:rPr>
          <w:rFonts w:ascii="Times New Roman" w:hAnsi="Times New Roman"/>
          <w:b/>
          <w:i/>
          <w:sz w:val="28"/>
          <w:szCs w:val="28"/>
        </w:rPr>
      </w:pPr>
    </w:p>
    <w:p w:rsidR="00FD5DA5" w:rsidRPr="00103312" w:rsidRDefault="00FD5DA5" w:rsidP="008A09C8">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Задача подпрограммы Программы - повышение  качества  оказываемых  муниципальных услуг (выполняемых работ)  в  области  физической культуры и спорта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городском округе Ставропольского края.</w:t>
      </w:r>
    </w:p>
    <w:p w:rsidR="00FD5DA5" w:rsidRPr="00103312" w:rsidRDefault="00FD5DA5" w:rsidP="008A09C8">
      <w:pPr>
        <w:spacing w:after="0" w:line="240" w:lineRule="auto"/>
        <w:ind w:firstLine="708"/>
        <w:jc w:val="both"/>
        <w:rPr>
          <w:rFonts w:ascii="Times New Roman" w:hAnsi="Times New Roman"/>
          <w:sz w:val="28"/>
          <w:szCs w:val="28"/>
        </w:rPr>
      </w:pPr>
      <w:r w:rsidRPr="00103312">
        <w:rPr>
          <w:rFonts w:ascii="Times New Roman" w:hAnsi="Times New Roman"/>
          <w:sz w:val="28"/>
          <w:szCs w:val="28"/>
        </w:rPr>
        <w:t>В рамках подпрограммы  реализовывались два основных мероприятия</w:t>
      </w:r>
      <w:r w:rsidR="0089236D" w:rsidRPr="00103312">
        <w:rPr>
          <w:rFonts w:ascii="Times New Roman" w:hAnsi="Times New Roman"/>
          <w:sz w:val="28"/>
          <w:szCs w:val="28"/>
        </w:rPr>
        <w:t>.</w:t>
      </w:r>
    </w:p>
    <w:p w:rsidR="00FD5DA5" w:rsidRPr="00103312" w:rsidRDefault="00FD5DA5" w:rsidP="008A09C8">
      <w:pPr>
        <w:spacing w:after="0" w:line="240" w:lineRule="auto"/>
        <w:ind w:firstLine="709"/>
        <w:jc w:val="both"/>
        <w:rPr>
          <w:rFonts w:ascii="Times New Roman" w:hAnsi="Times New Roman"/>
          <w:sz w:val="28"/>
          <w:szCs w:val="28"/>
        </w:rPr>
      </w:pPr>
      <w:r w:rsidRPr="00103312">
        <w:rPr>
          <w:rFonts w:ascii="Times New Roman" w:hAnsi="Times New Roman"/>
          <w:sz w:val="28"/>
          <w:szCs w:val="28"/>
        </w:rPr>
        <w:t>Средства направлены на:</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на развитие физкультурно – спортивного комплекса «Колос» -14,7 </w:t>
      </w:r>
      <w:proofErr w:type="spellStart"/>
      <w:r w:rsidRPr="00103312">
        <w:rPr>
          <w:rFonts w:ascii="Times New Roman" w:eastAsiaTheme="minorHAnsi" w:hAnsi="Times New Roman"/>
          <w:sz w:val="28"/>
          <w:szCs w:val="28"/>
        </w:rPr>
        <w:t>млн.руб</w:t>
      </w:r>
      <w:proofErr w:type="spellEnd"/>
      <w:r w:rsidRPr="00103312">
        <w:rPr>
          <w:rFonts w:ascii="Times New Roman" w:eastAsiaTheme="minorHAnsi" w:hAnsi="Times New Roman"/>
          <w:sz w:val="28"/>
          <w:szCs w:val="28"/>
        </w:rPr>
        <w:t>.,</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 на оплату договоров гражданско-правового характера с тренерами-методистами по поселениям для проведения Чемпионата </w:t>
      </w:r>
      <w:proofErr w:type="spellStart"/>
      <w:r w:rsidRPr="00103312">
        <w:rPr>
          <w:rFonts w:ascii="Times New Roman" w:eastAsiaTheme="minorHAnsi" w:hAnsi="Times New Roman"/>
          <w:sz w:val="28"/>
          <w:szCs w:val="28"/>
        </w:rPr>
        <w:t>Благодарненского</w:t>
      </w:r>
      <w:proofErr w:type="spellEnd"/>
      <w:r w:rsidRPr="00103312">
        <w:rPr>
          <w:rFonts w:ascii="Times New Roman" w:eastAsiaTheme="minorHAnsi" w:hAnsi="Times New Roman"/>
          <w:sz w:val="28"/>
          <w:szCs w:val="28"/>
        </w:rPr>
        <w:t xml:space="preserve"> городского округа по футболу – 631,1 тыс. руб.,</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 на проведение спортивно-массовых мероприятий – 250,9 тыс. руб.,</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 на приобретение спортивной экипировки и инвентаря для участников соревнований – 192,9 тыс. руб.,</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 на приобретение наградной атрибутики – 111,8 тыс. руб.,</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t xml:space="preserve"> - на выплату стипендии спортсменам округа – 48,0 тыс. руб.,</w:t>
      </w:r>
    </w:p>
    <w:p w:rsidR="001D2682" w:rsidRPr="00103312" w:rsidRDefault="001D2682" w:rsidP="001D2682">
      <w:pPr>
        <w:spacing w:after="0" w:line="240" w:lineRule="auto"/>
        <w:ind w:firstLine="709"/>
        <w:jc w:val="both"/>
        <w:rPr>
          <w:rFonts w:ascii="Times New Roman" w:eastAsiaTheme="minorHAnsi" w:hAnsi="Times New Roman"/>
          <w:sz w:val="28"/>
          <w:szCs w:val="28"/>
        </w:rPr>
      </w:pPr>
      <w:r w:rsidRPr="00103312">
        <w:rPr>
          <w:rFonts w:ascii="Times New Roman" w:eastAsiaTheme="minorHAnsi" w:hAnsi="Times New Roman"/>
          <w:sz w:val="28"/>
          <w:szCs w:val="28"/>
        </w:rPr>
        <w:lastRenderedPageBreak/>
        <w:t xml:space="preserve"> - на оплату проезда, проживания, питания спортсменов и участников соревнований -505,5 тыс. руб. </w:t>
      </w:r>
    </w:p>
    <w:p w:rsidR="001D2682" w:rsidRPr="00103312" w:rsidRDefault="001D2682" w:rsidP="001D2682">
      <w:pPr>
        <w:pStyle w:val="a3"/>
        <w:jc w:val="both"/>
        <w:rPr>
          <w:szCs w:val="28"/>
        </w:rPr>
      </w:pPr>
      <w:r w:rsidRPr="00103312">
        <w:rPr>
          <w:szCs w:val="28"/>
        </w:rPr>
        <w:t xml:space="preserve">          В соответствии с Календарным планом, в рамках Программы, в отчетном </w:t>
      </w:r>
      <w:proofErr w:type="gramStart"/>
      <w:r w:rsidRPr="00103312">
        <w:rPr>
          <w:szCs w:val="28"/>
        </w:rPr>
        <w:t>периоде :</w:t>
      </w:r>
      <w:proofErr w:type="gramEnd"/>
    </w:p>
    <w:p w:rsidR="001D2682" w:rsidRPr="00103312" w:rsidRDefault="001D2682" w:rsidP="001D2682">
      <w:pPr>
        <w:pStyle w:val="a9"/>
        <w:tabs>
          <w:tab w:val="left" w:pos="708"/>
        </w:tabs>
        <w:ind w:firstLine="709"/>
        <w:jc w:val="both"/>
        <w:rPr>
          <w:rFonts w:ascii="Times New Roman" w:hAnsi="Times New Roman"/>
          <w:sz w:val="28"/>
          <w:szCs w:val="28"/>
        </w:rPr>
      </w:pPr>
      <w:r w:rsidRPr="00103312">
        <w:rPr>
          <w:rFonts w:ascii="Times New Roman" w:hAnsi="Times New Roman"/>
          <w:sz w:val="28"/>
          <w:szCs w:val="28"/>
        </w:rPr>
        <w:t>проведено 140 районных спортивных мероприятий  (соревнования, первенства, чемпионаты, спартакиады, турниры) по 16 видам спорта, в которых приняло участие более 14 тыс. человек;</w:t>
      </w:r>
    </w:p>
    <w:p w:rsidR="001D2682" w:rsidRPr="00103312" w:rsidRDefault="001D2682" w:rsidP="001D2682">
      <w:pPr>
        <w:pStyle w:val="a9"/>
        <w:tabs>
          <w:tab w:val="left" w:pos="708"/>
        </w:tabs>
        <w:ind w:firstLine="709"/>
        <w:jc w:val="both"/>
        <w:rPr>
          <w:rFonts w:ascii="Times New Roman" w:hAnsi="Times New Roman"/>
          <w:sz w:val="28"/>
          <w:szCs w:val="28"/>
        </w:rPr>
      </w:pPr>
      <w:r w:rsidRPr="00103312">
        <w:rPr>
          <w:rFonts w:ascii="Times New Roman" w:hAnsi="Times New Roman"/>
          <w:sz w:val="28"/>
          <w:szCs w:val="28"/>
        </w:rPr>
        <w:t>приняли участие более 800  спортсменов округа в краевых, региональных и  всероссийских соревнованиях.</w:t>
      </w:r>
    </w:p>
    <w:p w:rsidR="008A09C8" w:rsidRPr="00103312" w:rsidRDefault="001D2682" w:rsidP="001D2682">
      <w:pPr>
        <w:spacing w:after="0" w:line="240" w:lineRule="auto"/>
        <w:ind w:firstLine="709"/>
        <w:jc w:val="both"/>
        <w:rPr>
          <w:rFonts w:ascii="Times New Roman" w:eastAsia="Calibri" w:hAnsi="Times New Roman"/>
          <w:spacing w:val="-5"/>
          <w:sz w:val="28"/>
          <w:szCs w:val="28"/>
          <w:lang w:eastAsia="en-US"/>
        </w:rPr>
      </w:pPr>
      <w:r w:rsidRPr="00103312">
        <w:rPr>
          <w:rFonts w:ascii="Times New Roman" w:eastAsiaTheme="minorHAnsi" w:hAnsi="Times New Roman"/>
          <w:sz w:val="28"/>
          <w:szCs w:val="28"/>
        </w:rPr>
        <w:t xml:space="preserve">Проводимые в 2019 году  мероприятия в рамках </w:t>
      </w:r>
      <w:r w:rsidRPr="00103312">
        <w:rPr>
          <w:rFonts w:ascii="Times New Roman" w:hAnsi="Times New Roman"/>
          <w:sz w:val="28"/>
          <w:szCs w:val="28"/>
        </w:rPr>
        <w:t xml:space="preserve">реализации подпрограммы позволили достичь планируемого уровня показателей решения задачи подпрограммы. </w:t>
      </w:r>
      <w:r w:rsidR="008A09C8" w:rsidRPr="00103312">
        <w:rPr>
          <w:rFonts w:ascii="Times New Roman" w:hAnsi="Times New Roman"/>
          <w:sz w:val="28"/>
          <w:szCs w:val="28"/>
        </w:rPr>
        <w:t>Сведения о достижении значений показателей решения задач подпрограмм приведены в приложении 1 к настоящему отчету.</w:t>
      </w:r>
    </w:p>
    <w:p w:rsidR="00CD5FF4" w:rsidRPr="00103312" w:rsidRDefault="00CD5FF4" w:rsidP="00CD5FF4">
      <w:pPr>
        <w:spacing w:after="0" w:line="240" w:lineRule="auto"/>
        <w:ind w:firstLine="709"/>
        <w:jc w:val="both"/>
        <w:rPr>
          <w:rFonts w:ascii="Times New Roman" w:hAnsi="Times New Roman"/>
          <w:sz w:val="28"/>
          <w:szCs w:val="28"/>
        </w:rPr>
      </w:pPr>
    </w:p>
    <w:p w:rsidR="001D2682" w:rsidRPr="00103312" w:rsidRDefault="001D2682" w:rsidP="001D2682">
      <w:pPr>
        <w:spacing w:after="0" w:line="240" w:lineRule="auto"/>
        <w:ind w:firstLine="709"/>
        <w:jc w:val="both"/>
        <w:outlineLvl w:val="0"/>
        <w:rPr>
          <w:rFonts w:ascii="Times New Roman" w:hAnsi="Times New Roman"/>
          <w:b/>
          <w:sz w:val="28"/>
          <w:szCs w:val="28"/>
        </w:rPr>
      </w:pPr>
      <w:r w:rsidRPr="00103312">
        <w:rPr>
          <w:rFonts w:ascii="Times New Roman" w:hAnsi="Times New Roman"/>
          <w:b/>
          <w:sz w:val="28"/>
          <w:szCs w:val="28"/>
        </w:rPr>
        <w:t xml:space="preserve">8. Подпрограмма «Молодежная политика». </w:t>
      </w:r>
    </w:p>
    <w:p w:rsidR="001D2682" w:rsidRPr="00103312" w:rsidRDefault="001D2682" w:rsidP="001D2682">
      <w:pPr>
        <w:spacing w:after="0" w:line="240" w:lineRule="auto"/>
        <w:ind w:firstLine="709"/>
        <w:jc w:val="both"/>
        <w:outlineLvl w:val="0"/>
        <w:rPr>
          <w:rFonts w:ascii="Times New Roman" w:hAnsi="Times New Roman"/>
          <w:sz w:val="28"/>
          <w:szCs w:val="28"/>
        </w:rPr>
      </w:pPr>
      <w:r w:rsidRPr="00103312">
        <w:rPr>
          <w:rFonts w:ascii="Times New Roman" w:hAnsi="Times New Roman"/>
          <w:bCs/>
          <w:sz w:val="28"/>
          <w:szCs w:val="28"/>
        </w:rPr>
        <w:t>Задача  подпрограммы Программы</w:t>
      </w:r>
      <w:r w:rsidRPr="00103312">
        <w:rPr>
          <w:rFonts w:ascii="Times New Roman" w:hAnsi="Times New Roman"/>
          <w:sz w:val="28"/>
          <w:szCs w:val="28"/>
        </w:rPr>
        <w:t xml:space="preserve"> обеспечение  и создание  комфортных условий в округе для трудового, духовного, физического и творческого развития молодого человека.</w:t>
      </w:r>
    </w:p>
    <w:p w:rsidR="001D2682" w:rsidRPr="00103312" w:rsidRDefault="001D2682" w:rsidP="001D2682">
      <w:pPr>
        <w:spacing w:after="0" w:line="240" w:lineRule="auto"/>
        <w:ind w:firstLine="709"/>
        <w:jc w:val="both"/>
        <w:outlineLvl w:val="0"/>
        <w:rPr>
          <w:rFonts w:ascii="Times New Roman" w:hAnsi="Times New Roman"/>
          <w:sz w:val="28"/>
          <w:szCs w:val="28"/>
        </w:rPr>
      </w:pPr>
      <w:r w:rsidRPr="00103312">
        <w:rPr>
          <w:rFonts w:ascii="Times New Roman" w:hAnsi="Times New Roman"/>
          <w:sz w:val="28"/>
          <w:szCs w:val="28"/>
        </w:rPr>
        <w:t>На реализацию основного мероприятия подпрограммы в 2019 году предусмотрены средства местного бюджета в сумме 3 078,79 тыс. рублей. Кассовый расход составил -   3 078,00 тыс. рублей. (99,97 процентов). Среднемесячная заработная плата сотрудников составила 20 688,51 рублей.</w:t>
      </w:r>
    </w:p>
    <w:p w:rsidR="001D2682" w:rsidRPr="00103312" w:rsidRDefault="001D2682" w:rsidP="001D2682">
      <w:pPr>
        <w:spacing w:after="0" w:line="240" w:lineRule="auto"/>
        <w:jc w:val="both"/>
        <w:rPr>
          <w:rFonts w:ascii="Times New Roman" w:eastAsia="Calibri" w:hAnsi="Times New Roman"/>
          <w:sz w:val="28"/>
          <w:szCs w:val="28"/>
        </w:rPr>
      </w:pPr>
      <w:r w:rsidRPr="00103312">
        <w:rPr>
          <w:rFonts w:ascii="Times New Roman" w:eastAsia="Calibri" w:hAnsi="Times New Roman"/>
          <w:sz w:val="28"/>
          <w:szCs w:val="28"/>
        </w:rPr>
        <w:t xml:space="preserve">         В соответствии с Календарным планом, в рамках Программы, в отчетном периоде:</w:t>
      </w:r>
    </w:p>
    <w:p w:rsidR="001D2682" w:rsidRPr="00103312" w:rsidRDefault="001D2682" w:rsidP="001D2682">
      <w:pPr>
        <w:tabs>
          <w:tab w:val="left" w:pos="708"/>
          <w:tab w:val="center" w:pos="4677"/>
          <w:tab w:val="right" w:pos="9355"/>
        </w:tabs>
        <w:spacing w:after="0" w:line="240" w:lineRule="auto"/>
        <w:ind w:firstLine="709"/>
        <w:jc w:val="both"/>
        <w:rPr>
          <w:rFonts w:ascii="Times New Roman" w:hAnsi="Times New Roman"/>
          <w:sz w:val="28"/>
          <w:szCs w:val="28"/>
          <w:lang w:eastAsia="x-none"/>
        </w:rPr>
      </w:pPr>
      <w:r w:rsidRPr="00103312">
        <w:rPr>
          <w:rFonts w:ascii="Times New Roman" w:hAnsi="Times New Roman"/>
          <w:sz w:val="28"/>
          <w:szCs w:val="28"/>
          <w:lang w:val="x-none" w:eastAsia="x-none"/>
        </w:rPr>
        <w:t xml:space="preserve">проведено </w:t>
      </w:r>
      <w:r w:rsidRPr="00103312">
        <w:rPr>
          <w:rFonts w:ascii="Times New Roman" w:hAnsi="Times New Roman"/>
          <w:sz w:val="28"/>
          <w:szCs w:val="28"/>
          <w:lang w:eastAsia="x-none"/>
        </w:rPr>
        <w:t xml:space="preserve"> 151 </w:t>
      </w:r>
      <w:r w:rsidRPr="00103312">
        <w:rPr>
          <w:rFonts w:ascii="Times New Roman" w:hAnsi="Times New Roman"/>
          <w:sz w:val="28"/>
          <w:szCs w:val="28"/>
          <w:lang w:val="x-none" w:eastAsia="x-none"/>
        </w:rPr>
        <w:t> </w:t>
      </w:r>
      <w:r w:rsidRPr="00103312">
        <w:rPr>
          <w:rFonts w:ascii="Times New Roman" w:hAnsi="Times New Roman"/>
          <w:sz w:val="28"/>
          <w:szCs w:val="28"/>
          <w:lang w:eastAsia="x-none"/>
        </w:rPr>
        <w:t xml:space="preserve"> </w:t>
      </w:r>
      <w:r w:rsidRPr="00103312">
        <w:rPr>
          <w:rFonts w:ascii="Times New Roman" w:hAnsi="Times New Roman"/>
          <w:sz w:val="28"/>
          <w:szCs w:val="28"/>
          <w:lang w:val="x-none" w:eastAsia="x-none"/>
        </w:rPr>
        <w:t xml:space="preserve"> </w:t>
      </w:r>
      <w:r w:rsidRPr="00103312">
        <w:rPr>
          <w:rFonts w:ascii="Times New Roman" w:hAnsi="Times New Roman"/>
          <w:sz w:val="28"/>
          <w:szCs w:val="28"/>
          <w:lang w:eastAsia="x-none"/>
        </w:rPr>
        <w:t xml:space="preserve"> </w:t>
      </w:r>
      <w:r w:rsidRPr="00103312">
        <w:rPr>
          <w:rFonts w:ascii="Times New Roman" w:hAnsi="Times New Roman"/>
          <w:sz w:val="28"/>
          <w:szCs w:val="28"/>
          <w:lang w:val="x-none" w:eastAsia="x-none"/>
        </w:rPr>
        <w:t xml:space="preserve">мероприятий по </w:t>
      </w:r>
      <w:r w:rsidRPr="00103312">
        <w:rPr>
          <w:rFonts w:ascii="Times New Roman" w:hAnsi="Times New Roman"/>
          <w:sz w:val="28"/>
          <w:szCs w:val="28"/>
          <w:lang w:eastAsia="x-none"/>
        </w:rPr>
        <w:t xml:space="preserve">4 направлением </w:t>
      </w:r>
      <w:r w:rsidRPr="00103312">
        <w:rPr>
          <w:rFonts w:ascii="Times New Roman" w:hAnsi="Times New Roman"/>
          <w:sz w:val="28"/>
          <w:szCs w:val="28"/>
          <w:lang w:val="x-none" w:eastAsia="x-none"/>
        </w:rPr>
        <w:t xml:space="preserve">, в которых приняло участие </w:t>
      </w:r>
      <w:r w:rsidRPr="00103312">
        <w:rPr>
          <w:rFonts w:ascii="Times New Roman" w:hAnsi="Times New Roman"/>
          <w:sz w:val="28"/>
          <w:szCs w:val="28"/>
          <w:lang w:eastAsia="x-none"/>
        </w:rPr>
        <w:t xml:space="preserve"> </w:t>
      </w:r>
      <w:r w:rsidRPr="00103312">
        <w:rPr>
          <w:rFonts w:ascii="Times New Roman" w:hAnsi="Times New Roman"/>
          <w:sz w:val="28"/>
          <w:szCs w:val="28"/>
          <w:lang w:val="x-none" w:eastAsia="x-none"/>
        </w:rPr>
        <w:t xml:space="preserve"> </w:t>
      </w:r>
      <w:r w:rsidRPr="00103312">
        <w:rPr>
          <w:rFonts w:ascii="Times New Roman" w:hAnsi="Times New Roman"/>
          <w:sz w:val="28"/>
          <w:szCs w:val="28"/>
          <w:lang w:eastAsia="x-none"/>
        </w:rPr>
        <w:t>13567 молодых людей</w:t>
      </w:r>
      <w:r w:rsidRPr="00103312">
        <w:rPr>
          <w:rFonts w:ascii="Times New Roman" w:hAnsi="Times New Roman"/>
          <w:sz w:val="28"/>
          <w:szCs w:val="28"/>
          <w:lang w:val="x-none" w:eastAsia="x-none"/>
        </w:rPr>
        <w:t xml:space="preserve">, </w:t>
      </w:r>
      <w:r w:rsidRPr="00103312">
        <w:rPr>
          <w:rFonts w:ascii="Times New Roman" w:hAnsi="Times New Roman"/>
          <w:sz w:val="28"/>
          <w:szCs w:val="28"/>
          <w:lang w:eastAsia="x-none"/>
        </w:rPr>
        <w:t xml:space="preserve"> обеспечения данных мероприятий организовывали 1800 волонтеров.</w:t>
      </w:r>
    </w:p>
    <w:p w:rsidR="001D2682" w:rsidRPr="00103312" w:rsidRDefault="001D2682" w:rsidP="001D2682">
      <w:pPr>
        <w:tabs>
          <w:tab w:val="left" w:pos="708"/>
          <w:tab w:val="center" w:pos="4677"/>
          <w:tab w:val="right" w:pos="9355"/>
        </w:tabs>
        <w:spacing w:after="0" w:line="240" w:lineRule="auto"/>
        <w:ind w:firstLine="709"/>
        <w:jc w:val="both"/>
        <w:rPr>
          <w:rFonts w:ascii="Times New Roman" w:hAnsi="Times New Roman"/>
          <w:sz w:val="28"/>
          <w:szCs w:val="28"/>
          <w:lang w:eastAsia="x-none"/>
        </w:rPr>
      </w:pPr>
      <w:r w:rsidRPr="00103312">
        <w:rPr>
          <w:rFonts w:ascii="Times New Roman" w:hAnsi="Times New Roman"/>
          <w:sz w:val="28"/>
          <w:szCs w:val="28"/>
          <w:lang w:val="x-none" w:eastAsia="x-none"/>
        </w:rPr>
        <w:t xml:space="preserve">приняли участие более 400  </w:t>
      </w:r>
      <w:r w:rsidRPr="00103312">
        <w:rPr>
          <w:rFonts w:ascii="Times New Roman" w:hAnsi="Times New Roman"/>
          <w:sz w:val="28"/>
          <w:szCs w:val="28"/>
          <w:lang w:eastAsia="x-none"/>
        </w:rPr>
        <w:t>волонтеров</w:t>
      </w:r>
      <w:r w:rsidRPr="00103312">
        <w:rPr>
          <w:rFonts w:ascii="Times New Roman" w:hAnsi="Times New Roman"/>
          <w:sz w:val="28"/>
          <w:szCs w:val="28"/>
          <w:lang w:val="x-none" w:eastAsia="x-none"/>
        </w:rPr>
        <w:t xml:space="preserve"> округа в краевых, региональных и  всероссийских </w:t>
      </w:r>
      <w:r w:rsidRPr="00103312">
        <w:rPr>
          <w:rFonts w:ascii="Times New Roman" w:hAnsi="Times New Roman"/>
          <w:sz w:val="28"/>
          <w:szCs w:val="28"/>
          <w:lang w:eastAsia="x-none"/>
        </w:rPr>
        <w:t>форумах.</w:t>
      </w:r>
    </w:p>
    <w:p w:rsidR="001D2682" w:rsidRPr="00103312" w:rsidRDefault="001D2682" w:rsidP="001D2682">
      <w:pPr>
        <w:tabs>
          <w:tab w:val="left" w:pos="708"/>
          <w:tab w:val="center" w:pos="4677"/>
          <w:tab w:val="right" w:pos="9355"/>
        </w:tabs>
        <w:spacing w:after="0" w:line="240" w:lineRule="auto"/>
        <w:ind w:firstLine="709"/>
        <w:jc w:val="both"/>
        <w:rPr>
          <w:rFonts w:ascii="Times New Roman" w:hAnsi="Times New Roman"/>
          <w:sz w:val="28"/>
          <w:szCs w:val="28"/>
          <w:lang w:eastAsia="x-none"/>
        </w:rPr>
      </w:pPr>
      <w:r w:rsidRPr="00103312">
        <w:rPr>
          <w:rFonts w:ascii="Times New Roman" w:hAnsi="Times New Roman"/>
          <w:sz w:val="28"/>
          <w:szCs w:val="28"/>
          <w:lang w:eastAsia="x-none"/>
        </w:rPr>
        <w:t xml:space="preserve">В рамках  Подпрограммы было запланировано и выполнено в установленные сроки  15 контрольных событий. </w:t>
      </w:r>
    </w:p>
    <w:p w:rsidR="001D2682" w:rsidRPr="00103312" w:rsidRDefault="001D2682" w:rsidP="001D2682">
      <w:pPr>
        <w:tabs>
          <w:tab w:val="left" w:pos="708"/>
          <w:tab w:val="center" w:pos="4677"/>
          <w:tab w:val="right" w:pos="9355"/>
        </w:tabs>
        <w:spacing w:after="0" w:line="240" w:lineRule="auto"/>
        <w:ind w:firstLine="709"/>
        <w:jc w:val="both"/>
        <w:rPr>
          <w:rFonts w:ascii="Times New Roman" w:hAnsi="Times New Roman"/>
          <w:sz w:val="28"/>
          <w:szCs w:val="28"/>
          <w:lang w:eastAsia="x-none"/>
        </w:rPr>
      </w:pPr>
      <w:r w:rsidRPr="00103312">
        <w:rPr>
          <w:rFonts w:ascii="Times New Roman" w:hAnsi="Times New Roman"/>
          <w:sz w:val="28"/>
          <w:szCs w:val="28"/>
          <w:lang w:eastAsia="x-none"/>
        </w:rPr>
        <w:t xml:space="preserve"> На сувенирную и подарочную продукцию израсходовано-  375,32 тыс. рублей.</w:t>
      </w:r>
    </w:p>
    <w:p w:rsidR="001D2682" w:rsidRPr="00103312" w:rsidRDefault="001D2682" w:rsidP="001D2682">
      <w:pPr>
        <w:tabs>
          <w:tab w:val="left" w:pos="708"/>
          <w:tab w:val="center" w:pos="4677"/>
          <w:tab w:val="right" w:pos="9355"/>
        </w:tabs>
        <w:spacing w:after="0" w:line="240" w:lineRule="auto"/>
        <w:ind w:firstLine="709"/>
        <w:jc w:val="both"/>
        <w:rPr>
          <w:rFonts w:ascii="Times New Roman" w:hAnsi="Times New Roman"/>
          <w:sz w:val="28"/>
          <w:szCs w:val="28"/>
          <w:lang w:eastAsia="x-none"/>
        </w:rPr>
      </w:pPr>
      <w:r w:rsidRPr="00103312">
        <w:rPr>
          <w:rFonts w:ascii="Times New Roman" w:hAnsi="Times New Roman"/>
          <w:sz w:val="28"/>
          <w:szCs w:val="28"/>
          <w:lang w:eastAsia="x-none"/>
        </w:rPr>
        <w:t>На организацию мероприятий израсходовано – 318,43 тыс. рублей.</w:t>
      </w:r>
    </w:p>
    <w:p w:rsidR="009C535D" w:rsidRPr="00103312" w:rsidRDefault="001D2682" w:rsidP="001D2682">
      <w:pPr>
        <w:autoSpaceDE w:val="0"/>
        <w:autoSpaceDN w:val="0"/>
        <w:adjustRightInd w:val="0"/>
        <w:spacing w:after="0" w:line="240" w:lineRule="auto"/>
        <w:jc w:val="both"/>
        <w:rPr>
          <w:rFonts w:ascii="Times New Roman" w:hAnsi="Times New Roman"/>
          <w:sz w:val="28"/>
          <w:szCs w:val="28"/>
        </w:rPr>
      </w:pPr>
      <w:r w:rsidRPr="00103312">
        <w:rPr>
          <w:rFonts w:ascii="Times New Roman" w:hAnsi="Times New Roman"/>
          <w:sz w:val="28"/>
          <w:szCs w:val="28"/>
        </w:rPr>
        <w:t xml:space="preserve">          Показатели  решения задачи Подпрограммы </w:t>
      </w:r>
      <w:r w:rsidR="009C535D" w:rsidRPr="00103312">
        <w:rPr>
          <w:rFonts w:ascii="Times New Roman" w:hAnsi="Times New Roman"/>
          <w:sz w:val="28"/>
          <w:szCs w:val="28"/>
        </w:rPr>
        <w:t>выполнены на 100 процентов.</w:t>
      </w:r>
    </w:p>
    <w:p w:rsidR="001D2682" w:rsidRPr="00103312" w:rsidRDefault="001D2682" w:rsidP="00CD5FF4">
      <w:pPr>
        <w:spacing w:after="0" w:line="240" w:lineRule="auto"/>
        <w:ind w:firstLine="709"/>
        <w:jc w:val="both"/>
        <w:rPr>
          <w:rFonts w:ascii="Times New Roman" w:hAnsi="Times New Roman"/>
          <w:sz w:val="28"/>
          <w:szCs w:val="28"/>
        </w:rPr>
      </w:pPr>
    </w:p>
    <w:p w:rsidR="008A09C8" w:rsidRPr="00103312" w:rsidRDefault="008A09C8" w:rsidP="00CD5FF4">
      <w:pPr>
        <w:spacing w:after="0" w:line="240" w:lineRule="auto"/>
        <w:ind w:firstLine="709"/>
        <w:jc w:val="both"/>
        <w:rPr>
          <w:rFonts w:ascii="Times New Roman" w:hAnsi="Times New Roman"/>
          <w:sz w:val="28"/>
          <w:szCs w:val="28"/>
        </w:rPr>
      </w:pPr>
    </w:p>
    <w:p w:rsidR="0004252C" w:rsidRPr="00103312" w:rsidRDefault="0004252C" w:rsidP="0004252C">
      <w:pPr>
        <w:spacing w:after="0" w:line="240" w:lineRule="auto"/>
        <w:ind w:firstLine="709"/>
        <w:jc w:val="both"/>
        <w:rPr>
          <w:rFonts w:ascii="Times New Roman" w:hAnsi="Times New Roman"/>
          <w:b/>
          <w:i/>
          <w:sz w:val="28"/>
          <w:szCs w:val="28"/>
        </w:rPr>
      </w:pPr>
      <w:r w:rsidRPr="00103312">
        <w:rPr>
          <w:rFonts w:ascii="Times New Roman" w:hAnsi="Times New Roman"/>
          <w:b/>
          <w:i/>
          <w:sz w:val="28"/>
          <w:szCs w:val="28"/>
        </w:rPr>
        <w:t xml:space="preserve">Подпрограмма «Обеспечение реализации муниципальной  программы  </w:t>
      </w:r>
      <w:proofErr w:type="spellStart"/>
      <w:r w:rsidRPr="00103312">
        <w:rPr>
          <w:rFonts w:ascii="Times New Roman" w:hAnsi="Times New Roman"/>
          <w:b/>
          <w:i/>
          <w:sz w:val="28"/>
          <w:szCs w:val="28"/>
        </w:rPr>
        <w:t>Благодарненского</w:t>
      </w:r>
      <w:proofErr w:type="spellEnd"/>
      <w:r w:rsidRPr="00103312">
        <w:rPr>
          <w:rFonts w:ascii="Times New Roman" w:hAnsi="Times New Roman"/>
          <w:b/>
          <w:i/>
          <w:sz w:val="28"/>
          <w:szCs w:val="28"/>
        </w:rPr>
        <w:t xml:space="preserve"> городского округа  Ставропольского края «Осуществление местного самоуправления в </w:t>
      </w:r>
      <w:proofErr w:type="spellStart"/>
      <w:r w:rsidRPr="00103312">
        <w:rPr>
          <w:rFonts w:ascii="Times New Roman" w:hAnsi="Times New Roman"/>
          <w:b/>
          <w:i/>
          <w:sz w:val="28"/>
          <w:szCs w:val="28"/>
        </w:rPr>
        <w:t>Благодарненском</w:t>
      </w:r>
      <w:proofErr w:type="spellEnd"/>
      <w:r w:rsidRPr="00103312">
        <w:rPr>
          <w:rFonts w:ascii="Times New Roman" w:hAnsi="Times New Roman"/>
          <w:b/>
          <w:i/>
          <w:sz w:val="28"/>
          <w:szCs w:val="28"/>
        </w:rPr>
        <w:t xml:space="preserve"> городском округе Ставропольского края» и  </w:t>
      </w:r>
      <w:proofErr w:type="spellStart"/>
      <w:r w:rsidRPr="00103312">
        <w:rPr>
          <w:rFonts w:ascii="Times New Roman" w:hAnsi="Times New Roman"/>
          <w:b/>
          <w:i/>
          <w:sz w:val="28"/>
          <w:szCs w:val="28"/>
        </w:rPr>
        <w:t>общепрограммные</w:t>
      </w:r>
      <w:proofErr w:type="spellEnd"/>
      <w:r w:rsidRPr="00103312">
        <w:rPr>
          <w:rFonts w:ascii="Times New Roman" w:hAnsi="Times New Roman"/>
          <w:b/>
          <w:i/>
          <w:sz w:val="28"/>
          <w:szCs w:val="28"/>
        </w:rPr>
        <w:t xml:space="preserve"> мероприятия».</w:t>
      </w:r>
    </w:p>
    <w:p w:rsidR="009C535D" w:rsidRPr="00103312" w:rsidRDefault="009C535D" w:rsidP="009C535D">
      <w:pPr>
        <w:spacing w:after="0" w:line="240" w:lineRule="auto"/>
        <w:jc w:val="both"/>
        <w:rPr>
          <w:rFonts w:ascii="Times New Roman" w:hAnsi="Times New Roman"/>
          <w:sz w:val="28"/>
          <w:szCs w:val="28"/>
        </w:rPr>
      </w:pPr>
      <w:r w:rsidRPr="00103312">
        <w:rPr>
          <w:rFonts w:ascii="Times New Roman" w:hAnsi="Times New Roman"/>
          <w:sz w:val="28"/>
          <w:szCs w:val="28"/>
        </w:rPr>
        <w:lastRenderedPageBreak/>
        <w:t xml:space="preserve">           На реализацию подпрограммы «Обеспечение реализации муниципальной  программы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«Осуществление местного самоуправления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городского округа Ставропольского края» и </w:t>
      </w:r>
      <w:proofErr w:type="spellStart"/>
      <w:r w:rsidRPr="00103312">
        <w:rPr>
          <w:rFonts w:ascii="Times New Roman" w:hAnsi="Times New Roman"/>
          <w:sz w:val="28"/>
          <w:szCs w:val="28"/>
        </w:rPr>
        <w:t>общепрограммные</w:t>
      </w:r>
      <w:proofErr w:type="spellEnd"/>
      <w:r w:rsidRPr="00103312">
        <w:rPr>
          <w:rFonts w:ascii="Times New Roman" w:hAnsi="Times New Roman"/>
          <w:sz w:val="28"/>
          <w:szCs w:val="28"/>
        </w:rPr>
        <w:t xml:space="preserve"> мероприятия» запланировано   43 103,57 тыс. руб. Кассовое  исполнение    мероприятий   подпрограммы  за   2019   год – 41 471,73 тыс. руб. или 96,21 процентов.</w:t>
      </w:r>
    </w:p>
    <w:p w:rsidR="0004252C" w:rsidRPr="00103312" w:rsidRDefault="0004252C" w:rsidP="000C0814">
      <w:pPr>
        <w:spacing w:after="0" w:line="240" w:lineRule="auto"/>
        <w:ind w:firstLine="709"/>
        <w:jc w:val="both"/>
        <w:rPr>
          <w:rFonts w:ascii="Times New Roman" w:hAnsi="Times New Roman"/>
          <w:sz w:val="28"/>
          <w:szCs w:val="28"/>
        </w:rPr>
      </w:pPr>
    </w:p>
    <w:p w:rsidR="00911138" w:rsidRPr="00103312" w:rsidRDefault="00911138" w:rsidP="00911138">
      <w:pPr>
        <w:spacing w:after="0" w:line="240" w:lineRule="auto"/>
        <w:ind w:firstLine="709"/>
        <w:jc w:val="both"/>
        <w:outlineLvl w:val="0"/>
        <w:rPr>
          <w:rFonts w:ascii="Times New Roman" w:hAnsi="Times New Roman"/>
          <w:sz w:val="28"/>
          <w:szCs w:val="28"/>
        </w:rPr>
      </w:pPr>
      <w:r w:rsidRPr="00103312">
        <w:rPr>
          <w:rFonts w:ascii="Times New Roman" w:hAnsi="Times New Roman"/>
          <w:sz w:val="28"/>
          <w:szCs w:val="28"/>
        </w:rPr>
        <w:t>Достижение цели (решение задач программы) программы характеризуют 37 индикаторов (показателей) программы, из которых:</w:t>
      </w:r>
    </w:p>
    <w:p w:rsidR="00911138" w:rsidRPr="00103312" w:rsidRDefault="00911138" w:rsidP="00911138">
      <w:pPr>
        <w:spacing w:after="0" w:line="240" w:lineRule="auto"/>
        <w:ind w:firstLine="709"/>
        <w:jc w:val="both"/>
        <w:outlineLvl w:val="0"/>
        <w:rPr>
          <w:rFonts w:ascii="Times New Roman" w:hAnsi="Times New Roman"/>
          <w:sz w:val="28"/>
          <w:szCs w:val="28"/>
        </w:rPr>
      </w:pPr>
      <w:proofErr w:type="gramStart"/>
      <w:r w:rsidRPr="00103312">
        <w:rPr>
          <w:rFonts w:ascii="Times New Roman" w:hAnsi="Times New Roman"/>
          <w:sz w:val="28"/>
          <w:szCs w:val="28"/>
        </w:rPr>
        <w:t>2</w:t>
      </w:r>
      <w:r w:rsidR="005F4807">
        <w:rPr>
          <w:rFonts w:ascii="Times New Roman" w:hAnsi="Times New Roman"/>
          <w:sz w:val="28"/>
          <w:szCs w:val="28"/>
        </w:rPr>
        <w:t>1</w:t>
      </w:r>
      <w:r w:rsidRPr="00103312">
        <w:rPr>
          <w:rFonts w:ascii="Times New Roman" w:hAnsi="Times New Roman"/>
          <w:sz w:val="28"/>
          <w:szCs w:val="28"/>
        </w:rPr>
        <w:t xml:space="preserve">  достигли</w:t>
      </w:r>
      <w:proofErr w:type="gramEnd"/>
      <w:r w:rsidRPr="00103312">
        <w:rPr>
          <w:rFonts w:ascii="Times New Roman" w:hAnsi="Times New Roman"/>
          <w:sz w:val="28"/>
          <w:szCs w:val="28"/>
        </w:rPr>
        <w:t xml:space="preserve"> плановых значений;</w:t>
      </w:r>
    </w:p>
    <w:p w:rsidR="00911138" w:rsidRPr="00103312" w:rsidRDefault="00911138" w:rsidP="00911138">
      <w:pPr>
        <w:spacing w:after="0" w:line="240" w:lineRule="auto"/>
        <w:ind w:firstLine="709"/>
        <w:jc w:val="both"/>
        <w:outlineLvl w:val="0"/>
        <w:rPr>
          <w:rFonts w:ascii="Times New Roman" w:hAnsi="Times New Roman"/>
          <w:sz w:val="28"/>
          <w:szCs w:val="28"/>
          <w:lang w:eastAsia="x-none"/>
        </w:rPr>
      </w:pPr>
      <w:r w:rsidRPr="00103312">
        <w:rPr>
          <w:rFonts w:ascii="Times New Roman" w:hAnsi="Times New Roman"/>
          <w:sz w:val="28"/>
          <w:szCs w:val="28"/>
        </w:rPr>
        <w:t>1</w:t>
      </w:r>
      <w:r w:rsidR="00A07433">
        <w:rPr>
          <w:rFonts w:ascii="Times New Roman" w:hAnsi="Times New Roman"/>
          <w:sz w:val="28"/>
          <w:szCs w:val="28"/>
        </w:rPr>
        <w:t>5</w:t>
      </w:r>
      <w:r w:rsidRPr="00103312">
        <w:rPr>
          <w:rFonts w:ascii="Times New Roman" w:hAnsi="Times New Roman"/>
          <w:sz w:val="28"/>
          <w:szCs w:val="28"/>
        </w:rPr>
        <w:t xml:space="preserve"> показателей исполнены более чем на 100 процентов</w:t>
      </w:r>
      <w:r w:rsidRPr="00103312">
        <w:rPr>
          <w:rFonts w:ascii="Times New Roman" w:hAnsi="Times New Roman"/>
          <w:sz w:val="28"/>
          <w:szCs w:val="28"/>
          <w:lang w:eastAsia="x-none"/>
        </w:rPr>
        <w:t>;</w:t>
      </w:r>
    </w:p>
    <w:p w:rsidR="00911138" w:rsidRPr="00103312" w:rsidRDefault="00911138" w:rsidP="00911138">
      <w:pPr>
        <w:spacing w:after="0" w:line="240" w:lineRule="auto"/>
        <w:ind w:firstLine="709"/>
        <w:jc w:val="both"/>
        <w:outlineLvl w:val="0"/>
        <w:rPr>
          <w:rFonts w:ascii="Times New Roman" w:hAnsi="Times New Roman"/>
          <w:sz w:val="28"/>
          <w:szCs w:val="28"/>
          <w:lang w:eastAsia="x-none"/>
        </w:rPr>
      </w:pPr>
      <w:r w:rsidRPr="00103312">
        <w:rPr>
          <w:rFonts w:ascii="Times New Roman" w:hAnsi="Times New Roman"/>
          <w:sz w:val="28"/>
          <w:szCs w:val="28"/>
          <w:lang w:eastAsia="x-none"/>
        </w:rPr>
        <w:t xml:space="preserve">1 показатель </w:t>
      </w:r>
      <w:r w:rsidRPr="00103312">
        <w:rPr>
          <w:rFonts w:ascii="Times New Roman" w:hAnsi="Times New Roman"/>
          <w:sz w:val="28"/>
          <w:szCs w:val="28"/>
          <w:shd w:val="clear" w:color="auto" w:fill="FFFFFF"/>
        </w:rPr>
        <w:t xml:space="preserve">выполнен более чем в 1,5 раза </w:t>
      </w:r>
    </w:p>
    <w:p w:rsidR="009A350F" w:rsidRPr="00103312" w:rsidRDefault="009A350F" w:rsidP="00FD7E7F">
      <w:pPr>
        <w:spacing w:after="0" w:line="240" w:lineRule="auto"/>
        <w:ind w:firstLine="567"/>
        <w:jc w:val="both"/>
        <w:rPr>
          <w:rFonts w:ascii="Times New Roman" w:hAnsi="Times New Roman"/>
          <w:caps/>
          <w:sz w:val="28"/>
          <w:szCs w:val="28"/>
        </w:rPr>
      </w:pPr>
      <w:r w:rsidRPr="00103312">
        <w:rPr>
          <w:rFonts w:ascii="Times New Roman" w:hAnsi="Times New Roman"/>
          <w:bCs/>
          <w:sz w:val="28"/>
          <w:szCs w:val="28"/>
        </w:rPr>
        <w:t xml:space="preserve">Сведения о </w:t>
      </w:r>
      <w:r w:rsidRPr="00103312">
        <w:rPr>
          <w:rFonts w:ascii="Times New Roman" w:hAnsi="Times New Roman"/>
          <w:sz w:val="28"/>
          <w:szCs w:val="28"/>
        </w:rPr>
        <w:t>достижении значений целевых индикаторов и показателей программы</w:t>
      </w:r>
      <w:r w:rsidRPr="00103312">
        <w:rPr>
          <w:rFonts w:ascii="Times New Roman" w:hAnsi="Times New Roman"/>
          <w:bCs/>
          <w:sz w:val="28"/>
          <w:szCs w:val="28"/>
        </w:rPr>
        <w:t xml:space="preserve">, подпрограмм Программы и их значениях представлены </w:t>
      </w:r>
      <w:r w:rsidRPr="00103312">
        <w:rPr>
          <w:rFonts w:ascii="Times New Roman" w:hAnsi="Times New Roman"/>
          <w:sz w:val="28"/>
          <w:szCs w:val="28"/>
        </w:rPr>
        <w:t>в приложении 1</w:t>
      </w:r>
      <w:r w:rsidR="00FD7E7F" w:rsidRPr="00103312">
        <w:rPr>
          <w:rFonts w:ascii="Times New Roman" w:hAnsi="Times New Roman"/>
          <w:sz w:val="28"/>
          <w:szCs w:val="28"/>
        </w:rPr>
        <w:t xml:space="preserve"> к настоящему отчету.</w:t>
      </w:r>
    </w:p>
    <w:p w:rsidR="00FD7E7F" w:rsidRPr="00103312" w:rsidRDefault="00FD7E7F" w:rsidP="00FD7E7F">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Отчет об использовании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FD5DA5" w:rsidRPr="00103312" w:rsidRDefault="00FD5DA5" w:rsidP="00FD5DA5">
      <w:pPr>
        <w:ind w:firstLine="708"/>
        <w:jc w:val="both"/>
        <w:rPr>
          <w:rFonts w:ascii="Times New Roman" w:eastAsia="Calibri" w:hAnsi="Times New Roman"/>
          <w:sz w:val="28"/>
          <w:szCs w:val="28"/>
          <w:lang w:eastAsia="en-US"/>
        </w:rPr>
      </w:pPr>
    </w:p>
    <w:p w:rsidR="00380FD6" w:rsidRPr="00103312" w:rsidRDefault="00380FD6" w:rsidP="00380FD6">
      <w:pPr>
        <w:spacing w:after="0" w:line="240" w:lineRule="auto"/>
        <w:jc w:val="center"/>
        <w:rPr>
          <w:rFonts w:ascii="Times New Roman" w:hAnsi="Times New Roman"/>
          <w:sz w:val="28"/>
          <w:szCs w:val="28"/>
        </w:rPr>
      </w:pPr>
      <w:r w:rsidRPr="00103312">
        <w:rPr>
          <w:rFonts w:ascii="Times New Roman" w:hAnsi="Times New Roman"/>
          <w:b/>
          <w:sz w:val="28"/>
          <w:szCs w:val="28"/>
        </w:rPr>
        <w:t>5.Муниципальная программа</w:t>
      </w:r>
      <w:r w:rsidR="00ED7321" w:rsidRPr="00103312">
        <w:rPr>
          <w:rFonts w:ascii="Times New Roman" w:hAnsi="Times New Roman"/>
          <w:b/>
          <w:sz w:val="28"/>
          <w:szCs w:val="28"/>
        </w:rPr>
        <w:t xml:space="preserve"> </w:t>
      </w:r>
      <w:proofErr w:type="spellStart"/>
      <w:r w:rsidRPr="00103312">
        <w:rPr>
          <w:rFonts w:ascii="Times New Roman" w:hAnsi="Times New Roman"/>
          <w:b/>
          <w:sz w:val="28"/>
          <w:szCs w:val="28"/>
        </w:rPr>
        <w:t>Благодарненского</w:t>
      </w:r>
      <w:proofErr w:type="spellEnd"/>
      <w:r w:rsidRPr="00103312">
        <w:rPr>
          <w:rFonts w:ascii="Times New Roman" w:hAnsi="Times New Roman"/>
          <w:b/>
          <w:sz w:val="28"/>
          <w:szCs w:val="28"/>
        </w:rPr>
        <w:t xml:space="preserve"> городского округа Ставропольского края «Формирование современной городской среды на 2018-2022 годы»</w:t>
      </w:r>
    </w:p>
    <w:p w:rsidR="00F92C1F" w:rsidRPr="00103312" w:rsidRDefault="00380FD6" w:rsidP="00F92C1F">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Цель программы - </w:t>
      </w:r>
      <w:r w:rsidR="00F92C1F" w:rsidRPr="00103312">
        <w:rPr>
          <w:rFonts w:ascii="Times New Roman" w:hAnsi="Times New Roman"/>
          <w:sz w:val="28"/>
          <w:szCs w:val="28"/>
        </w:rPr>
        <w:t xml:space="preserve">Повышение качества и комфорта современной городской среды на территории </w:t>
      </w:r>
      <w:proofErr w:type="spellStart"/>
      <w:r w:rsidR="00F92C1F" w:rsidRPr="00103312">
        <w:rPr>
          <w:rFonts w:ascii="Times New Roman" w:hAnsi="Times New Roman"/>
          <w:sz w:val="28"/>
          <w:szCs w:val="28"/>
        </w:rPr>
        <w:t>Благодарненского</w:t>
      </w:r>
      <w:proofErr w:type="spellEnd"/>
      <w:r w:rsidR="00F92C1F" w:rsidRPr="00103312">
        <w:rPr>
          <w:rFonts w:ascii="Times New Roman" w:hAnsi="Times New Roman"/>
          <w:sz w:val="28"/>
          <w:szCs w:val="28"/>
        </w:rPr>
        <w:t xml:space="preserve"> городского округа Ставропольского края, уровня благоустройства территорий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 а также территорий прилегающих к многоквартирным домам, расположенным на территории </w:t>
      </w:r>
      <w:proofErr w:type="spellStart"/>
      <w:r w:rsidR="00F92C1F" w:rsidRPr="00103312">
        <w:rPr>
          <w:rFonts w:ascii="Times New Roman" w:hAnsi="Times New Roman"/>
          <w:sz w:val="28"/>
          <w:szCs w:val="28"/>
        </w:rPr>
        <w:t>Благодарненского</w:t>
      </w:r>
      <w:proofErr w:type="spellEnd"/>
      <w:r w:rsidR="00F92C1F" w:rsidRPr="00103312">
        <w:rPr>
          <w:rFonts w:ascii="Times New Roman" w:hAnsi="Times New Roman"/>
          <w:sz w:val="28"/>
          <w:szCs w:val="28"/>
        </w:rPr>
        <w:t xml:space="preserve"> городского округа Ставропольского края (далее – дворовые территории).</w:t>
      </w:r>
    </w:p>
    <w:p w:rsidR="00380FD6" w:rsidRPr="00103312" w:rsidRDefault="00380FD6" w:rsidP="00F92C1F">
      <w:pPr>
        <w:spacing w:after="0" w:line="240" w:lineRule="auto"/>
        <w:ind w:firstLine="567"/>
        <w:jc w:val="both"/>
        <w:rPr>
          <w:rFonts w:ascii="Times New Roman" w:hAnsi="Times New Roman"/>
          <w:sz w:val="28"/>
          <w:szCs w:val="28"/>
        </w:rPr>
      </w:pPr>
      <w:r w:rsidRPr="00103312">
        <w:rPr>
          <w:rFonts w:ascii="Times New Roman" w:hAnsi="Times New Roman"/>
          <w:sz w:val="28"/>
          <w:szCs w:val="28"/>
        </w:rPr>
        <w:t>Реализация программы осуществляется по направлениям:</w:t>
      </w:r>
    </w:p>
    <w:p w:rsidR="00380FD6" w:rsidRPr="00103312" w:rsidRDefault="00F92C1F" w:rsidP="00380FD6">
      <w:pPr>
        <w:pStyle w:val="ConsPlusNormal"/>
        <w:ind w:firstLine="540"/>
        <w:rPr>
          <w:rFonts w:ascii="Times New Roman" w:hAnsi="Times New Roman" w:cs="Times New Roman"/>
          <w:sz w:val="28"/>
          <w:szCs w:val="28"/>
        </w:rPr>
      </w:pPr>
      <w:r w:rsidRPr="00103312">
        <w:rPr>
          <w:rFonts w:ascii="Times New Roman" w:hAnsi="Times New Roman" w:cs="Times New Roman"/>
          <w:sz w:val="28"/>
          <w:szCs w:val="28"/>
        </w:rPr>
        <w:t>Благоустройство общественных территорий</w:t>
      </w:r>
      <w:r w:rsidR="00380FD6" w:rsidRPr="00103312">
        <w:rPr>
          <w:rFonts w:ascii="Times New Roman" w:hAnsi="Times New Roman" w:cs="Times New Roman"/>
          <w:sz w:val="28"/>
          <w:szCs w:val="28"/>
        </w:rPr>
        <w:t>;</w:t>
      </w:r>
    </w:p>
    <w:p w:rsidR="00F92C1F" w:rsidRPr="00103312" w:rsidRDefault="00F92C1F" w:rsidP="00F92C1F">
      <w:pPr>
        <w:suppressAutoHyphens/>
        <w:spacing w:after="0" w:line="240" w:lineRule="auto"/>
        <w:ind w:firstLine="567"/>
        <w:jc w:val="both"/>
        <w:rPr>
          <w:rFonts w:ascii="Times New Roman" w:hAnsi="Times New Roman"/>
          <w:sz w:val="28"/>
          <w:szCs w:val="28"/>
        </w:rPr>
      </w:pPr>
      <w:r w:rsidRPr="00103312">
        <w:rPr>
          <w:rFonts w:ascii="Times New Roman" w:hAnsi="Times New Roman"/>
          <w:sz w:val="28"/>
          <w:szCs w:val="28"/>
        </w:rPr>
        <w:t>Благоустройство дворовых территорий.</w:t>
      </w:r>
    </w:p>
    <w:p w:rsidR="00F92C1F" w:rsidRPr="00103312" w:rsidRDefault="00380FD6" w:rsidP="00380FD6">
      <w:pPr>
        <w:suppressAutoHyphens/>
        <w:spacing w:after="0" w:line="240" w:lineRule="auto"/>
        <w:ind w:firstLine="709"/>
        <w:jc w:val="both"/>
        <w:rPr>
          <w:rFonts w:ascii="Times New Roman" w:hAnsi="Times New Roman"/>
          <w:sz w:val="28"/>
          <w:szCs w:val="28"/>
        </w:rPr>
      </w:pPr>
      <w:r w:rsidRPr="00103312">
        <w:rPr>
          <w:rFonts w:ascii="Times New Roman" w:hAnsi="Times New Roman"/>
          <w:sz w:val="28"/>
          <w:szCs w:val="28"/>
        </w:rPr>
        <w:t>Результатом реализации программных мероприятий в области формирование современной городской среды на территории городского округа в 201</w:t>
      </w:r>
      <w:r w:rsidR="0021391F">
        <w:rPr>
          <w:rFonts w:ascii="Times New Roman" w:hAnsi="Times New Roman"/>
          <w:sz w:val="28"/>
          <w:szCs w:val="28"/>
        </w:rPr>
        <w:t>9</w:t>
      </w:r>
      <w:r w:rsidRPr="00103312">
        <w:rPr>
          <w:rFonts w:ascii="Times New Roman" w:hAnsi="Times New Roman"/>
          <w:sz w:val="28"/>
          <w:szCs w:val="28"/>
        </w:rPr>
        <w:t xml:space="preserve"> году стало благоустройство</w:t>
      </w:r>
      <w:r w:rsidR="00F92C1F" w:rsidRPr="00103312">
        <w:rPr>
          <w:rFonts w:ascii="Times New Roman" w:hAnsi="Times New Roman"/>
          <w:sz w:val="28"/>
          <w:szCs w:val="28"/>
        </w:rPr>
        <w:t>:</w:t>
      </w:r>
    </w:p>
    <w:p w:rsidR="00F92C1F" w:rsidRPr="00103312" w:rsidRDefault="00F92C1F" w:rsidP="00F92C1F">
      <w:pPr>
        <w:suppressAutoHyphens/>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Аллеи по </w:t>
      </w:r>
      <w:proofErr w:type="spellStart"/>
      <w:r w:rsidRPr="00103312">
        <w:rPr>
          <w:rFonts w:ascii="Times New Roman" w:hAnsi="Times New Roman"/>
          <w:sz w:val="28"/>
          <w:szCs w:val="28"/>
        </w:rPr>
        <w:t>ул.Советская</w:t>
      </w:r>
      <w:proofErr w:type="spellEnd"/>
      <w:r w:rsidRPr="00103312">
        <w:rPr>
          <w:rFonts w:ascii="Times New Roman" w:hAnsi="Times New Roman"/>
          <w:sz w:val="28"/>
          <w:szCs w:val="28"/>
        </w:rPr>
        <w:t xml:space="preserve"> в </w:t>
      </w:r>
      <w:proofErr w:type="spellStart"/>
      <w:r w:rsidRPr="00103312">
        <w:rPr>
          <w:rFonts w:ascii="Times New Roman" w:hAnsi="Times New Roman"/>
          <w:sz w:val="28"/>
          <w:szCs w:val="28"/>
        </w:rPr>
        <w:t>г.Благодарный</w:t>
      </w:r>
      <w:proofErr w:type="spellEnd"/>
      <w:r w:rsidRPr="00103312">
        <w:rPr>
          <w:rFonts w:ascii="Times New Roman" w:hAnsi="Times New Roman"/>
          <w:sz w:val="28"/>
          <w:szCs w:val="28"/>
        </w:rPr>
        <w:t>. В рамках благоустройства были выполнены следующие работы: укладка нового покрытия, установка бордюров, посадка деревьев, установка лавочек, урн, вазонов, ограждения.</w:t>
      </w:r>
    </w:p>
    <w:p w:rsidR="00F92C1F" w:rsidRPr="00103312" w:rsidRDefault="00F92C1F" w:rsidP="00F92C1F">
      <w:pPr>
        <w:suppressAutoHyphens/>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Парка Победы по </w:t>
      </w:r>
      <w:proofErr w:type="spellStart"/>
      <w:r w:rsidRPr="00103312">
        <w:rPr>
          <w:rFonts w:ascii="Times New Roman" w:hAnsi="Times New Roman"/>
          <w:sz w:val="28"/>
          <w:szCs w:val="28"/>
        </w:rPr>
        <w:t>ул.Первомайская</w:t>
      </w:r>
      <w:proofErr w:type="spellEnd"/>
      <w:r w:rsidRPr="00103312">
        <w:rPr>
          <w:rFonts w:ascii="Times New Roman" w:hAnsi="Times New Roman"/>
          <w:sz w:val="28"/>
          <w:szCs w:val="28"/>
        </w:rPr>
        <w:t xml:space="preserve"> в </w:t>
      </w:r>
      <w:proofErr w:type="spellStart"/>
      <w:r w:rsidRPr="00103312">
        <w:rPr>
          <w:rFonts w:ascii="Times New Roman" w:hAnsi="Times New Roman"/>
          <w:sz w:val="28"/>
          <w:szCs w:val="28"/>
        </w:rPr>
        <w:t>г.Благодарный</w:t>
      </w:r>
      <w:proofErr w:type="spellEnd"/>
      <w:r w:rsidRPr="00103312">
        <w:rPr>
          <w:rFonts w:ascii="Times New Roman" w:hAnsi="Times New Roman"/>
          <w:sz w:val="28"/>
          <w:szCs w:val="28"/>
        </w:rPr>
        <w:t xml:space="preserve">. В рамках благоустройства были выполнены следующие работы: укладка нового </w:t>
      </w:r>
      <w:r w:rsidRPr="00103312">
        <w:rPr>
          <w:rFonts w:ascii="Times New Roman" w:hAnsi="Times New Roman"/>
          <w:sz w:val="28"/>
          <w:szCs w:val="28"/>
        </w:rPr>
        <w:lastRenderedPageBreak/>
        <w:t>покрытия, установка бордюров, посадка деревьев, установка лавочек, урн, вазонов, ограждения, спортивных тренажеров, детских площадок.</w:t>
      </w:r>
    </w:p>
    <w:p w:rsidR="00F92C1F" w:rsidRPr="00103312" w:rsidRDefault="00F92C1F" w:rsidP="00F92C1F">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трех дворовых территорий на </w:t>
      </w:r>
      <w:proofErr w:type="spellStart"/>
      <w:r w:rsidRPr="00103312">
        <w:rPr>
          <w:rFonts w:ascii="Times New Roman" w:hAnsi="Times New Roman"/>
          <w:sz w:val="28"/>
          <w:szCs w:val="28"/>
        </w:rPr>
        <w:t>пл.Строителей</w:t>
      </w:r>
      <w:proofErr w:type="spellEnd"/>
      <w:r w:rsidRPr="00103312">
        <w:rPr>
          <w:rFonts w:ascii="Times New Roman" w:hAnsi="Times New Roman"/>
          <w:sz w:val="28"/>
          <w:szCs w:val="28"/>
        </w:rPr>
        <w:t xml:space="preserve"> в </w:t>
      </w:r>
      <w:proofErr w:type="spellStart"/>
      <w:r w:rsidRPr="00103312">
        <w:rPr>
          <w:rFonts w:ascii="Times New Roman" w:hAnsi="Times New Roman"/>
          <w:sz w:val="28"/>
          <w:szCs w:val="28"/>
        </w:rPr>
        <w:t>г.Благодарный</w:t>
      </w:r>
      <w:proofErr w:type="spellEnd"/>
      <w:r w:rsidRPr="00103312">
        <w:rPr>
          <w:rFonts w:ascii="Times New Roman" w:hAnsi="Times New Roman"/>
          <w:sz w:val="28"/>
          <w:szCs w:val="28"/>
        </w:rPr>
        <w:t xml:space="preserve"> и одной дворовой территории по </w:t>
      </w:r>
      <w:proofErr w:type="spellStart"/>
      <w:r w:rsidRPr="00103312">
        <w:rPr>
          <w:rFonts w:ascii="Times New Roman" w:hAnsi="Times New Roman"/>
          <w:sz w:val="28"/>
          <w:szCs w:val="28"/>
        </w:rPr>
        <w:t>ул.Толстого</w:t>
      </w:r>
      <w:proofErr w:type="spellEnd"/>
      <w:r w:rsidRPr="00103312">
        <w:rPr>
          <w:rFonts w:ascii="Times New Roman" w:hAnsi="Times New Roman"/>
          <w:sz w:val="28"/>
          <w:szCs w:val="28"/>
        </w:rPr>
        <w:t xml:space="preserve">, 84А в </w:t>
      </w:r>
      <w:proofErr w:type="spellStart"/>
      <w:r w:rsidRPr="00103312">
        <w:rPr>
          <w:rFonts w:ascii="Times New Roman" w:hAnsi="Times New Roman"/>
          <w:sz w:val="28"/>
          <w:szCs w:val="28"/>
        </w:rPr>
        <w:t>г.Благодарный</w:t>
      </w:r>
      <w:proofErr w:type="spellEnd"/>
      <w:r w:rsidRPr="00103312">
        <w:rPr>
          <w:rFonts w:ascii="Times New Roman" w:hAnsi="Times New Roman"/>
          <w:sz w:val="28"/>
          <w:szCs w:val="28"/>
        </w:rPr>
        <w:t>.</w:t>
      </w:r>
    </w:p>
    <w:p w:rsidR="00F92C1F" w:rsidRPr="00103312" w:rsidRDefault="00F92C1F" w:rsidP="00F92C1F">
      <w:pPr>
        <w:suppressAutoHyphens/>
        <w:spacing w:after="0" w:line="240" w:lineRule="auto"/>
        <w:ind w:firstLine="709"/>
        <w:jc w:val="both"/>
        <w:rPr>
          <w:rFonts w:ascii="Times New Roman" w:hAnsi="Times New Roman"/>
          <w:sz w:val="28"/>
          <w:szCs w:val="28"/>
        </w:rPr>
      </w:pPr>
      <w:r w:rsidRPr="00103312">
        <w:rPr>
          <w:rFonts w:ascii="Times New Roman" w:hAnsi="Times New Roman"/>
          <w:sz w:val="28"/>
          <w:szCs w:val="28"/>
        </w:rPr>
        <w:t>В рамках благоустройства были выполнены следующие работы: укладка нового асфальтового покрытия, установка бордюров, посадка деревьев, установка лавочек, урн, вазонов,  спортивных тренажеров, детских площадок.</w:t>
      </w:r>
    </w:p>
    <w:p w:rsidR="00F92C1F" w:rsidRPr="00103312" w:rsidRDefault="00F92C1F" w:rsidP="00F92C1F">
      <w:pPr>
        <w:suppressAutoHyphens/>
        <w:spacing w:after="0" w:line="240" w:lineRule="auto"/>
        <w:ind w:firstLine="709"/>
        <w:jc w:val="both"/>
        <w:rPr>
          <w:rFonts w:ascii="Times New Roman" w:hAnsi="Times New Roman"/>
          <w:sz w:val="28"/>
          <w:szCs w:val="28"/>
        </w:rPr>
      </w:pPr>
      <w:r w:rsidRPr="00103312">
        <w:rPr>
          <w:rFonts w:ascii="Times New Roman" w:hAnsi="Times New Roman"/>
          <w:sz w:val="28"/>
          <w:szCs w:val="28"/>
        </w:rPr>
        <w:t>Все мероприятия, запланированные в рамках программы на 2019 год, проведены в срок и в полном объеме.</w:t>
      </w:r>
    </w:p>
    <w:p w:rsidR="00F92C1F" w:rsidRPr="00103312" w:rsidRDefault="00F92C1F" w:rsidP="00ED7321">
      <w:pPr>
        <w:widowControl w:val="0"/>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В рамках программы «Формирование современной городской среды в 2018-2024 годы» в 2019 году реализовывался региональный проект «Формирование комфортной городской среды».</w:t>
      </w:r>
      <w:r w:rsidR="00ED7321" w:rsidRPr="00103312">
        <w:rPr>
          <w:rFonts w:ascii="Times New Roman" w:hAnsi="Times New Roman"/>
          <w:sz w:val="28"/>
          <w:szCs w:val="28"/>
        </w:rPr>
        <w:t xml:space="preserve"> </w:t>
      </w:r>
      <w:r w:rsidR="00D45DA6" w:rsidRPr="00103312">
        <w:rPr>
          <w:rFonts w:ascii="Times New Roman" w:hAnsi="Times New Roman"/>
          <w:sz w:val="28"/>
          <w:szCs w:val="28"/>
        </w:rPr>
        <w:t>Средства,</w:t>
      </w:r>
      <w:r w:rsidR="00ED7321" w:rsidRPr="00103312">
        <w:rPr>
          <w:rFonts w:ascii="Times New Roman" w:hAnsi="Times New Roman"/>
          <w:sz w:val="28"/>
          <w:szCs w:val="28"/>
        </w:rPr>
        <w:t xml:space="preserve"> направленные на реализацию регионального проекта из бюджета Ставропольского края и местного бюджета освоены в полном объеме.</w:t>
      </w:r>
    </w:p>
    <w:p w:rsidR="00EE16FD" w:rsidRPr="00103312" w:rsidRDefault="0004252C" w:rsidP="00FD7E7F">
      <w:pPr>
        <w:spacing w:after="0" w:line="240" w:lineRule="auto"/>
        <w:ind w:firstLine="567"/>
        <w:jc w:val="both"/>
        <w:rPr>
          <w:rFonts w:ascii="Times New Roman" w:hAnsi="Times New Roman"/>
          <w:caps/>
          <w:sz w:val="28"/>
          <w:szCs w:val="28"/>
        </w:rPr>
      </w:pPr>
      <w:r w:rsidRPr="00103312">
        <w:rPr>
          <w:rFonts w:ascii="Times New Roman" w:hAnsi="Times New Roman"/>
          <w:bCs/>
          <w:sz w:val="28"/>
          <w:szCs w:val="28"/>
        </w:rPr>
        <w:t xml:space="preserve">Сведения о </w:t>
      </w:r>
      <w:r w:rsidRPr="00103312">
        <w:rPr>
          <w:rFonts w:ascii="Times New Roman" w:hAnsi="Times New Roman"/>
          <w:sz w:val="28"/>
          <w:szCs w:val="28"/>
        </w:rPr>
        <w:t>достижении значений целевых индикаторов и показателей программы</w:t>
      </w:r>
      <w:r w:rsidRPr="00103312">
        <w:rPr>
          <w:rFonts w:ascii="Times New Roman" w:hAnsi="Times New Roman"/>
          <w:bCs/>
          <w:sz w:val="28"/>
          <w:szCs w:val="28"/>
        </w:rPr>
        <w:t xml:space="preserve">, подпрограмм Программы и их значениях представлены </w:t>
      </w:r>
      <w:r w:rsidR="009A350F" w:rsidRPr="00103312">
        <w:rPr>
          <w:rFonts w:ascii="Times New Roman" w:hAnsi="Times New Roman"/>
          <w:sz w:val="28"/>
          <w:szCs w:val="28"/>
        </w:rPr>
        <w:t>в приложении 1</w:t>
      </w:r>
      <w:r w:rsidR="00FD7E7F" w:rsidRPr="00103312">
        <w:rPr>
          <w:rFonts w:ascii="Times New Roman" w:hAnsi="Times New Roman"/>
          <w:sz w:val="28"/>
          <w:szCs w:val="28"/>
        </w:rPr>
        <w:t xml:space="preserve"> к настоящему отчету.</w:t>
      </w:r>
    </w:p>
    <w:p w:rsidR="00EE16FD" w:rsidRPr="00103312" w:rsidRDefault="00FD7E7F" w:rsidP="00ED7321">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Отчет об использовании средств бюджета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ED7321" w:rsidRPr="00103312" w:rsidRDefault="00ED7321" w:rsidP="00ED7321">
      <w:pPr>
        <w:widowControl w:val="0"/>
        <w:spacing w:after="0" w:line="240" w:lineRule="auto"/>
        <w:ind w:firstLine="709"/>
        <w:jc w:val="both"/>
        <w:rPr>
          <w:rFonts w:ascii="Times New Roman" w:hAnsi="Times New Roman"/>
          <w:sz w:val="28"/>
          <w:szCs w:val="28"/>
        </w:rPr>
      </w:pPr>
    </w:p>
    <w:p w:rsidR="00ED7321" w:rsidRPr="00103312" w:rsidRDefault="00ED7321" w:rsidP="00ED7321">
      <w:pPr>
        <w:widowControl w:val="0"/>
        <w:spacing w:after="0" w:line="240" w:lineRule="auto"/>
        <w:ind w:firstLine="709"/>
        <w:jc w:val="both"/>
        <w:rPr>
          <w:rFonts w:ascii="Times New Roman" w:hAnsi="Times New Roman"/>
          <w:b/>
          <w:sz w:val="28"/>
          <w:szCs w:val="28"/>
        </w:rPr>
      </w:pPr>
      <w:r w:rsidRPr="00103312">
        <w:rPr>
          <w:rFonts w:ascii="Times New Roman" w:hAnsi="Times New Roman"/>
          <w:b/>
          <w:sz w:val="28"/>
          <w:szCs w:val="28"/>
        </w:rPr>
        <w:t>6. Муниципальная программа «Развитие жилищно-коммунального хозяйства и дорожной инфраструктуры»</w:t>
      </w:r>
    </w:p>
    <w:p w:rsidR="00ED7321" w:rsidRPr="00103312" w:rsidRDefault="00ED7321" w:rsidP="00ED7321">
      <w:pPr>
        <w:spacing w:after="0" w:line="240" w:lineRule="auto"/>
        <w:ind w:firstLine="709"/>
        <w:jc w:val="both"/>
        <w:rPr>
          <w:rFonts w:ascii="Times New Roman" w:hAnsi="Times New Roman"/>
          <w:sz w:val="28"/>
          <w:szCs w:val="28"/>
        </w:rPr>
      </w:pPr>
      <w:r w:rsidRPr="00103312">
        <w:rPr>
          <w:rFonts w:ascii="Times New Roman" w:hAnsi="Times New Roman"/>
          <w:sz w:val="28"/>
          <w:szCs w:val="28"/>
        </w:rPr>
        <w:t>Цели программы:</w:t>
      </w:r>
    </w:p>
    <w:p w:rsidR="00ED7321" w:rsidRPr="00103312" w:rsidRDefault="00ED7321" w:rsidP="00ED7321">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сохранение и развитие сети автомобильных дорог общего пользования местного значения и повышение уровня безопасности дорожного движения на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w:t>
      </w:r>
    </w:p>
    <w:p w:rsidR="00ED7321" w:rsidRPr="00103312" w:rsidRDefault="00ED7321" w:rsidP="00ED7321">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создание условий для повышения уровня комфортности проживания населения и обеспеченности населения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жилищно-коммунальными услугами.</w:t>
      </w:r>
    </w:p>
    <w:p w:rsidR="00ED7321" w:rsidRPr="00103312" w:rsidRDefault="00ED7321" w:rsidP="00ED7321">
      <w:pPr>
        <w:spacing w:after="0" w:line="240" w:lineRule="auto"/>
        <w:ind w:firstLine="709"/>
        <w:jc w:val="both"/>
        <w:rPr>
          <w:rFonts w:ascii="Times New Roman" w:hAnsi="Times New Roman"/>
          <w:sz w:val="28"/>
          <w:szCs w:val="28"/>
        </w:rPr>
      </w:pPr>
      <w:r w:rsidRPr="00103312">
        <w:rPr>
          <w:rFonts w:ascii="Times New Roman" w:hAnsi="Times New Roman"/>
          <w:sz w:val="28"/>
          <w:szCs w:val="28"/>
        </w:rPr>
        <w:t>Достижение цели Программы осуществляется путем решения задач и выполнения основных мероприятий подпрограмм Программы.</w:t>
      </w:r>
    </w:p>
    <w:p w:rsidR="00ED7321" w:rsidRPr="00103312" w:rsidRDefault="00ED7321" w:rsidP="00ED7321">
      <w:pPr>
        <w:widowControl w:val="0"/>
        <w:spacing w:after="0" w:line="240" w:lineRule="auto"/>
        <w:ind w:firstLine="709"/>
        <w:jc w:val="both"/>
        <w:rPr>
          <w:rFonts w:ascii="Times New Roman" w:hAnsi="Times New Roman"/>
          <w:b/>
          <w:sz w:val="28"/>
          <w:szCs w:val="28"/>
        </w:rPr>
      </w:pPr>
      <w:r w:rsidRPr="00103312">
        <w:rPr>
          <w:rFonts w:ascii="Times New Roman" w:hAnsi="Times New Roman"/>
          <w:sz w:val="28"/>
          <w:szCs w:val="28"/>
        </w:rPr>
        <w:t>Программа включает 4 подпрограммы</w:t>
      </w:r>
    </w:p>
    <w:p w:rsidR="00ED7321" w:rsidRPr="00103312" w:rsidRDefault="00ED7321" w:rsidP="00ED7321">
      <w:pPr>
        <w:widowControl w:val="0"/>
        <w:spacing w:after="0" w:line="240" w:lineRule="auto"/>
        <w:ind w:firstLine="709"/>
        <w:jc w:val="both"/>
        <w:rPr>
          <w:rFonts w:ascii="Times New Roman" w:hAnsi="Times New Roman"/>
          <w:b/>
          <w:sz w:val="28"/>
          <w:szCs w:val="28"/>
        </w:rPr>
      </w:pPr>
    </w:p>
    <w:p w:rsidR="00ED7321" w:rsidRPr="00103312" w:rsidRDefault="00CE7D58" w:rsidP="00ED7321">
      <w:pPr>
        <w:widowControl w:val="0"/>
        <w:spacing w:after="0" w:line="240" w:lineRule="auto"/>
        <w:ind w:firstLine="709"/>
        <w:jc w:val="both"/>
        <w:rPr>
          <w:rFonts w:ascii="Times New Roman" w:hAnsi="Times New Roman"/>
          <w:b/>
          <w:sz w:val="28"/>
          <w:szCs w:val="28"/>
        </w:rPr>
      </w:pPr>
      <w:r w:rsidRPr="00103312">
        <w:rPr>
          <w:rFonts w:ascii="Times New Roman" w:hAnsi="Times New Roman"/>
          <w:b/>
          <w:sz w:val="28"/>
          <w:szCs w:val="28"/>
        </w:rPr>
        <w:t>1.Подпрограмма «Развитие дорожной сети автомобильных дорог общего пользования и обеспечение безопасности дорожного движения»</w:t>
      </w:r>
    </w:p>
    <w:p w:rsidR="00CE7D58" w:rsidRPr="00103312" w:rsidRDefault="00CE7D58" w:rsidP="00CE7D58">
      <w:pPr>
        <w:autoSpaceDE w:val="0"/>
        <w:autoSpaceDN w:val="0"/>
        <w:adjustRightInd w:val="0"/>
        <w:spacing w:after="0" w:line="240" w:lineRule="auto"/>
        <w:ind w:firstLine="720"/>
        <w:jc w:val="both"/>
        <w:rPr>
          <w:rFonts w:ascii="Times New Roman" w:hAnsi="Times New Roman"/>
          <w:bCs/>
          <w:sz w:val="28"/>
          <w:szCs w:val="28"/>
        </w:rPr>
      </w:pPr>
      <w:r w:rsidRPr="00103312">
        <w:rPr>
          <w:rFonts w:ascii="Times New Roman" w:hAnsi="Times New Roman"/>
          <w:sz w:val="28"/>
          <w:szCs w:val="28"/>
        </w:rPr>
        <w:t>Средства были направлены на:</w:t>
      </w:r>
      <w:r w:rsidRPr="00103312">
        <w:rPr>
          <w:rFonts w:ascii="Times New Roman" w:hAnsi="Times New Roman"/>
          <w:bCs/>
          <w:sz w:val="28"/>
          <w:szCs w:val="28"/>
        </w:rPr>
        <w:t xml:space="preserve"> </w:t>
      </w:r>
    </w:p>
    <w:p w:rsidR="00CE7D58" w:rsidRPr="00103312" w:rsidRDefault="00CE7D58" w:rsidP="00CE7D58">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работы по техническому содержанию светофорных объектов и дорожных знаков.</w:t>
      </w:r>
    </w:p>
    <w:p w:rsidR="00CE7D58" w:rsidRPr="00103312" w:rsidRDefault="00CE7D58" w:rsidP="00CE7D58">
      <w:pPr>
        <w:autoSpaceDE w:val="0"/>
        <w:autoSpaceDN w:val="0"/>
        <w:adjustRightInd w:val="0"/>
        <w:spacing w:after="0" w:line="240" w:lineRule="auto"/>
        <w:ind w:firstLine="720"/>
        <w:jc w:val="both"/>
        <w:rPr>
          <w:rFonts w:ascii="Times New Roman" w:eastAsia="Calibri" w:hAnsi="Times New Roman"/>
          <w:sz w:val="28"/>
          <w:szCs w:val="28"/>
          <w:lang w:eastAsia="en-US"/>
        </w:rPr>
      </w:pPr>
      <w:r w:rsidRPr="00103312">
        <w:rPr>
          <w:rFonts w:ascii="Times New Roman" w:hAnsi="Times New Roman"/>
          <w:sz w:val="28"/>
          <w:szCs w:val="28"/>
        </w:rPr>
        <w:t xml:space="preserve">- на ремонт двадцати участков </w:t>
      </w:r>
      <w:r w:rsidRPr="00103312">
        <w:rPr>
          <w:rFonts w:ascii="Times New Roman" w:eastAsia="Calibri" w:hAnsi="Times New Roman"/>
          <w:sz w:val="28"/>
          <w:szCs w:val="28"/>
          <w:lang w:eastAsia="en-US"/>
        </w:rPr>
        <w:t>автомобильной дороги общего пользования местного значения;</w:t>
      </w:r>
    </w:p>
    <w:p w:rsidR="00CE7D58" w:rsidRPr="00103312" w:rsidRDefault="00CE7D58" w:rsidP="00CE7D58">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eastAsia="Calibri" w:hAnsi="Times New Roman"/>
          <w:sz w:val="28"/>
          <w:szCs w:val="28"/>
          <w:lang w:eastAsia="en-US"/>
        </w:rPr>
        <w:lastRenderedPageBreak/>
        <w:t xml:space="preserve">- ямочный </w:t>
      </w:r>
      <w:r w:rsidRPr="00103312">
        <w:rPr>
          <w:rFonts w:ascii="Times New Roman" w:hAnsi="Times New Roman"/>
          <w:sz w:val="28"/>
          <w:szCs w:val="28"/>
        </w:rPr>
        <w:t xml:space="preserve">ремонт </w:t>
      </w:r>
      <w:r w:rsidRPr="00103312">
        <w:rPr>
          <w:rFonts w:ascii="Times New Roman" w:eastAsia="Calibri" w:hAnsi="Times New Roman"/>
          <w:sz w:val="28"/>
          <w:szCs w:val="28"/>
          <w:lang w:eastAsia="en-US"/>
        </w:rPr>
        <w:t>автомобильной дороги общего пользования местного значения;</w:t>
      </w:r>
    </w:p>
    <w:p w:rsidR="00CE7D58" w:rsidRPr="00103312" w:rsidRDefault="00BB4314" w:rsidP="00CE7D58">
      <w:pPr>
        <w:spacing w:after="0" w:line="240" w:lineRule="auto"/>
        <w:ind w:firstLine="851"/>
        <w:jc w:val="both"/>
        <w:rPr>
          <w:rFonts w:ascii="Times New Roman" w:eastAsia="Calibri" w:hAnsi="Times New Roman"/>
          <w:sz w:val="28"/>
          <w:szCs w:val="28"/>
          <w:lang w:eastAsia="en-US"/>
        </w:rPr>
      </w:pPr>
      <w:r w:rsidRPr="00103312">
        <w:rPr>
          <w:rFonts w:ascii="Times New Roman" w:eastAsia="Calibri" w:hAnsi="Times New Roman"/>
          <w:sz w:val="28"/>
          <w:szCs w:val="28"/>
          <w:lang w:eastAsia="en-US"/>
        </w:rPr>
        <w:t xml:space="preserve">- </w:t>
      </w:r>
      <w:r w:rsidR="000A749A" w:rsidRPr="00103312">
        <w:rPr>
          <w:rFonts w:ascii="Times New Roman" w:eastAsia="Calibri" w:hAnsi="Times New Roman"/>
          <w:sz w:val="28"/>
          <w:szCs w:val="28"/>
          <w:lang w:eastAsia="en-US"/>
        </w:rPr>
        <w:t>Услуги по осуществлению строительного контроля при выполнении работ на объектах (ООО «Строительный дорожный контроль»)</w:t>
      </w:r>
      <w:r w:rsidR="00AE1B02" w:rsidRPr="00103312">
        <w:rPr>
          <w:rFonts w:ascii="Times New Roman" w:eastAsia="Calibri" w:hAnsi="Times New Roman"/>
          <w:sz w:val="28"/>
          <w:szCs w:val="28"/>
          <w:lang w:eastAsia="en-US"/>
        </w:rPr>
        <w:t>.</w:t>
      </w:r>
    </w:p>
    <w:p w:rsidR="00AE1B02" w:rsidRPr="00103312" w:rsidRDefault="00AE1B02" w:rsidP="00AE1B02">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Исполнение по подпрограмме «Развитие дорожной сети автомобильных дорог общего пользования и обеспечение безопасности дорожного движения»  за 2019 год за счет бюджетных ассигнований составило 69,85 процентов.</w:t>
      </w:r>
    </w:p>
    <w:p w:rsidR="00AE1B02" w:rsidRPr="00103312" w:rsidRDefault="00AE1B02" w:rsidP="00AE1B02">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 В конце 2019 года на реализацию мероприятия по ремонту и содержанию автомобильных дорог, находящихся в собственности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за счет средств краевого бюджета, выделены дополнительные средства в размере 41</w:t>
      </w:r>
      <w:r w:rsidR="00FC3A41">
        <w:rPr>
          <w:rFonts w:ascii="Times New Roman" w:hAnsi="Times New Roman"/>
          <w:sz w:val="28"/>
          <w:szCs w:val="28"/>
          <w:lang w:val="en-US"/>
        </w:rPr>
        <w:t> </w:t>
      </w:r>
      <w:r w:rsidRPr="00103312">
        <w:rPr>
          <w:rFonts w:ascii="Times New Roman" w:hAnsi="Times New Roman"/>
          <w:sz w:val="28"/>
          <w:szCs w:val="28"/>
        </w:rPr>
        <w:t>574</w:t>
      </w:r>
      <w:r w:rsidR="00FC3A41">
        <w:rPr>
          <w:rFonts w:ascii="Times New Roman" w:hAnsi="Times New Roman"/>
          <w:sz w:val="28"/>
          <w:szCs w:val="28"/>
        </w:rPr>
        <w:t>,</w:t>
      </w:r>
      <w:r w:rsidRPr="00103312">
        <w:rPr>
          <w:rFonts w:ascii="Times New Roman" w:hAnsi="Times New Roman"/>
          <w:sz w:val="28"/>
          <w:szCs w:val="28"/>
        </w:rPr>
        <w:t>88 тыс. рублей. Для освоения бюджетных средств необходимо провести конкурсные процедуры. Использование денежных средств планируется в 2020 году.</w:t>
      </w:r>
    </w:p>
    <w:p w:rsidR="00ED7321" w:rsidRPr="00103312" w:rsidRDefault="00ED7321" w:rsidP="00ED7321">
      <w:pPr>
        <w:widowControl w:val="0"/>
        <w:spacing w:after="0" w:line="240" w:lineRule="auto"/>
        <w:ind w:firstLine="709"/>
        <w:jc w:val="both"/>
        <w:rPr>
          <w:rFonts w:ascii="Times New Roman" w:hAnsi="Times New Roman"/>
          <w:caps/>
          <w:sz w:val="28"/>
          <w:szCs w:val="28"/>
        </w:rPr>
      </w:pPr>
    </w:p>
    <w:p w:rsidR="00CE7D58" w:rsidRPr="00103312" w:rsidRDefault="00CE7D58" w:rsidP="000A749A">
      <w:pPr>
        <w:spacing w:after="0" w:line="240" w:lineRule="auto"/>
        <w:ind w:firstLine="709"/>
        <w:jc w:val="both"/>
        <w:rPr>
          <w:rFonts w:ascii="Times New Roman" w:hAnsi="Times New Roman"/>
          <w:b/>
          <w:sz w:val="28"/>
          <w:szCs w:val="28"/>
        </w:rPr>
      </w:pPr>
      <w:r w:rsidRPr="00103312">
        <w:rPr>
          <w:rFonts w:ascii="Times New Roman" w:hAnsi="Times New Roman"/>
          <w:b/>
          <w:sz w:val="28"/>
          <w:szCs w:val="28"/>
        </w:rPr>
        <w:t>2. Подпрограмма «Развитие жилищно-коммунального хозяйства»</w:t>
      </w:r>
    </w:p>
    <w:p w:rsidR="00AE1B02" w:rsidRPr="00103312" w:rsidRDefault="00AE1B02" w:rsidP="000A749A">
      <w:pPr>
        <w:autoSpaceDE w:val="0"/>
        <w:autoSpaceDN w:val="0"/>
        <w:adjustRightInd w:val="0"/>
        <w:spacing w:after="0" w:line="240" w:lineRule="auto"/>
        <w:ind w:firstLine="720"/>
        <w:jc w:val="both"/>
        <w:rPr>
          <w:rFonts w:ascii="Times New Roman" w:hAnsi="Times New Roman"/>
          <w:bCs/>
          <w:sz w:val="28"/>
          <w:szCs w:val="28"/>
        </w:rPr>
      </w:pPr>
      <w:r w:rsidRPr="00103312">
        <w:rPr>
          <w:rFonts w:ascii="Times New Roman" w:hAnsi="Times New Roman"/>
          <w:bCs/>
          <w:sz w:val="28"/>
          <w:szCs w:val="28"/>
        </w:rPr>
        <w:t xml:space="preserve">В рамках подпрограммы </w:t>
      </w:r>
      <w:r w:rsidR="00BC6CAD" w:rsidRPr="00103312">
        <w:rPr>
          <w:rFonts w:ascii="Times New Roman" w:hAnsi="Times New Roman"/>
          <w:bCs/>
          <w:sz w:val="28"/>
          <w:szCs w:val="28"/>
        </w:rPr>
        <w:t>реализуются два основных  м</w:t>
      </w:r>
      <w:r w:rsidRPr="00103312">
        <w:rPr>
          <w:rFonts w:ascii="Times New Roman" w:hAnsi="Times New Roman"/>
          <w:bCs/>
          <w:sz w:val="28"/>
          <w:szCs w:val="28"/>
        </w:rPr>
        <w:t>ероприяти</w:t>
      </w:r>
      <w:r w:rsidR="00BC6CAD" w:rsidRPr="00103312">
        <w:rPr>
          <w:rFonts w:ascii="Times New Roman" w:hAnsi="Times New Roman"/>
          <w:bCs/>
          <w:sz w:val="28"/>
          <w:szCs w:val="28"/>
        </w:rPr>
        <w:t>я</w:t>
      </w:r>
      <w:r w:rsidRPr="00103312">
        <w:rPr>
          <w:rFonts w:ascii="Times New Roman" w:hAnsi="Times New Roman"/>
          <w:bCs/>
          <w:sz w:val="28"/>
          <w:szCs w:val="28"/>
        </w:rPr>
        <w:t>:</w:t>
      </w:r>
    </w:p>
    <w:p w:rsidR="00AE1B02" w:rsidRPr="00103312" w:rsidRDefault="00AE1B02" w:rsidP="000A749A">
      <w:pPr>
        <w:spacing w:after="0" w:line="240" w:lineRule="auto"/>
        <w:ind w:firstLine="709"/>
        <w:jc w:val="both"/>
        <w:rPr>
          <w:rFonts w:ascii="Times New Roman" w:hAnsi="Times New Roman"/>
          <w:sz w:val="28"/>
          <w:szCs w:val="28"/>
        </w:rPr>
      </w:pPr>
      <w:r w:rsidRPr="00103312">
        <w:rPr>
          <w:rFonts w:ascii="Times New Roman" w:hAnsi="Times New Roman"/>
          <w:bCs/>
          <w:sz w:val="28"/>
          <w:szCs w:val="28"/>
        </w:rPr>
        <w:t>-</w:t>
      </w:r>
      <w:r w:rsidRPr="00103312">
        <w:rPr>
          <w:rFonts w:ascii="Times New Roman" w:hAnsi="Times New Roman"/>
          <w:sz w:val="28"/>
          <w:szCs w:val="28"/>
        </w:rPr>
        <w:t xml:space="preserve"> Ж</w:t>
      </w:r>
      <w:r w:rsidRPr="00103312">
        <w:rPr>
          <w:rFonts w:ascii="Times New Roman" w:hAnsi="Times New Roman"/>
          <w:bCs/>
          <w:sz w:val="28"/>
          <w:szCs w:val="28"/>
        </w:rPr>
        <w:t>илищный фонд муниципального образования.</w:t>
      </w:r>
      <w:r w:rsidRPr="00103312">
        <w:rPr>
          <w:rFonts w:ascii="Times New Roman" w:hAnsi="Times New Roman"/>
          <w:sz w:val="28"/>
          <w:szCs w:val="28"/>
        </w:rPr>
        <w:t xml:space="preserve"> </w:t>
      </w:r>
    </w:p>
    <w:p w:rsidR="00BC6CAD" w:rsidRPr="00103312" w:rsidRDefault="00BC6CAD" w:rsidP="000A749A">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В рамках мероприятия</w:t>
      </w:r>
      <w:r w:rsidRPr="00103312">
        <w:rPr>
          <w:rFonts w:ascii="Times New Roman" w:hAnsi="Times New Roman"/>
          <w:bCs/>
          <w:sz w:val="28"/>
          <w:szCs w:val="28"/>
        </w:rPr>
        <w:t xml:space="preserve"> </w:t>
      </w:r>
      <w:r w:rsidRPr="00103312">
        <w:rPr>
          <w:rFonts w:ascii="Times New Roman" w:hAnsi="Times New Roman"/>
          <w:sz w:val="28"/>
          <w:szCs w:val="28"/>
        </w:rPr>
        <w:t>произведен ремонт 1 квартиры муниципального жилищного фонда; проведена работа по предоставлению социальных выплат молодым семьям, было выдано 4 извещения молодым семьям, являющихся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15 молодых семей улучшили жилищные условия в 2019 году.</w:t>
      </w:r>
    </w:p>
    <w:p w:rsidR="00BC6CAD" w:rsidRPr="00103312" w:rsidRDefault="00BC6CAD" w:rsidP="00837B3E">
      <w:pPr>
        <w:autoSpaceDE w:val="0"/>
        <w:autoSpaceDN w:val="0"/>
        <w:adjustRightInd w:val="0"/>
        <w:spacing w:after="0" w:line="240" w:lineRule="auto"/>
        <w:ind w:firstLine="720"/>
        <w:jc w:val="both"/>
        <w:rPr>
          <w:rFonts w:ascii="Times New Roman" w:hAnsi="Times New Roman"/>
          <w:bCs/>
          <w:sz w:val="28"/>
          <w:szCs w:val="28"/>
        </w:rPr>
      </w:pPr>
      <w:r w:rsidRPr="00103312">
        <w:rPr>
          <w:rFonts w:ascii="Times New Roman" w:hAnsi="Times New Roman"/>
          <w:bCs/>
          <w:sz w:val="28"/>
          <w:szCs w:val="28"/>
        </w:rPr>
        <w:t>- Развитие коммунального хозяйства.</w:t>
      </w:r>
    </w:p>
    <w:p w:rsidR="000A749A" w:rsidRPr="00103312" w:rsidRDefault="000A749A" w:rsidP="00837B3E">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В рамках мероприятия</w:t>
      </w:r>
      <w:r w:rsidRPr="00103312">
        <w:rPr>
          <w:rFonts w:ascii="Times New Roman" w:hAnsi="Times New Roman"/>
          <w:bCs/>
          <w:sz w:val="28"/>
          <w:szCs w:val="28"/>
        </w:rPr>
        <w:t xml:space="preserve"> </w:t>
      </w:r>
      <w:r w:rsidRPr="00103312">
        <w:rPr>
          <w:rFonts w:ascii="Times New Roman" w:hAnsi="Times New Roman"/>
          <w:sz w:val="28"/>
          <w:szCs w:val="28"/>
        </w:rPr>
        <w:t xml:space="preserve">производились: ремонт водопровода в </w:t>
      </w:r>
      <w:proofErr w:type="spellStart"/>
      <w:r w:rsidRPr="00103312">
        <w:rPr>
          <w:rFonts w:ascii="Times New Roman" w:hAnsi="Times New Roman"/>
          <w:sz w:val="28"/>
          <w:szCs w:val="28"/>
        </w:rPr>
        <w:t>г.Благодарный</w:t>
      </w:r>
      <w:proofErr w:type="spellEnd"/>
      <w:r w:rsidRPr="00103312">
        <w:rPr>
          <w:rFonts w:ascii="Times New Roman" w:hAnsi="Times New Roman"/>
          <w:sz w:val="28"/>
          <w:szCs w:val="28"/>
        </w:rPr>
        <w:t xml:space="preserve">, Парк Победы; изготовление схемы теплоснабжения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техническое обслуживание ГРС и газопровода в </w:t>
      </w:r>
      <w:proofErr w:type="spellStart"/>
      <w:r w:rsidRPr="00103312">
        <w:rPr>
          <w:rFonts w:ascii="Times New Roman" w:hAnsi="Times New Roman"/>
          <w:sz w:val="28"/>
          <w:szCs w:val="28"/>
        </w:rPr>
        <w:t>а.Эдельбай</w:t>
      </w:r>
      <w:proofErr w:type="spellEnd"/>
      <w:r w:rsidRPr="00103312">
        <w:rPr>
          <w:rFonts w:ascii="Times New Roman" w:hAnsi="Times New Roman"/>
          <w:sz w:val="28"/>
          <w:szCs w:val="28"/>
        </w:rPr>
        <w:t xml:space="preserve">, поставка газа и электроэнергии в ГРС а. </w:t>
      </w:r>
      <w:proofErr w:type="spellStart"/>
      <w:r w:rsidRPr="00103312">
        <w:rPr>
          <w:rFonts w:ascii="Times New Roman" w:hAnsi="Times New Roman"/>
          <w:sz w:val="28"/>
          <w:szCs w:val="28"/>
        </w:rPr>
        <w:t>Эдельбай</w:t>
      </w:r>
      <w:proofErr w:type="spellEnd"/>
      <w:r w:rsidRPr="00103312">
        <w:rPr>
          <w:rFonts w:ascii="Times New Roman" w:hAnsi="Times New Roman"/>
          <w:sz w:val="28"/>
          <w:szCs w:val="28"/>
        </w:rPr>
        <w:t>.</w:t>
      </w:r>
    </w:p>
    <w:p w:rsidR="00796318" w:rsidRPr="00103312" w:rsidRDefault="00796318" w:rsidP="00F859D1">
      <w:pPr>
        <w:spacing w:after="0" w:line="240" w:lineRule="auto"/>
        <w:ind w:firstLine="709"/>
        <w:jc w:val="both"/>
        <w:rPr>
          <w:rFonts w:ascii="Times New Roman" w:hAnsi="Times New Roman"/>
          <w:b/>
          <w:sz w:val="28"/>
          <w:szCs w:val="28"/>
        </w:rPr>
      </w:pPr>
    </w:p>
    <w:p w:rsidR="00F859D1" w:rsidRPr="00103312" w:rsidRDefault="00F859D1" w:rsidP="00F859D1">
      <w:pPr>
        <w:spacing w:after="0" w:line="240" w:lineRule="auto"/>
        <w:ind w:firstLine="709"/>
        <w:jc w:val="both"/>
        <w:rPr>
          <w:rFonts w:ascii="Times New Roman" w:hAnsi="Times New Roman"/>
          <w:b/>
          <w:sz w:val="28"/>
          <w:szCs w:val="28"/>
        </w:rPr>
      </w:pPr>
      <w:r w:rsidRPr="00103312">
        <w:rPr>
          <w:rFonts w:ascii="Times New Roman" w:hAnsi="Times New Roman"/>
          <w:b/>
          <w:sz w:val="28"/>
          <w:szCs w:val="28"/>
        </w:rPr>
        <w:t xml:space="preserve">Подпрограмма «Благоустройство территории </w:t>
      </w:r>
      <w:proofErr w:type="spellStart"/>
      <w:r w:rsidRPr="00103312">
        <w:rPr>
          <w:rFonts w:ascii="Times New Roman" w:hAnsi="Times New Roman"/>
          <w:b/>
          <w:sz w:val="28"/>
          <w:szCs w:val="28"/>
        </w:rPr>
        <w:t>Благодарненского</w:t>
      </w:r>
      <w:proofErr w:type="spellEnd"/>
      <w:r w:rsidRPr="00103312">
        <w:rPr>
          <w:rFonts w:ascii="Times New Roman" w:hAnsi="Times New Roman"/>
          <w:b/>
          <w:sz w:val="28"/>
          <w:szCs w:val="28"/>
        </w:rPr>
        <w:t xml:space="preserve"> городского округа»</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В рамках мероприятий данной подпрограммы в 2019 году производились следующие работы:</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 озеленение территории (обустройство клумб в </w:t>
      </w:r>
      <w:proofErr w:type="spellStart"/>
      <w:r w:rsidRPr="00103312">
        <w:rPr>
          <w:rFonts w:ascii="Times New Roman" w:hAnsi="Times New Roman"/>
          <w:sz w:val="28"/>
          <w:szCs w:val="28"/>
        </w:rPr>
        <w:t>г.Благодарном</w:t>
      </w:r>
      <w:proofErr w:type="spellEnd"/>
      <w:r w:rsidRPr="00103312">
        <w:rPr>
          <w:rFonts w:ascii="Times New Roman" w:hAnsi="Times New Roman"/>
          <w:sz w:val="28"/>
          <w:szCs w:val="28"/>
        </w:rPr>
        <w:t xml:space="preserve">, производился спил аварийных деревьев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городском округе Ставропольского края);</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xml:space="preserve">- сбор и транспортировка твердых коммунальных </w:t>
      </w:r>
      <w:proofErr w:type="gramStart"/>
      <w:r w:rsidRPr="00103312">
        <w:rPr>
          <w:rFonts w:ascii="Times New Roman" w:hAnsi="Times New Roman"/>
          <w:sz w:val="28"/>
          <w:szCs w:val="28"/>
        </w:rPr>
        <w:t>отходов ;</w:t>
      </w:r>
      <w:proofErr w:type="gramEnd"/>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организация и содержание мест захоронения (кладбищ);</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ремонт и благоустройство памятников;</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lastRenderedPageBreak/>
        <w:t>- ремонт и содержание уличного освещения;</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 приобретены 3 единицы коммунальной техники.</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p>
    <w:p w:rsidR="00F859D1" w:rsidRPr="00103312" w:rsidRDefault="00F859D1" w:rsidP="00F859D1">
      <w:pPr>
        <w:spacing w:after="0" w:line="240" w:lineRule="auto"/>
        <w:ind w:firstLine="709"/>
        <w:jc w:val="both"/>
        <w:rPr>
          <w:rFonts w:ascii="Times New Roman" w:hAnsi="Times New Roman"/>
          <w:b/>
          <w:sz w:val="28"/>
          <w:szCs w:val="28"/>
        </w:rPr>
      </w:pPr>
      <w:r w:rsidRPr="00103312">
        <w:rPr>
          <w:rFonts w:ascii="Times New Roman" w:hAnsi="Times New Roman"/>
          <w:b/>
          <w:sz w:val="28"/>
          <w:szCs w:val="28"/>
        </w:rPr>
        <w:t xml:space="preserve">Подпрограмма «Обеспечение реализации программы «Развитие жилищно-коммунального хозяйства и дорожной инфраструктуры» и </w:t>
      </w:r>
      <w:proofErr w:type="spellStart"/>
      <w:r w:rsidRPr="00103312">
        <w:rPr>
          <w:rFonts w:ascii="Times New Roman" w:hAnsi="Times New Roman"/>
          <w:b/>
          <w:sz w:val="28"/>
          <w:szCs w:val="28"/>
        </w:rPr>
        <w:t>общепрограммные</w:t>
      </w:r>
      <w:proofErr w:type="spellEnd"/>
      <w:r w:rsidRPr="00103312">
        <w:rPr>
          <w:rFonts w:ascii="Times New Roman" w:hAnsi="Times New Roman"/>
          <w:b/>
          <w:sz w:val="28"/>
          <w:szCs w:val="28"/>
        </w:rPr>
        <w:t xml:space="preserve"> мероприятия»</w:t>
      </w:r>
    </w:p>
    <w:p w:rsidR="00F859D1" w:rsidRPr="00103312" w:rsidRDefault="00F859D1" w:rsidP="00F859D1">
      <w:pPr>
        <w:spacing w:after="0" w:line="240" w:lineRule="auto"/>
        <w:ind w:firstLine="709"/>
        <w:jc w:val="both"/>
        <w:rPr>
          <w:rFonts w:ascii="Times New Roman" w:hAnsi="Times New Roman"/>
          <w:bCs/>
          <w:sz w:val="28"/>
          <w:szCs w:val="28"/>
        </w:rPr>
      </w:pPr>
      <w:r w:rsidRPr="00103312">
        <w:rPr>
          <w:rFonts w:ascii="Times New Roman" w:hAnsi="Times New Roman"/>
          <w:bCs/>
          <w:sz w:val="28"/>
          <w:szCs w:val="28"/>
        </w:rPr>
        <w:t>В рамках подпрограммы «Обеспечение реализации программы "</w:t>
      </w:r>
      <w:r w:rsidRPr="00103312">
        <w:rPr>
          <w:rFonts w:ascii="Times New Roman" w:hAnsi="Times New Roman"/>
          <w:sz w:val="28"/>
          <w:szCs w:val="28"/>
        </w:rPr>
        <w:t xml:space="preserve"> Развитие жилищно-коммунального хозяйства и дорожной инфраструктуры</w:t>
      </w:r>
      <w:r w:rsidRPr="00103312">
        <w:rPr>
          <w:rFonts w:ascii="Times New Roman" w:hAnsi="Times New Roman"/>
          <w:bCs/>
          <w:sz w:val="28"/>
          <w:szCs w:val="28"/>
        </w:rPr>
        <w:t xml:space="preserve"> " и </w:t>
      </w:r>
      <w:proofErr w:type="spellStart"/>
      <w:r w:rsidRPr="00103312">
        <w:rPr>
          <w:rFonts w:ascii="Times New Roman" w:hAnsi="Times New Roman"/>
          <w:bCs/>
          <w:sz w:val="28"/>
          <w:szCs w:val="28"/>
        </w:rPr>
        <w:t>общепрограммные</w:t>
      </w:r>
      <w:proofErr w:type="spellEnd"/>
      <w:r w:rsidRPr="00103312">
        <w:rPr>
          <w:rFonts w:ascii="Times New Roman" w:hAnsi="Times New Roman"/>
          <w:bCs/>
          <w:sz w:val="28"/>
          <w:szCs w:val="28"/>
        </w:rPr>
        <w:t xml:space="preserve"> мероприятия» предусмотрены бюджетные ассигнования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на закупку товаров, работ и услуг для обеспечения государственных (муниципальных) нужд,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859D1" w:rsidRPr="00103312" w:rsidRDefault="00F859D1" w:rsidP="00F859D1">
      <w:pPr>
        <w:autoSpaceDE w:val="0"/>
        <w:autoSpaceDN w:val="0"/>
        <w:adjustRightInd w:val="0"/>
        <w:spacing w:after="0" w:line="240" w:lineRule="auto"/>
        <w:ind w:firstLine="720"/>
        <w:jc w:val="both"/>
        <w:rPr>
          <w:rFonts w:ascii="Times New Roman" w:hAnsi="Times New Roman"/>
          <w:sz w:val="28"/>
          <w:szCs w:val="28"/>
        </w:rPr>
      </w:pPr>
      <w:r w:rsidRPr="00103312">
        <w:rPr>
          <w:rFonts w:ascii="Times New Roman" w:hAnsi="Times New Roman"/>
          <w:sz w:val="28"/>
          <w:szCs w:val="28"/>
        </w:rPr>
        <w:t>Исполнение по данному мероприятию за 2019 год за счет бюджетных ассигнований составило 98,68 процентов.</w:t>
      </w:r>
    </w:p>
    <w:p w:rsidR="00CE7D58" w:rsidRPr="00103312" w:rsidRDefault="00CE7D58" w:rsidP="00ED7321">
      <w:pPr>
        <w:widowControl w:val="0"/>
        <w:spacing w:after="0" w:line="240" w:lineRule="auto"/>
        <w:ind w:firstLine="709"/>
        <w:jc w:val="both"/>
        <w:rPr>
          <w:rFonts w:ascii="Times New Roman" w:hAnsi="Times New Roman"/>
          <w:caps/>
          <w:sz w:val="28"/>
          <w:szCs w:val="28"/>
        </w:rPr>
      </w:pPr>
    </w:p>
    <w:p w:rsidR="00C90C2C" w:rsidRPr="00103312" w:rsidRDefault="00FD7E7F" w:rsidP="00C90C2C">
      <w:pPr>
        <w:spacing w:after="0" w:line="240" w:lineRule="auto"/>
        <w:ind w:firstLine="709"/>
        <w:jc w:val="center"/>
        <w:rPr>
          <w:rFonts w:ascii="Times New Roman" w:hAnsi="Times New Roman"/>
          <w:b/>
          <w:sz w:val="28"/>
          <w:szCs w:val="28"/>
        </w:rPr>
      </w:pPr>
      <w:r w:rsidRPr="00103312">
        <w:rPr>
          <w:rFonts w:ascii="Times New Roman" w:hAnsi="Times New Roman"/>
          <w:b/>
          <w:sz w:val="28"/>
          <w:szCs w:val="28"/>
          <w:lang w:val="en-US"/>
        </w:rPr>
        <w:t>II</w:t>
      </w:r>
      <w:r w:rsidR="00C90C2C" w:rsidRPr="00103312">
        <w:rPr>
          <w:rFonts w:ascii="Times New Roman" w:hAnsi="Times New Roman"/>
          <w:b/>
          <w:sz w:val="28"/>
          <w:szCs w:val="28"/>
        </w:rPr>
        <w:t>. Сведения о степени соответствия запланированных и достигнутых значений индикаторов достижения целей Программ и показателей решения задач подпрограмм Программ.</w:t>
      </w:r>
    </w:p>
    <w:p w:rsidR="00C90C2C" w:rsidRPr="00103312" w:rsidRDefault="00C90C2C" w:rsidP="00C90C2C">
      <w:pPr>
        <w:spacing w:after="0" w:line="240" w:lineRule="auto"/>
        <w:ind w:firstLine="709"/>
        <w:jc w:val="both"/>
        <w:rPr>
          <w:rFonts w:ascii="Times New Roman" w:hAnsi="Times New Roman"/>
          <w:b/>
          <w:sz w:val="28"/>
          <w:szCs w:val="28"/>
        </w:rPr>
      </w:pPr>
    </w:p>
    <w:p w:rsidR="00443C2A" w:rsidRPr="00103312" w:rsidRDefault="00443C2A" w:rsidP="00443C2A">
      <w:pPr>
        <w:spacing w:after="0" w:line="240" w:lineRule="auto"/>
        <w:ind w:firstLine="709"/>
        <w:jc w:val="both"/>
        <w:outlineLvl w:val="0"/>
        <w:rPr>
          <w:rFonts w:ascii="Times New Roman" w:hAnsi="Times New Roman"/>
          <w:sz w:val="28"/>
          <w:szCs w:val="28"/>
        </w:rPr>
      </w:pPr>
      <w:r w:rsidRPr="00103312">
        <w:rPr>
          <w:rFonts w:ascii="Times New Roman" w:hAnsi="Times New Roman"/>
          <w:sz w:val="28"/>
          <w:szCs w:val="28"/>
        </w:rPr>
        <w:t xml:space="preserve">Достижение целей (решение задач программ, подпрограмм программ) программы характеризуют </w:t>
      </w:r>
      <w:r w:rsidR="003D7713" w:rsidRPr="00103312">
        <w:rPr>
          <w:rFonts w:ascii="Times New Roman" w:hAnsi="Times New Roman"/>
          <w:sz w:val="28"/>
          <w:szCs w:val="28"/>
        </w:rPr>
        <w:t>8</w:t>
      </w:r>
      <w:r w:rsidR="00A07433">
        <w:rPr>
          <w:rFonts w:ascii="Times New Roman" w:hAnsi="Times New Roman"/>
          <w:sz w:val="28"/>
          <w:szCs w:val="28"/>
        </w:rPr>
        <w:t>9</w:t>
      </w:r>
      <w:r w:rsidR="00D438E4" w:rsidRPr="00103312">
        <w:rPr>
          <w:rFonts w:ascii="Times New Roman" w:hAnsi="Times New Roman"/>
          <w:sz w:val="28"/>
          <w:szCs w:val="28"/>
        </w:rPr>
        <w:t xml:space="preserve"> показателей (</w:t>
      </w:r>
      <w:r w:rsidR="00D438E4" w:rsidRPr="00103312">
        <w:rPr>
          <w:rFonts w:ascii="Times New Roman" w:hAnsi="Times New Roman"/>
          <w:bCs/>
          <w:sz w:val="28"/>
          <w:szCs w:val="28"/>
        </w:rPr>
        <w:t>1</w:t>
      </w:r>
      <w:r w:rsidR="00A07433">
        <w:rPr>
          <w:rFonts w:ascii="Times New Roman" w:hAnsi="Times New Roman"/>
          <w:bCs/>
          <w:sz w:val="28"/>
          <w:szCs w:val="28"/>
        </w:rPr>
        <w:t>5</w:t>
      </w:r>
      <w:r w:rsidR="00D438E4" w:rsidRPr="00103312">
        <w:rPr>
          <w:rFonts w:ascii="Times New Roman" w:hAnsi="Times New Roman"/>
          <w:bCs/>
          <w:sz w:val="28"/>
          <w:szCs w:val="28"/>
        </w:rPr>
        <w:t xml:space="preserve"> </w:t>
      </w:r>
      <w:r w:rsidR="00D438E4" w:rsidRPr="00103312">
        <w:rPr>
          <w:rFonts w:ascii="Times New Roman" w:hAnsi="Times New Roman"/>
          <w:sz w:val="28"/>
          <w:szCs w:val="26"/>
          <w:lang w:eastAsia="zh-CN"/>
        </w:rPr>
        <w:t xml:space="preserve">целевых индикаторов и </w:t>
      </w:r>
      <w:r w:rsidR="00796318" w:rsidRPr="00103312">
        <w:rPr>
          <w:rFonts w:ascii="Times New Roman" w:hAnsi="Times New Roman"/>
          <w:sz w:val="28"/>
          <w:szCs w:val="26"/>
          <w:lang w:eastAsia="zh-CN"/>
        </w:rPr>
        <w:t>74</w:t>
      </w:r>
      <w:r w:rsidR="00D438E4" w:rsidRPr="00103312">
        <w:rPr>
          <w:rFonts w:ascii="Times New Roman" w:hAnsi="Times New Roman"/>
          <w:sz w:val="28"/>
          <w:szCs w:val="26"/>
          <w:lang w:eastAsia="zh-CN"/>
        </w:rPr>
        <w:t xml:space="preserve"> показателей решения задач)</w:t>
      </w:r>
      <w:r w:rsidRPr="00103312">
        <w:rPr>
          <w:rFonts w:ascii="Times New Roman" w:hAnsi="Times New Roman"/>
          <w:sz w:val="28"/>
          <w:szCs w:val="28"/>
        </w:rPr>
        <w:t>, из которых</w:t>
      </w:r>
      <w:r w:rsidR="00D438E4" w:rsidRPr="00103312">
        <w:rPr>
          <w:rFonts w:ascii="Times New Roman" w:hAnsi="Times New Roman"/>
          <w:sz w:val="28"/>
          <w:szCs w:val="28"/>
        </w:rPr>
        <w:t xml:space="preserve"> в отчетном году</w:t>
      </w:r>
      <w:r w:rsidRPr="00103312">
        <w:rPr>
          <w:rFonts w:ascii="Times New Roman" w:hAnsi="Times New Roman"/>
          <w:sz w:val="28"/>
          <w:szCs w:val="28"/>
        </w:rPr>
        <w:t>:</w:t>
      </w:r>
    </w:p>
    <w:p w:rsidR="00443C2A" w:rsidRPr="00A07433" w:rsidRDefault="00A07433" w:rsidP="00443C2A">
      <w:pPr>
        <w:spacing w:after="0" w:line="240" w:lineRule="auto"/>
        <w:ind w:firstLine="709"/>
        <w:jc w:val="both"/>
        <w:outlineLvl w:val="0"/>
        <w:rPr>
          <w:rFonts w:ascii="Times New Roman" w:hAnsi="Times New Roman"/>
          <w:color w:val="000000" w:themeColor="text1"/>
          <w:sz w:val="28"/>
          <w:szCs w:val="28"/>
        </w:rPr>
      </w:pPr>
      <w:r>
        <w:rPr>
          <w:rFonts w:ascii="Times New Roman" w:hAnsi="Times New Roman"/>
          <w:color w:val="000000" w:themeColor="text1"/>
          <w:sz w:val="28"/>
          <w:szCs w:val="28"/>
        </w:rPr>
        <w:t>49</w:t>
      </w:r>
      <w:r w:rsidR="00443C2A" w:rsidRPr="00A07433">
        <w:rPr>
          <w:rFonts w:ascii="Times New Roman" w:hAnsi="Times New Roman"/>
          <w:color w:val="000000" w:themeColor="text1"/>
          <w:sz w:val="28"/>
          <w:szCs w:val="28"/>
        </w:rPr>
        <w:t xml:space="preserve"> достигли плановых значений</w:t>
      </w:r>
      <w:r w:rsidR="00D438E4" w:rsidRPr="00A07433">
        <w:rPr>
          <w:rFonts w:ascii="Times New Roman" w:hAnsi="Times New Roman"/>
          <w:color w:val="000000" w:themeColor="text1"/>
          <w:sz w:val="28"/>
          <w:szCs w:val="28"/>
        </w:rPr>
        <w:t>(</w:t>
      </w:r>
      <w:r w:rsidR="001F3FA5" w:rsidRPr="00A07433">
        <w:rPr>
          <w:rFonts w:ascii="Times New Roman" w:hAnsi="Times New Roman"/>
          <w:color w:val="000000" w:themeColor="text1"/>
          <w:sz w:val="28"/>
          <w:szCs w:val="28"/>
        </w:rPr>
        <w:t>5</w:t>
      </w:r>
      <w:r>
        <w:rPr>
          <w:rFonts w:ascii="Times New Roman" w:hAnsi="Times New Roman"/>
          <w:color w:val="000000" w:themeColor="text1"/>
          <w:sz w:val="28"/>
          <w:szCs w:val="28"/>
        </w:rPr>
        <w:t>5</w:t>
      </w:r>
      <w:r w:rsidR="001F3FA5" w:rsidRPr="00A07433">
        <w:rPr>
          <w:rFonts w:ascii="Times New Roman" w:hAnsi="Times New Roman"/>
          <w:color w:val="000000" w:themeColor="text1"/>
          <w:sz w:val="28"/>
          <w:szCs w:val="28"/>
        </w:rPr>
        <w:t>,</w:t>
      </w:r>
      <w:r>
        <w:rPr>
          <w:rFonts w:ascii="Times New Roman" w:hAnsi="Times New Roman"/>
          <w:color w:val="000000" w:themeColor="text1"/>
          <w:sz w:val="28"/>
          <w:szCs w:val="28"/>
        </w:rPr>
        <w:t>1</w:t>
      </w:r>
      <w:r w:rsidR="00D438E4" w:rsidRPr="00A07433">
        <w:rPr>
          <w:rFonts w:ascii="Times New Roman" w:hAnsi="Times New Roman"/>
          <w:color w:val="000000" w:themeColor="text1"/>
          <w:sz w:val="28"/>
          <w:szCs w:val="28"/>
        </w:rPr>
        <w:t>процент</w:t>
      </w:r>
      <w:r w:rsidR="001322DC" w:rsidRPr="00A07433">
        <w:rPr>
          <w:rFonts w:ascii="Times New Roman" w:hAnsi="Times New Roman"/>
          <w:color w:val="000000" w:themeColor="text1"/>
          <w:sz w:val="28"/>
          <w:szCs w:val="28"/>
        </w:rPr>
        <w:t>а</w:t>
      </w:r>
      <w:r w:rsidR="00D438E4" w:rsidRPr="00A07433">
        <w:rPr>
          <w:rFonts w:ascii="Times New Roman" w:hAnsi="Times New Roman"/>
          <w:color w:val="000000" w:themeColor="text1"/>
          <w:sz w:val="28"/>
          <w:szCs w:val="28"/>
        </w:rPr>
        <w:t>)</w:t>
      </w:r>
      <w:r w:rsidR="00443C2A" w:rsidRPr="00A07433">
        <w:rPr>
          <w:rFonts w:ascii="Times New Roman" w:hAnsi="Times New Roman"/>
          <w:color w:val="000000" w:themeColor="text1"/>
          <w:sz w:val="28"/>
          <w:szCs w:val="28"/>
        </w:rPr>
        <w:t>;</w:t>
      </w:r>
    </w:p>
    <w:p w:rsidR="00443C2A" w:rsidRPr="00A07433" w:rsidRDefault="001F3FA5" w:rsidP="00443C2A">
      <w:pPr>
        <w:spacing w:after="0" w:line="240" w:lineRule="auto"/>
        <w:ind w:firstLine="709"/>
        <w:jc w:val="both"/>
        <w:outlineLvl w:val="0"/>
        <w:rPr>
          <w:rFonts w:ascii="Times New Roman" w:hAnsi="Times New Roman"/>
          <w:color w:val="000000" w:themeColor="text1"/>
          <w:sz w:val="28"/>
          <w:szCs w:val="28"/>
        </w:rPr>
      </w:pPr>
      <w:r w:rsidRPr="00A07433">
        <w:rPr>
          <w:rFonts w:ascii="Times New Roman" w:hAnsi="Times New Roman"/>
          <w:color w:val="000000" w:themeColor="text1"/>
          <w:sz w:val="28"/>
          <w:szCs w:val="28"/>
        </w:rPr>
        <w:t>33</w:t>
      </w:r>
      <w:r w:rsidR="0009646D" w:rsidRPr="00A07433">
        <w:rPr>
          <w:rFonts w:ascii="Times New Roman" w:hAnsi="Times New Roman"/>
          <w:color w:val="000000" w:themeColor="text1"/>
          <w:sz w:val="28"/>
          <w:szCs w:val="28"/>
        </w:rPr>
        <w:t xml:space="preserve"> </w:t>
      </w:r>
      <w:r w:rsidR="00443C2A" w:rsidRPr="00A07433">
        <w:rPr>
          <w:rFonts w:ascii="Times New Roman" w:hAnsi="Times New Roman"/>
          <w:color w:val="000000" w:themeColor="text1"/>
          <w:sz w:val="28"/>
          <w:szCs w:val="28"/>
        </w:rPr>
        <w:t>показател</w:t>
      </w:r>
      <w:r w:rsidR="0009646D" w:rsidRPr="00A07433">
        <w:rPr>
          <w:rFonts w:ascii="Times New Roman" w:hAnsi="Times New Roman"/>
          <w:color w:val="000000" w:themeColor="text1"/>
          <w:sz w:val="28"/>
          <w:szCs w:val="28"/>
        </w:rPr>
        <w:t>ь</w:t>
      </w:r>
      <w:r w:rsidR="00443C2A" w:rsidRPr="00A07433">
        <w:rPr>
          <w:rFonts w:ascii="Times New Roman" w:hAnsi="Times New Roman"/>
          <w:color w:val="000000" w:themeColor="text1"/>
          <w:sz w:val="28"/>
          <w:szCs w:val="28"/>
        </w:rPr>
        <w:t xml:space="preserve"> исполнен более чем на 100 процентов</w:t>
      </w:r>
      <w:r w:rsidR="00A07433">
        <w:rPr>
          <w:rFonts w:ascii="Times New Roman" w:hAnsi="Times New Roman"/>
          <w:color w:val="000000" w:themeColor="text1"/>
          <w:sz w:val="28"/>
          <w:szCs w:val="28"/>
        </w:rPr>
        <w:t xml:space="preserve"> </w:t>
      </w:r>
      <w:r w:rsidR="00D438E4" w:rsidRPr="00A07433">
        <w:rPr>
          <w:rFonts w:ascii="Times New Roman" w:hAnsi="Times New Roman"/>
          <w:color w:val="000000" w:themeColor="text1"/>
          <w:sz w:val="28"/>
          <w:szCs w:val="28"/>
        </w:rPr>
        <w:t>(</w:t>
      </w:r>
      <w:r w:rsidRPr="00A07433">
        <w:rPr>
          <w:rFonts w:ascii="Times New Roman" w:hAnsi="Times New Roman"/>
          <w:color w:val="000000" w:themeColor="text1"/>
          <w:sz w:val="28"/>
          <w:szCs w:val="28"/>
        </w:rPr>
        <w:t>37,</w:t>
      </w:r>
      <w:r w:rsidR="005C4DE3">
        <w:rPr>
          <w:rFonts w:ascii="Times New Roman" w:hAnsi="Times New Roman"/>
          <w:color w:val="000000" w:themeColor="text1"/>
          <w:sz w:val="28"/>
          <w:szCs w:val="28"/>
        </w:rPr>
        <w:t>1</w:t>
      </w:r>
      <w:r w:rsidR="005C4DE3" w:rsidRPr="00A07433">
        <w:rPr>
          <w:rFonts w:ascii="Times New Roman" w:hAnsi="Times New Roman"/>
          <w:color w:val="000000" w:themeColor="text1"/>
          <w:sz w:val="28"/>
          <w:szCs w:val="28"/>
        </w:rPr>
        <w:t xml:space="preserve"> процентов</w:t>
      </w:r>
      <w:r w:rsidR="00D438E4" w:rsidRPr="00A07433">
        <w:rPr>
          <w:rFonts w:ascii="Times New Roman" w:hAnsi="Times New Roman"/>
          <w:color w:val="000000" w:themeColor="text1"/>
          <w:sz w:val="28"/>
          <w:szCs w:val="28"/>
        </w:rPr>
        <w:t>)</w:t>
      </w:r>
      <w:r w:rsidR="00443C2A" w:rsidRPr="00A07433">
        <w:rPr>
          <w:rFonts w:ascii="Times New Roman" w:hAnsi="Times New Roman"/>
          <w:color w:val="000000" w:themeColor="text1"/>
          <w:sz w:val="28"/>
          <w:szCs w:val="28"/>
        </w:rPr>
        <w:t>;</w:t>
      </w:r>
    </w:p>
    <w:p w:rsidR="001F3FA5" w:rsidRPr="00A07433" w:rsidRDefault="001F3FA5" w:rsidP="001F3FA5">
      <w:pPr>
        <w:spacing w:after="0" w:line="240" w:lineRule="auto"/>
        <w:ind w:firstLine="709"/>
        <w:jc w:val="both"/>
        <w:outlineLvl w:val="0"/>
        <w:rPr>
          <w:rFonts w:ascii="Times New Roman" w:hAnsi="Times New Roman"/>
          <w:color w:val="000000" w:themeColor="text1"/>
          <w:sz w:val="28"/>
          <w:szCs w:val="28"/>
          <w:lang w:eastAsia="x-none"/>
        </w:rPr>
      </w:pPr>
      <w:r w:rsidRPr="00A07433">
        <w:rPr>
          <w:rFonts w:ascii="Times New Roman" w:hAnsi="Times New Roman"/>
          <w:color w:val="000000" w:themeColor="text1"/>
          <w:sz w:val="28"/>
          <w:szCs w:val="28"/>
          <w:lang w:eastAsia="x-none"/>
        </w:rPr>
        <w:t xml:space="preserve">3 показателя </w:t>
      </w:r>
      <w:r w:rsidRPr="00A07433">
        <w:rPr>
          <w:rFonts w:ascii="Times New Roman" w:hAnsi="Times New Roman"/>
          <w:color w:val="000000" w:themeColor="text1"/>
          <w:sz w:val="28"/>
          <w:szCs w:val="28"/>
          <w:shd w:val="clear" w:color="auto" w:fill="FFFFFF"/>
        </w:rPr>
        <w:t>выполнены более чем в 1,5 раза (3,</w:t>
      </w:r>
      <w:r w:rsidR="00A07433">
        <w:rPr>
          <w:rFonts w:ascii="Times New Roman" w:hAnsi="Times New Roman"/>
          <w:color w:val="000000" w:themeColor="text1"/>
          <w:sz w:val="28"/>
          <w:szCs w:val="28"/>
          <w:shd w:val="clear" w:color="auto" w:fill="FFFFFF"/>
        </w:rPr>
        <w:t>3</w:t>
      </w:r>
      <w:r w:rsidRPr="00A07433">
        <w:rPr>
          <w:rFonts w:ascii="Times New Roman" w:hAnsi="Times New Roman"/>
          <w:color w:val="000000" w:themeColor="text1"/>
          <w:sz w:val="28"/>
          <w:szCs w:val="28"/>
          <w:shd w:val="clear" w:color="auto" w:fill="FFFFFF"/>
        </w:rPr>
        <w:t xml:space="preserve"> процента)</w:t>
      </w:r>
    </w:p>
    <w:p w:rsidR="00443C2A" w:rsidRPr="00A07433" w:rsidRDefault="001F3FA5" w:rsidP="00443C2A">
      <w:pPr>
        <w:spacing w:after="0" w:line="240" w:lineRule="auto"/>
        <w:ind w:firstLine="708"/>
        <w:jc w:val="both"/>
        <w:rPr>
          <w:rFonts w:ascii="Times New Roman" w:eastAsia="Calibri" w:hAnsi="Times New Roman"/>
          <w:color w:val="000000" w:themeColor="text1"/>
          <w:sz w:val="28"/>
          <w:szCs w:val="28"/>
          <w:lang w:eastAsia="en-US"/>
        </w:rPr>
      </w:pPr>
      <w:r w:rsidRPr="00A07433">
        <w:rPr>
          <w:rFonts w:ascii="Times New Roman" w:hAnsi="Times New Roman"/>
          <w:color w:val="000000" w:themeColor="text1"/>
          <w:sz w:val="28"/>
          <w:szCs w:val="28"/>
        </w:rPr>
        <w:t>4</w:t>
      </w:r>
      <w:r w:rsidR="00443C2A" w:rsidRPr="00A07433">
        <w:rPr>
          <w:rFonts w:ascii="Times New Roman" w:hAnsi="Times New Roman"/>
          <w:color w:val="000000" w:themeColor="text1"/>
          <w:sz w:val="28"/>
          <w:szCs w:val="28"/>
        </w:rPr>
        <w:t xml:space="preserve"> показател</w:t>
      </w:r>
      <w:r w:rsidR="00D438E4" w:rsidRPr="00A07433">
        <w:rPr>
          <w:rFonts w:ascii="Times New Roman" w:hAnsi="Times New Roman"/>
          <w:color w:val="000000" w:themeColor="text1"/>
          <w:sz w:val="28"/>
          <w:szCs w:val="28"/>
        </w:rPr>
        <w:t>я</w:t>
      </w:r>
      <w:r w:rsidR="00443C2A" w:rsidRPr="00A07433">
        <w:rPr>
          <w:rFonts w:ascii="Times New Roman" w:hAnsi="Times New Roman"/>
          <w:color w:val="000000" w:themeColor="text1"/>
          <w:sz w:val="28"/>
          <w:szCs w:val="28"/>
        </w:rPr>
        <w:t xml:space="preserve"> не достиг</w:t>
      </w:r>
      <w:r w:rsidR="0009646D" w:rsidRPr="00A07433">
        <w:rPr>
          <w:rFonts w:ascii="Times New Roman" w:hAnsi="Times New Roman"/>
          <w:color w:val="000000" w:themeColor="text1"/>
          <w:sz w:val="28"/>
          <w:szCs w:val="28"/>
        </w:rPr>
        <w:t>ли</w:t>
      </w:r>
      <w:r w:rsidR="00443C2A" w:rsidRPr="00A07433">
        <w:rPr>
          <w:rFonts w:ascii="Times New Roman" w:hAnsi="Times New Roman"/>
          <w:color w:val="000000" w:themeColor="text1"/>
          <w:sz w:val="28"/>
          <w:szCs w:val="28"/>
        </w:rPr>
        <w:t xml:space="preserve"> планов</w:t>
      </w:r>
      <w:r w:rsidR="00D438E4" w:rsidRPr="00A07433">
        <w:rPr>
          <w:rFonts w:ascii="Times New Roman" w:hAnsi="Times New Roman"/>
          <w:color w:val="000000" w:themeColor="text1"/>
          <w:sz w:val="28"/>
          <w:szCs w:val="28"/>
        </w:rPr>
        <w:t>ы</w:t>
      </w:r>
      <w:r w:rsidR="0009646D" w:rsidRPr="00A07433">
        <w:rPr>
          <w:rFonts w:ascii="Times New Roman" w:hAnsi="Times New Roman"/>
          <w:color w:val="000000" w:themeColor="text1"/>
          <w:sz w:val="28"/>
          <w:szCs w:val="28"/>
        </w:rPr>
        <w:t>х</w:t>
      </w:r>
      <w:r w:rsidR="00443C2A" w:rsidRPr="00A07433">
        <w:rPr>
          <w:rFonts w:ascii="Times New Roman" w:hAnsi="Times New Roman"/>
          <w:color w:val="000000" w:themeColor="text1"/>
          <w:sz w:val="28"/>
          <w:szCs w:val="28"/>
        </w:rPr>
        <w:t xml:space="preserve"> значени</w:t>
      </w:r>
      <w:r w:rsidR="0009646D" w:rsidRPr="00A07433">
        <w:rPr>
          <w:rFonts w:ascii="Times New Roman" w:hAnsi="Times New Roman"/>
          <w:color w:val="000000" w:themeColor="text1"/>
          <w:sz w:val="28"/>
          <w:szCs w:val="28"/>
        </w:rPr>
        <w:t>й</w:t>
      </w:r>
      <w:r w:rsidR="00D438E4" w:rsidRPr="00A07433">
        <w:rPr>
          <w:rFonts w:ascii="Times New Roman" w:hAnsi="Times New Roman"/>
          <w:color w:val="000000" w:themeColor="text1"/>
          <w:sz w:val="28"/>
          <w:szCs w:val="28"/>
        </w:rPr>
        <w:t xml:space="preserve"> (</w:t>
      </w:r>
      <w:r w:rsidRPr="00A07433">
        <w:rPr>
          <w:rFonts w:ascii="Times New Roman" w:hAnsi="Times New Roman"/>
          <w:color w:val="000000" w:themeColor="text1"/>
          <w:sz w:val="28"/>
          <w:szCs w:val="28"/>
        </w:rPr>
        <w:t>4,5</w:t>
      </w:r>
      <w:r w:rsidR="00D438E4" w:rsidRPr="00A07433">
        <w:rPr>
          <w:rFonts w:ascii="Times New Roman" w:hAnsi="Times New Roman"/>
          <w:color w:val="000000" w:themeColor="text1"/>
          <w:sz w:val="28"/>
          <w:szCs w:val="28"/>
        </w:rPr>
        <w:t xml:space="preserve"> процентов):</w:t>
      </w:r>
    </w:p>
    <w:p w:rsidR="005A0A32" w:rsidRPr="00103312" w:rsidRDefault="005A0A32" w:rsidP="00C90C2C">
      <w:pPr>
        <w:spacing w:after="0" w:line="240" w:lineRule="auto"/>
        <w:ind w:firstLine="709"/>
        <w:jc w:val="both"/>
        <w:rPr>
          <w:rFonts w:ascii="Times New Roman" w:hAnsi="Times New Roman"/>
          <w:sz w:val="28"/>
          <w:szCs w:val="28"/>
        </w:rPr>
      </w:pPr>
      <w:r w:rsidRPr="00103312">
        <w:rPr>
          <w:rFonts w:ascii="Times New Roman" w:hAnsi="Times New Roman"/>
          <w:sz w:val="28"/>
          <w:szCs w:val="28"/>
        </w:rPr>
        <w:t>Так например:</w:t>
      </w:r>
    </w:p>
    <w:p w:rsidR="005A0A32" w:rsidRPr="00103312" w:rsidRDefault="001F3FA5" w:rsidP="00C90C2C">
      <w:pPr>
        <w:spacing w:after="0" w:line="240" w:lineRule="auto"/>
        <w:ind w:firstLine="709"/>
        <w:jc w:val="both"/>
        <w:rPr>
          <w:rFonts w:ascii="Times New Roman" w:hAnsi="Times New Roman"/>
          <w:sz w:val="28"/>
          <w:szCs w:val="28"/>
        </w:rPr>
      </w:pPr>
      <w:r w:rsidRPr="00103312">
        <w:rPr>
          <w:rFonts w:ascii="Times New Roman" w:hAnsi="Times New Roman"/>
          <w:sz w:val="28"/>
          <w:szCs w:val="28"/>
        </w:rPr>
        <w:t>1</w:t>
      </w:r>
      <w:r w:rsidR="005A0A32" w:rsidRPr="00103312">
        <w:rPr>
          <w:rFonts w:ascii="Times New Roman" w:hAnsi="Times New Roman"/>
          <w:sz w:val="28"/>
          <w:szCs w:val="28"/>
        </w:rPr>
        <w:t>. Программа «Развитие сельского хозяйства»</w:t>
      </w:r>
      <w:r w:rsidRPr="00103312">
        <w:rPr>
          <w:rFonts w:ascii="Times New Roman" w:hAnsi="Times New Roman"/>
          <w:sz w:val="28"/>
          <w:szCs w:val="28"/>
        </w:rPr>
        <w:t xml:space="preserve"> подпрограмма                  «Развитие растениеводства» </w:t>
      </w:r>
    </w:p>
    <w:p w:rsidR="002276A7" w:rsidRPr="00103312" w:rsidRDefault="005A0A32" w:rsidP="00C90C2C">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Показатель. </w:t>
      </w:r>
      <w:r w:rsidR="001F3FA5" w:rsidRPr="00103312">
        <w:rPr>
          <w:rFonts w:ascii="Times New Roman" w:hAnsi="Times New Roman"/>
          <w:sz w:val="28"/>
          <w:szCs w:val="28"/>
        </w:rPr>
        <w:t>Производство зерновых и зернобобовых культур в хозяйствах всех категорий составил 34,3 (плановое значение 35,0 тыс. рублей)</w:t>
      </w:r>
      <w:r w:rsidR="002276A7" w:rsidRPr="00103312">
        <w:rPr>
          <w:rFonts w:ascii="Times New Roman" w:hAnsi="Times New Roman"/>
          <w:sz w:val="28"/>
          <w:szCs w:val="28"/>
        </w:rPr>
        <w:t xml:space="preserve">. </w:t>
      </w:r>
      <w:r w:rsidRPr="00103312">
        <w:rPr>
          <w:rFonts w:ascii="Times New Roman" w:hAnsi="Times New Roman"/>
          <w:sz w:val="28"/>
          <w:szCs w:val="28"/>
        </w:rPr>
        <w:t xml:space="preserve">Показатель не выполнен в связи </w:t>
      </w:r>
      <w:r w:rsidR="002276A7" w:rsidRPr="00103312">
        <w:rPr>
          <w:rFonts w:ascii="Times New Roman" w:hAnsi="Times New Roman"/>
          <w:sz w:val="28"/>
          <w:szCs w:val="28"/>
        </w:rPr>
        <w:t>с недостатком влаги в почве и воздушной засухой.</w:t>
      </w:r>
    </w:p>
    <w:p w:rsidR="002276A7" w:rsidRPr="00103312" w:rsidRDefault="002276A7" w:rsidP="002276A7">
      <w:pPr>
        <w:autoSpaceDE w:val="0"/>
        <w:autoSpaceDN w:val="0"/>
        <w:adjustRightInd w:val="0"/>
        <w:spacing w:after="0" w:line="240" w:lineRule="auto"/>
        <w:ind w:firstLine="708"/>
        <w:jc w:val="both"/>
        <w:outlineLvl w:val="2"/>
        <w:rPr>
          <w:rFonts w:ascii="Times New Roman" w:hAnsi="Times New Roman"/>
          <w:sz w:val="28"/>
          <w:szCs w:val="28"/>
        </w:rPr>
      </w:pPr>
      <w:r w:rsidRPr="00103312">
        <w:rPr>
          <w:rFonts w:ascii="Times New Roman" w:hAnsi="Times New Roman"/>
          <w:bCs/>
          <w:sz w:val="28"/>
          <w:szCs w:val="28"/>
        </w:rPr>
        <w:t>2. Программа «</w:t>
      </w:r>
      <w:r w:rsidRPr="00103312">
        <w:rPr>
          <w:rFonts w:ascii="Times New Roman" w:hAnsi="Times New Roman"/>
          <w:sz w:val="28"/>
          <w:szCs w:val="28"/>
        </w:rPr>
        <w:t>Формирование современной городской среды на 2018 -2022 годы</w:t>
      </w:r>
      <w:r w:rsidRPr="00103312">
        <w:rPr>
          <w:rFonts w:ascii="Times New Roman" w:hAnsi="Times New Roman"/>
          <w:bCs/>
          <w:sz w:val="28"/>
          <w:szCs w:val="28"/>
        </w:rPr>
        <w:t xml:space="preserve">» </w:t>
      </w:r>
      <w:r w:rsidRPr="00103312">
        <w:rPr>
          <w:rFonts w:ascii="Times New Roman" w:hAnsi="Times New Roman"/>
          <w:sz w:val="28"/>
          <w:szCs w:val="28"/>
        </w:rPr>
        <w:t>Подпрограмма Программы «Благоустройство общественных территорий».</w:t>
      </w:r>
    </w:p>
    <w:p w:rsidR="002276A7" w:rsidRPr="00103312" w:rsidRDefault="002276A7" w:rsidP="002276A7">
      <w:pPr>
        <w:autoSpaceDE w:val="0"/>
        <w:autoSpaceDN w:val="0"/>
        <w:adjustRightInd w:val="0"/>
        <w:spacing w:after="0" w:line="240" w:lineRule="auto"/>
        <w:ind w:firstLine="708"/>
        <w:jc w:val="both"/>
        <w:outlineLvl w:val="2"/>
        <w:rPr>
          <w:rFonts w:ascii="Times New Roman" w:hAnsi="Times New Roman"/>
          <w:sz w:val="28"/>
          <w:szCs w:val="28"/>
        </w:rPr>
      </w:pPr>
      <w:r w:rsidRPr="00103312">
        <w:rPr>
          <w:rFonts w:ascii="Times New Roman" w:hAnsi="Times New Roman"/>
          <w:sz w:val="28"/>
          <w:szCs w:val="28"/>
        </w:rPr>
        <w:t xml:space="preserve">Показатель. Количество благоустроенных общественных территорий в </w:t>
      </w:r>
      <w:proofErr w:type="spellStart"/>
      <w:r w:rsidRPr="00103312">
        <w:rPr>
          <w:rFonts w:ascii="Times New Roman" w:hAnsi="Times New Roman"/>
          <w:sz w:val="28"/>
          <w:szCs w:val="28"/>
        </w:rPr>
        <w:t>Благодарненском</w:t>
      </w:r>
      <w:proofErr w:type="spellEnd"/>
      <w:r w:rsidRPr="00103312">
        <w:rPr>
          <w:rFonts w:ascii="Times New Roman" w:hAnsi="Times New Roman"/>
          <w:sz w:val="28"/>
          <w:szCs w:val="28"/>
        </w:rPr>
        <w:t xml:space="preserve"> городском округе Ставропольского края составило 2 единицы (плановое значение 3 объекта). Показатель не достиг планового </w:t>
      </w:r>
      <w:r w:rsidRPr="00103312">
        <w:rPr>
          <w:rFonts w:ascii="Times New Roman" w:hAnsi="Times New Roman"/>
          <w:sz w:val="28"/>
          <w:szCs w:val="28"/>
        </w:rPr>
        <w:lastRenderedPageBreak/>
        <w:t>значения в связи с фактической подачей заявок и выделением средств на благоустройство.</w:t>
      </w:r>
    </w:p>
    <w:p w:rsidR="002276A7" w:rsidRPr="00103312" w:rsidRDefault="002276A7" w:rsidP="002276A7">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3. Программа «Развитие жилищно-коммунального хозяйства и дорожной инфраструктуры»  Подпрограмма 1 «Развитие дорожной сети автомобильных дорог общего пользования и обеспечение безопасности дорожного движения»</w:t>
      </w:r>
    </w:p>
    <w:p w:rsidR="002276A7" w:rsidRPr="00103312" w:rsidRDefault="002276A7" w:rsidP="002276A7">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Показатель «Объем привлеченных из федерального и краевого бюджета субсидий и иных межбюджетных трансферов на 1 рубль финансирования муниципальной программы за счет средств бюджета городского округа Ставропольского края» составил 3,01 рубля </w:t>
      </w:r>
      <w:r w:rsidR="002E153D">
        <w:rPr>
          <w:rFonts w:ascii="Times New Roman" w:hAnsi="Times New Roman"/>
          <w:sz w:val="28"/>
          <w:szCs w:val="28"/>
        </w:rPr>
        <w:t>(</w:t>
      </w:r>
      <w:r w:rsidRPr="00103312">
        <w:rPr>
          <w:rFonts w:ascii="Times New Roman" w:hAnsi="Times New Roman"/>
          <w:sz w:val="28"/>
          <w:szCs w:val="28"/>
        </w:rPr>
        <w:t>плановое значение 3,59 рубля). Показатель не выполнен в связи с фактическим выделением средств из бюджета Ставропольского края.</w:t>
      </w:r>
    </w:p>
    <w:p w:rsidR="002276A7" w:rsidRPr="00103312" w:rsidRDefault="002276A7" w:rsidP="002276A7">
      <w:pPr>
        <w:widowControl w:val="0"/>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4. Программа «Развитие жилищно-коммунального хозяйства и дорожной инфраструктуры»  Подпрограмма  «Благоустройство территории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w:t>
      </w:r>
      <w:r w:rsidRPr="00103312">
        <w:rPr>
          <w:szCs w:val="28"/>
        </w:rPr>
        <w:t xml:space="preserve"> </w:t>
      </w:r>
      <w:r w:rsidRPr="00103312">
        <w:rPr>
          <w:rFonts w:ascii="Times New Roman" w:hAnsi="Times New Roman"/>
          <w:sz w:val="28"/>
          <w:szCs w:val="28"/>
        </w:rPr>
        <w:t>Показатель «Объем привлеченных из федерального и краевого бюджета субсидий и иных межбюджетных трансферов на 1 рубль финансирования муниципальной программы за счет средств бюджета городского округа Ставропольского края» составил 0,57 рубля (плановое значение 0,92 рубля). Показатель не выполнен в связи с фактическим выделением средств из бюджета Ставропольского края.</w:t>
      </w:r>
    </w:p>
    <w:p w:rsidR="00C90C2C" w:rsidRPr="00103312" w:rsidRDefault="00CE0D3B" w:rsidP="00C90C2C">
      <w:pPr>
        <w:spacing w:after="0" w:line="240" w:lineRule="auto"/>
        <w:ind w:firstLine="709"/>
        <w:jc w:val="center"/>
        <w:rPr>
          <w:rFonts w:ascii="Times New Roman" w:hAnsi="Times New Roman"/>
          <w:b/>
          <w:sz w:val="28"/>
          <w:szCs w:val="28"/>
        </w:rPr>
      </w:pPr>
      <w:r w:rsidRPr="00103312">
        <w:rPr>
          <w:rFonts w:ascii="Times New Roman" w:hAnsi="Times New Roman"/>
          <w:b/>
          <w:sz w:val="28"/>
          <w:szCs w:val="28"/>
          <w:lang w:val="en-US"/>
        </w:rPr>
        <w:t>III</w:t>
      </w:r>
      <w:r w:rsidR="004E477D" w:rsidRPr="00103312">
        <w:rPr>
          <w:rFonts w:ascii="Times New Roman" w:hAnsi="Times New Roman"/>
          <w:b/>
          <w:sz w:val="28"/>
          <w:szCs w:val="28"/>
        </w:rPr>
        <w:t xml:space="preserve">. Сведения о выполнении расходных обязательств </w:t>
      </w:r>
      <w:proofErr w:type="spellStart"/>
      <w:r w:rsidR="004E477D" w:rsidRPr="00103312">
        <w:rPr>
          <w:rFonts w:ascii="Times New Roman" w:hAnsi="Times New Roman"/>
          <w:b/>
          <w:sz w:val="28"/>
          <w:szCs w:val="28"/>
        </w:rPr>
        <w:t>Благодарненского</w:t>
      </w:r>
      <w:proofErr w:type="spellEnd"/>
      <w:r w:rsidR="004E477D" w:rsidRPr="00103312">
        <w:rPr>
          <w:rFonts w:ascii="Times New Roman" w:hAnsi="Times New Roman"/>
          <w:b/>
          <w:sz w:val="28"/>
          <w:szCs w:val="28"/>
        </w:rPr>
        <w:t xml:space="preserve"> городского округа Ставропольского края, связанных с реализацией Программ</w:t>
      </w:r>
      <w:r w:rsidR="00C90C2C" w:rsidRPr="00103312">
        <w:rPr>
          <w:rFonts w:ascii="Times New Roman" w:hAnsi="Times New Roman"/>
          <w:b/>
          <w:sz w:val="28"/>
          <w:szCs w:val="28"/>
        </w:rPr>
        <w:t>.</w:t>
      </w:r>
    </w:p>
    <w:p w:rsidR="007B2749" w:rsidRPr="00103312" w:rsidRDefault="007B2749" w:rsidP="007B2749">
      <w:pPr>
        <w:pStyle w:val="a3"/>
        <w:ind w:firstLine="708"/>
        <w:jc w:val="both"/>
        <w:rPr>
          <w:szCs w:val="28"/>
        </w:rPr>
      </w:pPr>
      <w:r w:rsidRPr="00103312">
        <w:rPr>
          <w:szCs w:val="28"/>
        </w:rPr>
        <w:t>Общий объем финансирования, запланированного программами, на      201</w:t>
      </w:r>
      <w:r w:rsidR="000D0A5E" w:rsidRPr="00103312">
        <w:rPr>
          <w:szCs w:val="28"/>
        </w:rPr>
        <w:t>9</w:t>
      </w:r>
      <w:r w:rsidRPr="00103312">
        <w:rPr>
          <w:szCs w:val="28"/>
        </w:rPr>
        <w:t xml:space="preserve"> год за счет всех источников составил 1</w:t>
      </w:r>
      <w:r w:rsidR="000D0A5E" w:rsidRPr="00103312">
        <w:rPr>
          <w:szCs w:val="28"/>
        </w:rPr>
        <w:t> 718 611</w:t>
      </w:r>
      <w:r w:rsidRPr="00103312">
        <w:rPr>
          <w:szCs w:val="28"/>
        </w:rPr>
        <w:t>,</w:t>
      </w:r>
      <w:r w:rsidR="004E477D" w:rsidRPr="00103312">
        <w:rPr>
          <w:szCs w:val="28"/>
        </w:rPr>
        <w:t>7</w:t>
      </w:r>
      <w:r w:rsidR="000D0A5E" w:rsidRPr="00103312">
        <w:rPr>
          <w:szCs w:val="28"/>
        </w:rPr>
        <w:t>3</w:t>
      </w:r>
      <w:r w:rsidRPr="00103312">
        <w:rPr>
          <w:szCs w:val="28"/>
        </w:rPr>
        <w:t xml:space="preserve"> тыс. рублей, в том числе</w:t>
      </w:r>
      <w:r w:rsidR="000D0A5E" w:rsidRPr="00103312">
        <w:rPr>
          <w:szCs w:val="28"/>
        </w:rPr>
        <w:t xml:space="preserve"> из средст</w:t>
      </w:r>
      <w:r w:rsidR="00885E9A" w:rsidRPr="00103312">
        <w:rPr>
          <w:szCs w:val="28"/>
        </w:rPr>
        <w:t>в</w:t>
      </w:r>
      <w:r w:rsidRPr="00103312">
        <w:rPr>
          <w:szCs w:val="28"/>
        </w:rPr>
        <w:t xml:space="preserve"> бюджета Ставропольского края – </w:t>
      </w:r>
      <w:r w:rsidR="00885E9A" w:rsidRPr="00103312">
        <w:rPr>
          <w:szCs w:val="28"/>
        </w:rPr>
        <w:t>1 064 013</w:t>
      </w:r>
      <w:r w:rsidRPr="00103312">
        <w:rPr>
          <w:szCs w:val="28"/>
        </w:rPr>
        <w:t>,</w:t>
      </w:r>
      <w:r w:rsidR="00885E9A" w:rsidRPr="00103312">
        <w:rPr>
          <w:szCs w:val="28"/>
        </w:rPr>
        <w:t>44</w:t>
      </w:r>
      <w:r w:rsidRPr="00103312">
        <w:rPr>
          <w:szCs w:val="28"/>
        </w:rPr>
        <w:t xml:space="preserve"> тыс. рублей (</w:t>
      </w:r>
      <w:r w:rsidR="00885E9A" w:rsidRPr="00103312">
        <w:rPr>
          <w:szCs w:val="28"/>
        </w:rPr>
        <w:t>61,91</w:t>
      </w:r>
      <w:r w:rsidRPr="00103312">
        <w:rPr>
          <w:szCs w:val="28"/>
        </w:rPr>
        <w:t xml:space="preserve"> процентов), бюджета </w:t>
      </w:r>
      <w:proofErr w:type="spellStart"/>
      <w:r w:rsidRPr="00103312">
        <w:rPr>
          <w:szCs w:val="28"/>
        </w:rPr>
        <w:t>Благодарненского</w:t>
      </w:r>
      <w:proofErr w:type="spellEnd"/>
      <w:r w:rsidRPr="00103312">
        <w:rPr>
          <w:szCs w:val="28"/>
        </w:rPr>
        <w:t xml:space="preserve"> городского округа Ставропольского края (далее – местный бюджет) – </w:t>
      </w:r>
      <w:r w:rsidR="00885E9A" w:rsidRPr="00103312">
        <w:rPr>
          <w:szCs w:val="28"/>
        </w:rPr>
        <w:t>654 598,29</w:t>
      </w:r>
      <w:r w:rsidRPr="00103312">
        <w:rPr>
          <w:szCs w:val="28"/>
        </w:rPr>
        <w:t xml:space="preserve"> тыс. рублей (</w:t>
      </w:r>
      <w:r w:rsidR="00885E9A" w:rsidRPr="00103312">
        <w:rPr>
          <w:szCs w:val="28"/>
        </w:rPr>
        <w:t>38,09</w:t>
      </w:r>
      <w:r w:rsidRPr="00103312">
        <w:rPr>
          <w:szCs w:val="28"/>
        </w:rPr>
        <w:t xml:space="preserve"> процента).</w:t>
      </w:r>
    </w:p>
    <w:p w:rsidR="007B2749" w:rsidRPr="00103312" w:rsidRDefault="007B2749" w:rsidP="007B2749">
      <w:pPr>
        <w:pStyle w:val="a3"/>
        <w:ind w:firstLine="708"/>
        <w:jc w:val="both"/>
        <w:rPr>
          <w:szCs w:val="28"/>
        </w:rPr>
      </w:pPr>
      <w:r w:rsidRPr="00103312">
        <w:rPr>
          <w:szCs w:val="28"/>
        </w:rPr>
        <w:t>За 201</w:t>
      </w:r>
      <w:r w:rsidR="00885E9A" w:rsidRPr="00103312">
        <w:rPr>
          <w:szCs w:val="28"/>
        </w:rPr>
        <w:t>9</w:t>
      </w:r>
      <w:r w:rsidRPr="00103312">
        <w:rPr>
          <w:szCs w:val="28"/>
        </w:rPr>
        <w:t xml:space="preserve"> год кассовое исполнение по основным мероприятиям программ сложилось в сумме </w:t>
      </w:r>
      <w:r w:rsidR="00885E9A" w:rsidRPr="00103312">
        <w:rPr>
          <w:szCs w:val="28"/>
        </w:rPr>
        <w:t>1 637 461,23</w:t>
      </w:r>
      <w:r w:rsidRPr="00103312">
        <w:rPr>
          <w:szCs w:val="28"/>
        </w:rPr>
        <w:t xml:space="preserve"> тыс. рублей (</w:t>
      </w:r>
      <w:r w:rsidR="00676073" w:rsidRPr="00103312">
        <w:rPr>
          <w:szCs w:val="28"/>
        </w:rPr>
        <w:t>9</w:t>
      </w:r>
      <w:r w:rsidR="00885E9A" w:rsidRPr="00103312">
        <w:rPr>
          <w:szCs w:val="28"/>
        </w:rPr>
        <w:t>5</w:t>
      </w:r>
      <w:r w:rsidR="00676073" w:rsidRPr="00103312">
        <w:rPr>
          <w:szCs w:val="28"/>
        </w:rPr>
        <w:t>,</w:t>
      </w:r>
      <w:r w:rsidR="00885E9A" w:rsidRPr="00103312">
        <w:rPr>
          <w:szCs w:val="28"/>
        </w:rPr>
        <w:t>28</w:t>
      </w:r>
      <w:r w:rsidRPr="00103312">
        <w:rPr>
          <w:szCs w:val="28"/>
        </w:rPr>
        <w:t xml:space="preserve"> процентов к уточненным годовым плановым назначениям), в том числе за счет средств</w:t>
      </w:r>
      <w:r w:rsidR="00885E9A" w:rsidRPr="00103312">
        <w:rPr>
          <w:szCs w:val="28"/>
        </w:rPr>
        <w:t xml:space="preserve"> бюджета Ставропольского края  </w:t>
      </w:r>
      <w:r w:rsidRPr="00103312">
        <w:rPr>
          <w:szCs w:val="28"/>
        </w:rPr>
        <w:t xml:space="preserve">– </w:t>
      </w:r>
      <w:r w:rsidR="00885E9A" w:rsidRPr="00103312">
        <w:rPr>
          <w:szCs w:val="28"/>
        </w:rPr>
        <w:t>1 004 232,94</w:t>
      </w:r>
      <w:r w:rsidRPr="00103312">
        <w:rPr>
          <w:szCs w:val="28"/>
        </w:rPr>
        <w:t xml:space="preserve"> тыс. рублей  (</w:t>
      </w:r>
      <w:r w:rsidR="00676073" w:rsidRPr="00103312">
        <w:rPr>
          <w:szCs w:val="28"/>
        </w:rPr>
        <w:t>9</w:t>
      </w:r>
      <w:r w:rsidR="00885E9A" w:rsidRPr="00103312">
        <w:rPr>
          <w:szCs w:val="28"/>
        </w:rPr>
        <w:t>4</w:t>
      </w:r>
      <w:r w:rsidR="00676073" w:rsidRPr="00103312">
        <w:rPr>
          <w:szCs w:val="28"/>
        </w:rPr>
        <w:t>,</w:t>
      </w:r>
      <w:r w:rsidR="00885E9A" w:rsidRPr="00103312">
        <w:rPr>
          <w:szCs w:val="28"/>
        </w:rPr>
        <w:t>38</w:t>
      </w:r>
      <w:r w:rsidRPr="00103312">
        <w:rPr>
          <w:szCs w:val="28"/>
        </w:rPr>
        <w:t xml:space="preserve"> процентов), местного бюджета – </w:t>
      </w:r>
      <w:r w:rsidR="00885E9A" w:rsidRPr="00103312">
        <w:rPr>
          <w:szCs w:val="28"/>
        </w:rPr>
        <w:t>633 228,29</w:t>
      </w:r>
      <w:r w:rsidRPr="00103312">
        <w:rPr>
          <w:szCs w:val="28"/>
        </w:rPr>
        <w:t xml:space="preserve"> тыс. рублей   (</w:t>
      </w:r>
      <w:r w:rsidR="00885E9A" w:rsidRPr="00103312">
        <w:rPr>
          <w:szCs w:val="28"/>
        </w:rPr>
        <w:t>96,74</w:t>
      </w:r>
      <w:r w:rsidRPr="00103312">
        <w:rPr>
          <w:szCs w:val="28"/>
        </w:rPr>
        <w:t xml:space="preserve"> процента).</w:t>
      </w:r>
    </w:p>
    <w:p w:rsidR="007B2749" w:rsidRPr="00103312" w:rsidRDefault="007B2749" w:rsidP="00E460FC">
      <w:pPr>
        <w:spacing w:after="0" w:line="240" w:lineRule="auto"/>
        <w:ind w:firstLine="709"/>
        <w:jc w:val="both"/>
        <w:rPr>
          <w:rFonts w:ascii="Times New Roman" w:hAnsi="Times New Roman"/>
          <w:sz w:val="28"/>
          <w:szCs w:val="28"/>
        </w:rPr>
      </w:pPr>
      <w:r w:rsidRPr="00103312">
        <w:rPr>
          <w:rFonts w:ascii="Times New Roman" w:hAnsi="Times New Roman"/>
          <w:sz w:val="28"/>
          <w:szCs w:val="28"/>
        </w:rPr>
        <w:t>В разрезе муниципальных программ кассовое исполнение по программам составило:</w:t>
      </w:r>
      <w:r w:rsidRPr="00103312">
        <w:rPr>
          <w:rFonts w:ascii="Times New Roman" w:hAnsi="Times New Roman"/>
          <w:sz w:val="28"/>
          <w:szCs w:val="28"/>
        </w:rPr>
        <w:tab/>
      </w:r>
    </w:p>
    <w:p w:rsidR="00EC7545" w:rsidRPr="00103312" w:rsidRDefault="00640A3F" w:rsidP="00EC7545">
      <w:pPr>
        <w:pStyle w:val="a6"/>
        <w:ind w:left="284" w:firstLine="425"/>
        <w:rPr>
          <w:sz w:val="28"/>
          <w:szCs w:val="28"/>
        </w:rPr>
      </w:pPr>
      <w:r w:rsidRPr="00103312">
        <w:rPr>
          <w:bCs/>
          <w:sz w:val="28"/>
          <w:szCs w:val="28"/>
        </w:rPr>
        <w:t xml:space="preserve"> </w:t>
      </w:r>
      <w:r w:rsidR="00EC7545" w:rsidRPr="00103312">
        <w:rPr>
          <w:bCs/>
          <w:sz w:val="28"/>
          <w:szCs w:val="28"/>
        </w:rPr>
        <w:t>«</w:t>
      </w:r>
      <w:r w:rsidR="00EC7545" w:rsidRPr="00103312">
        <w:rPr>
          <w:sz w:val="28"/>
          <w:szCs w:val="28"/>
        </w:rPr>
        <w:t>Формирование современной городской среды на 2018 -2022 годы</w:t>
      </w:r>
      <w:r w:rsidR="00EC7545" w:rsidRPr="00103312">
        <w:rPr>
          <w:bCs/>
          <w:sz w:val="28"/>
          <w:szCs w:val="28"/>
        </w:rPr>
        <w:t>» (</w:t>
      </w:r>
      <w:r w:rsidR="00885E9A" w:rsidRPr="00103312">
        <w:rPr>
          <w:bCs/>
          <w:sz w:val="28"/>
          <w:szCs w:val="28"/>
        </w:rPr>
        <w:t>100,00</w:t>
      </w:r>
      <w:r w:rsidR="00EC7545" w:rsidRPr="00103312">
        <w:rPr>
          <w:bCs/>
          <w:sz w:val="28"/>
          <w:szCs w:val="28"/>
        </w:rPr>
        <w:t xml:space="preserve"> процент)</w:t>
      </w:r>
      <w:r w:rsidR="00EC7545" w:rsidRPr="00103312">
        <w:t>;</w:t>
      </w:r>
    </w:p>
    <w:p w:rsidR="007B2749" w:rsidRPr="00103312" w:rsidRDefault="00EC7545" w:rsidP="007B2749">
      <w:pPr>
        <w:pStyle w:val="a6"/>
        <w:ind w:firstLine="709"/>
        <w:rPr>
          <w:sz w:val="28"/>
          <w:szCs w:val="28"/>
        </w:rPr>
      </w:pPr>
      <w:r w:rsidRPr="00103312">
        <w:rPr>
          <w:sz w:val="28"/>
          <w:szCs w:val="28"/>
        </w:rPr>
        <w:t>«Развитие сельского хозяйства» (99,</w:t>
      </w:r>
      <w:r w:rsidR="00885E9A" w:rsidRPr="00103312">
        <w:rPr>
          <w:sz w:val="28"/>
          <w:szCs w:val="28"/>
        </w:rPr>
        <w:t>94 процента);</w:t>
      </w:r>
    </w:p>
    <w:p w:rsidR="00640A3F" w:rsidRPr="00103312" w:rsidRDefault="00640A3F" w:rsidP="00640A3F">
      <w:pPr>
        <w:pStyle w:val="a6"/>
        <w:ind w:left="284" w:firstLine="425"/>
        <w:rPr>
          <w:bCs/>
          <w:sz w:val="28"/>
          <w:szCs w:val="28"/>
        </w:rPr>
      </w:pPr>
      <w:r w:rsidRPr="00103312">
        <w:rPr>
          <w:sz w:val="28"/>
          <w:szCs w:val="28"/>
        </w:rPr>
        <w:t>«Социальная поддержка граждан» (99,71 процентов);</w:t>
      </w:r>
    </w:p>
    <w:p w:rsidR="007B2749" w:rsidRPr="00103312" w:rsidRDefault="007B2749" w:rsidP="007B2749">
      <w:pPr>
        <w:pStyle w:val="a6"/>
        <w:ind w:firstLine="709"/>
        <w:rPr>
          <w:sz w:val="28"/>
          <w:szCs w:val="28"/>
        </w:rPr>
      </w:pPr>
      <w:r w:rsidRPr="00103312">
        <w:rPr>
          <w:sz w:val="28"/>
          <w:szCs w:val="28"/>
        </w:rPr>
        <w:t>«Развитие образования</w:t>
      </w:r>
      <w:r w:rsidR="00885E9A" w:rsidRPr="00103312">
        <w:rPr>
          <w:sz w:val="28"/>
          <w:szCs w:val="28"/>
        </w:rPr>
        <w:t>»</w:t>
      </w:r>
      <w:r w:rsidRPr="00103312">
        <w:rPr>
          <w:sz w:val="28"/>
          <w:szCs w:val="28"/>
        </w:rPr>
        <w:t xml:space="preserve">  (</w:t>
      </w:r>
      <w:r w:rsidR="00676073" w:rsidRPr="00103312">
        <w:rPr>
          <w:sz w:val="28"/>
          <w:szCs w:val="28"/>
        </w:rPr>
        <w:t>9</w:t>
      </w:r>
      <w:r w:rsidR="00885E9A" w:rsidRPr="00103312">
        <w:rPr>
          <w:sz w:val="28"/>
          <w:szCs w:val="28"/>
        </w:rPr>
        <w:t>8</w:t>
      </w:r>
      <w:r w:rsidR="00676073" w:rsidRPr="00103312">
        <w:rPr>
          <w:sz w:val="28"/>
          <w:szCs w:val="28"/>
        </w:rPr>
        <w:t>,</w:t>
      </w:r>
      <w:r w:rsidR="00885E9A" w:rsidRPr="00103312">
        <w:rPr>
          <w:sz w:val="28"/>
          <w:szCs w:val="28"/>
        </w:rPr>
        <w:t>38</w:t>
      </w:r>
      <w:r w:rsidRPr="00103312">
        <w:rPr>
          <w:sz w:val="28"/>
          <w:szCs w:val="28"/>
        </w:rPr>
        <w:t xml:space="preserve"> процентов);</w:t>
      </w:r>
    </w:p>
    <w:p w:rsidR="007B2749" w:rsidRPr="00103312" w:rsidRDefault="007B2749" w:rsidP="009D18D9">
      <w:pPr>
        <w:pStyle w:val="a6"/>
        <w:ind w:left="284" w:firstLine="425"/>
        <w:rPr>
          <w:sz w:val="28"/>
          <w:szCs w:val="28"/>
        </w:rPr>
      </w:pPr>
      <w:r w:rsidRPr="00103312">
        <w:rPr>
          <w:sz w:val="28"/>
          <w:szCs w:val="28"/>
        </w:rPr>
        <w:t xml:space="preserve">«Осуществление местного  самоуправления в </w:t>
      </w:r>
      <w:proofErr w:type="spellStart"/>
      <w:r w:rsidRPr="00103312">
        <w:rPr>
          <w:sz w:val="28"/>
          <w:szCs w:val="28"/>
        </w:rPr>
        <w:t>Благодарненском</w:t>
      </w:r>
      <w:proofErr w:type="spellEnd"/>
      <w:r w:rsidRPr="00103312">
        <w:rPr>
          <w:sz w:val="28"/>
          <w:szCs w:val="28"/>
        </w:rPr>
        <w:t xml:space="preserve"> городского округа Ставропольского края» (</w:t>
      </w:r>
      <w:r w:rsidR="00E656B1" w:rsidRPr="00103312">
        <w:rPr>
          <w:sz w:val="28"/>
          <w:szCs w:val="28"/>
        </w:rPr>
        <w:t>93,</w:t>
      </w:r>
      <w:r w:rsidR="00885E9A" w:rsidRPr="00103312">
        <w:rPr>
          <w:sz w:val="28"/>
          <w:szCs w:val="28"/>
        </w:rPr>
        <w:t>28</w:t>
      </w:r>
      <w:r w:rsidRPr="00103312">
        <w:rPr>
          <w:sz w:val="28"/>
          <w:szCs w:val="28"/>
        </w:rPr>
        <w:t xml:space="preserve"> процентов); </w:t>
      </w:r>
    </w:p>
    <w:p w:rsidR="00885E9A" w:rsidRPr="00103312" w:rsidRDefault="00885E9A" w:rsidP="009D18D9">
      <w:pPr>
        <w:pStyle w:val="a6"/>
        <w:ind w:left="284" w:firstLine="425"/>
        <w:rPr>
          <w:sz w:val="28"/>
          <w:szCs w:val="28"/>
        </w:rPr>
      </w:pPr>
      <w:r w:rsidRPr="00103312">
        <w:rPr>
          <w:sz w:val="28"/>
          <w:szCs w:val="28"/>
        </w:rPr>
        <w:lastRenderedPageBreak/>
        <w:t>«Развитие жилищно-коммунального хозяйства и дорожной инфраструктуры» (79,12 процентов)</w:t>
      </w:r>
    </w:p>
    <w:p w:rsidR="00C90C2C" w:rsidRPr="00103312" w:rsidRDefault="00C90C2C" w:rsidP="00C90C2C">
      <w:pPr>
        <w:tabs>
          <w:tab w:val="left" w:pos="3261"/>
        </w:tabs>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Сведения о выполнении расходных </w:t>
      </w:r>
      <w:proofErr w:type="spellStart"/>
      <w:r w:rsidRPr="00103312">
        <w:rPr>
          <w:rFonts w:ascii="Times New Roman" w:hAnsi="Times New Roman"/>
          <w:sz w:val="28"/>
          <w:szCs w:val="28"/>
        </w:rPr>
        <w:t>обязательств</w:t>
      </w:r>
      <w:r w:rsidR="00E656B1" w:rsidRPr="00103312">
        <w:rPr>
          <w:rFonts w:ascii="Times New Roman" w:hAnsi="Times New Roman"/>
          <w:sz w:val="28"/>
          <w:szCs w:val="28"/>
        </w:rPr>
        <w:t>Благодарненского</w:t>
      </w:r>
      <w:proofErr w:type="spellEnd"/>
      <w:r w:rsidR="00E656B1" w:rsidRPr="00103312">
        <w:rPr>
          <w:rFonts w:ascii="Times New Roman" w:hAnsi="Times New Roman"/>
          <w:sz w:val="28"/>
          <w:szCs w:val="28"/>
        </w:rPr>
        <w:t xml:space="preserve"> городского округа Ставропольского края</w:t>
      </w:r>
      <w:r w:rsidRPr="00103312">
        <w:rPr>
          <w:rFonts w:ascii="Times New Roman" w:hAnsi="Times New Roman"/>
          <w:sz w:val="28"/>
          <w:szCs w:val="28"/>
        </w:rPr>
        <w:t xml:space="preserve">, связанных с реализацией программ приведены в Приложении </w:t>
      </w:r>
      <w:r w:rsidR="00D438E4" w:rsidRPr="00103312">
        <w:rPr>
          <w:rFonts w:ascii="Times New Roman" w:hAnsi="Times New Roman"/>
          <w:sz w:val="28"/>
          <w:szCs w:val="28"/>
        </w:rPr>
        <w:t>2</w:t>
      </w:r>
      <w:r w:rsidRPr="00103312">
        <w:rPr>
          <w:rFonts w:ascii="Times New Roman" w:hAnsi="Times New Roman"/>
          <w:sz w:val="28"/>
          <w:szCs w:val="28"/>
        </w:rPr>
        <w:t>.</w:t>
      </w:r>
    </w:p>
    <w:p w:rsidR="00C90C2C" w:rsidRPr="00103312" w:rsidRDefault="00CE0D3B" w:rsidP="0027040A">
      <w:pPr>
        <w:spacing w:after="0" w:line="240" w:lineRule="exact"/>
        <w:jc w:val="center"/>
        <w:rPr>
          <w:rFonts w:ascii="Times New Roman" w:hAnsi="Times New Roman"/>
          <w:b/>
          <w:sz w:val="28"/>
          <w:szCs w:val="28"/>
        </w:rPr>
      </w:pPr>
      <w:r w:rsidRPr="00103312">
        <w:rPr>
          <w:rFonts w:ascii="Times New Roman" w:hAnsi="Times New Roman"/>
          <w:b/>
          <w:sz w:val="28"/>
          <w:szCs w:val="28"/>
          <w:lang w:val="en-US"/>
        </w:rPr>
        <w:t>IV</w:t>
      </w:r>
      <w:r w:rsidR="00C90C2C" w:rsidRPr="00103312">
        <w:rPr>
          <w:rFonts w:ascii="Times New Roman" w:hAnsi="Times New Roman"/>
          <w:b/>
          <w:sz w:val="28"/>
          <w:szCs w:val="28"/>
        </w:rPr>
        <w:t xml:space="preserve">. Оценка деятельности ответственных исполнителей </w:t>
      </w:r>
    </w:p>
    <w:p w:rsidR="00C90C2C" w:rsidRPr="00103312" w:rsidRDefault="00C90C2C" w:rsidP="0027040A">
      <w:pPr>
        <w:spacing w:after="0" w:line="240" w:lineRule="exact"/>
        <w:jc w:val="center"/>
        <w:rPr>
          <w:rFonts w:ascii="Times New Roman" w:hAnsi="Times New Roman"/>
          <w:b/>
          <w:sz w:val="28"/>
          <w:szCs w:val="28"/>
        </w:rPr>
      </w:pPr>
      <w:r w:rsidRPr="00103312">
        <w:rPr>
          <w:rFonts w:ascii="Times New Roman" w:hAnsi="Times New Roman"/>
          <w:b/>
          <w:sz w:val="28"/>
          <w:szCs w:val="28"/>
        </w:rPr>
        <w:t xml:space="preserve">Программы в части, касающейся хода реализации </w:t>
      </w:r>
    </w:p>
    <w:p w:rsidR="00C90C2C" w:rsidRPr="00103312" w:rsidRDefault="00C90C2C" w:rsidP="0027040A">
      <w:pPr>
        <w:spacing w:after="0" w:line="240" w:lineRule="exact"/>
        <w:jc w:val="center"/>
        <w:rPr>
          <w:rFonts w:ascii="Times New Roman" w:hAnsi="Times New Roman"/>
          <w:b/>
          <w:sz w:val="28"/>
          <w:szCs w:val="28"/>
        </w:rPr>
      </w:pPr>
      <w:r w:rsidRPr="00103312">
        <w:rPr>
          <w:rFonts w:ascii="Times New Roman" w:hAnsi="Times New Roman"/>
          <w:b/>
          <w:sz w:val="28"/>
          <w:szCs w:val="28"/>
        </w:rPr>
        <w:t>соответствующих Программ.</w:t>
      </w:r>
    </w:p>
    <w:p w:rsidR="00C90C2C" w:rsidRPr="00103312" w:rsidRDefault="00A87B61" w:rsidP="00F33E77">
      <w:pPr>
        <w:spacing w:after="0" w:line="240" w:lineRule="auto"/>
        <w:ind w:firstLine="708"/>
        <w:jc w:val="both"/>
        <w:rPr>
          <w:rFonts w:ascii="Times New Roman" w:hAnsi="Times New Roman"/>
          <w:sz w:val="28"/>
          <w:szCs w:val="28"/>
        </w:rPr>
      </w:pPr>
      <w:r w:rsidRPr="00103312">
        <w:rPr>
          <w:rFonts w:ascii="Times New Roman" w:hAnsi="Times New Roman"/>
          <w:sz w:val="28"/>
          <w:szCs w:val="28"/>
        </w:rPr>
        <w:t xml:space="preserve">В отчетном финансовом году вносились изменения в действующие Программы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w:t>
      </w:r>
      <w:r w:rsidR="00F33E77" w:rsidRPr="00103312">
        <w:rPr>
          <w:rFonts w:ascii="Times New Roman" w:hAnsi="Times New Roman"/>
          <w:sz w:val="28"/>
          <w:szCs w:val="28"/>
        </w:rPr>
        <w:t xml:space="preserve">, а также приведены в соответствие детальные планы-графики реализации муниципальных программ </w:t>
      </w:r>
      <w:proofErr w:type="spellStart"/>
      <w:r w:rsidR="00F33E77" w:rsidRPr="00103312">
        <w:rPr>
          <w:rFonts w:ascii="Times New Roman" w:hAnsi="Times New Roman"/>
          <w:sz w:val="28"/>
          <w:szCs w:val="28"/>
        </w:rPr>
        <w:t>Благодарненского</w:t>
      </w:r>
      <w:proofErr w:type="spellEnd"/>
      <w:r w:rsidR="00F33E77" w:rsidRPr="00103312">
        <w:rPr>
          <w:rFonts w:ascii="Times New Roman" w:hAnsi="Times New Roman"/>
          <w:sz w:val="28"/>
          <w:szCs w:val="28"/>
        </w:rPr>
        <w:t xml:space="preserve"> городского округа </w:t>
      </w:r>
      <w:r w:rsidR="00F33E77" w:rsidRPr="00103312">
        <w:rPr>
          <w:rFonts w:ascii="Times New Roman" w:hAnsi="Times New Roman"/>
          <w:spacing w:val="-4"/>
          <w:sz w:val="28"/>
          <w:szCs w:val="28"/>
        </w:rPr>
        <w:t>Ставропольского края.</w:t>
      </w:r>
    </w:p>
    <w:p w:rsidR="00A87B61" w:rsidRPr="00103312" w:rsidRDefault="00A87B61" w:rsidP="00F33E77">
      <w:pPr>
        <w:spacing w:after="0" w:line="240" w:lineRule="auto"/>
        <w:ind w:firstLine="709"/>
        <w:jc w:val="both"/>
        <w:rPr>
          <w:rFonts w:ascii="Times New Roman" w:hAnsi="Times New Roman"/>
          <w:bCs/>
          <w:sz w:val="28"/>
          <w:szCs w:val="28"/>
        </w:rPr>
      </w:pPr>
      <w:r w:rsidRPr="00103312">
        <w:rPr>
          <w:rFonts w:ascii="Times New Roman" w:hAnsi="Times New Roman"/>
          <w:bCs/>
          <w:sz w:val="28"/>
          <w:szCs w:val="28"/>
        </w:rPr>
        <w:t>Все изменения, внесенные в Программы в течение 201</w:t>
      </w:r>
      <w:r w:rsidR="00640A3F" w:rsidRPr="00103312">
        <w:rPr>
          <w:rFonts w:ascii="Times New Roman" w:hAnsi="Times New Roman"/>
          <w:bCs/>
          <w:sz w:val="28"/>
          <w:szCs w:val="28"/>
        </w:rPr>
        <w:t>9</w:t>
      </w:r>
      <w:r w:rsidRPr="00103312">
        <w:rPr>
          <w:rFonts w:ascii="Times New Roman" w:hAnsi="Times New Roman"/>
          <w:bCs/>
          <w:sz w:val="28"/>
          <w:szCs w:val="28"/>
        </w:rPr>
        <w:t xml:space="preserve"> года, были связаны с увеличением финансирования сверх утвержденных лимитов бюджетных обязательств на 201</w:t>
      </w:r>
      <w:r w:rsidR="00640A3F" w:rsidRPr="00103312">
        <w:rPr>
          <w:rFonts w:ascii="Times New Roman" w:hAnsi="Times New Roman"/>
          <w:bCs/>
          <w:sz w:val="28"/>
          <w:szCs w:val="28"/>
        </w:rPr>
        <w:t>9</w:t>
      </w:r>
      <w:r w:rsidRPr="00103312">
        <w:rPr>
          <w:rFonts w:ascii="Times New Roman" w:hAnsi="Times New Roman"/>
          <w:bCs/>
          <w:sz w:val="28"/>
          <w:szCs w:val="28"/>
        </w:rPr>
        <w:t xml:space="preserve"> год, согласно внесе</w:t>
      </w:r>
      <w:r w:rsidR="00F33E77" w:rsidRPr="00103312">
        <w:rPr>
          <w:rFonts w:ascii="Times New Roman" w:hAnsi="Times New Roman"/>
          <w:bCs/>
          <w:sz w:val="28"/>
          <w:szCs w:val="28"/>
        </w:rPr>
        <w:t>н</w:t>
      </w:r>
      <w:r w:rsidRPr="00103312">
        <w:rPr>
          <w:rFonts w:ascii="Times New Roman" w:hAnsi="Times New Roman"/>
          <w:bCs/>
          <w:sz w:val="28"/>
          <w:szCs w:val="28"/>
        </w:rPr>
        <w:t>ных изменений в закон Ставропольского края «О бюджете Ставропольского края на 201</w:t>
      </w:r>
      <w:r w:rsidR="00640A3F" w:rsidRPr="00103312">
        <w:rPr>
          <w:rFonts w:ascii="Times New Roman" w:hAnsi="Times New Roman"/>
          <w:bCs/>
          <w:sz w:val="28"/>
          <w:szCs w:val="28"/>
        </w:rPr>
        <w:t>9</w:t>
      </w:r>
      <w:r w:rsidRPr="00103312">
        <w:rPr>
          <w:rFonts w:ascii="Times New Roman" w:hAnsi="Times New Roman"/>
          <w:bCs/>
          <w:sz w:val="28"/>
          <w:szCs w:val="28"/>
        </w:rPr>
        <w:t xml:space="preserve"> год и плановый период 20</w:t>
      </w:r>
      <w:r w:rsidR="00640A3F" w:rsidRPr="00103312">
        <w:rPr>
          <w:rFonts w:ascii="Times New Roman" w:hAnsi="Times New Roman"/>
          <w:bCs/>
          <w:sz w:val="28"/>
          <w:szCs w:val="28"/>
        </w:rPr>
        <w:t>20</w:t>
      </w:r>
      <w:r w:rsidRPr="00103312">
        <w:rPr>
          <w:rFonts w:ascii="Times New Roman" w:hAnsi="Times New Roman"/>
          <w:bCs/>
          <w:sz w:val="28"/>
          <w:szCs w:val="28"/>
        </w:rPr>
        <w:t xml:space="preserve"> и 202</w:t>
      </w:r>
      <w:r w:rsidR="00640A3F" w:rsidRPr="00103312">
        <w:rPr>
          <w:rFonts w:ascii="Times New Roman" w:hAnsi="Times New Roman"/>
          <w:bCs/>
          <w:sz w:val="28"/>
          <w:szCs w:val="28"/>
        </w:rPr>
        <w:t>1</w:t>
      </w:r>
      <w:r w:rsidRPr="00103312">
        <w:rPr>
          <w:rFonts w:ascii="Times New Roman" w:hAnsi="Times New Roman"/>
          <w:bCs/>
          <w:sz w:val="28"/>
          <w:szCs w:val="28"/>
        </w:rPr>
        <w:t xml:space="preserve"> годов».</w:t>
      </w:r>
    </w:p>
    <w:p w:rsidR="00A87B61" w:rsidRPr="00103312" w:rsidRDefault="00F33E77" w:rsidP="00F33E77">
      <w:pPr>
        <w:spacing w:after="0" w:line="240" w:lineRule="auto"/>
        <w:ind w:firstLine="709"/>
        <w:jc w:val="both"/>
        <w:rPr>
          <w:rFonts w:ascii="Times New Roman" w:hAnsi="Times New Roman"/>
          <w:sz w:val="28"/>
          <w:szCs w:val="28"/>
        </w:rPr>
      </w:pPr>
      <w:r w:rsidRPr="00103312">
        <w:rPr>
          <w:rFonts w:ascii="Times New Roman" w:hAnsi="Times New Roman"/>
          <w:bCs/>
          <w:sz w:val="28"/>
          <w:szCs w:val="28"/>
        </w:rPr>
        <w:t>И</w:t>
      </w:r>
      <w:r w:rsidR="00A87B61" w:rsidRPr="00103312">
        <w:rPr>
          <w:rFonts w:ascii="Times New Roman" w:hAnsi="Times New Roman"/>
          <w:bCs/>
          <w:sz w:val="28"/>
          <w:szCs w:val="28"/>
        </w:rPr>
        <w:t xml:space="preserve">зменения производились с соблюдением сроков, </w:t>
      </w:r>
      <w:r w:rsidR="00387888" w:rsidRPr="00103312">
        <w:rPr>
          <w:rFonts w:ascii="Times New Roman" w:hAnsi="Times New Roman"/>
          <w:bCs/>
          <w:sz w:val="28"/>
          <w:szCs w:val="28"/>
        </w:rPr>
        <w:t>предусмотренных порядком</w:t>
      </w:r>
      <w:r w:rsidR="00A87B61" w:rsidRPr="00103312">
        <w:rPr>
          <w:rFonts w:ascii="Times New Roman" w:hAnsi="Times New Roman"/>
          <w:bCs/>
          <w:sz w:val="28"/>
          <w:szCs w:val="28"/>
        </w:rPr>
        <w:t xml:space="preserve"> разработки, реализации и оценки эффективности муниципальных </w:t>
      </w:r>
      <w:proofErr w:type="spellStart"/>
      <w:r w:rsidR="00A87B61" w:rsidRPr="00103312">
        <w:rPr>
          <w:rFonts w:ascii="Times New Roman" w:hAnsi="Times New Roman"/>
          <w:bCs/>
          <w:sz w:val="28"/>
          <w:szCs w:val="28"/>
        </w:rPr>
        <w:t>программ</w:t>
      </w:r>
      <w:r w:rsidR="00A87B61" w:rsidRPr="00103312">
        <w:rPr>
          <w:rFonts w:ascii="Times New Roman" w:hAnsi="Times New Roman"/>
          <w:sz w:val="28"/>
          <w:szCs w:val="28"/>
        </w:rPr>
        <w:t>Благодарненского</w:t>
      </w:r>
      <w:proofErr w:type="spellEnd"/>
      <w:r w:rsidR="00A87B61" w:rsidRPr="00103312">
        <w:rPr>
          <w:rFonts w:ascii="Times New Roman" w:hAnsi="Times New Roman"/>
          <w:sz w:val="28"/>
          <w:szCs w:val="28"/>
        </w:rPr>
        <w:t xml:space="preserve"> городского округа Ставропольского края.</w:t>
      </w:r>
    </w:p>
    <w:p w:rsidR="00CE0D3B" w:rsidRPr="00103312" w:rsidRDefault="00CE0D3B" w:rsidP="0027040A">
      <w:pPr>
        <w:spacing w:after="0" w:line="240" w:lineRule="exact"/>
        <w:jc w:val="center"/>
        <w:rPr>
          <w:rFonts w:ascii="Times New Roman" w:hAnsi="Times New Roman"/>
          <w:b/>
          <w:sz w:val="28"/>
          <w:szCs w:val="28"/>
        </w:rPr>
      </w:pPr>
      <w:r w:rsidRPr="00103312">
        <w:rPr>
          <w:rFonts w:ascii="Times New Roman" w:hAnsi="Times New Roman"/>
          <w:b/>
          <w:sz w:val="28"/>
          <w:szCs w:val="28"/>
          <w:lang w:val="en-US"/>
        </w:rPr>
        <w:t>V</w:t>
      </w:r>
      <w:r w:rsidR="00C90C2C" w:rsidRPr="00103312">
        <w:rPr>
          <w:rFonts w:ascii="Times New Roman" w:hAnsi="Times New Roman"/>
          <w:b/>
          <w:sz w:val="28"/>
          <w:szCs w:val="28"/>
        </w:rPr>
        <w:t>. Предложения об изменении форм и методов управления</w:t>
      </w:r>
      <w:r w:rsidR="00640A3F" w:rsidRPr="00103312">
        <w:rPr>
          <w:rFonts w:ascii="Times New Roman" w:hAnsi="Times New Roman"/>
          <w:b/>
          <w:sz w:val="28"/>
          <w:szCs w:val="28"/>
        </w:rPr>
        <w:t xml:space="preserve"> </w:t>
      </w:r>
      <w:r w:rsidR="00C90C2C" w:rsidRPr="00103312">
        <w:rPr>
          <w:rFonts w:ascii="Times New Roman" w:hAnsi="Times New Roman"/>
          <w:b/>
          <w:sz w:val="28"/>
          <w:szCs w:val="28"/>
        </w:rPr>
        <w:t xml:space="preserve">ходом реализации Программ, о сокращении (увеличении) финансового обеспечения Программ и (или) досрочном прекращении выполнения отдельных мероприятий подпрограмм Программ или </w:t>
      </w:r>
    </w:p>
    <w:p w:rsidR="00C90C2C" w:rsidRPr="00103312" w:rsidRDefault="00C90C2C" w:rsidP="0027040A">
      <w:pPr>
        <w:spacing w:after="0" w:line="240" w:lineRule="exact"/>
        <w:jc w:val="center"/>
        <w:rPr>
          <w:rFonts w:ascii="Times New Roman" w:hAnsi="Times New Roman"/>
          <w:sz w:val="28"/>
          <w:szCs w:val="28"/>
        </w:rPr>
      </w:pPr>
      <w:r w:rsidRPr="00103312">
        <w:rPr>
          <w:rFonts w:ascii="Times New Roman" w:hAnsi="Times New Roman"/>
          <w:b/>
          <w:sz w:val="28"/>
          <w:szCs w:val="28"/>
        </w:rPr>
        <w:t>Программ в целом.</w:t>
      </w:r>
    </w:p>
    <w:p w:rsidR="00F33E77" w:rsidRPr="00103312" w:rsidRDefault="00F33E77" w:rsidP="00F33E77">
      <w:pPr>
        <w:spacing w:after="0" w:line="240" w:lineRule="auto"/>
        <w:ind w:firstLine="709"/>
        <w:jc w:val="both"/>
        <w:rPr>
          <w:rFonts w:ascii="Times New Roman" w:hAnsi="Times New Roman"/>
          <w:sz w:val="28"/>
          <w:szCs w:val="28"/>
        </w:rPr>
      </w:pPr>
      <w:r w:rsidRPr="00103312">
        <w:rPr>
          <w:rFonts w:ascii="Times New Roman" w:hAnsi="Times New Roman"/>
          <w:sz w:val="28"/>
          <w:szCs w:val="28"/>
        </w:rPr>
        <w:t xml:space="preserve">В связи с завершением срока реализации Программ предлагается дальнейшая реализация основных мероприятий в рамках муниципальных программ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w:t>
      </w:r>
      <w:r w:rsidRPr="00103312">
        <w:rPr>
          <w:rFonts w:ascii="Times New Roman" w:hAnsi="Times New Roman"/>
          <w:bCs/>
          <w:sz w:val="28"/>
          <w:szCs w:val="28"/>
        </w:rPr>
        <w:t>Ставропольского края</w:t>
      </w:r>
      <w:r w:rsidRPr="00103312">
        <w:rPr>
          <w:rFonts w:ascii="Times New Roman" w:hAnsi="Times New Roman"/>
          <w:sz w:val="28"/>
          <w:szCs w:val="28"/>
        </w:rPr>
        <w:t xml:space="preserve"> утвержденных постановлениями администрации </w:t>
      </w: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 Ставропольского края на 20</w:t>
      </w:r>
      <w:r w:rsidR="00640A3F" w:rsidRPr="00103312">
        <w:rPr>
          <w:rFonts w:ascii="Times New Roman" w:hAnsi="Times New Roman"/>
          <w:sz w:val="28"/>
          <w:szCs w:val="28"/>
        </w:rPr>
        <w:t>20</w:t>
      </w:r>
      <w:r w:rsidRPr="00103312">
        <w:rPr>
          <w:rFonts w:ascii="Times New Roman" w:hAnsi="Times New Roman"/>
          <w:sz w:val="28"/>
          <w:szCs w:val="28"/>
        </w:rPr>
        <w:t xml:space="preserve"> год и плановый период 202</w:t>
      </w:r>
      <w:r w:rsidR="00640A3F" w:rsidRPr="00103312">
        <w:rPr>
          <w:rFonts w:ascii="Times New Roman" w:hAnsi="Times New Roman"/>
          <w:sz w:val="28"/>
          <w:szCs w:val="28"/>
        </w:rPr>
        <w:t>1</w:t>
      </w:r>
      <w:r w:rsidRPr="00103312">
        <w:rPr>
          <w:rFonts w:ascii="Times New Roman" w:hAnsi="Times New Roman"/>
          <w:sz w:val="28"/>
          <w:szCs w:val="28"/>
        </w:rPr>
        <w:t>-202</w:t>
      </w:r>
      <w:r w:rsidR="00640A3F" w:rsidRPr="00103312">
        <w:rPr>
          <w:rFonts w:ascii="Times New Roman" w:hAnsi="Times New Roman"/>
          <w:sz w:val="28"/>
          <w:szCs w:val="28"/>
        </w:rPr>
        <w:t>2</w:t>
      </w:r>
      <w:r w:rsidRPr="00103312">
        <w:rPr>
          <w:rFonts w:ascii="Times New Roman" w:hAnsi="Times New Roman"/>
          <w:sz w:val="28"/>
          <w:szCs w:val="28"/>
        </w:rPr>
        <w:t xml:space="preserve"> годы:</w:t>
      </w:r>
    </w:p>
    <w:p w:rsidR="00F33E77" w:rsidRPr="00103312" w:rsidRDefault="00AB30C1" w:rsidP="00F33E77">
      <w:pPr>
        <w:pStyle w:val="a6"/>
        <w:ind w:firstLine="709"/>
        <w:rPr>
          <w:sz w:val="28"/>
          <w:szCs w:val="28"/>
        </w:rPr>
      </w:pPr>
      <w:r w:rsidRPr="00103312">
        <w:rPr>
          <w:sz w:val="28"/>
          <w:szCs w:val="28"/>
        </w:rPr>
        <w:t xml:space="preserve">Муниципальная программа </w:t>
      </w:r>
      <w:r w:rsidR="00F33E77" w:rsidRPr="00103312">
        <w:rPr>
          <w:sz w:val="28"/>
          <w:szCs w:val="28"/>
        </w:rPr>
        <w:t>«Социальная поддержка граждан»</w:t>
      </w:r>
      <w:r w:rsidRPr="00103312">
        <w:rPr>
          <w:sz w:val="28"/>
          <w:szCs w:val="28"/>
        </w:rPr>
        <w:t>;</w:t>
      </w:r>
    </w:p>
    <w:p w:rsidR="00F33E77" w:rsidRPr="00103312" w:rsidRDefault="00AB30C1" w:rsidP="00F33E77">
      <w:pPr>
        <w:pStyle w:val="a6"/>
        <w:ind w:firstLine="709"/>
        <w:rPr>
          <w:sz w:val="28"/>
          <w:szCs w:val="28"/>
        </w:rPr>
      </w:pPr>
      <w:r w:rsidRPr="00103312">
        <w:rPr>
          <w:sz w:val="28"/>
          <w:szCs w:val="28"/>
        </w:rPr>
        <w:t xml:space="preserve">Муниципальная программа </w:t>
      </w:r>
      <w:r w:rsidR="00F33E77" w:rsidRPr="00103312">
        <w:rPr>
          <w:sz w:val="28"/>
          <w:szCs w:val="28"/>
        </w:rPr>
        <w:t>«Развитие образования</w:t>
      </w:r>
      <w:r w:rsidRPr="00103312">
        <w:rPr>
          <w:sz w:val="28"/>
          <w:szCs w:val="28"/>
        </w:rPr>
        <w:t>»</w:t>
      </w:r>
      <w:r w:rsidR="00F33E77" w:rsidRPr="00103312">
        <w:rPr>
          <w:sz w:val="28"/>
          <w:szCs w:val="28"/>
        </w:rPr>
        <w:t>;</w:t>
      </w:r>
    </w:p>
    <w:p w:rsidR="00AB30C1" w:rsidRPr="00103312" w:rsidRDefault="00AB30C1" w:rsidP="00F33E77">
      <w:pPr>
        <w:pStyle w:val="a6"/>
        <w:ind w:firstLine="709"/>
        <w:rPr>
          <w:sz w:val="28"/>
          <w:szCs w:val="28"/>
        </w:rPr>
      </w:pPr>
      <w:r w:rsidRPr="00103312">
        <w:rPr>
          <w:sz w:val="28"/>
          <w:szCs w:val="28"/>
        </w:rPr>
        <w:t>Муниципальная программа «Развитие сельского хозяйства»;</w:t>
      </w:r>
    </w:p>
    <w:p w:rsidR="00F33E77" w:rsidRPr="00103312" w:rsidRDefault="00AB30C1" w:rsidP="00AB30C1">
      <w:pPr>
        <w:pStyle w:val="a6"/>
        <w:ind w:firstLine="709"/>
        <w:rPr>
          <w:sz w:val="28"/>
          <w:szCs w:val="28"/>
        </w:rPr>
      </w:pPr>
      <w:r w:rsidRPr="00103312">
        <w:rPr>
          <w:sz w:val="28"/>
          <w:szCs w:val="28"/>
        </w:rPr>
        <w:t xml:space="preserve">Муниципальная программа </w:t>
      </w:r>
      <w:r w:rsidR="00F33E77" w:rsidRPr="00103312">
        <w:rPr>
          <w:sz w:val="28"/>
          <w:szCs w:val="28"/>
        </w:rPr>
        <w:t xml:space="preserve">«Осуществление местного  самоуправления в </w:t>
      </w:r>
      <w:proofErr w:type="spellStart"/>
      <w:r w:rsidR="00F33E77" w:rsidRPr="00103312">
        <w:rPr>
          <w:sz w:val="28"/>
          <w:szCs w:val="28"/>
        </w:rPr>
        <w:t>Благодарненском</w:t>
      </w:r>
      <w:proofErr w:type="spellEnd"/>
      <w:r w:rsidR="00F33E77" w:rsidRPr="00103312">
        <w:rPr>
          <w:sz w:val="28"/>
          <w:szCs w:val="28"/>
        </w:rPr>
        <w:t xml:space="preserve"> городског</w:t>
      </w:r>
      <w:r w:rsidRPr="00103312">
        <w:rPr>
          <w:sz w:val="28"/>
          <w:szCs w:val="28"/>
        </w:rPr>
        <w:t>о округа Ставропольского края»</w:t>
      </w:r>
      <w:r w:rsidR="00F33E77" w:rsidRPr="00103312">
        <w:rPr>
          <w:sz w:val="28"/>
          <w:szCs w:val="28"/>
        </w:rPr>
        <w:t xml:space="preserve">; </w:t>
      </w:r>
    </w:p>
    <w:p w:rsidR="00F33E77" w:rsidRPr="00103312" w:rsidRDefault="00AB30C1" w:rsidP="00D438E4">
      <w:pPr>
        <w:pStyle w:val="a6"/>
        <w:ind w:left="284" w:firstLine="425"/>
        <w:rPr>
          <w:bCs/>
          <w:sz w:val="28"/>
          <w:szCs w:val="28"/>
        </w:rPr>
      </w:pPr>
      <w:r w:rsidRPr="00103312">
        <w:rPr>
          <w:sz w:val="28"/>
          <w:szCs w:val="28"/>
        </w:rPr>
        <w:t xml:space="preserve">Муниципальная программа </w:t>
      </w:r>
      <w:r w:rsidRPr="00103312">
        <w:rPr>
          <w:bCs/>
          <w:sz w:val="28"/>
          <w:szCs w:val="28"/>
        </w:rPr>
        <w:t>«</w:t>
      </w:r>
      <w:r w:rsidRPr="00103312">
        <w:rPr>
          <w:sz w:val="28"/>
          <w:szCs w:val="28"/>
        </w:rPr>
        <w:t>Формирование современной городской среды на 2018 -2022 годы</w:t>
      </w:r>
      <w:r w:rsidRPr="00103312">
        <w:rPr>
          <w:bCs/>
          <w:sz w:val="28"/>
          <w:szCs w:val="28"/>
        </w:rPr>
        <w:t>»;</w:t>
      </w:r>
    </w:p>
    <w:p w:rsidR="00640A3F" w:rsidRPr="00103312" w:rsidRDefault="00AB30C1" w:rsidP="00AB30C1">
      <w:pPr>
        <w:widowControl w:val="0"/>
        <w:autoSpaceDE w:val="0"/>
        <w:autoSpaceDN w:val="0"/>
        <w:adjustRightInd w:val="0"/>
        <w:spacing w:after="0" w:line="240" w:lineRule="auto"/>
        <w:ind w:firstLine="709"/>
        <w:jc w:val="both"/>
        <w:rPr>
          <w:rFonts w:ascii="Times New Roman" w:hAnsi="Times New Roman"/>
          <w:b/>
          <w:bCs/>
          <w:sz w:val="28"/>
        </w:rPr>
      </w:pPr>
      <w:r w:rsidRPr="00103312">
        <w:rPr>
          <w:rFonts w:ascii="Times New Roman" w:hAnsi="Times New Roman"/>
          <w:sz w:val="28"/>
          <w:szCs w:val="28"/>
        </w:rPr>
        <w:t>Муниципальная программа «Развитие жилищно-коммунального хозяйства и дорожной инфраструктуры</w:t>
      </w:r>
      <w:r w:rsidRPr="00103312">
        <w:rPr>
          <w:rFonts w:ascii="Times New Roman" w:hAnsi="Times New Roman"/>
          <w:b/>
          <w:bCs/>
          <w:sz w:val="28"/>
        </w:rPr>
        <w:t>»</w:t>
      </w:r>
    </w:p>
    <w:p w:rsidR="00AB30C1" w:rsidRPr="00103312" w:rsidRDefault="00640A3F" w:rsidP="00AB30C1">
      <w:pPr>
        <w:widowControl w:val="0"/>
        <w:autoSpaceDE w:val="0"/>
        <w:autoSpaceDN w:val="0"/>
        <w:adjustRightInd w:val="0"/>
        <w:spacing w:after="0" w:line="240" w:lineRule="auto"/>
        <w:ind w:firstLine="709"/>
        <w:jc w:val="both"/>
        <w:rPr>
          <w:rFonts w:ascii="Times New Roman" w:hAnsi="Times New Roman"/>
          <w:bCs/>
          <w:sz w:val="28"/>
        </w:rPr>
      </w:pPr>
      <w:r w:rsidRPr="00103312">
        <w:rPr>
          <w:rFonts w:ascii="Times New Roman" w:hAnsi="Times New Roman"/>
          <w:bCs/>
          <w:sz w:val="28"/>
        </w:rPr>
        <w:t>Муниципальная программа «Безопасный район»</w:t>
      </w:r>
      <w:r w:rsidR="00AB30C1" w:rsidRPr="00103312">
        <w:rPr>
          <w:rFonts w:ascii="Times New Roman" w:hAnsi="Times New Roman"/>
          <w:bCs/>
          <w:sz w:val="28"/>
        </w:rPr>
        <w:t>.</w:t>
      </w:r>
    </w:p>
    <w:p w:rsidR="00C90C2C" w:rsidRPr="00103312" w:rsidRDefault="00C90C2C" w:rsidP="00AB30C1">
      <w:pPr>
        <w:spacing w:after="0" w:line="240" w:lineRule="exact"/>
        <w:rPr>
          <w:rFonts w:ascii="Times New Roman" w:hAnsi="Times New Roman"/>
          <w:sz w:val="28"/>
          <w:szCs w:val="28"/>
        </w:rPr>
      </w:pPr>
    </w:p>
    <w:p w:rsidR="00640A3F" w:rsidRPr="00103312" w:rsidRDefault="005C4DE3" w:rsidP="0027040A">
      <w:pPr>
        <w:keepNext/>
        <w:spacing w:after="0" w:line="240" w:lineRule="exact"/>
        <w:ind w:left="-1077" w:right="992"/>
        <w:jc w:val="both"/>
        <w:outlineLvl w:val="3"/>
        <w:rPr>
          <w:rFonts w:ascii="Times New Roman" w:hAnsi="Times New Roman"/>
          <w:sz w:val="28"/>
          <w:szCs w:val="28"/>
        </w:rPr>
      </w:pPr>
      <w:r>
        <w:rPr>
          <w:rFonts w:ascii="Times New Roman" w:hAnsi="Times New Roman"/>
          <w:sz w:val="28"/>
          <w:szCs w:val="28"/>
        </w:rPr>
        <w:t>Н</w:t>
      </w:r>
      <w:r w:rsidR="0027040A" w:rsidRPr="00103312">
        <w:rPr>
          <w:rFonts w:ascii="Times New Roman" w:hAnsi="Times New Roman"/>
          <w:sz w:val="28"/>
          <w:szCs w:val="28"/>
        </w:rPr>
        <w:t xml:space="preserve">ачальник отдела </w:t>
      </w:r>
      <w:r w:rsidR="00640A3F" w:rsidRPr="00103312">
        <w:rPr>
          <w:rFonts w:ascii="Times New Roman" w:hAnsi="Times New Roman"/>
          <w:sz w:val="28"/>
          <w:szCs w:val="28"/>
        </w:rPr>
        <w:t>экономического развития</w:t>
      </w:r>
      <w:r w:rsidR="0027040A" w:rsidRPr="00103312">
        <w:rPr>
          <w:rFonts w:ascii="Times New Roman" w:hAnsi="Times New Roman"/>
          <w:sz w:val="28"/>
          <w:szCs w:val="28"/>
        </w:rPr>
        <w:t xml:space="preserve"> администрации </w:t>
      </w:r>
    </w:p>
    <w:p w:rsidR="00640A3F" w:rsidRPr="00103312" w:rsidRDefault="0027040A" w:rsidP="0027040A">
      <w:pPr>
        <w:keepNext/>
        <w:spacing w:after="0" w:line="240" w:lineRule="exact"/>
        <w:ind w:left="-1077" w:right="992"/>
        <w:jc w:val="both"/>
        <w:outlineLvl w:val="3"/>
        <w:rPr>
          <w:rFonts w:ascii="Times New Roman" w:hAnsi="Times New Roman"/>
          <w:sz w:val="28"/>
          <w:szCs w:val="28"/>
        </w:rPr>
      </w:pPr>
      <w:proofErr w:type="spellStart"/>
      <w:r w:rsidRPr="00103312">
        <w:rPr>
          <w:rFonts w:ascii="Times New Roman" w:hAnsi="Times New Roman"/>
          <w:sz w:val="28"/>
          <w:szCs w:val="28"/>
        </w:rPr>
        <w:t>Благодарненского</w:t>
      </w:r>
      <w:proofErr w:type="spellEnd"/>
      <w:r w:rsidRPr="00103312">
        <w:rPr>
          <w:rFonts w:ascii="Times New Roman" w:hAnsi="Times New Roman"/>
          <w:sz w:val="28"/>
          <w:szCs w:val="28"/>
        </w:rPr>
        <w:t xml:space="preserve"> городского округа</w:t>
      </w:r>
    </w:p>
    <w:p w:rsidR="00BA49C5" w:rsidRPr="00103312" w:rsidRDefault="0027040A" w:rsidP="00640A3F">
      <w:pPr>
        <w:keepNext/>
        <w:spacing w:after="0" w:line="240" w:lineRule="exact"/>
        <w:ind w:left="-1077" w:right="-2"/>
        <w:jc w:val="both"/>
        <w:outlineLvl w:val="3"/>
        <w:rPr>
          <w:rFonts w:ascii="Times New Roman" w:hAnsi="Times New Roman"/>
          <w:sz w:val="28"/>
          <w:szCs w:val="28"/>
        </w:rPr>
      </w:pPr>
      <w:r w:rsidRPr="00103312">
        <w:rPr>
          <w:rFonts w:ascii="Times New Roman" w:hAnsi="Times New Roman"/>
          <w:sz w:val="28"/>
          <w:szCs w:val="28"/>
        </w:rPr>
        <w:t xml:space="preserve">Ставропольского края                                        </w:t>
      </w:r>
      <w:r w:rsidR="00640A3F" w:rsidRPr="00103312">
        <w:rPr>
          <w:rFonts w:ascii="Times New Roman" w:hAnsi="Times New Roman"/>
          <w:sz w:val="28"/>
          <w:szCs w:val="28"/>
        </w:rPr>
        <w:t xml:space="preserve">                                 М.Н. Арзамас</w:t>
      </w:r>
    </w:p>
    <w:p w:rsidR="00103312" w:rsidRPr="00103312" w:rsidRDefault="00103312">
      <w:pPr>
        <w:keepNext/>
        <w:spacing w:after="0" w:line="240" w:lineRule="exact"/>
        <w:ind w:left="-1077" w:right="-2"/>
        <w:jc w:val="both"/>
        <w:outlineLvl w:val="3"/>
        <w:rPr>
          <w:rFonts w:ascii="Times New Roman" w:hAnsi="Times New Roman"/>
          <w:sz w:val="28"/>
          <w:szCs w:val="28"/>
        </w:rPr>
      </w:pPr>
    </w:p>
    <w:sectPr w:rsidR="00103312" w:rsidRPr="00103312" w:rsidSect="009A350F">
      <w:pgSz w:w="11906" w:h="16838"/>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BD4" w:rsidRDefault="00660BD4" w:rsidP="004A26CF">
      <w:pPr>
        <w:spacing w:after="0" w:line="240" w:lineRule="auto"/>
      </w:pPr>
      <w:r>
        <w:separator/>
      </w:r>
    </w:p>
  </w:endnote>
  <w:endnote w:type="continuationSeparator" w:id="0">
    <w:p w:rsidR="00660BD4" w:rsidRDefault="00660BD4" w:rsidP="004A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BD4" w:rsidRDefault="00660BD4" w:rsidP="004A26CF">
      <w:pPr>
        <w:spacing w:after="0" w:line="240" w:lineRule="auto"/>
      </w:pPr>
      <w:r>
        <w:separator/>
      </w:r>
    </w:p>
  </w:footnote>
  <w:footnote w:type="continuationSeparator" w:id="0">
    <w:p w:rsidR="00660BD4" w:rsidRDefault="00660BD4" w:rsidP="004A2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14F56"/>
    <w:multiLevelType w:val="hybridMultilevel"/>
    <w:tmpl w:val="CC14D000"/>
    <w:lvl w:ilvl="0" w:tplc="5D5C2A3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C2C"/>
    <w:rsid w:val="000248F1"/>
    <w:rsid w:val="00032E9B"/>
    <w:rsid w:val="000405C6"/>
    <w:rsid w:val="0004252C"/>
    <w:rsid w:val="00050429"/>
    <w:rsid w:val="00051895"/>
    <w:rsid w:val="000547E2"/>
    <w:rsid w:val="00057A38"/>
    <w:rsid w:val="00057D67"/>
    <w:rsid w:val="00063F9D"/>
    <w:rsid w:val="00074A9E"/>
    <w:rsid w:val="00076767"/>
    <w:rsid w:val="00077B88"/>
    <w:rsid w:val="00080B47"/>
    <w:rsid w:val="00086133"/>
    <w:rsid w:val="0009646D"/>
    <w:rsid w:val="000A5895"/>
    <w:rsid w:val="000A749A"/>
    <w:rsid w:val="000C0814"/>
    <w:rsid w:val="000C6260"/>
    <w:rsid w:val="000D0A5E"/>
    <w:rsid w:val="000D376B"/>
    <w:rsid w:val="000F3C05"/>
    <w:rsid w:val="000F6A96"/>
    <w:rsid w:val="00100ABD"/>
    <w:rsid w:val="00103312"/>
    <w:rsid w:val="001322DC"/>
    <w:rsid w:val="001473F6"/>
    <w:rsid w:val="0015245E"/>
    <w:rsid w:val="00153B85"/>
    <w:rsid w:val="001608F5"/>
    <w:rsid w:val="00161DC1"/>
    <w:rsid w:val="00161F6F"/>
    <w:rsid w:val="0016408F"/>
    <w:rsid w:val="00181602"/>
    <w:rsid w:val="00196C86"/>
    <w:rsid w:val="001B07D9"/>
    <w:rsid w:val="001D2682"/>
    <w:rsid w:val="001E5E45"/>
    <w:rsid w:val="001F34D6"/>
    <w:rsid w:val="001F3FA5"/>
    <w:rsid w:val="001F768A"/>
    <w:rsid w:val="0021391F"/>
    <w:rsid w:val="00223541"/>
    <w:rsid w:val="002276A7"/>
    <w:rsid w:val="00230961"/>
    <w:rsid w:val="0027040A"/>
    <w:rsid w:val="00273545"/>
    <w:rsid w:val="002E0975"/>
    <w:rsid w:val="002E153D"/>
    <w:rsid w:val="002E323F"/>
    <w:rsid w:val="00302970"/>
    <w:rsid w:val="00306F5E"/>
    <w:rsid w:val="003075F4"/>
    <w:rsid w:val="0035025A"/>
    <w:rsid w:val="003517F4"/>
    <w:rsid w:val="00352995"/>
    <w:rsid w:val="00355FE2"/>
    <w:rsid w:val="003660E7"/>
    <w:rsid w:val="003710C7"/>
    <w:rsid w:val="00380FD6"/>
    <w:rsid w:val="00387888"/>
    <w:rsid w:val="0039242B"/>
    <w:rsid w:val="003B4D4A"/>
    <w:rsid w:val="003D378E"/>
    <w:rsid w:val="003D7713"/>
    <w:rsid w:val="0041438B"/>
    <w:rsid w:val="004210B7"/>
    <w:rsid w:val="0043118D"/>
    <w:rsid w:val="00443C2A"/>
    <w:rsid w:val="00461FA3"/>
    <w:rsid w:val="00476E53"/>
    <w:rsid w:val="0048065D"/>
    <w:rsid w:val="004A26CF"/>
    <w:rsid w:val="004B2BB7"/>
    <w:rsid w:val="004D1758"/>
    <w:rsid w:val="004E372F"/>
    <w:rsid w:val="004E477D"/>
    <w:rsid w:val="00510BFA"/>
    <w:rsid w:val="00527480"/>
    <w:rsid w:val="005310A3"/>
    <w:rsid w:val="00557BBB"/>
    <w:rsid w:val="00590CB4"/>
    <w:rsid w:val="005A0A32"/>
    <w:rsid w:val="005C4DE3"/>
    <w:rsid w:val="005D5DCD"/>
    <w:rsid w:val="005E3D77"/>
    <w:rsid w:val="005F4807"/>
    <w:rsid w:val="00613BD0"/>
    <w:rsid w:val="00634CCD"/>
    <w:rsid w:val="00640A3F"/>
    <w:rsid w:val="00660BD4"/>
    <w:rsid w:val="00676073"/>
    <w:rsid w:val="0068552A"/>
    <w:rsid w:val="00685736"/>
    <w:rsid w:val="00687EE5"/>
    <w:rsid w:val="00694330"/>
    <w:rsid w:val="006A6B71"/>
    <w:rsid w:val="006B3BBF"/>
    <w:rsid w:val="006B70BD"/>
    <w:rsid w:val="006D4F7E"/>
    <w:rsid w:val="006D5A8D"/>
    <w:rsid w:val="006D6CD6"/>
    <w:rsid w:val="006E7AFF"/>
    <w:rsid w:val="00702AA1"/>
    <w:rsid w:val="00702DFB"/>
    <w:rsid w:val="00707DDB"/>
    <w:rsid w:val="007246F5"/>
    <w:rsid w:val="00734B43"/>
    <w:rsid w:val="00773F0D"/>
    <w:rsid w:val="0079167A"/>
    <w:rsid w:val="00796318"/>
    <w:rsid w:val="007A675B"/>
    <w:rsid w:val="007A778A"/>
    <w:rsid w:val="007B2749"/>
    <w:rsid w:val="007B578B"/>
    <w:rsid w:val="007D7C49"/>
    <w:rsid w:val="007E2A95"/>
    <w:rsid w:val="007E2EEC"/>
    <w:rsid w:val="007F77DB"/>
    <w:rsid w:val="00815B0C"/>
    <w:rsid w:val="00837B3E"/>
    <w:rsid w:val="00843E85"/>
    <w:rsid w:val="00845D91"/>
    <w:rsid w:val="00871FBC"/>
    <w:rsid w:val="00883D7D"/>
    <w:rsid w:val="00885E9A"/>
    <w:rsid w:val="0089236D"/>
    <w:rsid w:val="008A09C8"/>
    <w:rsid w:val="008B0128"/>
    <w:rsid w:val="008C1B77"/>
    <w:rsid w:val="008E5C7F"/>
    <w:rsid w:val="00910ABC"/>
    <w:rsid w:val="00911138"/>
    <w:rsid w:val="009461C0"/>
    <w:rsid w:val="00974CA5"/>
    <w:rsid w:val="009771AF"/>
    <w:rsid w:val="009A350F"/>
    <w:rsid w:val="009C535D"/>
    <w:rsid w:val="009C61BE"/>
    <w:rsid w:val="009D18D9"/>
    <w:rsid w:val="009D23E7"/>
    <w:rsid w:val="009E0ACB"/>
    <w:rsid w:val="009F310F"/>
    <w:rsid w:val="00A00C7C"/>
    <w:rsid w:val="00A07433"/>
    <w:rsid w:val="00A34325"/>
    <w:rsid w:val="00A41A61"/>
    <w:rsid w:val="00A47F39"/>
    <w:rsid w:val="00A50344"/>
    <w:rsid w:val="00A54121"/>
    <w:rsid w:val="00A71484"/>
    <w:rsid w:val="00A8220E"/>
    <w:rsid w:val="00A83CE0"/>
    <w:rsid w:val="00A87B61"/>
    <w:rsid w:val="00A96ECE"/>
    <w:rsid w:val="00AA0C10"/>
    <w:rsid w:val="00AA4535"/>
    <w:rsid w:val="00AA4CBA"/>
    <w:rsid w:val="00AB30C1"/>
    <w:rsid w:val="00AB5B2A"/>
    <w:rsid w:val="00AE1B02"/>
    <w:rsid w:val="00AE3B5B"/>
    <w:rsid w:val="00B0376C"/>
    <w:rsid w:val="00B07FBB"/>
    <w:rsid w:val="00B30EAD"/>
    <w:rsid w:val="00B44027"/>
    <w:rsid w:val="00B521B1"/>
    <w:rsid w:val="00B554A4"/>
    <w:rsid w:val="00B5590A"/>
    <w:rsid w:val="00B60C9B"/>
    <w:rsid w:val="00B7517E"/>
    <w:rsid w:val="00B870E5"/>
    <w:rsid w:val="00B9321C"/>
    <w:rsid w:val="00BA49C5"/>
    <w:rsid w:val="00BB07DA"/>
    <w:rsid w:val="00BB09D8"/>
    <w:rsid w:val="00BB4314"/>
    <w:rsid w:val="00BC6CAD"/>
    <w:rsid w:val="00BF1027"/>
    <w:rsid w:val="00BF5B57"/>
    <w:rsid w:val="00C00D57"/>
    <w:rsid w:val="00C00E81"/>
    <w:rsid w:val="00C13C60"/>
    <w:rsid w:val="00C3666D"/>
    <w:rsid w:val="00C50E83"/>
    <w:rsid w:val="00C90C2C"/>
    <w:rsid w:val="00CC02DD"/>
    <w:rsid w:val="00CC7149"/>
    <w:rsid w:val="00CD1A62"/>
    <w:rsid w:val="00CD5FF4"/>
    <w:rsid w:val="00CE0D3B"/>
    <w:rsid w:val="00CE3EED"/>
    <w:rsid w:val="00CE7D58"/>
    <w:rsid w:val="00D006A4"/>
    <w:rsid w:val="00D11DB1"/>
    <w:rsid w:val="00D20CA7"/>
    <w:rsid w:val="00D438E4"/>
    <w:rsid w:val="00D45DA6"/>
    <w:rsid w:val="00D47876"/>
    <w:rsid w:val="00D72AD9"/>
    <w:rsid w:val="00D86FCE"/>
    <w:rsid w:val="00D97B77"/>
    <w:rsid w:val="00DE0055"/>
    <w:rsid w:val="00DE1EB2"/>
    <w:rsid w:val="00DF4481"/>
    <w:rsid w:val="00E460FC"/>
    <w:rsid w:val="00E5761C"/>
    <w:rsid w:val="00E656B1"/>
    <w:rsid w:val="00E762B7"/>
    <w:rsid w:val="00E90D2B"/>
    <w:rsid w:val="00E93DD6"/>
    <w:rsid w:val="00E97FCD"/>
    <w:rsid w:val="00EC7545"/>
    <w:rsid w:val="00ED7321"/>
    <w:rsid w:val="00EE16FD"/>
    <w:rsid w:val="00F01424"/>
    <w:rsid w:val="00F1137B"/>
    <w:rsid w:val="00F11632"/>
    <w:rsid w:val="00F22E5E"/>
    <w:rsid w:val="00F2700B"/>
    <w:rsid w:val="00F33E77"/>
    <w:rsid w:val="00F76487"/>
    <w:rsid w:val="00F859D1"/>
    <w:rsid w:val="00F8718F"/>
    <w:rsid w:val="00F92C1F"/>
    <w:rsid w:val="00F942AD"/>
    <w:rsid w:val="00FC3A41"/>
    <w:rsid w:val="00FD5DA5"/>
    <w:rsid w:val="00FD7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94CE0"/>
  <w15:docId w15:val="{B0F253E1-7DFE-420B-A9F0-ABD44BE6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0C2C"/>
    <w:rPr>
      <w:rFonts w:ascii="Calibri" w:eastAsia="Times New Roman" w:hAnsi="Calibri" w:cs="Times New Roman"/>
      <w:lang w:eastAsia="ru-RU"/>
    </w:rPr>
  </w:style>
  <w:style w:type="paragraph" w:styleId="5">
    <w:name w:val="heading 5"/>
    <w:basedOn w:val="a"/>
    <w:next w:val="a"/>
    <w:link w:val="50"/>
    <w:qFormat/>
    <w:rsid w:val="008E5C7F"/>
    <w:pPr>
      <w:keepNext/>
      <w:spacing w:after="0" w:line="240" w:lineRule="auto"/>
      <w:ind w:firstLine="720"/>
      <w:jc w:val="both"/>
      <w:outlineLvl w:val="4"/>
    </w:pPr>
    <w:rPr>
      <w:rFonts w:ascii="Times New Roman" w:hAnsi="Times New Roman"/>
      <w:b/>
      <w:snapToGrid w:val="0"/>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90C2C"/>
    <w:pPr>
      <w:spacing w:after="0" w:line="240" w:lineRule="auto"/>
    </w:pPr>
    <w:rPr>
      <w:rFonts w:ascii="Times New Roman" w:eastAsia="Calibri" w:hAnsi="Times New Roman" w:cs="Times New Roman"/>
      <w:sz w:val="28"/>
    </w:rPr>
  </w:style>
  <w:style w:type="paragraph" w:styleId="a5">
    <w:name w:val="List Paragraph"/>
    <w:basedOn w:val="a"/>
    <w:uiPriority w:val="34"/>
    <w:qFormat/>
    <w:rsid w:val="00C90C2C"/>
    <w:pPr>
      <w:ind w:left="720"/>
      <w:contextualSpacing/>
    </w:pPr>
  </w:style>
  <w:style w:type="paragraph" w:customStyle="1" w:styleId="ConsPlusNormal">
    <w:name w:val="ConsPlusNormal"/>
    <w:uiPriority w:val="99"/>
    <w:rsid w:val="00C90C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ody Text Indent"/>
    <w:basedOn w:val="a"/>
    <w:link w:val="a7"/>
    <w:rsid w:val="00C90C2C"/>
    <w:pPr>
      <w:spacing w:after="0" w:line="240" w:lineRule="auto"/>
      <w:ind w:firstLine="567"/>
      <w:jc w:val="both"/>
    </w:pPr>
    <w:rPr>
      <w:rFonts w:ascii="Times New Roman" w:hAnsi="Times New Roman"/>
      <w:sz w:val="26"/>
      <w:szCs w:val="20"/>
    </w:rPr>
  </w:style>
  <w:style w:type="character" w:customStyle="1" w:styleId="a7">
    <w:name w:val="Основной текст с отступом Знак"/>
    <w:basedOn w:val="a0"/>
    <w:link w:val="a6"/>
    <w:rsid w:val="00C90C2C"/>
    <w:rPr>
      <w:rFonts w:ascii="Times New Roman" w:eastAsia="Times New Roman" w:hAnsi="Times New Roman" w:cs="Times New Roman"/>
      <w:sz w:val="26"/>
      <w:szCs w:val="20"/>
      <w:lang w:eastAsia="ru-RU"/>
    </w:rPr>
  </w:style>
  <w:style w:type="paragraph" w:customStyle="1" w:styleId="ConsPlusCell">
    <w:name w:val="ConsPlusCell"/>
    <w:uiPriority w:val="99"/>
    <w:rsid w:val="00C90C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C90C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rsid w:val="00C90C2C"/>
    <w:rPr>
      <w:rFonts w:ascii="Times New Roman" w:hAnsi="Times New Roman" w:cs="Times New Roman"/>
      <w:sz w:val="26"/>
      <w:szCs w:val="26"/>
    </w:rPr>
  </w:style>
  <w:style w:type="paragraph" w:customStyle="1" w:styleId="ConsNonformat">
    <w:name w:val="ConsNonformat"/>
    <w:rsid w:val="00C90C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4">
    <w:name w:val="Без интервала Знак"/>
    <w:basedOn w:val="a0"/>
    <w:link w:val="a3"/>
    <w:uiPriority w:val="1"/>
    <w:rsid w:val="00C90C2C"/>
    <w:rPr>
      <w:rFonts w:ascii="Times New Roman" w:eastAsia="Calibri" w:hAnsi="Times New Roman" w:cs="Times New Roman"/>
      <w:sz w:val="28"/>
    </w:rPr>
  </w:style>
  <w:style w:type="character" w:styleId="a8">
    <w:name w:val="Strong"/>
    <w:uiPriority w:val="22"/>
    <w:qFormat/>
    <w:rsid w:val="00C90C2C"/>
    <w:rPr>
      <w:b/>
      <w:bCs/>
    </w:rPr>
  </w:style>
  <w:style w:type="paragraph" w:styleId="a9">
    <w:name w:val="header"/>
    <w:basedOn w:val="a"/>
    <w:link w:val="aa"/>
    <w:uiPriority w:val="99"/>
    <w:unhideWhenUsed/>
    <w:rsid w:val="004A26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26CF"/>
    <w:rPr>
      <w:rFonts w:ascii="Calibri" w:eastAsia="Times New Roman" w:hAnsi="Calibri" w:cs="Times New Roman"/>
      <w:lang w:eastAsia="ru-RU"/>
    </w:rPr>
  </w:style>
  <w:style w:type="paragraph" w:styleId="ab">
    <w:name w:val="footer"/>
    <w:basedOn w:val="a"/>
    <w:link w:val="ac"/>
    <w:uiPriority w:val="99"/>
    <w:semiHidden/>
    <w:unhideWhenUsed/>
    <w:rsid w:val="004A26C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A26CF"/>
    <w:rPr>
      <w:rFonts w:ascii="Calibri" w:eastAsia="Times New Roman" w:hAnsi="Calibri" w:cs="Times New Roman"/>
      <w:lang w:eastAsia="ru-RU"/>
    </w:rPr>
  </w:style>
  <w:style w:type="character" w:customStyle="1" w:styleId="50">
    <w:name w:val="Заголовок 5 Знак"/>
    <w:basedOn w:val="a0"/>
    <w:link w:val="5"/>
    <w:rsid w:val="008E5C7F"/>
    <w:rPr>
      <w:rFonts w:ascii="Times New Roman" w:eastAsia="Times New Roman" w:hAnsi="Times New Roman" w:cs="Times New Roman"/>
      <w:b/>
      <w:snapToGrid w:val="0"/>
      <w:color w:val="000000"/>
      <w:sz w:val="24"/>
      <w:szCs w:val="20"/>
      <w:lang w:eastAsia="ru-RU"/>
    </w:rPr>
  </w:style>
  <w:style w:type="paragraph" w:customStyle="1" w:styleId="3">
    <w:name w:val="Знак Знак3 Знак Знак Знак Знак"/>
    <w:basedOn w:val="a"/>
    <w:rsid w:val="008E5C7F"/>
    <w:pPr>
      <w:spacing w:after="160" w:line="240" w:lineRule="exact"/>
    </w:pPr>
    <w:rPr>
      <w:rFonts w:ascii="Times New Roman" w:hAnsi="Times New Roman"/>
      <w:sz w:val="20"/>
      <w:szCs w:val="20"/>
    </w:rPr>
  </w:style>
  <w:style w:type="paragraph" w:styleId="30">
    <w:name w:val="Body Text Indent 3"/>
    <w:basedOn w:val="a"/>
    <w:link w:val="31"/>
    <w:uiPriority w:val="99"/>
    <w:semiHidden/>
    <w:unhideWhenUsed/>
    <w:rsid w:val="00974CA5"/>
    <w:pPr>
      <w:spacing w:after="120"/>
      <w:ind w:left="283"/>
    </w:pPr>
    <w:rPr>
      <w:sz w:val="16"/>
      <w:szCs w:val="16"/>
    </w:rPr>
  </w:style>
  <w:style w:type="character" w:customStyle="1" w:styleId="31">
    <w:name w:val="Основной текст с отступом 3 Знак"/>
    <w:basedOn w:val="a0"/>
    <w:link w:val="30"/>
    <w:uiPriority w:val="99"/>
    <w:semiHidden/>
    <w:rsid w:val="00974CA5"/>
    <w:rPr>
      <w:rFonts w:ascii="Calibri" w:eastAsia="Times New Roman" w:hAnsi="Calibri" w:cs="Times New Roman"/>
      <w:sz w:val="16"/>
      <w:szCs w:val="16"/>
      <w:lang w:eastAsia="ru-RU"/>
    </w:rPr>
  </w:style>
  <w:style w:type="paragraph" w:styleId="ad">
    <w:name w:val="Normal (Web)"/>
    <w:basedOn w:val="a"/>
    <w:uiPriority w:val="99"/>
    <w:unhideWhenUsed/>
    <w:rsid w:val="00974CA5"/>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CE0D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0D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2077">
      <w:bodyDiv w:val="1"/>
      <w:marLeft w:val="0"/>
      <w:marRight w:val="0"/>
      <w:marTop w:val="0"/>
      <w:marBottom w:val="0"/>
      <w:divBdr>
        <w:top w:val="none" w:sz="0" w:space="0" w:color="auto"/>
        <w:left w:val="none" w:sz="0" w:space="0" w:color="auto"/>
        <w:bottom w:val="none" w:sz="0" w:space="0" w:color="auto"/>
        <w:right w:val="none" w:sz="0" w:space="0" w:color="auto"/>
      </w:divBdr>
    </w:div>
    <w:div w:id="71124648">
      <w:bodyDiv w:val="1"/>
      <w:marLeft w:val="0"/>
      <w:marRight w:val="0"/>
      <w:marTop w:val="0"/>
      <w:marBottom w:val="0"/>
      <w:divBdr>
        <w:top w:val="none" w:sz="0" w:space="0" w:color="auto"/>
        <w:left w:val="none" w:sz="0" w:space="0" w:color="auto"/>
        <w:bottom w:val="none" w:sz="0" w:space="0" w:color="auto"/>
        <w:right w:val="none" w:sz="0" w:space="0" w:color="auto"/>
      </w:divBdr>
    </w:div>
    <w:div w:id="134220927">
      <w:bodyDiv w:val="1"/>
      <w:marLeft w:val="0"/>
      <w:marRight w:val="0"/>
      <w:marTop w:val="0"/>
      <w:marBottom w:val="0"/>
      <w:divBdr>
        <w:top w:val="none" w:sz="0" w:space="0" w:color="auto"/>
        <w:left w:val="none" w:sz="0" w:space="0" w:color="auto"/>
        <w:bottom w:val="none" w:sz="0" w:space="0" w:color="auto"/>
        <w:right w:val="none" w:sz="0" w:space="0" w:color="auto"/>
      </w:divBdr>
    </w:div>
    <w:div w:id="171841062">
      <w:bodyDiv w:val="1"/>
      <w:marLeft w:val="0"/>
      <w:marRight w:val="0"/>
      <w:marTop w:val="0"/>
      <w:marBottom w:val="0"/>
      <w:divBdr>
        <w:top w:val="none" w:sz="0" w:space="0" w:color="auto"/>
        <w:left w:val="none" w:sz="0" w:space="0" w:color="auto"/>
        <w:bottom w:val="none" w:sz="0" w:space="0" w:color="auto"/>
        <w:right w:val="none" w:sz="0" w:space="0" w:color="auto"/>
      </w:divBdr>
    </w:div>
    <w:div w:id="250892634">
      <w:bodyDiv w:val="1"/>
      <w:marLeft w:val="0"/>
      <w:marRight w:val="0"/>
      <w:marTop w:val="0"/>
      <w:marBottom w:val="0"/>
      <w:divBdr>
        <w:top w:val="none" w:sz="0" w:space="0" w:color="auto"/>
        <w:left w:val="none" w:sz="0" w:space="0" w:color="auto"/>
        <w:bottom w:val="none" w:sz="0" w:space="0" w:color="auto"/>
        <w:right w:val="none" w:sz="0" w:space="0" w:color="auto"/>
      </w:divBdr>
    </w:div>
    <w:div w:id="361827929">
      <w:bodyDiv w:val="1"/>
      <w:marLeft w:val="0"/>
      <w:marRight w:val="0"/>
      <w:marTop w:val="0"/>
      <w:marBottom w:val="0"/>
      <w:divBdr>
        <w:top w:val="none" w:sz="0" w:space="0" w:color="auto"/>
        <w:left w:val="none" w:sz="0" w:space="0" w:color="auto"/>
        <w:bottom w:val="none" w:sz="0" w:space="0" w:color="auto"/>
        <w:right w:val="none" w:sz="0" w:space="0" w:color="auto"/>
      </w:divBdr>
    </w:div>
    <w:div w:id="394477371">
      <w:bodyDiv w:val="1"/>
      <w:marLeft w:val="0"/>
      <w:marRight w:val="0"/>
      <w:marTop w:val="0"/>
      <w:marBottom w:val="0"/>
      <w:divBdr>
        <w:top w:val="none" w:sz="0" w:space="0" w:color="auto"/>
        <w:left w:val="none" w:sz="0" w:space="0" w:color="auto"/>
        <w:bottom w:val="none" w:sz="0" w:space="0" w:color="auto"/>
        <w:right w:val="none" w:sz="0" w:space="0" w:color="auto"/>
      </w:divBdr>
    </w:div>
    <w:div w:id="416052149">
      <w:bodyDiv w:val="1"/>
      <w:marLeft w:val="0"/>
      <w:marRight w:val="0"/>
      <w:marTop w:val="0"/>
      <w:marBottom w:val="0"/>
      <w:divBdr>
        <w:top w:val="none" w:sz="0" w:space="0" w:color="auto"/>
        <w:left w:val="none" w:sz="0" w:space="0" w:color="auto"/>
        <w:bottom w:val="none" w:sz="0" w:space="0" w:color="auto"/>
        <w:right w:val="none" w:sz="0" w:space="0" w:color="auto"/>
      </w:divBdr>
    </w:div>
    <w:div w:id="510992975">
      <w:bodyDiv w:val="1"/>
      <w:marLeft w:val="0"/>
      <w:marRight w:val="0"/>
      <w:marTop w:val="0"/>
      <w:marBottom w:val="0"/>
      <w:divBdr>
        <w:top w:val="none" w:sz="0" w:space="0" w:color="auto"/>
        <w:left w:val="none" w:sz="0" w:space="0" w:color="auto"/>
        <w:bottom w:val="none" w:sz="0" w:space="0" w:color="auto"/>
        <w:right w:val="none" w:sz="0" w:space="0" w:color="auto"/>
      </w:divBdr>
    </w:div>
    <w:div w:id="516038088">
      <w:bodyDiv w:val="1"/>
      <w:marLeft w:val="0"/>
      <w:marRight w:val="0"/>
      <w:marTop w:val="0"/>
      <w:marBottom w:val="0"/>
      <w:divBdr>
        <w:top w:val="none" w:sz="0" w:space="0" w:color="auto"/>
        <w:left w:val="none" w:sz="0" w:space="0" w:color="auto"/>
        <w:bottom w:val="none" w:sz="0" w:space="0" w:color="auto"/>
        <w:right w:val="none" w:sz="0" w:space="0" w:color="auto"/>
      </w:divBdr>
    </w:div>
    <w:div w:id="558786556">
      <w:bodyDiv w:val="1"/>
      <w:marLeft w:val="0"/>
      <w:marRight w:val="0"/>
      <w:marTop w:val="0"/>
      <w:marBottom w:val="0"/>
      <w:divBdr>
        <w:top w:val="none" w:sz="0" w:space="0" w:color="auto"/>
        <w:left w:val="none" w:sz="0" w:space="0" w:color="auto"/>
        <w:bottom w:val="none" w:sz="0" w:space="0" w:color="auto"/>
        <w:right w:val="none" w:sz="0" w:space="0" w:color="auto"/>
      </w:divBdr>
    </w:div>
    <w:div w:id="577862797">
      <w:bodyDiv w:val="1"/>
      <w:marLeft w:val="0"/>
      <w:marRight w:val="0"/>
      <w:marTop w:val="0"/>
      <w:marBottom w:val="0"/>
      <w:divBdr>
        <w:top w:val="none" w:sz="0" w:space="0" w:color="auto"/>
        <w:left w:val="none" w:sz="0" w:space="0" w:color="auto"/>
        <w:bottom w:val="none" w:sz="0" w:space="0" w:color="auto"/>
        <w:right w:val="none" w:sz="0" w:space="0" w:color="auto"/>
      </w:divBdr>
    </w:div>
    <w:div w:id="854537908">
      <w:bodyDiv w:val="1"/>
      <w:marLeft w:val="0"/>
      <w:marRight w:val="0"/>
      <w:marTop w:val="0"/>
      <w:marBottom w:val="0"/>
      <w:divBdr>
        <w:top w:val="none" w:sz="0" w:space="0" w:color="auto"/>
        <w:left w:val="none" w:sz="0" w:space="0" w:color="auto"/>
        <w:bottom w:val="none" w:sz="0" w:space="0" w:color="auto"/>
        <w:right w:val="none" w:sz="0" w:space="0" w:color="auto"/>
      </w:divBdr>
    </w:div>
    <w:div w:id="893086057">
      <w:bodyDiv w:val="1"/>
      <w:marLeft w:val="0"/>
      <w:marRight w:val="0"/>
      <w:marTop w:val="0"/>
      <w:marBottom w:val="0"/>
      <w:divBdr>
        <w:top w:val="none" w:sz="0" w:space="0" w:color="auto"/>
        <w:left w:val="none" w:sz="0" w:space="0" w:color="auto"/>
        <w:bottom w:val="none" w:sz="0" w:space="0" w:color="auto"/>
        <w:right w:val="none" w:sz="0" w:space="0" w:color="auto"/>
      </w:divBdr>
    </w:div>
    <w:div w:id="1057821822">
      <w:bodyDiv w:val="1"/>
      <w:marLeft w:val="0"/>
      <w:marRight w:val="0"/>
      <w:marTop w:val="0"/>
      <w:marBottom w:val="0"/>
      <w:divBdr>
        <w:top w:val="none" w:sz="0" w:space="0" w:color="auto"/>
        <w:left w:val="none" w:sz="0" w:space="0" w:color="auto"/>
        <w:bottom w:val="none" w:sz="0" w:space="0" w:color="auto"/>
        <w:right w:val="none" w:sz="0" w:space="0" w:color="auto"/>
      </w:divBdr>
    </w:div>
    <w:div w:id="1131283505">
      <w:bodyDiv w:val="1"/>
      <w:marLeft w:val="0"/>
      <w:marRight w:val="0"/>
      <w:marTop w:val="0"/>
      <w:marBottom w:val="0"/>
      <w:divBdr>
        <w:top w:val="none" w:sz="0" w:space="0" w:color="auto"/>
        <w:left w:val="none" w:sz="0" w:space="0" w:color="auto"/>
        <w:bottom w:val="none" w:sz="0" w:space="0" w:color="auto"/>
        <w:right w:val="none" w:sz="0" w:space="0" w:color="auto"/>
      </w:divBdr>
    </w:div>
    <w:div w:id="1134056057">
      <w:bodyDiv w:val="1"/>
      <w:marLeft w:val="0"/>
      <w:marRight w:val="0"/>
      <w:marTop w:val="0"/>
      <w:marBottom w:val="0"/>
      <w:divBdr>
        <w:top w:val="none" w:sz="0" w:space="0" w:color="auto"/>
        <w:left w:val="none" w:sz="0" w:space="0" w:color="auto"/>
        <w:bottom w:val="none" w:sz="0" w:space="0" w:color="auto"/>
        <w:right w:val="none" w:sz="0" w:space="0" w:color="auto"/>
      </w:divBdr>
    </w:div>
    <w:div w:id="1350060524">
      <w:bodyDiv w:val="1"/>
      <w:marLeft w:val="0"/>
      <w:marRight w:val="0"/>
      <w:marTop w:val="0"/>
      <w:marBottom w:val="0"/>
      <w:divBdr>
        <w:top w:val="none" w:sz="0" w:space="0" w:color="auto"/>
        <w:left w:val="none" w:sz="0" w:space="0" w:color="auto"/>
        <w:bottom w:val="none" w:sz="0" w:space="0" w:color="auto"/>
        <w:right w:val="none" w:sz="0" w:space="0" w:color="auto"/>
      </w:divBdr>
    </w:div>
    <w:div w:id="1431314079">
      <w:bodyDiv w:val="1"/>
      <w:marLeft w:val="0"/>
      <w:marRight w:val="0"/>
      <w:marTop w:val="0"/>
      <w:marBottom w:val="0"/>
      <w:divBdr>
        <w:top w:val="none" w:sz="0" w:space="0" w:color="auto"/>
        <w:left w:val="none" w:sz="0" w:space="0" w:color="auto"/>
        <w:bottom w:val="none" w:sz="0" w:space="0" w:color="auto"/>
        <w:right w:val="none" w:sz="0" w:space="0" w:color="auto"/>
      </w:divBdr>
    </w:div>
    <w:div w:id="1439058364">
      <w:bodyDiv w:val="1"/>
      <w:marLeft w:val="0"/>
      <w:marRight w:val="0"/>
      <w:marTop w:val="0"/>
      <w:marBottom w:val="0"/>
      <w:divBdr>
        <w:top w:val="none" w:sz="0" w:space="0" w:color="auto"/>
        <w:left w:val="none" w:sz="0" w:space="0" w:color="auto"/>
        <w:bottom w:val="none" w:sz="0" w:space="0" w:color="auto"/>
        <w:right w:val="none" w:sz="0" w:space="0" w:color="auto"/>
      </w:divBdr>
    </w:div>
    <w:div w:id="1482884891">
      <w:bodyDiv w:val="1"/>
      <w:marLeft w:val="0"/>
      <w:marRight w:val="0"/>
      <w:marTop w:val="0"/>
      <w:marBottom w:val="0"/>
      <w:divBdr>
        <w:top w:val="none" w:sz="0" w:space="0" w:color="auto"/>
        <w:left w:val="none" w:sz="0" w:space="0" w:color="auto"/>
        <w:bottom w:val="none" w:sz="0" w:space="0" w:color="auto"/>
        <w:right w:val="none" w:sz="0" w:space="0" w:color="auto"/>
      </w:divBdr>
    </w:div>
    <w:div w:id="1495295557">
      <w:bodyDiv w:val="1"/>
      <w:marLeft w:val="0"/>
      <w:marRight w:val="0"/>
      <w:marTop w:val="0"/>
      <w:marBottom w:val="0"/>
      <w:divBdr>
        <w:top w:val="none" w:sz="0" w:space="0" w:color="auto"/>
        <w:left w:val="none" w:sz="0" w:space="0" w:color="auto"/>
        <w:bottom w:val="none" w:sz="0" w:space="0" w:color="auto"/>
        <w:right w:val="none" w:sz="0" w:space="0" w:color="auto"/>
      </w:divBdr>
    </w:div>
    <w:div w:id="1496845384">
      <w:bodyDiv w:val="1"/>
      <w:marLeft w:val="0"/>
      <w:marRight w:val="0"/>
      <w:marTop w:val="0"/>
      <w:marBottom w:val="0"/>
      <w:divBdr>
        <w:top w:val="none" w:sz="0" w:space="0" w:color="auto"/>
        <w:left w:val="none" w:sz="0" w:space="0" w:color="auto"/>
        <w:bottom w:val="none" w:sz="0" w:space="0" w:color="auto"/>
        <w:right w:val="none" w:sz="0" w:space="0" w:color="auto"/>
      </w:divBdr>
    </w:div>
    <w:div w:id="1555849849">
      <w:bodyDiv w:val="1"/>
      <w:marLeft w:val="0"/>
      <w:marRight w:val="0"/>
      <w:marTop w:val="0"/>
      <w:marBottom w:val="0"/>
      <w:divBdr>
        <w:top w:val="none" w:sz="0" w:space="0" w:color="auto"/>
        <w:left w:val="none" w:sz="0" w:space="0" w:color="auto"/>
        <w:bottom w:val="none" w:sz="0" w:space="0" w:color="auto"/>
        <w:right w:val="none" w:sz="0" w:space="0" w:color="auto"/>
      </w:divBdr>
    </w:div>
    <w:div w:id="1655259477">
      <w:bodyDiv w:val="1"/>
      <w:marLeft w:val="0"/>
      <w:marRight w:val="0"/>
      <w:marTop w:val="0"/>
      <w:marBottom w:val="0"/>
      <w:divBdr>
        <w:top w:val="none" w:sz="0" w:space="0" w:color="auto"/>
        <w:left w:val="none" w:sz="0" w:space="0" w:color="auto"/>
        <w:bottom w:val="none" w:sz="0" w:space="0" w:color="auto"/>
        <w:right w:val="none" w:sz="0" w:space="0" w:color="auto"/>
      </w:divBdr>
    </w:div>
    <w:div w:id="1658802755">
      <w:bodyDiv w:val="1"/>
      <w:marLeft w:val="0"/>
      <w:marRight w:val="0"/>
      <w:marTop w:val="0"/>
      <w:marBottom w:val="0"/>
      <w:divBdr>
        <w:top w:val="none" w:sz="0" w:space="0" w:color="auto"/>
        <w:left w:val="none" w:sz="0" w:space="0" w:color="auto"/>
        <w:bottom w:val="none" w:sz="0" w:space="0" w:color="auto"/>
        <w:right w:val="none" w:sz="0" w:space="0" w:color="auto"/>
      </w:divBdr>
    </w:div>
    <w:div w:id="1673678982">
      <w:bodyDiv w:val="1"/>
      <w:marLeft w:val="0"/>
      <w:marRight w:val="0"/>
      <w:marTop w:val="0"/>
      <w:marBottom w:val="0"/>
      <w:divBdr>
        <w:top w:val="none" w:sz="0" w:space="0" w:color="auto"/>
        <w:left w:val="none" w:sz="0" w:space="0" w:color="auto"/>
        <w:bottom w:val="none" w:sz="0" w:space="0" w:color="auto"/>
        <w:right w:val="none" w:sz="0" w:space="0" w:color="auto"/>
      </w:divBdr>
    </w:div>
    <w:div w:id="1731541609">
      <w:bodyDiv w:val="1"/>
      <w:marLeft w:val="0"/>
      <w:marRight w:val="0"/>
      <w:marTop w:val="0"/>
      <w:marBottom w:val="0"/>
      <w:divBdr>
        <w:top w:val="none" w:sz="0" w:space="0" w:color="auto"/>
        <w:left w:val="none" w:sz="0" w:space="0" w:color="auto"/>
        <w:bottom w:val="none" w:sz="0" w:space="0" w:color="auto"/>
        <w:right w:val="none" w:sz="0" w:space="0" w:color="auto"/>
      </w:divBdr>
    </w:div>
    <w:div w:id="1844467133">
      <w:bodyDiv w:val="1"/>
      <w:marLeft w:val="0"/>
      <w:marRight w:val="0"/>
      <w:marTop w:val="0"/>
      <w:marBottom w:val="0"/>
      <w:divBdr>
        <w:top w:val="none" w:sz="0" w:space="0" w:color="auto"/>
        <w:left w:val="none" w:sz="0" w:space="0" w:color="auto"/>
        <w:bottom w:val="none" w:sz="0" w:space="0" w:color="auto"/>
        <w:right w:val="none" w:sz="0" w:space="0" w:color="auto"/>
      </w:divBdr>
    </w:div>
    <w:div w:id="19141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C83C7-5051-470F-87DB-0D218EA2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24</Pages>
  <Words>8415</Words>
  <Characters>47970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 K</cp:lastModifiedBy>
  <cp:revision>12</cp:revision>
  <cp:lastPrinted>2019-08-16T10:11:00Z</cp:lastPrinted>
  <dcterms:created xsi:type="dcterms:W3CDTF">2020-03-11T08:13:00Z</dcterms:created>
  <dcterms:modified xsi:type="dcterms:W3CDTF">2020-04-23T13:24:00Z</dcterms:modified>
</cp:coreProperties>
</file>