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AF12BC" w:rsidP="00454E48">
      <w:pPr>
        <w:tabs>
          <w:tab w:val="left" w:pos="7797"/>
          <w:tab w:val="left" w:pos="8080"/>
        </w:tabs>
        <w:jc w:val="right"/>
        <w:rPr>
          <w:rFonts w:ascii="Arial" w:hAnsi="Arial" w:cs="Arial"/>
          <w:b/>
          <w:sz w:val="20"/>
          <w:szCs w:val="20"/>
        </w:rPr>
      </w:pPr>
      <w:r>
        <w:rPr>
          <w:rFonts w:ascii="Arial" w:hAnsi="Arial" w:cs="Arial"/>
          <w:b/>
          <w:sz w:val="20"/>
          <w:szCs w:val="20"/>
        </w:rPr>
        <w:t>23</w:t>
      </w:r>
      <w:r w:rsidR="002B4B64">
        <w:rPr>
          <w:rFonts w:ascii="Arial" w:hAnsi="Arial" w:cs="Arial"/>
          <w:b/>
          <w:sz w:val="20"/>
          <w:szCs w:val="20"/>
        </w:rPr>
        <w:t xml:space="preserve"> августа</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B4B64">
        <w:rPr>
          <w:rFonts w:ascii="Arial" w:hAnsi="Arial" w:cs="Arial"/>
          <w:b/>
          <w:sz w:val="20"/>
          <w:szCs w:val="20"/>
        </w:rPr>
        <w:t>1</w:t>
      </w:r>
      <w:r w:rsidR="00454800">
        <w:rPr>
          <w:rFonts w:ascii="Arial" w:hAnsi="Arial" w:cs="Arial"/>
          <w:b/>
          <w:sz w:val="20"/>
          <w:szCs w:val="20"/>
        </w:rPr>
        <w:t>9</w:t>
      </w:r>
      <w:r w:rsidR="00093BD8">
        <w:rPr>
          <w:rFonts w:ascii="Arial" w:hAnsi="Arial" w:cs="Arial"/>
          <w:b/>
          <w:sz w:val="20"/>
          <w:szCs w:val="20"/>
        </w:rPr>
        <w:t xml:space="preserve"> (</w:t>
      </w:r>
      <w:r w:rsidR="007615D8">
        <w:rPr>
          <w:rFonts w:ascii="Arial" w:hAnsi="Arial" w:cs="Arial"/>
          <w:b/>
          <w:sz w:val="20"/>
          <w:szCs w:val="20"/>
        </w:rPr>
        <w:t>12</w:t>
      </w:r>
      <w:r w:rsidR="00454800">
        <w:rPr>
          <w:rFonts w:ascii="Arial" w:hAnsi="Arial" w:cs="Arial"/>
          <w:b/>
          <w:sz w:val="20"/>
          <w:szCs w:val="20"/>
        </w:rPr>
        <w:t>4</w:t>
      </w:r>
      <w:r w:rsidR="0088149C">
        <w:rPr>
          <w:rFonts w:ascii="Arial" w:hAnsi="Arial" w:cs="Arial"/>
          <w:b/>
          <w:sz w:val="20"/>
          <w:szCs w:val="20"/>
        </w:rPr>
        <w:t>)</w:t>
      </w:r>
    </w:p>
    <w:p w:rsidR="0088149C" w:rsidRDefault="00745E98"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C12AA5" w:rsidRPr="00C12AA5" w:rsidTr="00FA07A2">
        <w:tc>
          <w:tcPr>
            <w:tcW w:w="394" w:type="dxa"/>
          </w:tcPr>
          <w:p w:rsidR="00C12AA5" w:rsidRPr="00C12AA5" w:rsidRDefault="00C12AA5" w:rsidP="00C90311">
            <w:pPr>
              <w:spacing w:line="160" w:lineRule="exact"/>
              <w:rPr>
                <w:rFonts w:ascii="Arial" w:hAnsi="Arial" w:cs="Arial"/>
                <w:sz w:val="12"/>
                <w:szCs w:val="12"/>
              </w:rPr>
            </w:pPr>
            <w:r w:rsidRPr="00C12AA5">
              <w:rPr>
                <w:rFonts w:ascii="Arial" w:hAnsi="Arial" w:cs="Arial"/>
                <w:sz w:val="12"/>
                <w:szCs w:val="12"/>
              </w:rPr>
              <w:lastRenderedPageBreak/>
              <w:t>1</w:t>
            </w:r>
          </w:p>
        </w:tc>
        <w:tc>
          <w:tcPr>
            <w:tcW w:w="3753" w:type="dxa"/>
          </w:tcPr>
          <w:p w:rsidR="00C12AA5" w:rsidRPr="00C12AA5" w:rsidRDefault="00C12AA5" w:rsidP="00C12AA5">
            <w:pPr>
              <w:rPr>
                <w:rFonts w:ascii="Arial" w:hAnsi="Arial" w:cs="Arial"/>
                <w:sz w:val="12"/>
                <w:szCs w:val="12"/>
              </w:rPr>
            </w:pPr>
            <w:r w:rsidRPr="00C12AA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919</w:t>
            </w:r>
            <w:r w:rsidRPr="00C12AA5">
              <w:rPr>
                <w:rFonts w:ascii="Arial" w:hAnsi="Arial" w:cs="Arial"/>
                <w:sz w:val="12"/>
                <w:szCs w:val="12"/>
              </w:rPr>
              <w:t xml:space="preserve">  от </w:t>
            </w:r>
            <w:r>
              <w:rPr>
                <w:rFonts w:ascii="Arial" w:hAnsi="Arial" w:cs="Arial"/>
                <w:sz w:val="12"/>
                <w:szCs w:val="12"/>
              </w:rPr>
              <w:t>19</w:t>
            </w:r>
            <w:r w:rsidRPr="00C12AA5">
              <w:rPr>
                <w:rFonts w:ascii="Arial" w:hAnsi="Arial" w:cs="Arial"/>
                <w:sz w:val="12"/>
                <w:szCs w:val="12"/>
              </w:rPr>
              <w:t xml:space="preserve">  августа 2021 г</w:t>
            </w:r>
          </w:p>
        </w:tc>
        <w:tc>
          <w:tcPr>
            <w:tcW w:w="673" w:type="dxa"/>
          </w:tcPr>
          <w:p w:rsidR="00C12AA5" w:rsidRPr="00C12AA5" w:rsidRDefault="00C12AA5" w:rsidP="00C90311">
            <w:pPr>
              <w:spacing w:line="160" w:lineRule="exact"/>
              <w:rPr>
                <w:rFonts w:ascii="Arial" w:hAnsi="Arial" w:cs="Arial"/>
                <w:sz w:val="12"/>
                <w:szCs w:val="12"/>
              </w:rPr>
            </w:pPr>
          </w:p>
        </w:tc>
      </w:tr>
      <w:tr w:rsidR="00C12AA5" w:rsidRPr="00C12AA5" w:rsidTr="00FA07A2">
        <w:tc>
          <w:tcPr>
            <w:tcW w:w="394" w:type="dxa"/>
          </w:tcPr>
          <w:p w:rsidR="00C12AA5" w:rsidRPr="00C12AA5" w:rsidRDefault="00C12AA5" w:rsidP="00C90311">
            <w:pPr>
              <w:spacing w:line="160" w:lineRule="exact"/>
              <w:rPr>
                <w:rFonts w:ascii="Arial" w:hAnsi="Arial" w:cs="Arial"/>
                <w:sz w:val="12"/>
                <w:szCs w:val="12"/>
              </w:rPr>
            </w:pPr>
            <w:r w:rsidRPr="00C12AA5">
              <w:rPr>
                <w:rFonts w:ascii="Arial" w:hAnsi="Arial" w:cs="Arial"/>
                <w:sz w:val="12"/>
                <w:szCs w:val="12"/>
              </w:rPr>
              <w:t>2</w:t>
            </w:r>
          </w:p>
        </w:tc>
        <w:tc>
          <w:tcPr>
            <w:tcW w:w="3753" w:type="dxa"/>
          </w:tcPr>
          <w:p w:rsidR="00C12AA5" w:rsidRPr="00C12AA5" w:rsidRDefault="00C12AA5" w:rsidP="00C12AA5">
            <w:pPr>
              <w:rPr>
                <w:rFonts w:ascii="Arial" w:hAnsi="Arial" w:cs="Arial"/>
                <w:sz w:val="12"/>
                <w:szCs w:val="12"/>
              </w:rPr>
            </w:pPr>
            <w:r w:rsidRPr="00C12AA5">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23</w:t>
            </w:r>
            <w:r w:rsidRPr="00C12AA5">
              <w:rPr>
                <w:rFonts w:ascii="Arial" w:hAnsi="Arial" w:cs="Arial"/>
                <w:sz w:val="12"/>
                <w:szCs w:val="12"/>
              </w:rPr>
              <w:t xml:space="preserve">  от </w:t>
            </w:r>
            <w:r>
              <w:rPr>
                <w:rFonts w:ascii="Arial" w:hAnsi="Arial" w:cs="Arial"/>
                <w:sz w:val="12"/>
                <w:szCs w:val="12"/>
              </w:rPr>
              <w:t>19</w:t>
            </w:r>
            <w:r w:rsidRPr="00C12AA5">
              <w:rPr>
                <w:rFonts w:ascii="Arial" w:hAnsi="Arial" w:cs="Arial"/>
                <w:sz w:val="12"/>
                <w:szCs w:val="12"/>
              </w:rPr>
              <w:t xml:space="preserve">  августа 2021 г</w:t>
            </w:r>
          </w:p>
        </w:tc>
        <w:tc>
          <w:tcPr>
            <w:tcW w:w="673" w:type="dxa"/>
          </w:tcPr>
          <w:p w:rsidR="00C12AA5" w:rsidRPr="00C12AA5" w:rsidRDefault="00C12AA5" w:rsidP="00C90311">
            <w:pPr>
              <w:spacing w:line="160" w:lineRule="exact"/>
              <w:rPr>
                <w:rFonts w:ascii="Arial" w:hAnsi="Arial" w:cs="Arial"/>
                <w:sz w:val="12"/>
                <w:szCs w:val="12"/>
              </w:rPr>
            </w:pPr>
          </w:p>
        </w:tc>
      </w:tr>
      <w:tr w:rsidR="00C12AA5" w:rsidRPr="00C12AA5" w:rsidTr="00FA07A2">
        <w:tc>
          <w:tcPr>
            <w:tcW w:w="394" w:type="dxa"/>
          </w:tcPr>
          <w:p w:rsidR="00C12AA5" w:rsidRPr="00C12AA5" w:rsidRDefault="00C12AA5" w:rsidP="00C90311">
            <w:pPr>
              <w:spacing w:line="160" w:lineRule="exact"/>
              <w:rPr>
                <w:rFonts w:ascii="Arial" w:hAnsi="Arial" w:cs="Arial"/>
                <w:sz w:val="12"/>
                <w:szCs w:val="12"/>
              </w:rPr>
            </w:pPr>
            <w:r w:rsidRPr="00C12AA5">
              <w:rPr>
                <w:rFonts w:ascii="Arial" w:hAnsi="Arial" w:cs="Arial"/>
                <w:sz w:val="12"/>
                <w:szCs w:val="12"/>
              </w:rPr>
              <w:t>3</w:t>
            </w:r>
          </w:p>
        </w:tc>
        <w:tc>
          <w:tcPr>
            <w:tcW w:w="3753" w:type="dxa"/>
          </w:tcPr>
          <w:p w:rsidR="00C12AA5" w:rsidRPr="00C12AA5" w:rsidRDefault="00C12AA5" w:rsidP="00C12AA5">
            <w:pPr>
              <w:rPr>
                <w:rFonts w:ascii="Arial" w:hAnsi="Arial" w:cs="Arial"/>
                <w:sz w:val="12"/>
                <w:szCs w:val="12"/>
              </w:rPr>
            </w:pPr>
            <w:r w:rsidRPr="00C12AA5">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29</w:t>
            </w:r>
            <w:r w:rsidRPr="00C12AA5">
              <w:rPr>
                <w:rFonts w:ascii="Arial" w:hAnsi="Arial" w:cs="Arial"/>
                <w:sz w:val="12"/>
                <w:szCs w:val="12"/>
              </w:rPr>
              <w:t xml:space="preserve">  от 1</w:t>
            </w:r>
            <w:r>
              <w:rPr>
                <w:rFonts w:ascii="Arial" w:hAnsi="Arial" w:cs="Arial"/>
                <w:sz w:val="12"/>
                <w:szCs w:val="12"/>
              </w:rPr>
              <w:t>9</w:t>
            </w:r>
            <w:r w:rsidRPr="00C12AA5">
              <w:rPr>
                <w:rFonts w:ascii="Arial" w:hAnsi="Arial" w:cs="Arial"/>
                <w:sz w:val="12"/>
                <w:szCs w:val="12"/>
              </w:rPr>
              <w:t xml:space="preserve">  августа 2021 г</w:t>
            </w:r>
          </w:p>
        </w:tc>
        <w:tc>
          <w:tcPr>
            <w:tcW w:w="673" w:type="dxa"/>
          </w:tcPr>
          <w:p w:rsidR="00C12AA5" w:rsidRPr="00C12AA5" w:rsidRDefault="00C12AA5" w:rsidP="00C90311">
            <w:pPr>
              <w:spacing w:line="160" w:lineRule="exact"/>
              <w:rPr>
                <w:rFonts w:ascii="Arial" w:hAnsi="Arial" w:cs="Arial"/>
                <w:sz w:val="12"/>
                <w:szCs w:val="12"/>
              </w:rPr>
            </w:pPr>
          </w:p>
        </w:tc>
      </w:tr>
      <w:tr w:rsidR="00C12AA5" w:rsidRPr="00C12AA5" w:rsidTr="00FA07A2">
        <w:tc>
          <w:tcPr>
            <w:tcW w:w="394" w:type="dxa"/>
          </w:tcPr>
          <w:p w:rsidR="00C12AA5" w:rsidRPr="00C12AA5" w:rsidRDefault="00C12AA5" w:rsidP="00C90311">
            <w:pPr>
              <w:spacing w:line="160" w:lineRule="exact"/>
              <w:rPr>
                <w:rFonts w:ascii="Arial" w:hAnsi="Arial" w:cs="Arial"/>
                <w:sz w:val="12"/>
                <w:szCs w:val="12"/>
              </w:rPr>
            </w:pPr>
            <w:r w:rsidRPr="00C12AA5">
              <w:rPr>
                <w:rFonts w:ascii="Arial" w:hAnsi="Arial" w:cs="Arial"/>
                <w:sz w:val="12"/>
                <w:szCs w:val="12"/>
              </w:rPr>
              <w:t>4</w:t>
            </w:r>
          </w:p>
        </w:tc>
        <w:tc>
          <w:tcPr>
            <w:tcW w:w="3753" w:type="dxa"/>
          </w:tcPr>
          <w:p w:rsidR="00C12AA5" w:rsidRPr="00C12AA5" w:rsidRDefault="00C12AA5" w:rsidP="00C12AA5">
            <w:pPr>
              <w:rPr>
                <w:rFonts w:ascii="Arial" w:hAnsi="Arial" w:cs="Arial"/>
                <w:sz w:val="12"/>
                <w:szCs w:val="12"/>
              </w:rPr>
            </w:pPr>
            <w:r w:rsidRPr="00C12AA5">
              <w:rPr>
                <w:rFonts w:ascii="Arial" w:hAnsi="Arial" w:cs="Arial"/>
                <w:sz w:val="12"/>
                <w:szCs w:val="12"/>
              </w:rPr>
              <w:t>ПОСТАНОВЛЕНИЕ АДМИНИСТРАЦИИ  БЛАГОДАРНЕНСКОГО ГОРОДСКОГО ОКРУГА  СТАВРОПОЛЬСКОГО КРАЯ № 9</w:t>
            </w:r>
            <w:r>
              <w:rPr>
                <w:rFonts w:ascii="Arial" w:hAnsi="Arial" w:cs="Arial"/>
                <w:sz w:val="12"/>
                <w:szCs w:val="12"/>
              </w:rPr>
              <w:t>30</w:t>
            </w:r>
            <w:r w:rsidRPr="00C12AA5">
              <w:rPr>
                <w:rFonts w:ascii="Arial" w:hAnsi="Arial" w:cs="Arial"/>
                <w:sz w:val="12"/>
                <w:szCs w:val="12"/>
              </w:rPr>
              <w:t xml:space="preserve">  от </w:t>
            </w:r>
            <w:r>
              <w:rPr>
                <w:rFonts w:ascii="Arial" w:hAnsi="Arial" w:cs="Arial"/>
                <w:sz w:val="12"/>
                <w:szCs w:val="12"/>
              </w:rPr>
              <w:t>24</w:t>
            </w:r>
            <w:r w:rsidRPr="00C12AA5">
              <w:rPr>
                <w:rFonts w:ascii="Arial" w:hAnsi="Arial" w:cs="Arial"/>
                <w:sz w:val="12"/>
                <w:szCs w:val="12"/>
              </w:rPr>
              <w:t xml:space="preserve"> августа 2021 г</w:t>
            </w:r>
          </w:p>
        </w:tc>
        <w:tc>
          <w:tcPr>
            <w:tcW w:w="673" w:type="dxa"/>
          </w:tcPr>
          <w:p w:rsidR="00C12AA5" w:rsidRPr="00C12AA5" w:rsidRDefault="00C12AA5" w:rsidP="00C90311">
            <w:pPr>
              <w:spacing w:line="160" w:lineRule="exact"/>
              <w:rPr>
                <w:rFonts w:ascii="Arial" w:hAnsi="Arial" w:cs="Arial"/>
                <w:sz w:val="12"/>
                <w:szCs w:val="12"/>
              </w:rPr>
            </w:pPr>
          </w:p>
        </w:tc>
      </w:tr>
      <w:tr w:rsidR="00652083" w:rsidRPr="00C12AA5" w:rsidTr="00FA07A2">
        <w:tc>
          <w:tcPr>
            <w:tcW w:w="394" w:type="dxa"/>
          </w:tcPr>
          <w:p w:rsidR="00652083" w:rsidRPr="00C12AA5" w:rsidRDefault="00652083" w:rsidP="00C90311">
            <w:pPr>
              <w:spacing w:line="160" w:lineRule="exact"/>
              <w:rPr>
                <w:rFonts w:ascii="Arial" w:hAnsi="Arial" w:cs="Arial"/>
                <w:sz w:val="12"/>
                <w:szCs w:val="12"/>
              </w:rPr>
            </w:pPr>
            <w:r w:rsidRPr="00C12AA5">
              <w:rPr>
                <w:rFonts w:ascii="Arial" w:hAnsi="Arial" w:cs="Arial"/>
                <w:sz w:val="12"/>
                <w:szCs w:val="12"/>
              </w:rPr>
              <w:t>5</w:t>
            </w:r>
          </w:p>
        </w:tc>
        <w:tc>
          <w:tcPr>
            <w:tcW w:w="3753" w:type="dxa"/>
          </w:tcPr>
          <w:p w:rsidR="00A21EFB" w:rsidRDefault="00A21EFB" w:rsidP="00A21EFB">
            <w:pPr>
              <w:tabs>
                <w:tab w:val="left" w:pos="7230"/>
              </w:tabs>
              <w:jc w:val="both"/>
              <w:rPr>
                <w:rFonts w:ascii="Arial" w:hAnsi="Arial" w:cs="Arial"/>
                <w:color w:val="auto"/>
                <w:sz w:val="12"/>
                <w:szCs w:val="12"/>
              </w:rPr>
            </w:pPr>
          </w:p>
          <w:p w:rsidR="00652083" w:rsidRPr="00C12AA5" w:rsidRDefault="00C12AA5" w:rsidP="00A21EFB">
            <w:pPr>
              <w:tabs>
                <w:tab w:val="left" w:pos="7230"/>
              </w:tabs>
              <w:jc w:val="both"/>
              <w:rPr>
                <w:rFonts w:ascii="Arial" w:hAnsi="Arial" w:cs="Arial"/>
                <w:color w:val="auto"/>
                <w:sz w:val="12"/>
                <w:szCs w:val="12"/>
              </w:rPr>
            </w:pPr>
            <w:r>
              <w:t xml:space="preserve"> </w:t>
            </w:r>
            <w:r w:rsidRPr="00C12AA5">
              <w:rPr>
                <w:rFonts w:ascii="Arial" w:hAnsi="Arial" w:cs="Arial"/>
                <w:color w:val="auto"/>
                <w:sz w:val="12"/>
                <w:szCs w:val="12"/>
              </w:rPr>
              <w:t>Информационное сообщение</w:t>
            </w:r>
          </w:p>
        </w:tc>
        <w:tc>
          <w:tcPr>
            <w:tcW w:w="673" w:type="dxa"/>
          </w:tcPr>
          <w:p w:rsidR="00652083" w:rsidRPr="00C12AA5" w:rsidRDefault="00652083" w:rsidP="00C90311">
            <w:pPr>
              <w:spacing w:line="160" w:lineRule="exact"/>
              <w:rPr>
                <w:rFonts w:ascii="Arial" w:hAnsi="Arial" w:cs="Arial"/>
                <w:sz w:val="12"/>
                <w:szCs w:val="12"/>
              </w:rPr>
            </w:pPr>
          </w:p>
        </w:tc>
      </w:tr>
      <w:tr w:rsidR="002B4B64" w:rsidRPr="00C12AA5" w:rsidTr="00FA07A2">
        <w:tc>
          <w:tcPr>
            <w:tcW w:w="394" w:type="dxa"/>
          </w:tcPr>
          <w:p w:rsidR="002B4B64" w:rsidRPr="00C12AA5" w:rsidRDefault="006F0BF8" w:rsidP="00C90311">
            <w:pPr>
              <w:spacing w:line="160" w:lineRule="exact"/>
              <w:rPr>
                <w:rFonts w:ascii="Arial" w:hAnsi="Arial" w:cs="Arial"/>
                <w:sz w:val="12"/>
                <w:szCs w:val="12"/>
              </w:rPr>
            </w:pPr>
            <w:r w:rsidRPr="00C12AA5">
              <w:rPr>
                <w:rFonts w:ascii="Arial" w:hAnsi="Arial" w:cs="Arial"/>
                <w:sz w:val="12"/>
                <w:szCs w:val="12"/>
              </w:rPr>
              <w:t>6</w:t>
            </w:r>
          </w:p>
        </w:tc>
        <w:tc>
          <w:tcPr>
            <w:tcW w:w="3753" w:type="dxa"/>
          </w:tcPr>
          <w:p w:rsidR="002B4B64" w:rsidRPr="00C12AA5" w:rsidRDefault="00034576" w:rsidP="001D12A2">
            <w:pPr>
              <w:rPr>
                <w:rFonts w:ascii="Arial" w:hAnsi="Arial" w:cs="Arial"/>
                <w:sz w:val="16"/>
                <w:szCs w:val="16"/>
                <w:vertAlign w:val="subscript"/>
              </w:rPr>
            </w:pPr>
            <w:r w:rsidRPr="00C12AA5">
              <w:rPr>
                <w:rFonts w:ascii="Arial" w:hAnsi="Arial" w:cs="Arial"/>
                <w:sz w:val="18"/>
                <w:szCs w:val="16"/>
                <w:vertAlign w:val="subscript"/>
              </w:rPr>
              <w:t>Информационное сообщение</w:t>
            </w:r>
          </w:p>
        </w:tc>
        <w:tc>
          <w:tcPr>
            <w:tcW w:w="673" w:type="dxa"/>
          </w:tcPr>
          <w:p w:rsidR="002B4B64" w:rsidRPr="00C12AA5" w:rsidRDefault="002B4B64" w:rsidP="00C90311">
            <w:pPr>
              <w:spacing w:line="160" w:lineRule="exact"/>
              <w:rPr>
                <w:rFonts w:ascii="Arial" w:hAnsi="Arial" w:cs="Arial"/>
                <w:sz w:val="12"/>
                <w:szCs w:val="12"/>
              </w:rPr>
            </w:pPr>
          </w:p>
        </w:tc>
      </w:tr>
      <w:tr w:rsidR="00A21EFB" w:rsidRPr="00C12AA5" w:rsidTr="00FA07A2">
        <w:tc>
          <w:tcPr>
            <w:tcW w:w="394" w:type="dxa"/>
          </w:tcPr>
          <w:p w:rsidR="00A21EFB" w:rsidRPr="00C12AA5" w:rsidRDefault="00A21EFB" w:rsidP="00C90311">
            <w:pPr>
              <w:spacing w:line="160" w:lineRule="exact"/>
              <w:rPr>
                <w:rFonts w:ascii="Arial" w:hAnsi="Arial" w:cs="Arial"/>
                <w:sz w:val="12"/>
                <w:szCs w:val="12"/>
              </w:rPr>
            </w:pPr>
            <w:r>
              <w:rPr>
                <w:rFonts w:ascii="Arial" w:hAnsi="Arial" w:cs="Arial"/>
                <w:sz w:val="12"/>
                <w:szCs w:val="12"/>
              </w:rPr>
              <w:t>7</w:t>
            </w:r>
          </w:p>
        </w:tc>
        <w:tc>
          <w:tcPr>
            <w:tcW w:w="3753" w:type="dxa"/>
          </w:tcPr>
          <w:p w:rsidR="00A21EFB" w:rsidRPr="00C12AA5" w:rsidRDefault="00A21EFB" w:rsidP="001D12A2">
            <w:pPr>
              <w:rPr>
                <w:rFonts w:ascii="Arial" w:hAnsi="Arial" w:cs="Arial"/>
                <w:sz w:val="18"/>
                <w:szCs w:val="16"/>
                <w:vertAlign w:val="subscript"/>
              </w:rPr>
            </w:pPr>
            <w:r>
              <w:rPr>
                <w:rFonts w:ascii="Arial" w:hAnsi="Arial" w:cs="Arial"/>
                <w:sz w:val="18"/>
                <w:szCs w:val="16"/>
                <w:vertAlign w:val="subscript"/>
              </w:rPr>
              <w:t>ИЗВЕЩЕНИЕ</w:t>
            </w:r>
          </w:p>
        </w:tc>
        <w:tc>
          <w:tcPr>
            <w:tcW w:w="673" w:type="dxa"/>
          </w:tcPr>
          <w:p w:rsidR="00A21EFB" w:rsidRPr="00C12AA5" w:rsidRDefault="00A21EFB" w:rsidP="00C90311">
            <w:pPr>
              <w:spacing w:line="160" w:lineRule="exact"/>
              <w:rPr>
                <w:rFonts w:ascii="Arial" w:hAnsi="Arial" w:cs="Arial"/>
                <w:sz w:val="12"/>
                <w:szCs w:val="12"/>
              </w:rPr>
            </w:pPr>
          </w:p>
        </w:tc>
      </w:tr>
    </w:tbl>
    <w:p w:rsidR="00A80F74" w:rsidRDefault="00A80F74" w:rsidP="00C81E13">
      <w:pPr>
        <w:spacing w:line="180" w:lineRule="exact"/>
        <w:jc w:val="center"/>
        <w:rPr>
          <w:rFonts w:ascii="Arial" w:hAnsi="Arial" w:cs="Arial"/>
          <w:b/>
          <w:color w:val="auto"/>
          <w:sz w:val="16"/>
          <w:szCs w:val="16"/>
        </w:rPr>
      </w:pPr>
    </w:p>
    <w:p w:rsidR="00A80F74" w:rsidRDefault="00A80F74" w:rsidP="00C81E13">
      <w:pPr>
        <w:spacing w:line="180" w:lineRule="exact"/>
        <w:jc w:val="center"/>
        <w:rPr>
          <w:rFonts w:ascii="Arial" w:hAnsi="Arial" w:cs="Arial"/>
          <w:b/>
          <w:color w:val="auto"/>
          <w:sz w:val="16"/>
          <w:szCs w:val="16"/>
        </w:rPr>
      </w:pPr>
    </w:p>
    <w:p w:rsidR="00A80F74" w:rsidRDefault="00A80F74" w:rsidP="00C81E13">
      <w:pPr>
        <w:spacing w:line="180" w:lineRule="exact"/>
        <w:jc w:val="center"/>
        <w:rPr>
          <w:rFonts w:ascii="Arial" w:hAnsi="Arial" w:cs="Arial"/>
          <w:b/>
          <w:color w:val="auto"/>
          <w:sz w:val="16"/>
          <w:szCs w:val="16"/>
        </w:rPr>
      </w:pPr>
    </w:p>
    <w:p w:rsidR="00D87A73" w:rsidRPr="00D87A73" w:rsidRDefault="00D87A73" w:rsidP="00766F3F">
      <w:pPr>
        <w:spacing w:line="200" w:lineRule="exact"/>
        <w:jc w:val="center"/>
        <w:rPr>
          <w:rFonts w:ascii="Arial" w:hAnsi="Arial" w:cs="Arial"/>
          <w:color w:val="auto"/>
          <w:sz w:val="18"/>
          <w:szCs w:val="18"/>
        </w:rPr>
      </w:pPr>
      <w:r w:rsidRPr="00D87A73">
        <w:rPr>
          <w:rFonts w:ascii="Arial" w:hAnsi="Arial" w:cs="Arial"/>
          <w:color w:val="auto"/>
          <w:sz w:val="18"/>
          <w:szCs w:val="18"/>
        </w:rPr>
        <w:t>ПОСТАНОВЛЕНИЕ</w:t>
      </w:r>
    </w:p>
    <w:p w:rsidR="00D87A73" w:rsidRPr="00D87A73" w:rsidRDefault="00D87A73" w:rsidP="00766F3F">
      <w:pPr>
        <w:spacing w:line="200" w:lineRule="exact"/>
        <w:jc w:val="center"/>
        <w:rPr>
          <w:rFonts w:ascii="Arial" w:hAnsi="Arial" w:cs="Arial"/>
          <w:color w:val="auto"/>
          <w:sz w:val="18"/>
          <w:szCs w:val="18"/>
        </w:rPr>
      </w:pPr>
    </w:p>
    <w:p w:rsidR="00D87A73" w:rsidRPr="00D87A73" w:rsidRDefault="00D87A73" w:rsidP="00766F3F">
      <w:pPr>
        <w:spacing w:line="200" w:lineRule="exact"/>
        <w:jc w:val="center"/>
        <w:rPr>
          <w:rFonts w:ascii="Arial" w:hAnsi="Arial" w:cs="Arial"/>
          <w:color w:val="auto"/>
          <w:sz w:val="18"/>
          <w:szCs w:val="18"/>
        </w:rPr>
      </w:pPr>
      <w:r w:rsidRPr="00D87A73">
        <w:rPr>
          <w:rFonts w:ascii="Arial" w:hAnsi="Arial" w:cs="Arial"/>
          <w:color w:val="auto"/>
          <w:sz w:val="18"/>
          <w:szCs w:val="18"/>
        </w:rPr>
        <w:t>АДМИНИСТРАЦИИ БЛАГОДАРНЕНСКОГО ГОРОДСКОГО ОКРУГА  СТАВРОПОЛЬСКОГО КРАЯ</w:t>
      </w:r>
    </w:p>
    <w:p w:rsidR="00D87A73" w:rsidRPr="00D87A73" w:rsidRDefault="00206480" w:rsidP="00766F3F">
      <w:pPr>
        <w:spacing w:line="200" w:lineRule="exact"/>
        <w:jc w:val="center"/>
        <w:rPr>
          <w:rFonts w:ascii="Arial" w:hAnsi="Arial" w:cs="Arial"/>
          <w:color w:val="auto"/>
          <w:sz w:val="18"/>
          <w:szCs w:val="18"/>
        </w:rPr>
      </w:pPr>
      <w:r>
        <w:rPr>
          <w:rFonts w:ascii="Arial" w:hAnsi="Arial" w:cs="Arial"/>
          <w:color w:val="auto"/>
          <w:sz w:val="18"/>
          <w:szCs w:val="18"/>
        </w:rPr>
        <w:t xml:space="preserve">19 августа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00D87A73" w:rsidRPr="00D87A73">
        <w:rPr>
          <w:rFonts w:ascii="Arial" w:hAnsi="Arial" w:cs="Arial"/>
          <w:color w:val="auto"/>
          <w:sz w:val="18"/>
          <w:szCs w:val="18"/>
        </w:rPr>
        <w:t>919</w:t>
      </w:r>
    </w:p>
    <w:p w:rsidR="00D87A73" w:rsidRPr="00D87A73" w:rsidRDefault="00D87A73" w:rsidP="00766F3F">
      <w:pPr>
        <w:spacing w:line="200" w:lineRule="exact"/>
        <w:rPr>
          <w:rFonts w:ascii="Arial" w:hAnsi="Arial" w:cs="Arial"/>
          <w:color w:val="auto"/>
          <w:sz w:val="18"/>
          <w:szCs w:val="18"/>
        </w:rPr>
      </w:pPr>
    </w:p>
    <w:p w:rsidR="00D87A73" w:rsidRPr="00D87A73" w:rsidRDefault="00D87A73" w:rsidP="00766F3F">
      <w:pPr>
        <w:spacing w:line="200" w:lineRule="exact"/>
        <w:rPr>
          <w:rFonts w:ascii="Arial" w:hAnsi="Arial" w:cs="Arial"/>
          <w:color w:val="auto"/>
          <w:sz w:val="18"/>
          <w:szCs w:val="18"/>
        </w:rPr>
      </w:pPr>
    </w:p>
    <w:p w:rsidR="00D87A73" w:rsidRPr="00D87A73" w:rsidRDefault="00D87A73" w:rsidP="00766F3F">
      <w:pPr>
        <w:spacing w:line="200" w:lineRule="exact"/>
        <w:ind w:firstLine="284"/>
        <w:jc w:val="both"/>
        <w:rPr>
          <w:rFonts w:ascii="Arial" w:hAnsi="Arial" w:cs="Arial"/>
          <w:color w:val="auto"/>
          <w:sz w:val="18"/>
          <w:szCs w:val="18"/>
        </w:rPr>
      </w:pPr>
      <w:proofErr w:type="gramStart"/>
      <w:r w:rsidRPr="00D87A73">
        <w:rPr>
          <w:rFonts w:ascii="Arial" w:hAnsi="Arial" w:cs="Arial"/>
          <w:color w:val="auto"/>
          <w:sz w:val="18"/>
          <w:szCs w:val="18"/>
        </w:rPr>
        <w:t xml:space="preserve">О признании утратившим силу постановления администрации Благодарненского городского округа Ставропольского края от 30 сентября 2020 года № 1288 «О внесении изменений в тарифы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утвержденные постановлением администрации Благодарненского городского округа Ставропольского края от 04 сентября 2020 года»  </w:t>
      </w:r>
      <w:proofErr w:type="gramEnd"/>
    </w:p>
    <w:p w:rsidR="00D87A73" w:rsidRPr="00D87A73" w:rsidRDefault="00D87A73" w:rsidP="00766F3F">
      <w:pPr>
        <w:spacing w:line="200" w:lineRule="exact"/>
        <w:ind w:firstLine="284"/>
        <w:jc w:val="both"/>
        <w:rPr>
          <w:rFonts w:ascii="Arial" w:hAnsi="Arial" w:cs="Arial"/>
          <w:color w:val="auto"/>
          <w:sz w:val="18"/>
          <w:szCs w:val="18"/>
        </w:rPr>
      </w:pPr>
    </w:p>
    <w:p w:rsidR="00D87A73" w:rsidRPr="00D87A73" w:rsidRDefault="00D87A73" w:rsidP="00766F3F">
      <w:pPr>
        <w:spacing w:line="200" w:lineRule="exact"/>
        <w:ind w:firstLine="284"/>
        <w:jc w:val="both"/>
        <w:rPr>
          <w:rFonts w:ascii="Arial" w:hAnsi="Arial" w:cs="Arial"/>
          <w:color w:val="auto"/>
          <w:sz w:val="18"/>
          <w:szCs w:val="18"/>
        </w:rPr>
      </w:pPr>
      <w:r w:rsidRPr="00D87A73">
        <w:rPr>
          <w:rFonts w:ascii="Arial" w:hAnsi="Arial" w:cs="Arial"/>
          <w:color w:val="auto"/>
          <w:sz w:val="18"/>
          <w:szCs w:val="18"/>
        </w:rPr>
        <w:t xml:space="preserve">Администрация Благодарненского городского округа Ставропольского края </w:t>
      </w:r>
    </w:p>
    <w:p w:rsidR="00D87A73" w:rsidRPr="00D87A73" w:rsidRDefault="00D87A73" w:rsidP="00766F3F">
      <w:pPr>
        <w:spacing w:line="200" w:lineRule="exact"/>
        <w:ind w:firstLine="284"/>
        <w:jc w:val="both"/>
        <w:rPr>
          <w:rFonts w:ascii="Arial" w:hAnsi="Arial" w:cs="Arial"/>
          <w:color w:val="auto"/>
          <w:sz w:val="18"/>
          <w:szCs w:val="18"/>
        </w:rPr>
      </w:pPr>
    </w:p>
    <w:p w:rsidR="00D87A73" w:rsidRPr="00D87A73" w:rsidRDefault="00D87A73" w:rsidP="00766F3F">
      <w:pPr>
        <w:spacing w:line="200" w:lineRule="exact"/>
        <w:ind w:firstLine="284"/>
        <w:jc w:val="both"/>
        <w:rPr>
          <w:rFonts w:ascii="Arial" w:hAnsi="Arial" w:cs="Arial"/>
          <w:color w:val="auto"/>
          <w:sz w:val="18"/>
          <w:szCs w:val="18"/>
        </w:rPr>
      </w:pPr>
      <w:r w:rsidRPr="00D87A73">
        <w:rPr>
          <w:rFonts w:ascii="Arial" w:hAnsi="Arial" w:cs="Arial"/>
          <w:color w:val="auto"/>
          <w:sz w:val="18"/>
          <w:szCs w:val="18"/>
        </w:rPr>
        <w:t>ПОСТАНОВЛЯЕТ:</w:t>
      </w:r>
    </w:p>
    <w:p w:rsidR="00D87A73" w:rsidRPr="00D87A73" w:rsidRDefault="00D87A73" w:rsidP="00766F3F">
      <w:pPr>
        <w:spacing w:line="200" w:lineRule="exact"/>
        <w:ind w:firstLine="284"/>
        <w:jc w:val="both"/>
        <w:rPr>
          <w:rFonts w:ascii="Arial" w:hAnsi="Arial" w:cs="Arial"/>
          <w:color w:val="auto"/>
          <w:sz w:val="18"/>
          <w:szCs w:val="18"/>
        </w:rPr>
      </w:pPr>
      <w:r w:rsidRPr="00D87A73">
        <w:rPr>
          <w:rFonts w:ascii="Arial" w:hAnsi="Arial" w:cs="Arial"/>
          <w:color w:val="auto"/>
          <w:sz w:val="18"/>
          <w:szCs w:val="18"/>
        </w:rPr>
        <w:t xml:space="preserve"> </w:t>
      </w:r>
    </w:p>
    <w:p w:rsidR="00D87A73" w:rsidRPr="00D87A73" w:rsidRDefault="00D87A73" w:rsidP="00766F3F">
      <w:pPr>
        <w:spacing w:line="200" w:lineRule="exact"/>
        <w:ind w:firstLine="284"/>
        <w:jc w:val="both"/>
        <w:rPr>
          <w:rFonts w:ascii="Arial" w:hAnsi="Arial" w:cs="Arial"/>
          <w:color w:val="auto"/>
          <w:sz w:val="18"/>
          <w:szCs w:val="18"/>
        </w:rPr>
      </w:pPr>
      <w:proofErr w:type="gramStart"/>
      <w:r w:rsidRPr="00D87A73">
        <w:rPr>
          <w:rFonts w:ascii="Arial" w:hAnsi="Arial" w:cs="Arial"/>
          <w:color w:val="auto"/>
          <w:sz w:val="18"/>
          <w:szCs w:val="18"/>
        </w:rPr>
        <w:t>1.Признать утратившим силу постановление администрации Благодарненского городского округа Ставропольского края от 30 сентября 2020 года № 1288 «О внесении изменений в тарифы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утвержденные постановлением администрации Благодарненского городского округа Ставропольского края от 04 сентября 2020 года».</w:t>
      </w:r>
      <w:proofErr w:type="gramEnd"/>
    </w:p>
    <w:p w:rsidR="00D87A73" w:rsidRPr="00D87A73" w:rsidRDefault="00D87A73" w:rsidP="00766F3F">
      <w:pPr>
        <w:spacing w:line="200" w:lineRule="exact"/>
        <w:ind w:firstLine="284"/>
        <w:jc w:val="both"/>
        <w:rPr>
          <w:rFonts w:ascii="Arial" w:hAnsi="Arial" w:cs="Arial"/>
          <w:color w:val="auto"/>
          <w:sz w:val="18"/>
          <w:szCs w:val="18"/>
        </w:rPr>
      </w:pPr>
    </w:p>
    <w:p w:rsidR="00D87A73" w:rsidRPr="00D87A73" w:rsidRDefault="00D87A73" w:rsidP="00766F3F">
      <w:pPr>
        <w:spacing w:line="200" w:lineRule="exact"/>
        <w:ind w:firstLine="284"/>
        <w:jc w:val="both"/>
        <w:rPr>
          <w:rFonts w:ascii="Arial" w:hAnsi="Arial" w:cs="Arial"/>
          <w:color w:val="auto"/>
          <w:sz w:val="18"/>
          <w:szCs w:val="18"/>
        </w:rPr>
      </w:pPr>
      <w:r w:rsidRPr="00D87A73">
        <w:rPr>
          <w:rFonts w:ascii="Arial" w:hAnsi="Arial" w:cs="Arial"/>
          <w:color w:val="auto"/>
          <w:sz w:val="18"/>
          <w:szCs w:val="18"/>
        </w:rPr>
        <w:t xml:space="preserve">2. </w:t>
      </w:r>
      <w:proofErr w:type="gramStart"/>
      <w:r w:rsidRPr="00D87A73">
        <w:rPr>
          <w:rFonts w:ascii="Arial" w:hAnsi="Arial" w:cs="Arial"/>
          <w:color w:val="auto"/>
          <w:sz w:val="18"/>
          <w:szCs w:val="18"/>
        </w:rPr>
        <w:t>Контроль за</w:t>
      </w:r>
      <w:proofErr w:type="gramEnd"/>
      <w:r w:rsidRPr="00D87A73">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w:t>
      </w:r>
      <w:r w:rsidRPr="00D87A73">
        <w:rPr>
          <w:rFonts w:ascii="Arial" w:hAnsi="Arial" w:cs="Arial"/>
          <w:color w:val="auto"/>
          <w:sz w:val="18"/>
          <w:szCs w:val="18"/>
        </w:rPr>
        <w:lastRenderedPageBreak/>
        <w:t>городского округа Ставропольского края  Кузнецову Л.В.</w:t>
      </w:r>
    </w:p>
    <w:p w:rsidR="00D87A73" w:rsidRPr="00D87A73" w:rsidRDefault="00D87A73" w:rsidP="00766F3F">
      <w:pPr>
        <w:spacing w:line="200" w:lineRule="exact"/>
        <w:ind w:firstLine="284"/>
        <w:jc w:val="both"/>
        <w:rPr>
          <w:rFonts w:ascii="Arial" w:hAnsi="Arial" w:cs="Arial"/>
          <w:color w:val="auto"/>
          <w:sz w:val="18"/>
          <w:szCs w:val="18"/>
        </w:rPr>
      </w:pPr>
    </w:p>
    <w:p w:rsidR="00D87A73" w:rsidRPr="00D87A73" w:rsidRDefault="00D87A73" w:rsidP="00766F3F">
      <w:pPr>
        <w:spacing w:line="200" w:lineRule="exact"/>
        <w:ind w:firstLine="284"/>
        <w:jc w:val="both"/>
        <w:rPr>
          <w:rFonts w:ascii="Arial" w:hAnsi="Arial" w:cs="Arial"/>
          <w:color w:val="auto"/>
          <w:sz w:val="18"/>
          <w:szCs w:val="18"/>
        </w:rPr>
      </w:pPr>
      <w:r w:rsidRPr="00D87A73">
        <w:rPr>
          <w:rFonts w:ascii="Arial" w:hAnsi="Arial" w:cs="Arial"/>
          <w:color w:val="auto"/>
          <w:sz w:val="18"/>
          <w:szCs w:val="18"/>
        </w:rPr>
        <w:t>3. Настоящее  постановление   вступает  в  силу на следующий день после его официального опубликования.</w:t>
      </w:r>
    </w:p>
    <w:p w:rsidR="00D87A73" w:rsidRPr="00D87A73" w:rsidRDefault="00D87A73" w:rsidP="00766F3F">
      <w:pPr>
        <w:spacing w:line="200" w:lineRule="exact"/>
        <w:ind w:firstLine="284"/>
        <w:jc w:val="both"/>
        <w:rPr>
          <w:rFonts w:ascii="Arial" w:hAnsi="Arial" w:cs="Arial"/>
          <w:color w:val="auto"/>
          <w:sz w:val="18"/>
          <w:szCs w:val="18"/>
        </w:rPr>
      </w:pPr>
    </w:p>
    <w:p w:rsidR="00D87A73" w:rsidRPr="00D87A73" w:rsidRDefault="00D87A73" w:rsidP="00766F3F">
      <w:pPr>
        <w:spacing w:line="200" w:lineRule="exact"/>
        <w:jc w:val="both"/>
        <w:rPr>
          <w:rFonts w:ascii="Arial" w:hAnsi="Arial" w:cs="Arial"/>
          <w:color w:val="auto"/>
          <w:sz w:val="18"/>
          <w:szCs w:val="18"/>
        </w:rPr>
      </w:pPr>
      <w:r w:rsidRPr="00D87A73">
        <w:rPr>
          <w:rFonts w:ascii="Arial" w:hAnsi="Arial" w:cs="Arial"/>
          <w:color w:val="auto"/>
          <w:sz w:val="18"/>
          <w:szCs w:val="18"/>
        </w:rPr>
        <w:t xml:space="preserve">Глава </w:t>
      </w:r>
    </w:p>
    <w:p w:rsidR="00D87A73" w:rsidRPr="00D87A73" w:rsidRDefault="00D87A73" w:rsidP="00766F3F">
      <w:pPr>
        <w:spacing w:line="200" w:lineRule="exact"/>
        <w:jc w:val="both"/>
        <w:rPr>
          <w:rFonts w:ascii="Arial" w:hAnsi="Arial" w:cs="Arial"/>
          <w:color w:val="auto"/>
          <w:sz w:val="18"/>
          <w:szCs w:val="18"/>
        </w:rPr>
      </w:pPr>
      <w:r w:rsidRPr="00D87A73">
        <w:rPr>
          <w:rFonts w:ascii="Arial" w:hAnsi="Arial" w:cs="Arial"/>
          <w:color w:val="auto"/>
          <w:sz w:val="18"/>
          <w:szCs w:val="18"/>
        </w:rPr>
        <w:t>Благодарненского городского округа</w:t>
      </w:r>
    </w:p>
    <w:p w:rsidR="00A80F74" w:rsidRDefault="00D87A73" w:rsidP="00766F3F">
      <w:pPr>
        <w:spacing w:line="200" w:lineRule="exact"/>
        <w:jc w:val="both"/>
        <w:rPr>
          <w:rFonts w:ascii="Arial" w:hAnsi="Arial" w:cs="Arial"/>
          <w:color w:val="auto"/>
          <w:sz w:val="18"/>
          <w:szCs w:val="18"/>
        </w:rPr>
      </w:pPr>
      <w:r w:rsidRPr="00D87A73">
        <w:rPr>
          <w:rFonts w:ascii="Arial" w:hAnsi="Arial" w:cs="Arial"/>
          <w:color w:val="auto"/>
          <w:sz w:val="18"/>
          <w:szCs w:val="18"/>
        </w:rPr>
        <w:t xml:space="preserve">Ставропольского края                    </w:t>
      </w:r>
      <w:r>
        <w:rPr>
          <w:rFonts w:ascii="Arial" w:hAnsi="Arial" w:cs="Arial"/>
          <w:color w:val="auto"/>
          <w:sz w:val="18"/>
          <w:szCs w:val="18"/>
        </w:rPr>
        <w:t xml:space="preserve">        А.И. Теньков </w:t>
      </w:r>
    </w:p>
    <w:p w:rsidR="00453CBE" w:rsidRDefault="00453CBE" w:rsidP="00766F3F">
      <w:pPr>
        <w:spacing w:line="200" w:lineRule="exact"/>
        <w:ind w:firstLine="284"/>
        <w:jc w:val="both"/>
        <w:rPr>
          <w:rFonts w:ascii="Arial" w:hAnsi="Arial" w:cs="Arial"/>
          <w:color w:val="auto"/>
          <w:sz w:val="18"/>
          <w:szCs w:val="18"/>
        </w:rPr>
      </w:pPr>
    </w:p>
    <w:p w:rsidR="006F0BF8" w:rsidRDefault="006F0BF8" w:rsidP="00766F3F">
      <w:pPr>
        <w:spacing w:line="200" w:lineRule="exact"/>
        <w:rPr>
          <w:rFonts w:ascii="Arial" w:hAnsi="Arial" w:cs="Arial"/>
          <w:color w:val="auto"/>
          <w:sz w:val="18"/>
          <w:szCs w:val="18"/>
        </w:rPr>
      </w:pPr>
    </w:p>
    <w:p w:rsidR="00D87A73" w:rsidRDefault="00D87A73" w:rsidP="00766F3F">
      <w:pPr>
        <w:spacing w:line="200" w:lineRule="exact"/>
        <w:rPr>
          <w:rFonts w:ascii="Arial" w:hAnsi="Arial" w:cs="Arial"/>
          <w:color w:val="auto"/>
          <w:sz w:val="18"/>
          <w:szCs w:val="18"/>
        </w:rPr>
      </w:pPr>
    </w:p>
    <w:p w:rsidR="002B23FE" w:rsidRPr="002B23FE" w:rsidRDefault="002B23FE" w:rsidP="00766F3F">
      <w:pPr>
        <w:spacing w:line="200" w:lineRule="exact"/>
        <w:jc w:val="center"/>
        <w:rPr>
          <w:rFonts w:ascii="Arial" w:hAnsi="Arial" w:cs="Arial"/>
          <w:color w:val="auto"/>
          <w:sz w:val="18"/>
          <w:szCs w:val="18"/>
        </w:rPr>
      </w:pPr>
      <w:r w:rsidRPr="002B23FE">
        <w:rPr>
          <w:rFonts w:ascii="Arial" w:hAnsi="Arial" w:cs="Arial"/>
          <w:color w:val="auto"/>
          <w:sz w:val="18"/>
          <w:szCs w:val="18"/>
        </w:rPr>
        <w:t>ПОСТАНОВЛЕНИЕ</w:t>
      </w:r>
    </w:p>
    <w:p w:rsidR="002B23FE" w:rsidRPr="002B23FE" w:rsidRDefault="002B23FE" w:rsidP="00766F3F">
      <w:pPr>
        <w:spacing w:line="200" w:lineRule="exact"/>
        <w:jc w:val="center"/>
        <w:rPr>
          <w:rFonts w:ascii="Arial" w:hAnsi="Arial" w:cs="Arial"/>
          <w:color w:val="auto"/>
          <w:sz w:val="18"/>
          <w:szCs w:val="18"/>
        </w:rPr>
      </w:pPr>
    </w:p>
    <w:p w:rsidR="002B23FE" w:rsidRPr="002B23FE" w:rsidRDefault="002B23FE" w:rsidP="00766F3F">
      <w:pPr>
        <w:spacing w:line="200" w:lineRule="exact"/>
        <w:jc w:val="center"/>
        <w:rPr>
          <w:rFonts w:ascii="Arial" w:hAnsi="Arial" w:cs="Arial"/>
          <w:color w:val="auto"/>
          <w:sz w:val="18"/>
          <w:szCs w:val="18"/>
        </w:rPr>
      </w:pPr>
      <w:r w:rsidRPr="002B23FE">
        <w:rPr>
          <w:rFonts w:ascii="Arial" w:hAnsi="Arial" w:cs="Arial"/>
          <w:color w:val="auto"/>
          <w:sz w:val="18"/>
          <w:szCs w:val="18"/>
        </w:rPr>
        <w:t>АДМИНИСТРАЦИИ БЛАГОДАРНЕНСКОГО ГОРОДСКОГО ОКРУГА  СТАВРОПОЛЬСКОГО КРАЯ</w:t>
      </w:r>
    </w:p>
    <w:p w:rsidR="002B23FE" w:rsidRPr="002B23FE" w:rsidRDefault="00206480" w:rsidP="00766F3F">
      <w:pPr>
        <w:spacing w:line="200" w:lineRule="exact"/>
        <w:jc w:val="center"/>
        <w:rPr>
          <w:rFonts w:ascii="Arial" w:hAnsi="Arial" w:cs="Arial"/>
          <w:color w:val="auto"/>
          <w:sz w:val="18"/>
          <w:szCs w:val="18"/>
        </w:rPr>
      </w:pPr>
      <w:r>
        <w:rPr>
          <w:rFonts w:ascii="Arial" w:hAnsi="Arial" w:cs="Arial"/>
          <w:color w:val="auto"/>
          <w:sz w:val="18"/>
          <w:szCs w:val="18"/>
        </w:rPr>
        <w:t xml:space="preserve">19 августа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002B23FE" w:rsidRPr="002B23FE">
        <w:rPr>
          <w:rFonts w:ascii="Arial" w:hAnsi="Arial" w:cs="Arial"/>
          <w:color w:val="auto"/>
          <w:sz w:val="18"/>
          <w:szCs w:val="18"/>
        </w:rPr>
        <w:t>923</w:t>
      </w:r>
    </w:p>
    <w:p w:rsidR="002B23FE" w:rsidRPr="002B23FE" w:rsidRDefault="002B23FE" w:rsidP="00766F3F">
      <w:pPr>
        <w:spacing w:line="200" w:lineRule="exact"/>
        <w:rPr>
          <w:rFonts w:ascii="Arial" w:hAnsi="Arial" w:cs="Arial"/>
          <w:color w:val="auto"/>
          <w:sz w:val="18"/>
          <w:szCs w:val="18"/>
        </w:rPr>
      </w:pPr>
    </w:p>
    <w:p w:rsidR="002B23FE" w:rsidRPr="002B23FE" w:rsidRDefault="002B23FE" w:rsidP="00766F3F">
      <w:pPr>
        <w:spacing w:line="200" w:lineRule="exact"/>
        <w:rPr>
          <w:rFonts w:ascii="Arial" w:hAnsi="Arial" w:cs="Arial"/>
          <w:color w:val="auto"/>
          <w:sz w:val="18"/>
          <w:szCs w:val="18"/>
        </w:rPr>
      </w:pPr>
    </w:p>
    <w:p w:rsidR="002B23FE" w:rsidRPr="002B23FE" w:rsidRDefault="002B23FE" w:rsidP="00766F3F">
      <w:pPr>
        <w:spacing w:line="200" w:lineRule="exact"/>
        <w:ind w:firstLine="284"/>
        <w:jc w:val="both"/>
        <w:rPr>
          <w:rFonts w:ascii="Arial" w:hAnsi="Arial" w:cs="Arial"/>
          <w:color w:val="auto"/>
          <w:sz w:val="18"/>
          <w:szCs w:val="18"/>
        </w:rPr>
      </w:pPr>
      <w:r w:rsidRPr="002B23FE">
        <w:rPr>
          <w:rFonts w:ascii="Arial" w:hAnsi="Arial" w:cs="Arial"/>
          <w:color w:val="auto"/>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25 декабря 2020 года № 1774</w:t>
      </w:r>
    </w:p>
    <w:p w:rsidR="002B23FE" w:rsidRPr="002B23FE" w:rsidRDefault="002B23FE" w:rsidP="00766F3F">
      <w:pPr>
        <w:spacing w:line="200" w:lineRule="exact"/>
        <w:ind w:firstLine="284"/>
        <w:jc w:val="both"/>
        <w:rPr>
          <w:rFonts w:ascii="Arial" w:hAnsi="Arial" w:cs="Arial"/>
          <w:color w:val="auto"/>
          <w:sz w:val="18"/>
          <w:szCs w:val="18"/>
        </w:rPr>
      </w:pPr>
    </w:p>
    <w:p w:rsidR="002B23FE" w:rsidRPr="002B23FE" w:rsidRDefault="002B23FE" w:rsidP="00766F3F">
      <w:pPr>
        <w:spacing w:line="200" w:lineRule="exact"/>
        <w:ind w:firstLine="284"/>
        <w:jc w:val="both"/>
        <w:rPr>
          <w:rFonts w:ascii="Arial" w:hAnsi="Arial" w:cs="Arial"/>
          <w:color w:val="auto"/>
          <w:sz w:val="18"/>
          <w:szCs w:val="18"/>
        </w:rPr>
      </w:pPr>
    </w:p>
    <w:p w:rsidR="002B23FE" w:rsidRPr="002B23FE" w:rsidRDefault="002B23FE" w:rsidP="00766F3F">
      <w:pPr>
        <w:spacing w:line="200" w:lineRule="exact"/>
        <w:ind w:firstLine="284"/>
        <w:jc w:val="both"/>
        <w:rPr>
          <w:rFonts w:ascii="Arial" w:hAnsi="Arial" w:cs="Arial"/>
          <w:color w:val="auto"/>
          <w:sz w:val="18"/>
          <w:szCs w:val="18"/>
        </w:rPr>
      </w:pPr>
      <w:proofErr w:type="gramStart"/>
      <w:r w:rsidRPr="002B23FE">
        <w:rPr>
          <w:rFonts w:ascii="Arial" w:hAnsi="Arial" w:cs="Arial"/>
          <w:color w:val="auto"/>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2B23FE">
        <w:rPr>
          <w:rFonts w:ascii="Arial" w:hAnsi="Arial" w:cs="Arial"/>
          <w:color w:val="auto"/>
          <w:sz w:val="18"/>
          <w:szCs w:val="18"/>
        </w:rPr>
        <w:t xml:space="preserve"> </w:t>
      </w:r>
      <w:proofErr w:type="gramStart"/>
      <w:r w:rsidRPr="002B23FE">
        <w:rPr>
          <w:rFonts w:ascii="Arial" w:hAnsi="Arial" w:cs="Arial"/>
          <w:color w:val="auto"/>
          <w:sz w:val="18"/>
          <w:szCs w:val="18"/>
        </w:rPr>
        <w:t>2020 года № 387, от 07 декабря 2020 года № 1644),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w:t>
      </w:r>
      <w:proofErr w:type="gramEnd"/>
      <w:r w:rsidRPr="002B23FE">
        <w:rPr>
          <w:rFonts w:ascii="Arial" w:hAnsi="Arial" w:cs="Arial"/>
          <w:color w:val="auto"/>
          <w:sz w:val="18"/>
          <w:szCs w:val="18"/>
        </w:rPr>
        <w:t xml:space="preserve"> края от 02 февраля 2021 года № 50-</w:t>
      </w:r>
      <w:r w:rsidRPr="002B23FE">
        <w:rPr>
          <w:rFonts w:ascii="Arial" w:hAnsi="Arial" w:cs="Arial"/>
          <w:color w:val="auto"/>
          <w:sz w:val="18"/>
          <w:szCs w:val="18"/>
        </w:rPr>
        <w:lastRenderedPageBreak/>
        <w:t>р), администрация Благодарненского городского округа Ставропольского края</w:t>
      </w:r>
    </w:p>
    <w:p w:rsidR="002B23FE" w:rsidRPr="002B23FE" w:rsidRDefault="002B23FE" w:rsidP="00766F3F">
      <w:pPr>
        <w:spacing w:line="200" w:lineRule="exact"/>
        <w:ind w:firstLine="284"/>
        <w:jc w:val="both"/>
        <w:rPr>
          <w:rFonts w:ascii="Arial" w:hAnsi="Arial" w:cs="Arial"/>
          <w:color w:val="auto"/>
          <w:sz w:val="18"/>
          <w:szCs w:val="18"/>
        </w:rPr>
      </w:pPr>
      <w:r w:rsidRPr="002B23FE">
        <w:rPr>
          <w:rFonts w:ascii="Arial" w:hAnsi="Arial" w:cs="Arial"/>
          <w:color w:val="auto"/>
          <w:sz w:val="18"/>
          <w:szCs w:val="18"/>
        </w:rPr>
        <w:t>ПОСТАНОВЛЯЕТ:</w:t>
      </w:r>
    </w:p>
    <w:p w:rsidR="002B23FE" w:rsidRPr="002B23FE" w:rsidRDefault="002B23FE" w:rsidP="00766F3F">
      <w:pPr>
        <w:spacing w:line="200" w:lineRule="exact"/>
        <w:ind w:firstLine="284"/>
        <w:jc w:val="both"/>
        <w:rPr>
          <w:rFonts w:ascii="Arial" w:hAnsi="Arial" w:cs="Arial"/>
          <w:color w:val="auto"/>
          <w:sz w:val="18"/>
          <w:szCs w:val="18"/>
        </w:rPr>
      </w:pPr>
    </w:p>
    <w:p w:rsidR="002B23FE" w:rsidRPr="002B23FE" w:rsidRDefault="002B23FE" w:rsidP="00766F3F">
      <w:pPr>
        <w:spacing w:line="200" w:lineRule="exact"/>
        <w:ind w:firstLine="284"/>
        <w:jc w:val="both"/>
        <w:rPr>
          <w:rFonts w:ascii="Arial" w:hAnsi="Arial" w:cs="Arial"/>
          <w:color w:val="auto"/>
          <w:sz w:val="18"/>
          <w:szCs w:val="18"/>
        </w:rPr>
      </w:pPr>
      <w:r w:rsidRPr="002B23FE">
        <w:rPr>
          <w:rFonts w:ascii="Arial" w:hAnsi="Arial" w:cs="Arial"/>
          <w:color w:val="auto"/>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25 декабря 2020 года № 1774 «Об утверждении муниципальной программы Благодарненского городского округа Ставропольского края «Развитие сельского хозяйства».</w:t>
      </w:r>
    </w:p>
    <w:p w:rsidR="002B23FE" w:rsidRPr="002B23FE" w:rsidRDefault="002B23FE" w:rsidP="00766F3F">
      <w:pPr>
        <w:spacing w:line="200" w:lineRule="exact"/>
        <w:ind w:firstLine="284"/>
        <w:jc w:val="both"/>
        <w:rPr>
          <w:rFonts w:ascii="Arial" w:hAnsi="Arial" w:cs="Arial"/>
          <w:color w:val="auto"/>
          <w:sz w:val="18"/>
          <w:szCs w:val="18"/>
        </w:rPr>
      </w:pPr>
    </w:p>
    <w:p w:rsidR="002B23FE" w:rsidRPr="002B23FE" w:rsidRDefault="002B23FE" w:rsidP="00766F3F">
      <w:pPr>
        <w:spacing w:line="200" w:lineRule="exact"/>
        <w:ind w:firstLine="284"/>
        <w:jc w:val="both"/>
        <w:rPr>
          <w:rFonts w:ascii="Arial" w:hAnsi="Arial" w:cs="Arial"/>
          <w:color w:val="auto"/>
          <w:sz w:val="18"/>
          <w:szCs w:val="18"/>
        </w:rPr>
      </w:pPr>
      <w:r w:rsidRPr="002B23FE">
        <w:rPr>
          <w:rFonts w:ascii="Arial" w:hAnsi="Arial" w:cs="Arial"/>
          <w:color w:val="auto"/>
          <w:sz w:val="18"/>
          <w:szCs w:val="18"/>
        </w:rPr>
        <w:t xml:space="preserve">2. </w:t>
      </w:r>
      <w:proofErr w:type="gramStart"/>
      <w:r w:rsidRPr="002B23FE">
        <w:rPr>
          <w:rFonts w:ascii="Arial" w:hAnsi="Arial" w:cs="Arial"/>
          <w:color w:val="auto"/>
          <w:sz w:val="18"/>
          <w:szCs w:val="18"/>
        </w:rPr>
        <w:t>Контроль за</w:t>
      </w:r>
      <w:proofErr w:type="gramEnd"/>
      <w:r w:rsidRPr="002B23FE">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2B23FE" w:rsidRPr="002B23FE" w:rsidRDefault="002B23FE" w:rsidP="00766F3F">
      <w:pPr>
        <w:spacing w:line="200" w:lineRule="exact"/>
        <w:ind w:firstLine="284"/>
        <w:jc w:val="both"/>
        <w:rPr>
          <w:rFonts w:ascii="Arial" w:hAnsi="Arial" w:cs="Arial"/>
          <w:color w:val="auto"/>
          <w:sz w:val="18"/>
          <w:szCs w:val="18"/>
        </w:rPr>
      </w:pPr>
    </w:p>
    <w:p w:rsidR="002B23FE" w:rsidRPr="002B23FE" w:rsidRDefault="002B23FE" w:rsidP="00766F3F">
      <w:pPr>
        <w:spacing w:line="200" w:lineRule="exact"/>
        <w:ind w:firstLine="284"/>
        <w:jc w:val="both"/>
        <w:rPr>
          <w:rFonts w:ascii="Arial" w:hAnsi="Arial" w:cs="Arial"/>
          <w:color w:val="auto"/>
          <w:sz w:val="18"/>
          <w:szCs w:val="18"/>
        </w:rPr>
      </w:pPr>
      <w:r w:rsidRPr="002B23FE">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2B23FE" w:rsidRPr="002B23FE" w:rsidRDefault="002B23FE" w:rsidP="00766F3F">
      <w:pPr>
        <w:spacing w:line="200" w:lineRule="exact"/>
        <w:rPr>
          <w:rFonts w:ascii="Arial" w:hAnsi="Arial" w:cs="Arial"/>
          <w:color w:val="auto"/>
          <w:sz w:val="18"/>
          <w:szCs w:val="18"/>
        </w:rPr>
      </w:pPr>
    </w:p>
    <w:p w:rsidR="002B23FE" w:rsidRPr="002B23FE" w:rsidRDefault="002B23FE" w:rsidP="00766F3F">
      <w:pPr>
        <w:spacing w:line="200" w:lineRule="exact"/>
        <w:rPr>
          <w:rFonts w:ascii="Arial" w:hAnsi="Arial" w:cs="Arial"/>
          <w:color w:val="auto"/>
          <w:sz w:val="18"/>
          <w:szCs w:val="18"/>
        </w:rPr>
      </w:pPr>
    </w:p>
    <w:p w:rsidR="002B23FE" w:rsidRPr="002B23FE" w:rsidRDefault="002B23FE" w:rsidP="00766F3F">
      <w:pPr>
        <w:spacing w:line="200" w:lineRule="exact"/>
        <w:rPr>
          <w:rFonts w:ascii="Arial" w:hAnsi="Arial" w:cs="Arial"/>
          <w:color w:val="auto"/>
          <w:sz w:val="18"/>
          <w:szCs w:val="18"/>
        </w:rPr>
      </w:pPr>
    </w:p>
    <w:p w:rsidR="002B23FE" w:rsidRPr="002B23FE" w:rsidRDefault="002B23FE" w:rsidP="00766F3F">
      <w:pPr>
        <w:spacing w:line="200" w:lineRule="exact"/>
        <w:rPr>
          <w:rFonts w:ascii="Arial" w:hAnsi="Arial" w:cs="Arial"/>
          <w:color w:val="auto"/>
          <w:sz w:val="18"/>
          <w:szCs w:val="18"/>
        </w:rPr>
      </w:pPr>
      <w:r w:rsidRPr="002B23FE">
        <w:rPr>
          <w:rFonts w:ascii="Arial" w:hAnsi="Arial" w:cs="Arial"/>
          <w:color w:val="auto"/>
          <w:sz w:val="18"/>
          <w:szCs w:val="18"/>
        </w:rPr>
        <w:t xml:space="preserve">Глава   </w:t>
      </w:r>
    </w:p>
    <w:p w:rsidR="002B23FE" w:rsidRPr="002B23FE" w:rsidRDefault="002B23FE" w:rsidP="00766F3F">
      <w:pPr>
        <w:spacing w:line="200" w:lineRule="exact"/>
        <w:rPr>
          <w:rFonts w:ascii="Arial" w:hAnsi="Arial" w:cs="Arial"/>
          <w:color w:val="auto"/>
          <w:sz w:val="18"/>
          <w:szCs w:val="18"/>
        </w:rPr>
      </w:pPr>
      <w:r w:rsidRPr="002B23FE">
        <w:rPr>
          <w:rFonts w:ascii="Arial" w:hAnsi="Arial" w:cs="Arial"/>
          <w:color w:val="auto"/>
          <w:sz w:val="18"/>
          <w:szCs w:val="18"/>
        </w:rPr>
        <w:t>Благодарненского  городского округа</w:t>
      </w:r>
    </w:p>
    <w:p w:rsidR="00A80F74" w:rsidRDefault="002B23FE" w:rsidP="00766F3F">
      <w:pPr>
        <w:spacing w:line="200" w:lineRule="exact"/>
        <w:rPr>
          <w:rFonts w:ascii="Arial" w:hAnsi="Arial" w:cs="Arial"/>
          <w:color w:val="auto"/>
          <w:sz w:val="18"/>
          <w:szCs w:val="18"/>
        </w:rPr>
      </w:pPr>
      <w:r w:rsidRPr="002B23FE">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2B23FE">
        <w:rPr>
          <w:rFonts w:ascii="Arial" w:hAnsi="Arial" w:cs="Arial"/>
          <w:color w:val="auto"/>
          <w:sz w:val="18"/>
          <w:szCs w:val="18"/>
        </w:rPr>
        <w:t>А.И. Теньков</w:t>
      </w:r>
    </w:p>
    <w:p w:rsidR="00A80F74" w:rsidRDefault="00A80F74" w:rsidP="00766F3F">
      <w:pPr>
        <w:spacing w:line="200" w:lineRule="exact"/>
        <w:rPr>
          <w:rFonts w:ascii="Arial" w:hAnsi="Arial" w:cs="Arial"/>
          <w:color w:val="auto"/>
          <w:sz w:val="18"/>
          <w:szCs w:val="18"/>
        </w:rPr>
      </w:pPr>
    </w:p>
    <w:p w:rsidR="006F0BF8" w:rsidRDefault="006F0BF8" w:rsidP="00766F3F">
      <w:pPr>
        <w:spacing w:line="200" w:lineRule="exact"/>
        <w:rPr>
          <w:rFonts w:ascii="Arial" w:hAnsi="Arial" w:cs="Arial"/>
          <w:color w:val="auto"/>
          <w:sz w:val="18"/>
          <w:szCs w:val="18"/>
        </w:rPr>
      </w:pPr>
    </w:p>
    <w:p w:rsidR="002B23FE" w:rsidRDefault="002B23FE" w:rsidP="00766F3F">
      <w:pPr>
        <w:spacing w:line="200" w:lineRule="exact"/>
        <w:rPr>
          <w:rFonts w:ascii="Arial" w:hAnsi="Arial" w:cs="Arial"/>
          <w:color w:val="auto"/>
          <w:sz w:val="18"/>
          <w:szCs w:val="18"/>
        </w:rPr>
      </w:pPr>
    </w:p>
    <w:p w:rsidR="002B23FE" w:rsidRDefault="002B23FE" w:rsidP="00766F3F">
      <w:pPr>
        <w:spacing w:line="200" w:lineRule="exact"/>
        <w:rPr>
          <w:rFonts w:ascii="Arial" w:hAnsi="Arial" w:cs="Arial"/>
          <w:color w:val="auto"/>
          <w:sz w:val="18"/>
          <w:szCs w:val="18"/>
        </w:rPr>
      </w:pPr>
    </w:p>
    <w:p w:rsidR="002B23FE" w:rsidRDefault="002B23FE" w:rsidP="00766F3F">
      <w:pPr>
        <w:spacing w:line="200" w:lineRule="exact"/>
        <w:rPr>
          <w:rFonts w:ascii="Arial" w:hAnsi="Arial" w:cs="Arial"/>
          <w:color w:val="auto"/>
          <w:sz w:val="18"/>
          <w:szCs w:val="18"/>
        </w:rPr>
      </w:pPr>
    </w:p>
    <w:p w:rsidR="002B23FE" w:rsidRPr="002B23FE" w:rsidRDefault="002B23FE" w:rsidP="00766F3F">
      <w:pPr>
        <w:spacing w:line="200" w:lineRule="exact"/>
        <w:jc w:val="right"/>
        <w:rPr>
          <w:rFonts w:ascii="Arial" w:hAnsi="Arial" w:cs="Arial"/>
          <w:color w:val="auto"/>
          <w:sz w:val="18"/>
          <w:szCs w:val="18"/>
        </w:rPr>
      </w:pPr>
      <w:r w:rsidRPr="002B23FE">
        <w:rPr>
          <w:rFonts w:ascii="Arial" w:hAnsi="Arial" w:cs="Arial"/>
          <w:color w:val="auto"/>
          <w:sz w:val="18"/>
          <w:szCs w:val="18"/>
        </w:rPr>
        <w:tab/>
        <w:t>УТВЕРЖДЕНЫ</w:t>
      </w:r>
    </w:p>
    <w:p w:rsidR="002B23FE" w:rsidRPr="002B23FE" w:rsidRDefault="002B23FE" w:rsidP="00766F3F">
      <w:pPr>
        <w:spacing w:line="200" w:lineRule="exact"/>
        <w:jc w:val="right"/>
        <w:rPr>
          <w:rFonts w:ascii="Arial" w:hAnsi="Arial" w:cs="Arial"/>
          <w:color w:val="auto"/>
          <w:sz w:val="18"/>
          <w:szCs w:val="18"/>
        </w:rPr>
      </w:pPr>
      <w:r w:rsidRPr="002B23FE">
        <w:rPr>
          <w:rFonts w:ascii="Arial" w:hAnsi="Arial" w:cs="Arial"/>
          <w:color w:val="auto"/>
          <w:sz w:val="18"/>
          <w:szCs w:val="18"/>
        </w:rPr>
        <w:t>постановлением администрации Благодарненского городского округа  Ставропольского края</w:t>
      </w:r>
    </w:p>
    <w:p w:rsidR="002B23FE" w:rsidRPr="002B23FE" w:rsidRDefault="002B23FE" w:rsidP="00766F3F">
      <w:pPr>
        <w:spacing w:line="200" w:lineRule="exact"/>
        <w:jc w:val="right"/>
        <w:rPr>
          <w:rFonts w:ascii="Arial" w:hAnsi="Arial" w:cs="Arial"/>
          <w:color w:val="auto"/>
          <w:sz w:val="18"/>
          <w:szCs w:val="18"/>
        </w:rPr>
      </w:pPr>
      <w:r w:rsidRPr="002B23FE">
        <w:rPr>
          <w:rFonts w:ascii="Arial" w:hAnsi="Arial" w:cs="Arial"/>
          <w:color w:val="auto"/>
          <w:sz w:val="18"/>
          <w:szCs w:val="18"/>
        </w:rPr>
        <w:t>от 19 августа 2021 года № 923</w:t>
      </w:r>
    </w:p>
    <w:p w:rsidR="002B23FE" w:rsidRDefault="002B23FE" w:rsidP="00766F3F">
      <w:pPr>
        <w:spacing w:line="200" w:lineRule="exact"/>
        <w:rPr>
          <w:rFonts w:ascii="Arial" w:hAnsi="Arial" w:cs="Arial"/>
          <w:color w:val="auto"/>
          <w:sz w:val="18"/>
          <w:szCs w:val="18"/>
        </w:rPr>
      </w:pPr>
    </w:p>
    <w:p w:rsidR="00766F3F" w:rsidRDefault="00766F3F" w:rsidP="00766F3F">
      <w:pPr>
        <w:spacing w:line="200" w:lineRule="exact"/>
        <w:rPr>
          <w:rFonts w:ascii="Arial" w:hAnsi="Arial" w:cs="Arial"/>
          <w:color w:val="auto"/>
          <w:sz w:val="18"/>
          <w:szCs w:val="18"/>
        </w:rPr>
      </w:pPr>
    </w:p>
    <w:p w:rsidR="002B23FE" w:rsidRPr="002B23FE" w:rsidRDefault="002B23FE" w:rsidP="00766F3F">
      <w:pPr>
        <w:spacing w:line="200" w:lineRule="exact"/>
        <w:jc w:val="center"/>
        <w:rPr>
          <w:rFonts w:ascii="Arial" w:hAnsi="Arial" w:cs="Arial"/>
          <w:color w:val="auto"/>
          <w:sz w:val="18"/>
          <w:szCs w:val="18"/>
        </w:rPr>
      </w:pPr>
      <w:r w:rsidRPr="002B23FE">
        <w:rPr>
          <w:rFonts w:ascii="Arial" w:hAnsi="Arial" w:cs="Arial"/>
          <w:color w:val="auto"/>
          <w:sz w:val="18"/>
          <w:szCs w:val="18"/>
        </w:rPr>
        <w:t>ИЗМЕНЕНИЯ,</w:t>
      </w:r>
    </w:p>
    <w:p w:rsidR="002B23FE" w:rsidRDefault="002B23FE" w:rsidP="00766F3F">
      <w:pPr>
        <w:spacing w:line="200" w:lineRule="exact"/>
        <w:rPr>
          <w:rFonts w:ascii="Arial" w:hAnsi="Arial" w:cs="Arial"/>
          <w:color w:val="auto"/>
          <w:sz w:val="18"/>
          <w:szCs w:val="18"/>
        </w:rPr>
      </w:pPr>
      <w:proofErr w:type="gramStart"/>
      <w:r w:rsidRPr="002B23FE">
        <w:rPr>
          <w:rFonts w:ascii="Arial" w:hAnsi="Arial" w:cs="Arial"/>
          <w:color w:val="auto"/>
          <w:sz w:val="18"/>
          <w:szCs w:val="18"/>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25 декабря 2020 года № 1774 «Об утверждении муниципальной программы Благодарненского городского округа Ставропольского края «Развитие сельского хозяйства»</w:t>
      </w:r>
      <w:proofErr w:type="gramEnd"/>
    </w:p>
    <w:p w:rsidR="00C12AA5" w:rsidRDefault="00C12AA5" w:rsidP="00766F3F">
      <w:pPr>
        <w:spacing w:line="200" w:lineRule="exact"/>
        <w:rPr>
          <w:rFonts w:ascii="Arial" w:hAnsi="Arial" w:cs="Arial"/>
          <w:color w:val="auto"/>
          <w:sz w:val="18"/>
          <w:szCs w:val="18"/>
        </w:rPr>
      </w:pPr>
    </w:p>
    <w:p w:rsidR="00C12AA5" w:rsidRPr="002B23FE" w:rsidRDefault="00C12AA5" w:rsidP="00766F3F">
      <w:pPr>
        <w:spacing w:line="200" w:lineRule="exact"/>
        <w:rPr>
          <w:rFonts w:ascii="Arial" w:hAnsi="Arial" w:cs="Arial"/>
          <w:color w:val="auto"/>
          <w:sz w:val="18"/>
          <w:szCs w:val="18"/>
        </w:rPr>
      </w:pPr>
    </w:p>
    <w:p w:rsidR="002B23FE" w:rsidRDefault="002B23FE" w:rsidP="00766F3F">
      <w:pPr>
        <w:spacing w:line="200" w:lineRule="exact"/>
        <w:rPr>
          <w:rFonts w:ascii="Arial" w:hAnsi="Arial" w:cs="Arial"/>
          <w:color w:val="auto"/>
          <w:sz w:val="18"/>
          <w:szCs w:val="18"/>
        </w:rPr>
      </w:pPr>
    </w:p>
    <w:p w:rsidR="00C12AA5" w:rsidRDefault="00C12AA5" w:rsidP="00766F3F">
      <w:pPr>
        <w:spacing w:line="200" w:lineRule="exact"/>
        <w:rPr>
          <w:rFonts w:ascii="Arial" w:hAnsi="Arial" w:cs="Arial"/>
          <w:color w:val="auto"/>
          <w:sz w:val="18"/>
          <w:szCs w:val="18"/>
        </w:rPr>
      </w:pPr>
    </w:p>
    <w:p w:rsidR="00C12AA5" w:rsidRDefault="00C12AA5" w:rsidP="00766F3F">
      <w:pPr>
        <w:spacing w:line="200" w:lineRule="exact"/>
        <w:rPr>
          <w:rFonts w:ascii="Arial" w:hAnsi="Arial" w:cs="Arial"/>
          <w:color w:val="auto"/>
          <w:sz w:val="18"/>
          <w:szCs w:val="18"/>
        </w:rPr>
      </w:pPr>
    </w:p>
    <w:p w:rsidR="006F0BF8" w:rsidRDefault="002B23FE" w:rsidP="00766F3F">
      <w:pPr>
        <w:spacing w:line="200" w:lineRule="exact"/>
        <w:ind w:firstLine="284"/>
        <w:rPr>
          <w:rFonts w:ascii="Arial" w:hAnsi="Arial" w:cs="Arial"/>
          <w:color w:val="auto"/>
          <w:sz w:val="18"/>
          <w:szCs w:val="18"/>
        </w:rPr>
      </w:pPr>
      <w:r>
        <w:rPr>
          <w:rFonts w:ascii="Arial" w:hAnsi="Arial" w:cs="Arial"/>
          <w:color w:val="auto"/>
          <w:sz w:val="18"/>
          <w:szCs w:val="18"/>
        </w:rPr>
        <w:t>1.</w:t>
      </w:r>
      <w:r w:rsidRPr="002B23FE">
        <w:rPr>
          <w:rFonts w:ascii="Arial" w:hAnsi="Arial" w:cs="Arial"/>
          <w:color w:val="auto"/>
          <w:sz w:val="18"/>
          <w:szCs w:val="18"/>
        </w:rPr>
        <w:t>В паспорте программы «Развитие сельского хозяйства» позицию «Объемы и источники финансового обеспечения программы» изложить в следующей редакции:</w:t>
      </w:r>
    </w:p>
    <w:p w:rsidR="002B23FE" w:rsidRDefault="002B23FE" w:rsidP="00766F3F">
      <w:pPr>
        <w:spacing w:line="200" w:lineRule="exact"/>
        <w:rPr>
          <w:rFonts w:ascii="Arial" w:hAnsi="Arial" w:cs="Arial"/>
          <w:color w:val="auto"/>
          <w:sz w:val="18"/>
          <w:szCs w:val="18"/>
        </w:rPr>
      </w:pPr>
    </w:p>
    <w:tbl>
      <w:tblPr>
        <w:tblW w:w="0" w:type="auto"/>
        <w:tblLook w:val="04A0" w:firstRow="1" w:lastRow="0" w:firstColumn="1" w:lastColumn="0" w:noHBand="0" w:noVBand="1"/>
      </w:tblPr>
      <w:tblGrid>
        <w:gridCol w:w="1354"/>
        <w:gridCol w:w="3468"/>
      </w:tblGrid>
      <w:tr w:rsidR="002B23FE" w:rsidRPr="002B23FE" w:rsidTr="00745E98">
        <w:trPr>
          <w:trHeight w:val="626"/>
        </w:trPr>
        <w:tc>
          <w:tcPr>
            <w:tcW w:w="1384" w:type="dxa"/>
            <w:shd w:val="clear" w:color="auto" w:fill="auto"/>
          </w:tcPr>
          <w:p w:rsidR="002B23FE" w:rsidRPr="002B23FE" w:rsidRDefault="002B23FE" w:rsidP="00766F3F">
            <w:pPr>
              <w:widowControl w:val="0"/>
              <w:autoSpaceDE w:val="0"/>
              <w:autoSpaceDN w:val="0"/>
              <w:adjustRightInd w:val="0"/>
              <w:spacing w:line="200" w:lineRule="exact"/>
              <w:jc w:val="both"/>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Объемы и</w:t>
            </w:r>
          </w:p>
          <w:p w:rsidR="002B23FE" w:rsidRPr="002B23FE" w:rsidRDefault="002B23FE" w:rsidP="00766F3F">
            <w:pPr>
              <w:widowControl w:val="0"/>
              <w:autoSpaceDE w:val="0"/>
              <w:autoSpaceDN w:val="0"/>
              <w:adjustRightInd w:val="0"/>
              <w:spacing w:line="200" w:lineRule="exact"/>
              <w:jc w:val="both"/>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источники</w:t>
            </w:r>
          </w:p>
          <w:p w:rsidR="002B23FE" w:rsidRPr="002B23FE" w:rsidRDefault="002B23FE" w:rsidP="00766F3F">
            <w:pPr>
              <w:widowControl w:val="0"/>
              <w:autoSpaceDE w:val="0"/>
              <w:autoSpaceDN w:val="0"/>
              <w:adjustRightInd w:val="0"/>
              <w:spacing w:line="200" w:lineRule="exact"/>
              <w:jc w:val="both"/>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финансового обеспечения</w:t>
            </w:r>
          </w:p>
          <w:p w:rsidR="002B23FE" w:rsidRPr="002B23FE" w:rsidRDefault="002B23FE" w:rsidP="00766F3F">
            <w:pPr>
              <w:widowControl w:val="0"/>
              <w:autoSpaceDE w:val="0"/>
              <w:autoSpaceDN w:val="0"/>
              <w:adjustRightInd w:val="0"/>
              <w:spacing w:line="200" w:lineRule="exact"/>
              <w:jc w:val="both"/>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программы</w:t>
            </w:r>
          </w:p>
        </w:tc>
        <w:tc>
          <w:tcPr>
            <w:tcW w:w="4820" w:type="dxa"/>
            <w:shd w:val="clear" w:color="auto" w:fill="auto"/>
          </w:tcPr>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объем финансового обеспечения программы за счет всех источников финансирования составит 64754,98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том числе по годам:</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2021 году – 38899,66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2022 году – 12906,66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2023 году – 12948,66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том числе по источникам финансового обеспечения:</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том числе средства бюджета Ставропольского края – 7005,09 тыс. рублей, в том числе по годам:</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2021 году – 2335,03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2022 году – 2335,03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2023 году – 2335,03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средства бюджета Благодарненского городского округа Ставропольского края – 14588,89 тыс. рублей, в том числе по годам:</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2021 году – 5129,63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2022 году – 4729,63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2023 году – 4729,63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средства других источников – 43161,00 тыс. рублей, в том числе по годам:</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2021 году – 31435,00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2022 году – 5842,00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r w:rsidRPr="002B23FE">
              <w:rPr>
                <w:rFonts w:ascii="Arial" w:hAnsi="Arial" w:cs="Arial"/>
                <w:color w:val="auto"/>
                <w:sz w:val="18"/>
                <w:szCs w:val="18"/>
              </w:rPr>
              <w:t>в 2023 году – 5884,00 тыс. рублей</w:t>
            </w:r>
          </w:p>
          <w:p w:rsidR="002B23FE" w:rsidRPr="002B23FE" w:rsidRDefault="002B23FE" w:rsidP="00766F3F">
            <w:pPr>
              <w:widowControl w:val="0"/>
              <w:autoSpaceDE w:val="0"/>
              <w:autoSpaceDN w:val="0"/>
              <w:adjustRightInd w:val="0"/>
              <w:spacing w:line="200" w:lineRule="exact"/>
              <w:rPr>
                <w:rFonts w:ascii="Arial" w:hAnsi="Arial" w:cs="Arial"/>
                <w:color w:val="auto"/>
                <w:sz w:val="18"/>
                <w:szCs w:val="18"/>
              </w:rPr>
            </w:pPr>
          </w:p>
        </w:tc>
      </w:tr>
      <w:tr w:rsidR="002B23FE" w:rsidRPr="002B23FE" w:rsidTr="00745E98">
        <w:trPr>
          <w:trHeight w:val="626"/>
        </w:trPr>
        <w:tc>
          <w:tcPr>
            <w:tcW w:w="1384" w:type="dxa"/>
            <w:shd w:val="clear" w:color="auto" w:fill="auto"/>
          </w:tcPr>
          <w:p w:rsidR="002B23FE" w:rsidRPr="002B23FE" w:rsidRDefault="002B23FE" w:rsidP="00766F3F">
            <w:pPr>
              <w:widowControl w:val="0"/>
              <w:autoSpaceDE w:val="0"/>
              <w:autoSpaceDN w:val="0"/>
              <w:adjustRightInd w:val="0"/>
              <w:spacing w:line="200" w:lineRule="exact"/>
              <w:jc w:val="both"/>
              <w:rPr>
                <w:rFonts w:ascii="Arial" w:eastAsia="Calibri" w:hAnsi="Arial" w:cs="Arial"/>
                <w:color w:val="auto"/>
                <w:sz w:val="18"/>
                <w:szCs w:val="18"/>
                <w:lang w:eastAsia="en-US"/>
              </w:rPr>
            </w:pPr>
          </w:p>
        </w:tc>
        <w:tc>
          <w:tcPr>
            <w:tcW w:w="4820" w:type="dxa"/>
            <w:shd w:val="clear" w:color="auto" w:fill="auto"/>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p>
        </w:tc>
      </w:tr>
    </w:tbl>
    <w:p w:rsidR="00504FE7" w:rsidRDefault="00504FE7"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C12AA5" w:rsidRDefault="00C12AA5" w:rsidP="00766F3F">
      <w:pPr>
        <w:spacing w:line="200" w:lineRule="exact"/>
        <w:rPr>
          <w:rFonts w:ascii="Arial" w:hAnsi="Arial" w:cs="Arial"/>
          <w:sz w:val="18"/>
          <w:szCs w:val="18"/>
        </w:rPr>
      </w:pPr>
    </w:p>
    <w:p w:rsidR="00504FE7" w:rsidRDefault="00504FE7" w:rsidP="00766F3F">
      <w:pPr>
        <w:spacing w:line="200" w:lineRule="exact"/>
        <w:rPr>
          <w:rFonts w:ascii="Arial" w:hAnsi="Arial" w:cs="Arial"/>
          <w:sz w:val="18"/>
          <w:szCs w:val="18"/>
        </w:rPr>
        <w:sectPr w:rsidR="00504FE7" w:rsidSect="00504FE7">
          <w:type w:val="continuous"/>
          <w:pgSz w:w="11905" w:h="16838"/>
          <w:pgMar w:top="1134" w:right="848" w:bottom="1134" w:left="993" w:header="720" w:footer="720" w:gutter="0"/>
          <w:cols w:num="2" w:space="851"/>
          <w:noEndnote/>
          <w:titlePg/>
          <w:docGrid w:linePitch="381"/>
        </w:sectPr>
      </w:pPr>
    </w:p>
    <w:p w:rsidR="002B23FE" w:rsidRPr="002B23FE" w:rsidRDefault="002B23FE" w:rsidP="00766F3F">
      <w:pPr>
        <w:spacing w:line="200" w:lineRule="exact"/>
        <w:rPr>
          <w:rFonts w:ascii="Arial" w:hAnsi="Arial" w:cs="Arial"/>
          <w:sz w:val="18"/>
          <w:szCs w:val="18"/>
        </w:rPr>
      </w:pPr>
      <w:r w:rsidRPr="002B23FE">
        <w:rPr>
          <w:rFonts w:ascii="Arial" w:hAnsi="Arial" w:cs="Arial"/>
          <w:sz w:val="18"/>
          <w:szCs w:val="18"/>
        </w:rPr>
        <w:lastRenderedPageBreak/>
        <w:t>2. 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2B23FE" w:rsidRPr="002B23FE" w:rsidRDefault="002B23FE" w:rsidP="00766F3F">
      <w:pPr>
        <w:spacing w:line="200" w:lineRule="exact"/>
        <w:rPr>
          <w:rFonts w:ascii="Arial" w:hAnsi="Arial" w:cs="Arial"/>
          <w:sz w:val="18"/>
          <w:szCs w:val="18"/>
        </w:rPr>
      </w:pPr>
    </w:p>
    <w:p w:rsidR="002B23FE" w:rsidRPr="002B23FE" w:rsidRDefault="002B23FE" w:rsidP="00766F3F">
      <w:pPr>
        <w:spacing w:line="200" w:lineRule="exact"/>
        <w:rPr>
          <w:rFonts w:ascii="Arial" w:hAnsi="Arial" w:cs="Arial"/>
          <w:sz w:val="18"/>
          <w:szCs w:val="18"/>
        </w:rPr>
      </w:pPr>
    </w:p>
    <w:p w:rsidR="002B23FE" w:rsidRPr="002B23FE" w:rsidRDefault="002B23FE" w:rsidP="00766F3F">
      <w:pPr>
        <w:spacing w:line="200" w:lineRule="exact"/>
        <w:jc w:val="right"/>
        <w:rPr>
          <w:rFonts w:ascii="Arial" w:hAnsi="Arial" w:cs="Arial"/>
          <w:sz w:val="18"/>
          <w:szCs w:val="18"/>
        </w:rPr>
      </w:pPr>
      <w:r w:rsidRPr="002B23FE">
        <w:rPr>
          <w:rFonts w:ascii="Arial" w:hAnsi="Arial" w:cs="Arial"/>
          <w:sz w:val="18"/>
          <w:szCs w:val="18"/>
        </w:rPr>
        <w:t>«Приложение 6</w:t>
      </w:r>
    </w:p>
    <w:p w:rsidR="002B23FE" w:rsidRPr="002B23FE" w:rsidRDefault="002B23FE" w:rsidP="00766F3F">
      <w:pPr>
        <w:spacing w:line="200" w:lineRule="exact"/>
        <w:jc w:val="right"/>
        <w:rPr>
          <w:rFonts w:ascii="Arial" w:hAnsi="Arial" w:cs="Arial"/>
          <w:sz w:val="18"/>
          <w:szCs w:val="18"/>
        </w:rPr>
      </w:pPr>
      <w:r w:rsidRPr="002B23FE">
        <w:rPr>
          <w:rFonts w:ascii="Arial" w:hAnsi="Arial" w:cs="Arial"/>
          <w:sz w:val="18"/>
          <w:szCs w:val="18"/>
        </w:rPr>
        <w:t>к муниципальной программе Благодарненского</w:t>
      </w:r>
    </w:p>
    <w:p w:rsidR="002B23FE" w:rsidRPr="002B23FE" w:rsidRDefault="002B23FE" w:rsidP="00766F3F">
      <w:pPr>
        <w:spacing w:line="200" w:lineRule="exact"/>
        <w:jc w:val="right"/>
        <w:rPr>
          <w:rFonts w:ascii="Arial" w:hAnsi="Arial" w:cs="Arial"/>
          <w:sz w:val="18"/>
          <w:szCs w:val="18"/>
        </w:rPr>
      </w:pPr>
      <w:r w:rsidRPr="002B23FE">
        <w:rPr>
          <w:rFonts w:ascii="Arial" w:hAnsi="Arial" w:cs="Arial"/>
          <w:sz w:val="18"/>
          <w:szCs w:val="18"/>
        </w:rPr>
        <w:t>городского округа  Ставропольского края</w:t>
      </w:r>
    </w:p>
    <w:p w:rsidR="002B23FE" w:rsidRPr="002B23FE" w:rsidRDefault="002B23FE" w:rsidP="00766F3F">
      <w:pPr>
        <w:spacing w:line="200" w:lineRule="exact"/>
        <w:jc w:val="right"/>
        <w:rPr>
          <w:rFonts w:ascii="Arial" w:hAnsi="Arial" w:cs="Arial"/>
          <w:sz w:val="18"/>
          <w:szCs w:val="18"/>
        </w:rPr>
      </w:pPr>
      <w:r w:rsidRPr="002B23FE">
        <w:rPr>
          <w:rFonts w:ascii="Arial" w:hAnsi="Arial" w:cs="Arial"/>
          <w:sz w:val="18"/>
          <w:szCs w:val="18"/>
        </w:rPr>
        <w:t>«Развитие сельского хозяйства»</w:t>
      </w:r>
    </w:p>
    <w:p w:rsidR="002B23FE" w:rsidRPr="002B23FE" w:rsidRDefault="002B23FE" w:rsidP="00766F3F">
      <w:pPr>
        <w:spacing w:line="200" w:lineRule="exact"/>
        <w:jc w:val="right"/>
        <w:rPr>
          <w:rFonts w:ascii="Arial" w:hAnsi="Arial" w:cs="Arial"/>
          <w:sz w:val="18"/>
          <w:szCs w:val="18"/>
        </w:rPr>
      </w:pPr>
      <w:r w:rsidRPr="002B23FE">
        <w:rPr>
          <w:rFonts w:ascii="Arial" w:hAnsi="Arial" w:cs="Arial"/>
          <w:sz w:val="18"/>
          <w:szCs w:val="18"/>
        </w:rPr>
        <w:t>ОБЪЕМЫ И ИСТОЧНИКИ</w:t>
      </w:r>
    </w:p>
    <w:p w:rsidR="002B23FE" w:rsidRPr="002B23FE" w:rsidRDefault="002B23FE" w:rsidP="00766F3F">
      <w:pPr>
        <w:spacing w:line="200" w:lineRule="exact"/>
        <w:jc w:val="right"/>
        <w:rPr>
          <w:rFonts w:ascii="Arial" w:hAnsi="Arial" w:cs="Arial"/>
          <w:sz w:val="18"/>
          <w:szCs w:val="18"/>
        </w:rPr>
      </w:pPr>
      <w:r w:rsidRPr="002B23FE">
        <w:rPr>
          <w:rFonts w:ascii="Arial" w:hAnsi="Arial" w:cs="Arial"/>
          <w:sz w:val="18"/>
          <w:szCs w:val="18"/>
        </w:rPr>
        <w:t>финансового обеспечения муниципальной программы Благодарненского  городского округа</w:t>
      </w:r>
    </w:p>
    <w:p w:rsidR="0047385F" w:rsidRDefault="002B23FE" w:rsidP="00766F3F">
      <w:pPr>
        <w:spacing w:line="200" w:lineRule="exact"/>
        <w:jc w:val="right"/>
        <w:rPr>
          <w:rFonts w:ascii="Arial" w:hAnsi="Arial" w:cs="Arial"/>
          <w:sz w:val="18"/>
          <w:szCs w:val="18"/>
        </w:rPr>
      </w:pPr>
      <w:r w:rsidRPr="002B23FE">
        <w:rPr>
          <w:rFonts w:ascii="Arial" w:hAnsi="Arial" w:cs="Arial"/>
          <w:sz w:val="18"/>
          <w:szCs w:val="18"/>
        </w:rPr>
        <w:t>Ставропольского края «Развитие сельского хозяйства»</w:t>
      </w:r>
    </w:p>
    <w:p w:rsidR="002B6EBE" w:rsidRDefault="002B6EBE" w:rsidP="00766F3F">
      <w:pPr>
        <w:spacing w:line="200" w:lineRule="exact"/>
        <w:jc w:val="right"/>
        <w:rPr>
          <w:rFonts w:ascii="Arial" w:hAnsi="Arial" w:cs="Arial"/>
          <w:sz w:val="18"/>
          <w:szCs w:val="18"/>
        </w:rPr>
      </w:pPr>
    </w:p>
    <w:tbl>
      <w:tblPr>
        <w:tblStyle w:val="233"/>
        <w:tblW w:w="10314" w:type="dxa"/>
        <w:tblLayout w:type="fixed"/>
        <w:tblLook w:val="04A0" w:firstRow="1" w:lastRow="0" w:firstColumn="1" w:lastColumn="0" w:noHBand="0" w:noVBand="1"/>
      </w:tblPr>
      <w:tblGrid>
        <w:gridCol w:w="534"/>
        <w:gridCol w:w="2693"/>
        <w:gridCol w:w="3260"/>
        <w:gridCol w:w="1276"/>
        <w:gridCol w:w="1134"/>
        <w:gridCol w:w="1417"/>
      </w:tblGrid>
      <w:tr w:rsidR="002B23FE" w:rsidRPr="002B23FE" w:rsidTr="002B23FE">
        <w:tc>
          <w:tcPr>
            <w:tcW w:w="534" w:type="dxa"/>
            <w:vMerge w:val="restart"/>
          </w:tcPr>
          <w:p w:rsidR="002B23FE" w:rsidRPr="002B23FE" w:rsidRDefault="002B23FE" w:rsidP="00766F3F">
            <w:pPr>
              <w:widowControl w:val="0"/>
              <w:autoSpaceDE w:val="0"/>
              <w:autoSpaceDN w:val="0"/>
              <w:adjustRightInd w:val="0"/>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w:t>
            </w:r>
          </w:p>
          <w:p w:rsidR="002B23FE" w:rsidRPr="002B23FE" w:rsidRDefault="002B23FE" w:rsidP="00766F3F">
            <w:pPr>
              <w:spacing w:line="200" w:lineRule="exact"/>
              <w:jc w:val="center"/>
              <w:rPr>
                <w:rFonts w:ascii="Arial" w:eastAsia="Calibri" w:hAnsi="Arial" w:cs="Arial"/>
                <w:color w:val="auto"/>
                <w:sz w:val="18"/>
                <w:szCs w:val="18"/>
                <w:lang w:eastAsia="en-US"/>
              </w:rPr>
            </w:pPr>
            <w:proofErr w:type="gramStart"/>
            <w:r w:rsidRPr="002B23FE">
              <w:rPr>
                <w:rFonts w:ascii="Arial" w:eastAsia="Calibri" w:hAnsi="Arial" w:cs="Arial"/>
                <w:color w:val="auto"/>
                <w:sz w:val="18"/>
                <w:szCs w:val="18"/>
                <w:lang w:eastAsia="en-US"/>
              </w:rPr>
              <w:t>п</w:t>
            </w:r>
            <w:proofErr w:type="gramEnd"/>
            <w:r w:rsidRPr="002B23FE">
              <w:rPr>
                <w:rFonts w:ascii="Arial" w:eastAsia="Calibri" w:hAnsi="Arial" w:cs="Arial"/>
                <w:color w:val="auto"/>
                <w:sz w:val="18"/>
                <w:szCs w:val="18"/>
                <w:lang w:eastAsia="en-US"/>
              </w:rPr>
              <w:t>/п</w:t>
            </w:r>
          </w:p>
        </w:tc>
        <w:tc>
          <w:tcPr>
            <w:tcW w:w="2693" w:type="dxa"/>
            <w:vMerge w:val="restart"/>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Наименование Программы, подпрограммы Программы, основного мероприятия подпрограммы Программы</w:t>
            </w:r>
          </w:p>
        </w:tc>
        <w:tc>
          <w:tcPr>
            <w:tcW w:w="3260" w:type="dxa"/>
            <w:vMerge w:val="restart"/>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источники финансового обеспечения по ответственному исполнителю Программы, подпрограммы Программы, </w:t>
            </w:r>
            <w:r w:rsidRPr="002B23FE">
              <w:rPr>
                <w:rFonts w:ascii="Arial" w:eastAsia="Calibri" w:hAnsi="Arial" w:cs="Arial"/>
                <w:color w:val="auto"/>
                <w:sz w:val="18"/>
                <w:szCs w:val="18"/>
                <w:lang w:eastAsia="en-US"/>
              </w:rPr>
              <w:lastRenderedPageBreak/>
              <w:t>основному мероприятию подпрограммы Программы</w:t>
            </w:r>
          </w:p>
        </w:tc>
        <w:tc>
          <w:tcPr>
            <w:tcW w:w="3827" w:type="dxa"/>
            <w:gridSpan w:val="3"/>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lastRenderedPageBreak/>
              <w:t>прогнозная (справочная) оценка расходов по года</w:t>
            </w:r>
            <w:proofErr w:type="gramStart"/>
            <w:r w:rsidRPr="002B23FE">
              <w:rPr>
                <w:rFonts w:ascii="Arial" w:eastAsia="Calibri" w:hAnsi="Arial" w:cs="Arial"/>
                <w:color w:val="auto"/>
                <w:sz w:val="18"/>
                <w:szCs w:val="18"/>
                <w:lang w:eastAsia="en-US"/>
              </w:rPr>
              <w:t>м</w:t>
            </w:r>
            <w:r w:rsidRPr="002B23FE">
              <w:rPr>
                <w:rFonts w:ascii="Arial" w:eastAsia="Calibri" w:hAnsi="Arial" w:cs="Arial"/>
                <w:color w:val="auto"/>
                <w:spacing w:val="-2"/>
                <w:sz w:val="18"/>
                <w:szCs w:val="18"/>
                <w:lang w:eastAsia="en-US"/>
              </w:rPr>
              <w:t>(</w:t>
            </w:r>
            <w:proofErr w:type="gramEnd"/>
            <w:r w:rsidRPr="002B23FE">
              <w:rPr>
                <w:rFonts w:ascii="Arial" w:eastAsia="Calibri" w:hAnsi="Arial" w:cs="Arial"/>
                <w:color w:val="auto"/>
                <w:spacing w:val="-2"/>
                <w:sz w:val="18"/>
                <w:szCs w:val="18"/>
                <w:lang w:eastAsia="en-US"/>
              </w:rPr>
              <w:t>тыс. рублей)</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1276" w:type="dxa"/>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2021</w:t>
            </w:r>
          </w:p>
        </w:tc>
        <w:tc>
          <w:tcPr>
            <w:tcW w:w="1134" w:type="dxa"/>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2022</w:t>
            </w:r>
          </w:p>
        </w:tc>
        <w:tc>
          <w:tcPr>
            <w:tcW w:w="1417" w:type="dxa"/>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2023</w:t>
            </w:r>
          </w:p>
        </w:tc>
      </w:tr>
      <w:tr w:rsidR="002B23FE" w:rsidRPr="002B23FE" w:rsidTr="002B23FE">
        <w:tc>
          <w:tcPr>
            <w:tcW w:w="534" w:type="dxa"/>
            <w:vMerge w:val="restart"/>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lastRenderedPageBreak/>
              <w:t>1.</w:t>
            </w:r>
          </w:p>
        </w:tc>
        <w:tc>
          <w:tcPr>
            <w:tcW w:w="2693" w:type="dxa"/>
            <w:vMerge w:val="restart"/>
          </w:tcPr>
          <w:p w:rsidR="002B23FE" w:rsidRPr="002B23FE" w:rsidRDefault="002B23FE" w:rsidP="00766F3F">
            <w:pPr>
              <w:spacing w:line="200" w:lineRule="exact"/>
              <w:jc w:val="both"/>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Муниципальная программа Благодарненского  </w:t>
            </w:r>
            <w:r w:rsidRPr="002B23FE">
              <w:rPr>
                <w:rFonts w:ascii="Arial" w:hAnsi="Arial" w:cs="Arial"/>
                <w:color w:val="auto"/>
                <w:sz w:val="18"/>
                <w:szCs w:val="18"/>
                <w:lang w:eastAsia="en-US"/>
              </w:rPr>
              <w:t>городского округа</w:t>
            </w:r>
            <w:r w:rsidRPr="002B23FE">
              <w:rPr>
                <w:rFonts w:ascii="Arial" w:eastAsia="Calibri" w:hAnsi="Arial" w:cs="Arial"/>
                <w:color w:val="auto"/>
                <w:sz w:val="18"/>
                <w:szCs w:val="18"/>
                <w:lang w:eastAsia="en-US"/>
              </w:rPr>
              <w:t xml:space="preserve"> Ставропольского края "Развитие сельского хозяйства"</w:t>
            </w:r>
          </w:p>
        </w:tc>
        <w:tc>
          <w:tcPr>
            <w:tcW w:w="3260" w:type="dxa"/>
            <w:vAlign w:val="bottom"/>
          </w:tcPr>
          <w:p w:rsidR="002B23FE" w:rsidRPr="002B23FE" w:rsidRDefault="002B23FE" w:rsidP="00766F3F">
            <w:pPr>
              <w:spacing w:line="200" w:lineRule="exac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всего </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38899,66</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12906,66</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12948,66</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7464,66</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7064,66</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7064,66</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2335,03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2335,03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2335,03</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2335,03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2335,03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2335,03</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местного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5129,63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5129,63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других источников</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31435,00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5842,00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5884,00</w:t>
            </w:r>
          </w:p>
        </w:tc>
      </w:tr>
      <w:tr w:rsidR="002B23FE" w:rsidRPr="002B23FE" w:rsidTr="002B23FE">
        <w:tc>
          <w:tcPr>
            <w:tcW w:w="534" w:type="dxa"/>
            <w:vMerge w:val="restart"/>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w:t>
            </w:r>
          </w:p>
        </w:tc>
        <w:tc>
          <w:tcPr>
            <w:tcW w:w="2693" w:type="dxa"/>
            <w:vMerge w:val="restart"/>
          </w:tcPr>
          <w:p w:rsidR="002B23FE" w:rsidRPr="002B23FE" w:rsidRDefault="002B23FE" w:rsidP="00766F3F">
            <w:pPr>
              <w:spacing w:line="200" w:lineRule="exac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Подпрограмма «Развитие растениеводства»</w:t>
            </w: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6366,01</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5023,01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5065,01</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других источников</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6235,00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4892,00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4934,00</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в том числе следующие основные мероприятия Подпрограммы:</w:t>
            </w:r>
          </w:p>
        </w:tc>
        <w:tc>
          <w:tcPr>
            <w:tcW w:w="3260" w:type="dxa"/>
          </w:tcPr>
          <w:p w:rsidR="002B23FE" w:rsidRPr="002B23FE" w:rsidRDefault="002B23FE" w:rsidP="00766F3F">
            <w:pPr>
              <w:spacing w:line="200" w:lineRule="exact"/>
              <w:rPr>
                <w:rFonts w:ascii="Arial" w:eastAsia="Calibri" w:hAnsi="Arial" w:cs="Arial"/>
                <w:color w:val="auto"/>
                <w:sz w:val="18"/>
                <w:szCs w:val="18"/>
                <w:lang w:eastAsia="en-US"/>
              </w:rPr>
            </w:pP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r>
      <w:tr w:rsidR="002B23FE" w:rsidRPr="002B23FE" w:rsidTr="002B23FE">
        <w:tc>
          <w:tcPr>
            <w:tcW w:w="534" w:type="dxa"/>
            <w:vMerge w:val="restart"/>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2.1.</w:t>
            </w:r>
          </w:p>
        </w:tc>
        <w:tc>
          <w:tcPr>
            <w:tcW w:w="2693" w:type="dxa"/>
            <w:vMerge w:val="restart"/>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Развитие </w:t>
            </w:r>
            <w:proofErr w:type="spellStart"/>
            <w:r w:rsidRPr="002B23FE">
              <w:rPr>
                <w:rFonts w:ascii="Arial" w:eastAsia="Calibri" w:hAnsi="Arial" w:cs="Arial"/>
                <w:color w:val="auto"/>
                <w:sz w:val="18"/>
                <w:szCs w:val="18"/>
                <w:lang w:eastAsia="en-US"/>
              </w:rPr>
              <w:t>зернопроизводства</w:t>
            </w:r>
            <w:proofErr w:type="spellEnd"/>
            <w:r w:rsidRPr="002B23FE">
              <w:rPr>
                <w:rFonts w:ascii="Arial" w:eastAsia="Calibri" w:hAnsi="Arial" w:cs="Arial"/>
                <w:color w:val="auto"/>
                <w:sz w:val="18"/>
                <w:szCs w:val="18"/>
                <w:lang w:eastAsia="en-US"/>
              </w:rPr>
              <w:t xml:space="preserve"> и овощеводства</w:t>
            </w: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616,01</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823,01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865,01</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                                                                                                                                                                                                                                                                                                                                                                                                                                                                                                                                                                                                                                                                                                                                                                                                                                                                                                                                                                                                                                                                                                                                                                                                                                                                                                                                                                                                                                                                     </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131,01</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других источников</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485,00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692,00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734,00</w:t>
            </w:r>
          </w:p>
        </w:tc>
      </w:tr>
      <w:tr w:rsidR="002B23FE" w:rsidRPr="002B23FE" w:rsidTr="002B23FE">
        <w:tc>
          <w:tcPr>
            <w:tcW w:w="534" w:type="dxa"/>
            <w:vMerge w:val="restart"/>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w:t>
            </w:r>
          </w:p>
        </w:tc>
        <w:tc>
          <w:tcPr>
            <w:tcW w:w="2693" w:type="dxa"/>
            <w:vMerge w:val="restart"/>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Развитие виноградарства</w:t>
            </w: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5750,00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4200,00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4200,00</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других источников</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5750,00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4200,00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4200,00</w:t>
            </w:r>
          </w:p>
        </w:tc>
      </w:tr>
      <w:tr w:rsidR="002B23FE" w:rsidRPr="002B23FE" w:rsidTr="002B23FE">
        <w:tc>
          <w:tcPr>
            <w:tcW w:w="534" w:type="dxa"/>
            <w:vMerge w:val="restart"/>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3.</w:t>
            </w:r>
          </w:p>
        </w:tc>
        <w:tc>
          <w:tcPr>
            <w:tcW w:w="2693" w:type="dxa"/>
            <w:vMerge w:val="restart"/>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Подпрограмма «Развитие животноводства»</w:t>
            </w: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25200,00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950,00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950,00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других источников</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25200,00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950,00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950,00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в том числе следующие основные мероприятия Подпрограммы:</w:t>
            </w:r>
          </w:p>
        </w:tc>
        <w:tc>
          <w:tcPr>
            <w:tcW w:w="3260" w:type="dxa"/>
          </w:tcPr>
          <w:p w:rsidR="002B23FE" w:rsidRPr="002B23FE" w:rsidRDefault="002B23FE" w:rsidP="00766F3F">
            <w:pPr>
              <w:widowControl w:val="0"/>
              <w:spacing w:line="200" w:lineRule="exact"/>
              <w:jc w:val="both"/>
              <w:rPr>
                <w:rFonts w:ascii="Arial" w:eastAsia="Calibri" w:hAnsi="Arial" w:cs="Arial"/>
                <w:color w:val="auto"/>
                <w:sz w:val="18"/>
                <w:szCs w:val="18"/>
                <w:lang w:eastAsia="en-US"/>
              </w:rPr>
            </w:pP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r>
      <w:tr w:rsidR="002B23FE" w:rsidRPr="002B23FE" w:rsidTr="002B23FE">
        <w:tc>
          <w:tcPr>
            <w:tcW w:w="534" w:type="dxa"/>
            <w:vMerge w:val="restart"/>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3.1.</w:t>
            </w:r>
          </w:p>
        </w:tc>
        <w:tc>
          <w:tcPr>
            <w:tcW w:w="2693" w:type="dxa"/>
            <w:vMerge w:val="restart"/>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Развитие скотоводства, свиноводства и птицеводства</w:t>
            </w:r>
          </w:p>
        </w:tc>
        <w:tc>
          <w:tcPr>
            <w:tcW w:w="3260" w:type="dxa"/>
          </w:tcPr>
          <w:p w:rsidR="002B23FE" w:rsidRPr="002B23FE" w:rsidRDefault="002B23FE" w:rsidP="00766F3F">
            <w:pPr>
              <w:widowControl w:val="0"/>
              <w:spacing w:line="200" w:lineRule="exact"/>
              <w:jc w:val="both"/>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25000,00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800,00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800,00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rPr>
          <w:trHeight w:val="85"/>
        </w:trPr>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других источников</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25000,00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800,00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800,00</w:t>
            </w:r>
          </w:p>
        </w:tc>
      </w:tr>
      <w:tr w:rsidR="002B23FE" w:rsidRPr="002B23FE" w:rsidTr="002B23FE">
        <w:tc>
          <w:tcPr>
            <w:tcW w:w="534" w:type="dxa"/>
            <w:vMerge w:val="restart"/>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3.2.</w:t>
            </w:r>
          </w:p>
        </w:tc>
        <w:tc>
          <w:tcPr>
            <w:tcW w:w="2693" w:type="dxa"/>
            <w:vMerge w:val="restart"/>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Развитие овцеводства</w:t>
            </w: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200,00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150,00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150,00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0,00</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других источников</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200,00</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150,00</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150,00</w:t>
            </w:r>
          </w:p>
        </w:tc>
      </w:tr>
      <w:tr w:rsidR="002B23FE" w:rsidRPr="002B23FE" w:rsidTr="002B23FE">
        <w:tc>
          <w:tcPr>
            <w:tcW w:w="534" w:type="dxa"/>
            <w:vMerge w:val="restart"/>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w:t>
            </w:r>
          </w:p>
        </w:tc>
        <w:tc>
          <w:tcPr>
            <w:tcW w:w="2693" w:type="dxa"/>
            <w:vMerge w:val="restart"/>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pacing w:val="-2"/>
                <w:sz w:val="18"/>
                <w:szCs w:val="18"/>
                <w:lang w:eastAsia="en-US"/>
              </w:rPr>
              <w:t xml:space="preserve">Подпрограмма «Обеспечение  реализации муниципальной программы Благодарненского </w:t>
            </w:r>
            <w:r w:rsidRPr="002B23FE">
              <w:rPr>
                <w:rFonts w:ascii="Arial" w:hAnsi="Arial" w:cs="Arial"/>
                <w:color w:val="auto"/>
                <w:sz w:val="18"/>
                <w:szCs w:val="18"/>
                <w:lang w:eastAsia="en-US"/>
              </w:rPr>
              <w:t xml:space="preserve">городского округа </w:t>
            </w:r>
            <w:r w:rsidRPr="002B23FE">
              <w:rPr>
                <w:rFonts w:ascii="Arial" w:eastAsia="Calibri" w:hAnsi="Arial" w:cs="Arial"/>
                <w:color w:val="auto"/>
                <w:spacing w:val="-2"/>
                <w:sz w:val="18"/>
                <w:szCs w:val="18"/>
                <w:lang w:eastAsia="en-US"/>
              </w:rPr>
              <w:t xml:space="preserve">Ставропольского края «Развитие сельского хозяйства» и </w:t>
            </w:r>
            <w:proofErr w:type="spellStart"/>
            <w:r w:rsidRPr="002B23FE">
              <w:rPr>
                <w:rFonts w:ascii="Arial" w:eastAsia="Calibri" w:hAnsi="Arial" w:cs="Arial"/>
                <w:color w:val="auto"/>
                <w:spacing w:val="-2"/>
                <w:sz w:val="18"/>
                <w:szCs w:val="18"/>
                <w:lang w:eastAsia="en-US"/>
              </w:rPr>
              <w:t>общепрограмные</w:t>
            </w:r>
            <w:proofErr w:type="spellEnd"/>
            <w:r w:rsidRPr="002B23FE">
              <w:rPr>
                <w:rFonts w:ascii="Arial" w:eastAsia="Calibri" w:hAnsi="Arial" w:cs="Arial"/>
                <w:color w:val="auto"/>
                <w:spacing w:val="-2"/>
                <w:sz w:val="18"/>
                <w:szCs w:val="18"/>
                <w:lang w:eastAsia="en-US"/>
              </w:rPr>
              <w:t xml:space="preserve"> мероприятия»</w:t>
            </w: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7333,65</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7333,65</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местного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5129,63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5129,63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r>
      <w:tr w:rsidR="002B23FE" w:rsidRPr="002B23FE" w:rsidTr="002B23FE">
        <w:trPr>
          <w:trHeight w:val="778"/>
        </w:trPr>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в том числе следующие основные мероприятия Подпрограммы:</w:t>
            </w: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p>
        </w:tc>
      </w:tr>
      <w:tr w:rsidR="002B23FE" w:rsidRPr="002B23FE" w:rsidTr="002B23FE">
        <w:tc>
          <w:tcPr>
            <w:tcW w:w="534" w:type="dxa"/>
            <w:vMerge w:val="restart"/>
          </w:tcPr>
          <w:p w:rsidR="002B23FE" w:rsidRPr="002B23FE" w:rsidRDefault="002B23FE" w:rsidP="00766F3F">
            <w:pPr>
              <w:spacing w:line="200" w:lineRule="exact"/>
              <w:jc w:val="center"/>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4.1</w:t>
            </w:r>
          </w:p>
        </w:tc>
        <w:tc>
          <w:tcPr>
            <w:tcW w:w="2693" w:type="dxa"/>
            <w:vMerge w:val="restart"/>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Обеспечение реализации Программы</w:t>
            </w: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всего</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7333,65</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r>
      <w:tr w:rsidR="002B23FE" w:rsidRPr="002B23FE" w:rsidTr="002B23FE">
        <w:tc>
          <w:tcPr>
            <w:tcW w:w="534" w:type="dxa"/>
            <w:vMerge/>
          </w:tcPr>
          <w:p w:rsidR="002B23FE" w:rsidRPr="002B23FE" w:rsidRDefault="002B23FE" w:rsidP="00766F3F">
            <w:pPr>
              <w:spacing w:line="200" w:lineRule="exact"/>
              <w:jc w:val="center"/>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 xml:space="preserve">бюджетные ассигнования бюджета Благодарненского городского округа Ставропольского края (далее – местный бюджет), в </w:t>
            </w:r>
            <w:proofErr w:type="spellStart"/>
            <w:r w:rsidRPr="002B23FE">
              <w:rPr>
                <w:rFonts w:ascii="Arial" w:eastAsia="Calibri" w:hAnsi="Arial" w:cs="Arial"/>
                <w:color w:val="auto"/>
                <w:sz w:val="18"/>
                <w:szCs w:val="18"/>
                <w:lang w:eastAsia="en-US"/>
              </w:rPr>
              <w:t>т.ч</w:t>
            </w:r>
            <w:proofErr w:type="spellEnd"/>
            <w:r w:rsidRPr="002B23FE">
              <w:rPr>
                <w:rFonts w:ascii="Arial" w:eastAsia="Calibri" w:hAnsi="Arial" w:cs="Arial"/>
                <w:color w:val="auto"/>
                <w:sz w:val="18"/>
                <w:szCs w:val="18"/>
                <w:lang w:eastAsia="en-US"/>
              </w:rPr>
              <w:t>.</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7333,65</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6933,65</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средства краевого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2204,02</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средства местного бюджета</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5129,63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r>
      <w:tr w:rsidR="002B23FE" w:rsidRPr="002B23FE" w:rsidTr="002B23FE">
        <w:tc>
          <w:tcPr>
            <w:tcW w:w="534" w:type="dxa"/>
            <w:vMerge/>
          </w:tcPr>
          <w:p w:rsidR="002B23FE" w:rsidRPr="002B23FE" w:rsidRDefault="002B23FE" w:rsidP="00766F3F">
            <w:pPr>
              <w:widowControl w:val="0"/>
              <w:autoSpaceDE w:val="0"/>
              <w:autoSpaceDN w:val="0"/>
              <w:adjustRightInd w:val="0"/>
              <w:spacing w:line="200" w:lineRule="exact"/>
              <w:jc w:val="center"/>
              <w:outlineLvl w:val="2"/>
              <w:rPr>
                <w:rFonts w:ascii="Arial" w:eastAsia="Calibri" w:hAnsi="Arial" w:cs="Arial"/>
                <w:color w:val="auto"/>
                <w:sz w:val="18"/>
                <w:szCs w:val="18"/>
                <w:lang w:eastAsia="en-US"/>
              </w:rPr>
            </w:pPr>
          </w:p>
        </w:tc>
        <w:tc>
          <w:tcPr>
            <w:tcW w:w="2693" w:type="dxa"/>
            <w:vMerge/>
          </w:tcPr>
          <w:p w:rsidR="002B23FE" w:rsidRPr="002B23FE" w:rsidRDefault="002B23FE" w:rsidP="00766F3F">
            <w:pPr>
              <w:widowControl w:val="0"/>
              <w:autoSpaceDE w:val="0"/>
              <w:autoSpaceDN w:val="0"/>
              <w:adjustRightInd w:val="0"/>
              <w:spacing w:line="200" w:lineRule="exact"/>
              <w:jc w:val="both"/>
              <w:outlineLvl w:val="2"/>
              <w:rPr>
                <w:rFonts w:ascii="Arial" w:eastAsia="Calibri" w:hAnsi="Arial" w:cs="Arial"/>
                <w:color w:val="auto"/>
                <w:sz w:val="18"/>
                <w:szCs w:val="18"/>
                <w:lang w:eastAsia="en-US"/>
              </w:rPr>
            </w:pPr>
          </w:p>
        </w:tc>
        <w:tc>
          <w:tcPr>
            <w:tcW w:w="3260" w:type="dxa"/>
          </w:tcPr>
          <w:p w:rsidR="002B23FE" w:rsidRPr="002B23FE" w:rsidRDefault="002B23FE" w:rsidP="00766F3F">
            <w:pPr>
              <w:widowControl w:val="0"/>
              <w:autoSpaceDE w:val="0"/>
              <w:autoSpaceDN w:val="0"/>
              <w:adjustRightInd w:val="0"/>
              <w:spacing w:line="200" w:lineRule="exact"/>
              <w:jc w:val="both"/>
              <w:rPr>
                <w:rFonts w:ascii="Arial" w:hAnsi="Arial" w:cs="Arial"/>
                <w:color w:val="auto"/>
                <w:sz w:val="18"/>
                <w:szCs w:val="18"/>
              </w:rPr>
            </w:pPr>
            <w:r w:rsidRPr="002B23FE">
              <w:rPr>
                <w:rFonts w:ascii="Arial" w:hAnsi="Arial" w:cs="Arial"/>
                <w:color w:val="auto"/>
                <w:sz w:val="18"/>
                <w:szCs w:val="18"/>
              </w:rPr>
              <w:t xml:space="preserve">в </w:t>
            </w:r>
            <w:proofErr w:type="spellStart"/>
            <w:r w:rsidRPr="002B23FE">
              <w:rPr>
                <w:rFonts w:ascii="Arial" w:hAnsi="Arial" w:cs="Arial"/>
                <w:color w:val="auto"/>
                <w:sz w:val="18"/>
                <w:szCs w:val="18"/>
              </w:rPr>
              <w:t>т.ч</w:t>
            </w:r>
            <w:proofErr w:type="spellEnd"/>
            <w:r w:rsidRPr="002B23FE">
              <w:rPr>
                <w:rFonts w:ascii="Arial" w:hAnsi="Arial" w:cs="Arial"/>
                <w:color w:val="auto"/>
                <w:sz w:val="18"/>
                <w:szCs w:val="18"/>
              </w:rPr>
              <w:t>. предусмотренные УСХ АБГО СК</w:t>
            </w:r>
          </w:p>
        </w:tc>
        <w:tc>
          <w:tcPr>
            <w:tcW w:w="1276"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5129,63</w:t>
            </w:r>
          </w:p>
        </w:tc>
        <w:tc>
          <w:tcPr>
            <w:tcW w:w="1134"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c>
          <w:tcPr>
            <w:tcW w:w="1417" w:type="dxa"/>
          </w:tcPr>
          <w:p w:rsidR="002B23FE" w:rsidRPr="002B23FE" w:rsidRDefault="002B23FE" w:rsidP="00766F3F">
            <w:pPr>
              <w:spacing w:line="200" w:lineRule="exact"/>
              <w:jc w:val="right"/>
              <w:rPr>
                <w:rFonts w:ascii="Arial" w:eastAsia="Calibri" w:hAnsi="Arial" w:cs="Arial"/>
                <w:color w:val="auto"/>
                <w:sz w:val="18"/>
                <w:szCs w:val="18"/>
                <w:lang w:eastAsia="en-US"/>
              </w:rPr>
            </w:pPr>
            <w:r w:rsidRPr="002B23FE">
              <w:rPr>
                <w:rFonts w:ascii="Arial" w:eastAsia="Calibri" w:hAnsi="Arial" w:cs="Arial"/>
                <w:color w:val="auto"/>
                <w:sz w:val="18"/>
                <w:szCs w:val="18"/>
                <w:lang w:eastAsia="en-US"/>
              </w:rPr>
              <w:t>4729,63</w:t>
            </w:r>
          </w:p>
        </w:tc>
      </w:tr>
    </w:tbl>
    <w:p w:rsidR="0047385F" w:rsidRDefault="0047385F" w:rsidP="00766F3F">
      <w:pPr>
        <w:spacing w:line="200" w:lineRule="exact"/>
        <w:rPr>
          <w:rFonts w:ascii="Arial" w:hAnsi="Arial" w:cs="Arial"/>
          <w:sz w:val="18"/>
          <w:szCs w:val="18"/>
        </w:rPr>
      </w:pPr>
    </w:p>
    <w:p w:rsidR="00D33C48" w:rsidRPr="00D33C48" w:rsidRDefault="00D33C48" w:rsidP="00766F3F">
      <w:pPr>
        <w:spacing w:line="200" w:lineRule="exact"/>
        <w:rPr>
          <w:rFonts w:ascii="Arial" w:hAnsi="Arial" w:cs="Arial"/>
          <w:sz w:val="18"/>
          <w:szCs w:val="18"/>
        </w:rPr>
      </w:pPr>
      <w:r w:rsidRPr="00D33C48">
        <w:rPr>
          <w:rFonts w:ascii="Arial" w:hAnsi="Arial" w:cs="Arial"/>
          <w:sz w:val="18"/>
          <w:szCs w:val="18"/>
        </w:rPr>
        <w:t>Используемое сокращение:</w:t>
      </w:r>
    </w:p>
    <w:p w:rsidR="00D33C48" w:rsidRPr="00D33C48" w:rsidRDefault="00D33C48" w:rsidP="00766F3F">
      <w:pPr>
        <w:spacing w:line="200" w:lineRule="exact"/>
        <w:rPr>
          <w:rFonts w:ascii="Arial" w:hAnsi="Arial" w:cs="Arial"/>
          <w:sz w:val="18"/>
          <w:szCs w:val="18"/>
        </w:rPr>
      </w:pPr>
    </w:p>
    <w:p w:rsidR="00D33C48" w:rsidRPr="00D33C48" w:rsidRDefault="00D33C48" w:rsidP="00766F3F">
      <w:pPr>
        <w:spacing w:line="200" w:lineRule="exact"/>
        <w:rPr>
          <w:rFonts w:ascii="Arial" w:hAnsi="Arial" w:cs="Arial"/>
          <w:sz w:val="18"/>
          <w:szCs w:val="18"/>
        </w:rPr>
      </w:pPr>
      <w:r w:rsidRPr="00D33C48">
        <w:rPr>
          <w:rFonts w:ascii="Arial" w:hAnsi="Arial" w:cs="Arial"/>
          <w:sz w:val="18"/>
          <w:szCs w:val="18"/>
        </w:rPr>
        <w:t>УСХ АБГО СК</w:t>
      </w:r>
      <w:r w:rsidRPr="00D33C48">
        <w:rPr>
          <w:rFonts w:ascii="Arial" w:hAnsi="Arial" w:cs="Arial"/>
          <w:sz w:val="18"/>
          <w:szCs w:val="18"/>
        </w:rPr>
        <w:tab/>
        <w:t>управление сельского хозяйства администрации Благодарненского городского округа Ставропольского края</w:t>
      </w:r>
    </w:p>
    <w:p w:rsidR="00D33C48" w:rsidRPr="00D33C48" w:rsidRDefault="00D33C48" w:rsidP="00766F3F">
      <w:pPr>
        <w:spacing w:line="200" w:lineRule="exact"/>
        <w:rPr>
          <w:rFonts w:ascii="Arial" w:hAnsi="Arial" w:cs="Arial"/>
          <w:sz w:val="18"/>
          <w:szCs w:val="18"/>
        </w:rPr>
      </w:pPr>
    </w:p>
    <w:p w:rsidR="00D33C48" w:rsidRPr="00D33C48" w:rsidRDefault="00D33C48" w:rsidP="00766F3F">
      <w:pPr>
        <w:spacing w:line="200" w:lineRule="exact"/>
        <w:rPr>
          <w:rFonts w:ascii="Arial" w:hAnsi="Arial" w:cs="Arial"/>
          <w:sz w:val="18"/>
          <w:szCs w:val="18"/>
        </w:rPr>
      </w:pPr>
    </w:p>
    <w:p w:rsidR="00D33C48" w:rsidRPr="00D33C48" w:rsidRDefault="00D33C48" w:rsidP="00766F3F">
      <w:pPr>
        <w:spacing w:line="200" w:lineRule="exact"/>
        <w:rPr>
          <w:rFonts w:ascii="Arial" w:hAnsi="Arial" w:cs="Arial"/>
          <w:sz w:val="18"/>
          <w:szCs w:val="18"/>
        </w:rPr>
      </w:pPr>
      <w:r w:rsidRPr="00D33C48">
        <w:rPr>
          <w:rFonts w:ascii="Arial" w:hAnsi="Arial" w:cs="Arial"/>
          <w:sz w:val="18"/>
          <w:szCs w:val="18"/>
        </w:rPr>
        <w:t xml:space="preserve">Заместитель главы администрации </w:t>
      </w:r>
    </w:p>
    <w:p w:rsidR="00D33C48" w:rsidRPr="00D33C48" w:rsidRDefault="00D33C48" w:rsidP="00766F3F">
      <w:pPr>
        <w:spacing w:line="200" w:lineRule="exact"/>
        <w:rPr>
          <w:rFonts w:ascii="Arial" w:hAnsi="Arial" w:cs="Arial"/>
          <w:sz w:val="18"/>
          <w:szCs w:val="18"/>
        </w:rPr>
      </w:pPr>
      <w:r w:rsidRPr="00D33C48">
        <w:rPr>
          <w:rFonts w:ascii="Arial" w:hAnsi="Arial" w:cs="Arial"/>
          <w:sz w:val="18"/>
          <w:szCs w:val="18"/>
        </w:rPr>
        <w:t xml:space="preserve">Благодарненского городского округа </w:t>
      </w:r>
    </w:p>
    <w:p w:rsidR="0047385F" w:rsidRDefault="00D33C48" w:rsidP="00766F3F">
      <w:pPr>
        <w:spacing w:line="200" w:lineRule="exact"/>
        <w:rPr>
          <w:rFonts w:ascii="Arial" w:hAnsi="Arial" w:cs="Arial"/>
          <w:sz w:val="18"/>
          <w:szCs w:val="18"/>
        </w:rPr>
      </w:pPr>
      <w:r>
        <w:rPr>
          <w:rFonts w:ascii="Arial" w:hAnsi="Arial" w:cs="Arial"/>
          <w:sz w:val="18"/>
          <w:szCs w:val="18"/>
        </w:rPr>
        <w:t>Ставропольского края</w:t>
      </w:r>
      <w:r w:rsidRPr="00D33C48">
        <w:rPr>
          <w:rFonts w:ascii="Arial" w:hAnsi="Arial" w:cs="Arial"/>
          <w:sz w:val="18"/>
          <w:szCs w:val="18"/>
        </w:rPr>
        <w:t xml:space="preserve">                                                                                                         </w:t>
      </w:r>
      <w:r>
        <w:rPr>
          <w:rFonts w:ascii="Arial" w:hAnsi="Arial" w:cs="Arial"/>
          <w:sz w:val="18"/>
          <w:szCs w:val="18"/>
        </w:rPr>
        <w:t xml:space="preserve">                       </w:t>
      </w:r>
      <w:r w:rsidRPr="00D33C48">
        <w:rPr>
          <w:rFonts w:ascii="Arial" w:hAnsi="Arial" w:cs="Arial"/>
          <w:sz w:val="18"/>
          <w:szCs w:val="18"/>
        </w:rPr>
        <w:t>Н.Д. Федюнина</w:t>
      </w:r>
    </w:p>
    <w:p w:rsidR="002B23FE" w:rsidRDefault="002B23FE" w:rsidP="00766F3F">
      <w:pPr>
        <w:spacing w:line="200" w:lineRule="exact"/>
        <w:rPr>
          <w:rFonts w:ascii="Arial" w:hAnsi="Arial" w:cs="Arial"/>
          <w:sz w:val="18"/>
          <w:szCs w:val="18"/>
        </w:rPr>
      </w:pPr>
    </w:p>
    <w:p w:rsidR="00F95CAB" w:rsidRDefault="00F95CAB" w:rsidP="00766F3F">
      <w:pPr>
        <w:spacing w:line="200" w:lineRule="exact"/>
        <w:rPr>
          <w:rFonts w:ascii="Arial" w:hAnsi="Arial" w:cs="Arial"/>
          <w:sz w:val="18"/>
          <w:szCs w:val="18"/>
        </w:rPr>
        <w:sectPr w:rsidR="00F95CAB" w:rsidSect="00AE6F29">
          <w:type w:val="continuous"/>
          <w:pgSz w:w="11905" w:h="16838"/>
          <w:pgMar w:top="1134" w:right="848" w:bottom="1134" w:left="993" w:header="720" w:footer="720" w:gutter="0"/>
          <w:cols w:space="851"/>
          <w:noEndnote/>
          <w:titlePg/>
          <w:docGrid w:linePitch="381"/>
        </w:sectPr>
      </w:pPr>
    </w:p>
    <w:p w:rsidR="00A773EF" w:rsidRPr="00A773EF" w:rsidRDefault="00A773EF" w:rsidP="00766F3F">
      <w:pPr>
        <w:spacing w:line="200" w:lineRule="exact"/>
        <w:jc w:val="center"/>
        <w:rPr>
          <w:rFonts w:ascii="Arial" w:hAnsi="Arial" w:cs="Arial"/>
          <w:sz w:val="18"/>
          <w:szCs w:val="18"/>
        </w:rPr>
      </w:pPr>
      <w:r w:rsidRPr="00A773EF">
        <w:rPr>
          <w:rFonts w:ascii="Arial" w:hAnsi="Arial" w:cs="Arial"/>
          <w:sz w:val="18"/>
          <w:szCs w:val="18"/>
        </w:rPr>
        <w:lastRenderedPageBreak/>
        <w:t>ПОСТАНОВЛЕНИЕ</w:t>
      </w:r>
    </w:p>
    <w:p w:rsidR="00A773EF" w:rsidRPr="00A773EF" w:rsidRDefault="00A773EF" w:rsidP="00766F3F">
      <w:pPr>
        <w:spacing w:line="200" w:lineRule="exact"/>
        <w:jc w:val="center"/>
        <w:rPr>
          <w:rFonts w:ascii="Arial" w:hAnsi="Arial" w:cs="Arial"/>
          <w:sz w:val="18"/>
          <w:szCs w:val="18"/>
        </w:rPr>
      </w:pPr>
    </w:p>
    <w:p w:rsidR="00A773EF" w:rsidRPr="00A773EF" w:rsidRDefault="00A773EF" w:rsidP="00766F3F">
      <w:pPr>
        <w:spacing w:line="200" w:lineRule="exact"/>
        <w:jc w:val="center"/>
        <w:rPr>
          <w:rFonts w:ascii="Arial" w:hAnsi="Arial" w:cs="Arial"/>
          <w:sz w:val="18"/>
          <w:szCs w:val="18"/>
        </w:rPr>
      </w:pPr>
      <w:r w:rsidRPr="00A773EF">
        <w:rPr>
          <w:rFonts w:ascii="Arial" w:hAnsi="Arial" w:cs="Arial"/>
          <w:sz w:val="18"/>
          <w:szCs w:val="18"/>
        </w:rPr>
        <w:t>АДМИНИСТРАЦИИ БЛАГОДАРНЕНСКОГО ГОРОДСКОГО ОКРУГА  СТАВРОПОЛЬСКОГО КРАЯ</w:t>
      </w:r>
    </w:p>
    <w:p w:rsidR="00A773EF" w:rsidRPr="00A773EF" w:rsidRDefault="00766F3F" w:rsidP="00766F3F">
      <w:pPr>
        <w:spacing w:line="200" w:lineRule="exact"/>
        <w:jc w:val="center"/>
        <w:rPr>
          <w:rFonts w:ascii="Arial" w:hAnsi="Arial" w:cs="Arial"/>
          <w:sz w:val="18"/>
          <w:szCs w:val="18"/>
        </w:rPr>
      </w:pPr>
      <w:r>
        <w:rPr>
          <w:rFonts w:ascii="Arial" w:hAnsi="Arial" w:cs="Arial"/>
          <w:sz w:val="18"/>
          <w:szCs w:val="18"/>
        </w:rPr>
        <w:t xml:space="preserve">19 августа 2021  года </w:t>
      </w:r>
      <w:r w:rsidR="00A773EF" w:rsidRPr="00A773EF">
        <w:rPr>
          <w:rFonts w:ascii="Arial" w:hAnsi="Arial" w:cs="Arial"/>
          <w:sz w:val="18"/>
          <w:szCs w:val="18"/>
        </w:rPr>
        <w:t xml:space="preserve">г. </w:t>
      </w:r>
      <w:proofErr w:type="gramStart"/>
      <w:r w:rsidR="00A773EF" w:rsidRPr="00A773EF">
        <w:rPr>
          <w:rFonts w:ascii="Arial" w:hAnsi="Arial" w:cs="Arial"/>
          <w:sz w:val="18"/>
          <w:szCs w:val="18"/>
        </w:rPr>
        <w:t>Благод</w:t>
      </w:r>
      <w:r>
        <w:rPr>
          <w:rFonts w:ascii="Arial" w:hAnsi="Arial" w:cs="Arial"/>
          <w:sz w:val="18"/>
          <w:szCs w:val="18"/>
        </w:rPr>
        <w:t>арный</w:t>
      </w:r>
      <w:proofErr w:type="gramEnd"/>
      <w:r>
        <w:rPr>
          <w:rFonts w:ascii="Arial" w:hAnsi="Arial" w:cs="Arial"/>
          <w:sz w:val="18"/>
          <w:szCs w:val="18"/>
        </w:rPr>
        <w:t xml:space="preserve"> № </w:t>
      </w:r>
      <w:r w:rsidR="00A773EF" w:rsidRPr="00A773EF">
        <w:rPr>
          <w:rFonts w:ascii="Arial" w:hAnsi="Arial" w:cs="Arial"/>
          <w:sz w:val="18"/>
          <w:szCs w:val="18"/>
        </w:rPr>
        <w:t>929</w:t>
      </w:r>
    </w:p>
    <w:p w:rsidR="00A773EF" w:rsidRPr="00A773EF" w:rsidRDefault="00A773EF" w:rsidP="00766F3F">
      <w:pPr>
        <w:spacing w:line="200" w:lineRule="exact"/>
        <w:rPr>
          <w:rFonts w:ascii="Arial" w:hAnsi="Arial" w:cs="Arial"/>
          <w:sz w:val="18"/>
          <w:szCs w:val="18"/>
        </w:rPr>
      </w:pPr>
    </w:p>
    <w:p w:rsidR="00A773EF" w:rsidRPr="00A773EF" w:rsidRDefault="00A773EF" w:rsidP="00766F3F">
      <w:pPr>
        <w:spacing w:line="200" w:lineRule="exact"/>
        <w:ind w:firstLine="284"/>
        <w:jc w:val="both"/>
        <w:rPr>
          <w:rFonts w:ascii="Arial" w:hAnsi="Arial" w:cs="Arial"/>
          <w:sz w:val="18"/>
          <w:szCs w:val="18"/>
        </w:rPr>
      </w:pPr>
      <w:proofErr w:type="gramStart"/>
      <w:r w:rsidRPr="00A773EF">
        <w:rPr>
          <w:rFonts w:ascii="Arial" w:hAnsi="Arial" w:cs="Arial"/>
          <w:sz w:val="18"/>
          <w:szCs w:val="18"/>
        </w:rPr>
        <w:t>О внесении изменений в Порядок согласования списания управлением имущественных и земельных отношений администрации Благодарненского городского округа Ставропольского края муниципального имущества Благодарненского городского округа Ставропольского края, закрепленного за муниципальными учреждениями и муниципальными унитарными предприятиями Благодарненского городского округа Ставропольского края на праве оперативного управления или хозяйственного ведения, утвержденный постановление администрации Благодарненского городского округа Ставропольского края  от 30 июля 2020 года № 1017</w:t>
      </w:r>
      <w:proofErr w:type="gramEnd"/>
    </w:p>
    <w:p w:rsidR="00A773EF" w:rsidRPr="00A773EF" w:rsidRDefault="00A773EF" w:rsidP="00766F3F">
      <w:pPr>
        <w:spacing w:line="200" w:lineRule="exact"/>
        <w:ind w:firstLine="284"/>
        <w:jc w:val="both"/>
        <w:rPr>
          <w:rFonts w:ascii="Arial" w:hAnsi="Arial" w:cs="Arial"/>
          <w:sz w:val="18"/>
          <w:szCs w:val="18"/>
        </w:rPr>
      </w:pPr>
    </w:p>
    <w:p w:rsidR="00A773EF" w:rsidRPr="00A773EF" w:rsidRDefault="00A773EF" w:rsidP="00766F3F">
      <w:pPr>
        <w:spacing w:line="200" w:lineRule="exact"/>
        <w:ind w:firstLine="284"/>
        <w:jc w:val="both"/>
        <w:rPr>
          <w:rFonts w:ascii="Arial" w:hAnsi="Arial" w:cs="Arial"/>
          <w:sz w:val="18"/>
          <w:szCs w:val="18"/>
        </w:rPr>
      </w:pPr>
      <w:proofErr w:type="gramStart"/>
      <w:r w:rsidRPr="00A773EF">
        <w:rPr>
          <w:rFonts w:ascii="Arial" w:hAnsi="Arial" w:cs="Arial"/>
          <w:sz w:val="18"/>
          <w:szCs w:val="18"/>
        </w:rPr>
        <w:t xml:space="preserve">В соответствии со статьями 113, 123.22, 294, 295, 296, 298 Гражданского кодекса Российской Федерации, Положением об управлении имущественных и земельных отношений администрации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20 декабря 2017 года № 50, Положением об управлении и распоряжении </w:t>
      </w:r>
      <w:r w:rsidRPr="00A773EF">
        <w:rPr>
          <w:rFonts w:ascii="Arial" w:hAnsi="Arial" w:cs="Arial"/>
          <w:sz w:val="18"/>
          <w:szCs w:val="18"/>
        </w:rPr>
        <w:lastRenderedPageBreak/>
        <w:t>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w:t>
      </w:r>
      <w:proofErr w:type="gramEnd"/>
      <w:r w:rsidRPr="00A773EF">
        <w:rPr>
          <w:rFonts w:ascii="Arial" w:hAnsi="Arial" w:cs="Arial"/>
          <w:sz w:val="18"/>
          <w:szCs w:val="18"/>
        </w:rPr>
        <w:t xml:space="preserve"> </w:t>
      </w:r>
      <w:proofErr w:type="gramStart"/>
      <w:r w:rsidRPr="00A773EF">
        <w:rPr>
          <w:rFonts w:ascii="Arial" w:hAnsi="Arial" w:cs="Arial"/>
          <w:sz w:val="18"/>
          <w:szCs w:val="18"/>
        </w:rPr>
        <w:t>Благодарненского городского округа Ставропольского края от 27 февраля 2018 года № 90, решением Совета депутатов Благодарненского городского округа Ставропольского края от 01 октября 2020 года № 362 «О внесении изменений в Положение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27 февраля 2018 года № 90», администрация Благодарненского</w:t>
      </w:r>
      <w:proofErr w:type="gramEnd"/>
      <w:r w:rsidRPr="00A773EF">
        <w:rPr>
          <w:rFonts w:ascii="Arial" w:hAnsi="Arial" w:cs="Arial"/>
          <w:sz w:val="18"/>
          <w:szCs w:val="18"/>
        </w:rPr>
        <w:t xml:space="preserve"> городского округа Ставропольского края</w:t>
      </w:r>
    </w:p>
    <w:p w:rsidR="00A773EF" w:rsidRPr="00A773EF" w:rsidRDefault="00A773EF" w:rsidP="00766F3F">
      <w:pPr>
        <w:spacing w:line="200" w:lineRule="exact"/>
        <w:ind w:firstLine="284"/>
        <w:jc w:val="both"/>
        <w:rPr>
          <w:rFonts w:ascii="Arial" w:hAnsi="Arial" w:cs="Arial"/>
          <w:sz w:val="18"/>
          <w:szCs w:val="18"/>
        </w:rPr>
      </w:pPr>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ПОСТАНОВЛЯЕТ:</w:t>
      </w:r>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 xml:space="preserve">1. </w:t>
      </w:r>
      <w:proofErr w:type="gramStart"/>
      <w:r w:rsidRPr="00A773EF">
        <w:rPr>
          <w:rFonts w:ascii="Arial" w:hAnsi="Arial" w:cs="Arial"/>
          <w:sz w:val="18"/>
          <w:szCs w:val="18"/>
        </w:rPr>
        <w:t xml:space="preserve">Внести в Порядок согласования списания управлением имущественных и земельных отношений администрации Благодарненского городского округа Ставропольского края муниципального имущества Благодарненского городского округа Ставропольского края, закрепленного за муниципальными учреждениями и муниципальными унитарными предприятиями Благодарненского городского округа Ставропольского края на праве оперативного управления или хозяйственного ведения, утвержденный постановлением администрации Благодарненского </w:t>
      </w:r>
      <w:r w:rsidRPr="00A773EF">
        <w:rPr>
          <w:rFonts w:ascii="Arial" w:hAnsi="Arial" w:cs="Arial"/>
          <w:sz w:val="18"/>
          <w:szCs w:val="18"/>
        </w:rPr>
        <w:lastRenderedPageBreak/>
        <w:t>городского округа Ставропольского края  от 30 июля 2020 года № 1017 следующие изменения:</w:t>
      </w:r>
      <w:proofErr w:type="gramEnd"/>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1.1. Пункт 8.3 изложить в следующей редакции:</w:t>
      </w:r>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«8.3. Списание движимого имущества балансовой стоимостью до 10000 рублей включительно, закрепленного за учреждением, предприятием на праве  оперативного управления, хозяйственного ведения, осуществляется балансодержателем самостоятельно в установленном порядке</w:t>
      </w:r>
      <w:proofErr w:type="gramStart"/>
      <w:r w:rsidRPr="00A773EF">
        <w:rPr>
          <w:rFonts w:ascii="Arial" w:hAnsi="Arial" w:cs="Arial"/>
          <w:sz w:val="18"/>
          <w:szCs w:val="18"/>
        </w:rPr>
        <w:t>.».</w:t>
      </w:r>
      <w:proofErr w:type="gramEnd"/>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1.2. Пункт  9 изложить в следующей редакции:</w:t>
      </w:r>
    </w:p>
    <w:p w:rsidR="00A773EF" w:rsidRPr="00A773EF" w:rsidRDefault="00A773EF" w:rsidP="00766F3F">
      <w:pPr>
        <w:spacing w:line="200" w:lineRule="exact"/>
        <w:jc w:val="both"/>
        <w:rPr>
          <w:rFonts w:ascii="Arial" w:hAnsi="Arial" w:cs="Arial"/>
          <w:sz w:val="18"/>
          <w:szCs w:val="18"/>
        </w:rPr>
      </w:pPr>
      <w:r w:rsidRPr="00A773EF">
        <w:rPr>
          <w:rFonts w:ascii="Arial" w:hAnsi="Arial" w:cs="Arial"/>
          <w:sz w:val="18"/>
          <w:szCs w:val="18"/>
        </w:rPr>
        <w:t>«9. Муниципальное унитарное предприятие представляет в управление следующие документы:</w:t>
      </w:r>
    </w:p>
    <w:p w:rsidR="00A773EF" w:rsidRPr="00A773EF" w:rsidRDefault="00A773EF" w:rsidP="00766F3F">
      <w:pPr>
        <w:spacing w:line="200" w:lineRule="exact"/>
        <w:jc w:val="both"/>
        <w:rPr>
          <w:rFonts w:ascii="Arial" w:hAnsi="Arial" w:cs="Arial"/>
          <w:sz w:val="18"/>
          <w:szCs w:val="18"/>
        </w:rPr>
      </w:pPr>
      <w:r w:rsidRPr="00A773EF">
        <w:rPr>
          <w:rFonts w:ascii="Arial" w:hAnsi="Arial" w:cs="Arial"/>
          <w:sz w:val="18"/>
          <w:szCs w:val="18"/>
        </w:rPr>
        <w:t>Для согласования списания движимого имущества – документы, указанные в пункте 4 настоящего Порядка.</w:t>
      </w:r>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Для согласования списания  движимого имущества, по которому срок фактической эксплуатации не превышает срока полезного использования, - документы, указанные в пунктах 4 и 5 настоящего Порядка</w:t>
      </w:r>
      <w:proofErr w:type="gramStart"/>
      <w:r w:rsidRPr="00A773EF">
        <w:rPr>
          <w:rFonts w:ascii="Arial" w:hAnsi="Arial" w:cs="Arial"/>
          <w:sz w:val="18"/>
          <w:szCs w:val="18"/>
        </w:rPr>
        <w:t>.».</w:t>
      </w:r>
      <w:proofErr w:type="gramEnd"/>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1.3. Дополнить  пункт 11.3 подпунктом «б» следующего содержания:</w:t>
      </w:r>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«б) один экземпляр согласованного акта о списании объекта основных средств при согласовании списания движимого имущества</w:t>
      </w:r>
      <w:proofErr w:type="gramStart"/>
      <w:r w:rsidRPr="00A773EF">
        <w:rPr>
          <w:rFonts w:ascii="Arial" w:hAnsi="Arial" w:cs="Arial"/>
          <w:sz w:val="18"/>
          <w:szCs w:val="18"/>
        </w:rPr>
        <w:t>.»</w:t>
      </w:r>
      <w:proofErr w:type="gramEnd"/>
    </w:p>
    <w:p w:rsidR="00A773EF" w:rsidRPr="00A773EF" w:rsidRDefault="00A773EF" w:rsidP="00766F3F">
      <w:pPr>
        <w:spacing w:line="200" w:lineRule="exact"/>
        <w:ind w:firstLine="284"/>
        <w:jc w:val="both"/>
        <w:rPr>
          <w:rFonts w:ascii="Arial" w:hAnsi="Arial" w:cs="Arial"/>
          <w:sz w:val="18"/>
          <w:szCs w:val="18"/>
        </w:rPr>
      </w:pPr>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 xml:space="preserve">3. </w:t>
      </w:r>
      <w:proofErr w:type="gramStart"/>
      <w:r w:rsidRPr="00A773EF">
        <w:rPr>
          <w:rFonts w:ascii="Arial" w:hAnsi="Arial" w:cs="Arial"/>
          <w:sz w:val="18"/>
          <w:szCs w:val="18"/>
        </w:rPr>
        <w:t>Контроль за</w:t>
      </w:r>
      <w:proofErr w:type="gramEnd"/>
      <w:r w:rsidRPr="00A773EF">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 </w:t>
      </w:r>
    </w:p>
    <w:p w:rsidR="00A773EF" w:rsidRPr="00A773EF" w:rsidRDefault="00A773EF" w:rsidP="00766F3F">
      <w:pPr>
        <w:spacing w:line="200" w:lineRule="exact"/>
        <w:ind w:firstLine="284"/>
        <w:jc w:val="both"/>
        <w:rPr>
          <w:rFonts w:ascii="Arial" w:hAnsi="Arial" w:cs="Arial"/>
          <w:sz w:val="18"/>
          <w:szCs w:val="18"/>
        </w:rPr>
      </w:pPr>
    </w:p>
    <w:p w:rsidR="00A773EF" w:rsidRPr="00A773EF" w:rsidRDefault="00A773EF" w:rsidP="00766F3F">
      <w:pPr>
        <w:spacing w:line="200" w:lineRule="exact"/>
        <w:ind w:firstLine="284"/>
        <w:jc w:val="both"/>
        <w:rPr>
          <w:rFonts w:ascii="Arial" w:hAnsi="Arial" w:cs="Arial"/>
          <w:sz w:val="18"/>
          <w:szCs w:val="18"/>
        </w:rPr>
      </w:pPr>
      <w:r w:rsidRPr="00A773EF">
        <w:rPr>
          <w:rFonts w:ascii="Arial" w:hAnsi="Arial" w:cs="Arial"/>
          <w:sz w:val="18"/>
          <w:szCs w:val="18"/>
        </w:rPr>
        <w:t>4. Настоящее постановление вступает в силу на следующий день после его официального опубликования.</w:t>
      </w:r>
    </w:p>
    <w:p w:rsidR="00A773EF" w:rsidRPr="00A773EF" w:rsidRDefault="00A773EF" w:rsidP="00766F3F">
      <w:pPr>
        <w:spacing w:line="200" w:lineRule="exact"/>
        <w:ind w:firstLine="284"/>
        <w:jc w:val="both"/>
        <w:rPr>
          <w:rFonts w:ascii="Arial" w:hAnsi="Arial" w:cs="Arial"/>
          <w:sz w:val="18"/>
          <w:szCs w:val="18"/>
        </w:rPr>
      </w:pPr>
    </w:p>
    <w:p w:rsidR="00A773EF" w:rsidRPr="00A773EF" w:rsidRDefault="00A773EF" w:rsidP="00766F3F">
      <w:pPr>
        <w:spacing w:line="200" w:lineRule="exact"/>
        <w:rPr>
          <w:rFonts w:ascii="Arial" w:hAnsi="Arial" w:cs="Arial"/>
          <w:sz w:val="18"/>
          <w:szCs w:val="18"/>
        </w:rPr>
      </w:pPr>
    </w:p>
    <w:p w:rsidR="00A773EF" w:rsidRPr="00A773EF" w:rsidRDefault="00A773EF" w:rsidP="00766F3F">
      <w:pPr>
        <w:spacing w:line="200" w:lineRule="exact"/>
        <w:rPr>
          <w:rFonts w:ascii="Arial" w:hAnsi="Arial" w:cs="Arial"/>
          <w:sz w:val="18"/>
          <w:szCs w:val="18"/>
        </w:rPr>
      </w:pPr>
      <w:r w:rsidRPr="00A773EF">
        <w:rPr>
          <w:rFonts w:ascii="Arial" w:hAnsi="Arial" w:cs="Arial"/>
          <w:sz w:val="18"/>
          <w:szCs w:val="18"/>
        </w:rPr>
        <w:t xml:space="preserve">Глава </w:t>
      </w:r>
    </w:p>
    <w:p w:rsidR="00A773EF" w:rsidRDefault="00A773EF" w:rsidP="00766F3F">
      <w:pPr>
        <w:spacing w:line="200" w:lineRule="exact"/>
        <w:rPr>
          <w:rFonts w:ascii="Arial" w:hAnsi="Arial" w:cs="Arial"/>
          <w:sz w:val="18"/>
          <w:szCs w:val="18"/>
        </w:rPr>
      </w:pPr>
      <w:r w:rsidRPr="00A773EF">
        <w:rPr>
          <w:rFonts w:ascii="Arial" w:hAnsi="Arial" w:cs="Arial"/>
          <w:sz w:val="18"/>
          <w:szCs w:val="18"/>
        </w:rPr>
        <w:t>Благодарненского городск</w:t>
      </w:r>
      <w:r>
        <w:rPr>
          <w:rFonts w:ascii="Arial" w:hAnsi="Arial" w:cs="Arial"/>
          <w:sz w:val="18"/>
          <w:szCs w:val="18"/>
        </w:rPr>
        <w:t>ого округа</w:t>
      </w:r>
    </w:p>
    <w:p w:rsidR="00F95CAB" w:rsidRDefault="00A773EF" w:rsidP="00766F3F">
      <w:pPr>
        <w:spacing w:line="200" w:lineRule="exact"/>
        <w:rPr>
          <w:rFonts w:ascii="Arial" w:hAnsi="Arial" w:cs="Arial"/>
          <w:sz w:val="18"/>
          <w:szCs w:val="18"/>
        </w:rPr>
      </w:pPr>
      <w:r>
        <w:rPr>
          <w:rFonts w:ascii="Arial" w:hAnsi="Arial" w:cs="Arial"/>
          <w:sz w:val="18"/>
          <w:szCs w:val="18"/>
        </w:rPr>
        <w:t>Ставропольского края</w:t>
      </w:r>
      <w:r w:rsidRPr="00A773EF">
        <w:rPr>
          <w:rFonts w:ascii="Arial" w:hAnsi="Arial" w:cs="Arial"/>
          <w:sz w:val="18"/>
          <w:szCs w:val="18"/>
        </w:rPr>
        <w:t xml:space="preserve">                  </w:t>
      </w:r>
      <w:r>
        <w:rPr>
          <w:rFonts w:ascii="Arial" w:hAnsi="Arial" w:cs="Arial"/>
          <w:sz w:val="18"/>
          <w:szCs w:val="18"/>
        </w:rPr>
        <w:t xml:space="preserve">  </w:t>
      </w:r>
      <w:r w:rsidRPr="00A773EF">
        <w:rPr>
          <w:rFonts w:ascii="Arial" w:hAnsi="Arial" w:cs="Arial"/>
          <w:sz w:val="18"/>
          <w:szCs w:val="18"/>
        </w:rPr>
        <w:t xml:space="preserve">   А.И. Теньков</w:t>
      </w:r>
    </w:p>
    <w:p w:rsidR="00F95CAB" w:rsidRDefault="00F95CAB" w:rsidP="00766F3F">
      <w:pPr>
        <w:spacing w:line="200" w:lineRule="exact"/>
        <w:rPr>
          <w:rFonts w:ascii="Arial" w:hAnsi="Arial" w:cs="Arial"/>
          <w:sz w:val="18"/>
          <w:szCs w:val="18"/>
        </w:rPr>
      </w:pPr>
    </w:p>
    <w:p w:rsidR="00F95CAB" w:rsidRDefault="00F95CAB" w:rsidP="00766F3F">
      <w:pPr>
        <w:spacing w:line="200" w:lineRule="exact"/>
        <w:rPr>
          <w:rFonts w:ascii="Arial" w:hAnsi="Arial" w:cs="Arial"/>
          <w:sz w:val="18"/>
          <w:szCs w:val="18"/>
        </w:rPr>
      </w:pPr>
    </w:p>
    <w:p w:rsidR="00F95CAB" w:rsidRDefault="00F95CAB" w:rsidP="00766F3F">
      <w:pPr>
        <w:spacing w:line="200" w:lineRule="exact"/>
        <w:rPr>
          <w:rFonts w:ascii="Arial" w:hAnsi="Arial" w:cs="Arial"/>
          <w:sz w:val="18"/>
          <w:szCs w:val="18"/>
        </w:rPr>
      </w:pPr>
    </w:p>
    <w:p w:rsidR="00766F3F" w:rsidRPr="00766F3F" w:rsidRDefault="00766F3F" w:rsidP="00766F3F">
      <w:pPr>
        <w:spacing w:line="200" w:lineRule="exact"/>
        <w:jc w:val="center"/>
        <w:rPr>
          <w:rFonts w:ascii="Arial" w:hAnsi="Arial" w:cs="Arial"/>
          <w:sz w:val="18"/>
          <w:szCs w:val="18"/>
        </w:rPr>
      </w:pPr>
      <w:r w:rsidRPr="00766F3F">
        <w:rPr>
          <w:rFonts w:ascii="Arial" w:hAnsi="Arial" w:cs="Arial"/>
          <w:sz w:val="18"/>
          <w:szCs w:val="18"/>
        </w:rPr>
        <w:t>ПОСТАНОВЛЕНИЕ</w:t>
      </w:r>
    </w:p>
    <w:p w:rsidR="00766F3F" w:rsidRPr="00766F3F" w:rsidRDefault="00766F3F" w:rsidP="00766F3F">
      <w:pPr>
        <w:spacing w:line="200" w:lineRule="exact"/>
        <w:jc w:val="center"/>
        <w:rPr>
          <w:rFonts w:ascii="Arial" w:hAnsi="Arial" w:cs="Arial"/>
          <w:sz w:val="18"/>
          <w:szCs w:val="18"/>
        </w:rPr>
      </w:pPr>
      <w:r w:rsidRPr="00766F3F">
        <w:rPr>
          <w:rFonts w:ascii="Arial" w:hAnsi="Arial" w:cs="Arial"/>
          <w:sz w:val="18"/>
          <w:szCs w:val="18"/>
        </w:rPr>
        <w:t>АДМИНИСТРАЦИИ БЛАГОДАРНЕНСКОГО ГОРОДСКОГО ОКРУГА СТАВРОПОЛЬСКОГО КРАЯ</w:t>
      </w:r>
    </w:p>
    <w:p w:rsidR="00766F3F" w:rsidRPr="00766F3F" w:rsidRDefault="00766F3F" w:rsidP="00766F3F">
      <w:pPr>
        <w:spacing w:line="200" w:lineRule="exact"/>
        <w:jc w:val="center"/>
        <w:rPr>
          <w:rFonts w:ascii="Arial" w:hAnsi="Arial" w:cs="Arial"/>
          <w:sz w:val="18"/>
          <w:szCs w:val="18"/>
        </w:rPr>
      </w:pPr>
    </w:p>
    <w:p w:rsidR="00766F3F" w:rsidRPr="00766F3F" w:rsidRDefault="00766F3F" w:rsidP="00766F3F">
      <w:pPr>
        <w:spacing w:line="200" w:lineRule="exact"/>
        <w:jc w:val="center"/>
        <w:rPr>
          <w:rFonts w:ascii="Arial" w:hAnsi="Arial" w:cs="Arial"/>
          <w:sz w:val="18"/>
          <w:szCs w:val="18"/>
        </w:rPr>
      </w:pPr>
      <w:r>
        <w:rPr>
          <w:rFonts w:ascii="Arial" w:hAnsi="Arial" w:cs="Arial"/>
          <w:sz w:val="18"/>
          <w:szCs w:val="18"/>
        </w:rPr>
        <w:t xml:space="preserve">24 августа 2021 года </w:t>
      </w:r>
      <w:r w:rsidRPr="00766F3F">
        <w:rPr>
          <w:rFonts w:ascii="Arial" w:hAnsi="Arial" w:cs="Arial"/>
          <w:sz w:val="18"/>
          <w:szCs w:val="18"/>
        </w:rPr>
        <w:t xml:space="preserve">г. </w:t>
      </w:r>
      <w:proofErr w:type="gramStart"/>
      <w:r w:rsidRPr="00766F3F">
        <w:rPr>
          <w:rFonts w:ascii="Arial" w:hAnsi="Arial" w:cs="Arial"/>
          <w:sz w:val="18"/>
          <w:szCs w:val="18"/>
        </w:rPr>
        <w:t>Благодарный</w:t>
      </w:r>
      <w:proofErr w:type="gramEnd"/>
      <w:r>
        <w:rPr>
          <w:rFonts w:ascii="Arial" w:hAnsi="Arial" w:cs="Arial"/>
          <w:sz w:val="18"/>
          <w:szCs w:val="18"/>
        </w:rPr>
        <w:t xml:space="preserve"> </w:t>
      </w:r>
      <w:r w:rsidRPr="00766F3F">
        <w:rPr>
          <w:rFonts w:ascii="Arial" w:hAnsi="Arial" w:cs="Arial"/>
          <w:sz w:val="18"/>
          <w:szCs w:val="18"/>
        </w:rPr>
        <w:t>№ 930</w:t>
      </w:r>
    </w:p>
    <w:p w:rsidR="00766F3F" w:rsidRPr="00766F3F" w:rsidRDefault="00766F3F" w:rsidP="00766F3F">
      <w:pPr>
        <w:spacing w:line="200" w:lineRule="exact"/>
        <w:jc w:val="center"/>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 xml:space="preserve">Об отмене </w:t>
      </w:r>
      <w:proofErr w:type="gramStart"/>
      <w:r w:rsidRPr="00766F3F">
        <w:rPr>
          <w:rFonts w:ascii="Arial" w:hAnsi="Arial" w:cs="Arial"/>
          <w:sz w:val="18"/>
          <w:szCs w:val="18"/>
        </w:rPr>
        <w:t>режима повышенной готовности функционирования муниципального звена Ставропольской краевой территориальной подсистемы единой государственной системы предупреждения</w:t>
      </w:r>
      <w:proofErr w:type="gramEnd"/>
      <w:r w:rsidRPr="00766F3F">
        <w:rPr>
          <w:rFonts w:ascii="Arial" w:hAnsi="Arial" w:cs="Arial"/>
          <w:sz w:val="18"/>
          <w:szCs w:val="18"/>
        </w:rPr>
        <w:t xml:space="preserve"> и ликвидации чрезвычайных ситуаций </w:t>
      </w:r>
    </w:p>
    <w:p w:rsidR="00766F3F" w:rsidRPr="00766F3F" w:rsidRDefault="00766F3F" w:rsidP="00766F3F">
      <w:pPr>
        <w:spacing w:line="200" w:lineRule="exact"/>
        <w:ind w:firstLine="284"/>
        <w:jc w:val="both"/>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 xml:space="preserve">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протоколом внеочередного заседания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в связи с устранением обстоятельств, послуживших основанием для введения режима повышенной готовности в связи с угрозой возникновения чрезвычайной ситуации, обусловленной неблагоприятными погодными условиями (ливневый дождь, шквалистый ветер), </w:t>
      </w:r>
      <w:r w:rsidRPr="00766F3F">
        <w:rPr>
          <w:rFonts w:ascii="Arial" w:hAnsi="Arial" w:cs="Arial"/>
          <w:sz w:val="18"/>
          <w:szCs w:val="18"/>
        </w:rPr>
        <w:lastRenderedPageBreak/>
        <w:t>администрация Благодарненского городского округа Ставропольского края</w:t>
      </w:r>
    </w:p>
    <w:p w:rsidR="00766F3F" w:rsidRPr="00766F3F" w:rsidRDefault="00766F3F" w:rsidP="00766F3F">
      <w:pPr>
        <w:spacing w:line="200" w:lineRule="exact"/>
        <w:ind w:firstLine="284"/>
        <w:jc w:val="both"/>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ПОСТАНОВЛЯЕТ:</w:t>
      </w:r>
    </w:p>
    <w:p w:rsidR="00766F3F" w:rsidRPr="00766F3F" w:rsidRDefault="00766F3F" w:rsidP="00766F3F">
      <w:pPr>
        <w:spacing w:line="200" w:lineRule="exact"/>
        <w:ind w:firstLine="284"/>
        <w:jc w:val="both"/>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 xml:space="preserve">          1. Отменить режим повышенной </w:t>
      </w:r>
      <w:proofErr w:type="gramStart"/>
      <w:r w:rsidRPr="00766F3F">
        <w:rPr>
          <w:rFonts w:ascii="Arial" w:hAnsi="Arial" w:cs="Arial"/>
          <w:sz w:val="18"/>
          <w:szCs w:val="18"/>
        </w:rPr>
        <w:t>готовности функционирования муниципального звена Ставропольской краевой территориальной подсистемы единой государственной системы предупреждения</w:t>
      </w:r>
      <w:proofErr w:type="gramEnd"/>
      <w:r w:rsidRPr="00766F3F">
        <w:rPr>
          <w:rFonts w:ascii="Arial" w:hAnsi="Arial" w:cs="Arial"/>
          <w:sz w:val="18"/>
          <w:szCs w:val="18"/>
        </w:rPr>
        <w:t xml:space="preserve"> и ликвидации чрезвычайных ситуаций на территории Благодарненского городского округа Ставропольского края.</w:t>
      </w:r>
    </w:p>
    <w:p w:rsidR="00766F3F" w:rsidRPr="00766F3F" w:rsidRDefault="00766F3F" w:rsidP="00766F3F">
      <w:pPr>
        <w:spacing w:line="200" w:lineRule="exact"/>
        <w:ind w:firstLine="284"/>
        <w:jc w:val="both"/>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 xml:space="preserve">2. Признать утратившим силу постановление администрации Благодарненского городского округа Ставропольского края от 14 августа 2021 года № 908 «О введении </w:t>
      </w:r>
      <w:proofErr w:type="gramStart"/>
      <w:r w:rsidRPr="00766F3F">
        <w:rPr>
          <w:rFonts w:ascii="Arial" w:hAnsi="Arial" w:cs="Arial"/>
          <w:sz w:val="18"/>
          <w:szCs w:val="18"/>
        </w:rPr>
        <w:t>режима повышенной готовности функционирования муниципального звена Ставропольской краевой территориальной подсистемы единой государственной системы предупреждения</w:t>
      </w:r>
      <w:proofErr w:type="gramEnd"/>
      <w:r w:rsidRPr="00766F3F">
        <w:rPr>
          <w:rFonts w:ascii="Arial" w:hAnsi="Arial" w:cs="Arial"/>
          <w:sz w:val="18"/>
          <w:szCs w:val="18"/>
        </w:rPr>
        <w:t xml:space="preserve"> и ликвидации чрезвычайных ситуаций Благодарненского городского округа Ставропольского края».</w:t>
      </w:r>
    </w:p>
    <w:p w:rsidR="00766F3F" w:rsidRPr="00766F3F" w:rsidRDefault="00766F3F" w:rsidP="00766F3F">
      <w:pPr>
        <w:spacing w:line="200" w:lineRule="exact"/>
        <w:ind w:firstLine="284"/>
        <w:jc w:val="both"/>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3. Настоящее постановление подлежит размещению на сайте администрации Благодарненского городского округа Ставропольского края и опубликованию в газете «Известия Благодарненского городского округа Ставропольского края».</w:t>
      </w:r>
    </w:p>
    <w:p w:rsidR="00766F3F" w:rsidRPr="00766F3F" w:rsidRDefault="00766F3F" w:rsidP="00766F3F">
      <w:pPr>
        <w:spacing w:line="200" w:lineRule="exact"/>
        <w:ind w:firstLine="284"/>
        <w:jc w:val="both"/>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 xml:space="preserve">4. </w:t>
      </w:r>
      <w:proofErr w:type="gramStart"/>
      <w:r w:rsidRPr="00766F3F">
        <w:rPr>
          <w:rFonts w:ascii="Arial" w:hAnsi="Arial" w:cs="Arial"/>
          <w:sz w:val="18"/>
          <w:szCs w:val="18"/>
        </w:rPr>
        <w:t>Контроль за</w:t>
      </w:r>
      <w:proofErr w:type="gramEnd"/>
      <w:r w:rsidRPr="00766F3F">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766F3F" w:rsidRPr="00766F3F" w:rsidRDefault="00766F3F" w:rsidP="00766F3F">
      <w:pPr>
        <w:spacing w:line="200" w:lineRule="exact"/>
        <w:ind w:firstLine="284"/>
        <w:jc w:val="both"/>
        <w:rPr>
          <w:rFonts w:ascii="Arial" w:hAnsi="Arial" w:cs="Arial"/>
          <w:sz w:val="18"/>
          <w:szCs w:val="18"/>
        </w:rPr>
      </w:pPr>
    </w:p>
    <w:p w:rsidR="00766F3F" w:rsidRPr="00766F3F" w:rsidRDefault="00766F3F" w:rsidP="00766F3F">
      <w:pPr>
        <w:spacing w:line="200" w:lineRule="exact"/>
        <w:ind w:firstLine="284"/>
        <w:jc w:val="both"/>
        <w:rPr>
          <w:rFonts w:ascii="Arial" w:hAnsi="Arial" w:cs="Arial"/>
          <w:sz w:val="18"/>
          <w:szCs w:val="18"/>
        </w:rPr>
      </w:pPr>
      <w:r w:rsidRPr="00766F3F">
        <w:rPr>
          <w:rFonts w:ascii="Arial" w:hAnsi="Arial" w:cs="Arial"/>
          <w:sz w:val="18"/>
          <w:szCs w:val="18"/>
        </w:rPr>
        <w:t xml:space="preserve">5.    Настоящее постановление вступает в силу со дня его подписания.  </w:t>
      </w:r>
    </w:p>
    <w:p w:rsidR="00766F3F" w:rsidRPr="00766F3F" w:rsidRDefault="00766F3F" w:rsidP="00766F3F">
      <w:pPr>
        <w:spacing w:line="200" w:lineRule="exact"/>
        <w:rPr>
          <w:rFonts w:ascii="Arial" w:hAnsi="Arial" w:cs="Arial"/>
          <w:sz w:val="18"/>
          <w:szCs w:val="18"/>
        </w:rPr>
      </w:pPr>
    </w:p>
    <w:p w:rsidR="00766F3F" w:rsidRPr="00766F3F" w:rsidRDefault="00766F3F" w:rsidP="00766F3F">
      <w:pPr>
        <w:spacing w:line="200" w:lineRule="exact"/>
        <w:rPr>
          <w:rFonts w:ascii="Arial" w:hAnsi="Arial" w:cs="Arial"/>
          <w:sz w:val="18"/>
          <w:szCs w:val="18"/>
        </w:rPr>
      </w:pPr>
    </w:p>
    <w:p w:rsidR="00766F3F" w:rsidRPr="00766F3F" w:rsidRDefault="00766F3F" w:rsidP="00766F3F">
      <w:pPr>
        <w:spacing w:line="200" w:lineRule="exact"/>
        <w:rPr>
          <w:rFonts w:ascii="Arial" w:hAnsi="Arial" w:cs="Arial"/>
          <w:sz w:val="18"/>
          <w:szCs w:val="18"/>
        </w:rPr>
      </w:pPr>
    </w:p>
    <w:p w:rsidR="00766F3F" w:rsidRPr="00766F3F" w:rsidRDefault="00766F3F" w:rsidP="00766F3F">
      <w:pPr>
        <w:spacing w:line="200" w:lineRule="exact"/>
        <w:rPr>
          <w:rFonts w:ascii="Arial" w:hAnsi="Arial" w:cs="Arial"/>
          <w:sz w:val="18"/>
          <w:szCs w:val="18"/>
        </w:rPr>
      </w:pPr>
    </w:p>
    <w:p w:rsidR="00766F3F" w:rsidRPr="00766F3F" w:rsidRDefault="00766F3F" w:rsidP="00766F3F">
      <w:pPr>
        <w:spacing w:line="200" w:lineRule="exact"/>
        <w:rPr>
          <w:rFonts w:ascii="Arial" w:hAnsi="Arial" w:cs="Arial"/>
          <w:sz w:val="18"/>
          <w:szCs w:val="18"/>
        </w:rPr>
      </w:pPr>
      <w:r w:rsidRPr="00766F3F">
        <w:rPr>
          <w:rFonts w:ascii="Arial" w:hAnsi="Arial" w:cs="Arial"/>
          <w:sz w:val="18"/>
          <w:szCs w:val="18"/>
        </w:rPr>
        <w:t>Глава</w:t>
      </w:r>
    </w:p>
    <w:p w:rsidR="00766F3F" w:rsidRPr="00766F3F" w:rsidRDefault="00766F3F" w:rsidP="00766F3F">
      <w:pPr>
        <w:spacing w:line="200" w:lineRule="exact"/>
        <w:rPr>
          <w:rFonts w:ascii="Arial" w:hAnsi="Arial" w:cs="Arial"/>
          <w:sz w:val="18"/>
          <w:szCs w:val="18"/>
        </w:rPr>
      </w:pPr>
      <w:r w:rsidRPr="00766F3F">
        <w:rPr>
          <w:rFonts w:ascii="Arial" w:hAnsi="Arial" w:cs="Arial"/>
          <w:sz w:val="18"/>
          <w:szCs w:val="18"/>
        </w:rPr>
        <w:t>Благодарненского городского округа</w:t>
      </w:r>
    </w:p>
    <w:p w:rsidR="00766F3F" w:rsidRPr="00766F3F" w:rsidRDefault="00766F3F" w:rsidP="00766F3F">
      <w:pPr>
        <w:spacing w:line="200" w:lineRule="exact"/>
        <w:rPr>
          <w:rFonts w:ascii="Arial" w:hAnsi="Arial" w:cs="Arial"/>
          <w:sz w:val="18"/>
          <w:szCs w:val="18"/>
        </w:rPr>
      </w:pPr>
      <w:r w:rsidRPr="00766F3F">
        <w:rPr>
          <w:rFonts w:ascii="Arial" w:hAnsi="Arial" w:cs="Arial"/>
          <w:sz w:val="18"/>
          <w:szCs w:val="18"/>
        </w:rPr>
        <w:t>Ставропольского края                         А.И. Теньков</w:t>
      </w:r>
      <w:r w:rsidRPr="00766F3F">
        <w:rPr>
          <w:rFonts w:ascii="Arial" w:hAnsi="Arial" w:cs="Arial"/>
          <w:sz w:val="18"/>
          <w:szCs w:val="18"/>
        </w:rPr>
        <w:tab/>
      </w:r>
    </w:p>
    <w:p w:rsidR="00766F3F" w:rsidRPr="00766F3F" w:rsidRDefault="00766F3F" w:rsidP="00766F3F">
      <w:pPr>
        <w:spacing w:line="200" w:lineRule="exact"/>
        <w:rPr>
          <w:rFonts w:ascii="Arial" w:hAnsi="Arial" w:cs="Arial"/>
          <w:sz w:val="18"/>
          <w:szCs w:val="18"/>
        </w:rPr>
      </w:pPr>
    </w:p>
    <w:p w:rsidR="00F95CAB" w:rsidRDefault="00F95CAB" w:rsidP="00766F3F">
      <w:pPr>
        <w:spacing w:line="20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BA45B8" w:rsidRPr="00BA45B8" w:rsidRDefault="00BA45B8" w:rsidP="00BA45B8">
      <w:pPr>
        <w:spacing w:line="200" w:lineRule="exact"/>
        <w:jc w:val="center"/>
        <w:rPr>
          <w:rFonts w:ascii="Arial" w:hAnsi="Arial" w:cs="Arial"/>
          <w:sz w:val="18"/>
          <w:szCs w:val="18"/>
        </w:rPr>
      </w:pPr>
      <w:r w:rsidRPr="00BA45B8">
        <w:rPr>
          <w:rFonts w:ascii="Arial" w:hAnsi="Arial" w:cs="Arial"/>
          <w:sz w:val="18"/>
          <w:szCs w:val="18"/>
        </w:rPr>
        <w:t>Уважаемые жители Благодарненского городского округа</w:t>
      </w:r>
    </w:p>
    <w:p w:rsidR="00BA45B8" w:rsidRPr="00BA45B8" w:rsidRDefault="00BA45B8" w:rsidP="00BA45B8">
      <w:pPr>
        <w:spacing w:line="200" w:lineRule="exact"/>
        <w:jc w:val="center"/>
        <w:rPr>
          <w:rFonts w:ascii="Arial" w:hAnsi="Arial" w:cs="Arial"/>
          <w:sz w:val="18"/>
          <w:szCs w:val="18"/>
        </w:rPr>
      </w:pPr>
      <w:r w:rsidRPr="00BA45B8">
        <w:rPr>
          <w:rFonts w:ascii="Arial" w:hAnsi="Arial" w:cs="Arial"/>
          <w:sz w:val="18"/>
          <w:szCs w:val="18"/>
        </w:rPr>
        <w:t>Ставропольского края!</w:t>
      </w:r>
    </w:p>
    <w:p w:rsidR="00BA45B8" w:rsidRPr="00BA45B8" w:rsidRDefault="00BA45B8" w:rsidP="00BA45B8">
      <w:pPr>
        <w:spacing w:line="200" w:lineRule="exact"/>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Администрация Благодарненского городского округа Ставропольского края сообщает, что подведены итоги отбора проектов развития территорий в населенных пунктах Благодарненского района для участия в краевом конкурсе проектов развития территорий муниципальных образований Ставропольского края, основанных на местных инициативах, на 2022 год.</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Наибольшее количество голосов получили следующие проекты: </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proofErr w:type="gramStart"/>
      <w:r w:rsidRPr="00BA45B8">
        <w:rPr>
          <w:rFonts w:ascii="Arial" w:hAnsi="Arial" w:cs="Arial"/>
          <w:sz w:val="18"/>
          <w:szCs w:val="18"/>
        </w:rPr>
        <w:t>с</w:t>
      </w:r>
      <w:proofErr w:type="gramEnd"/>
      <w:r w:rsidRPr="00BA45B8">
        <w:rPr>
          <w:rFonts w:ascii="Arial" w:hAnsi="Arial" w:cs="Arial"/>
          <w:sz w:val="18"/>
          <w:szCs w:val="18"/>
        </w:rPr>
        <w:t xml:space="preserve">. Александрия: Благоустройство территории, прилегающей к зданию МУК «Дом культуры села Александрия» по </w:t>
      </w:r>
      <w:proofErr w:type="spellStart"/>
      <w:r w:rsidRPr="00BA45B8">
        <w:rPr>
          <w:rFonts w:ascii="Arial" w:hAnsi="Arial" w:cs="Arial"/>
          <w:sz w:val="18"/>
          <w:szCs w:val="18"/>
        </w:rPr>
        <w:t>ул</w:t>
      </w:r>
      <w:proofErr w:type="gramStart"/>
      <w:r w:rsidRPr="00BA45B8">
        <w:rPr>
          <w:rFonts w:ascii="Arial" w:hAnsi="Arial" w:cs="Arial"/>
          <w:sz w:val="18"/>
          <w:szCs w:val="18"/>
        </w:rPr>
        <w:t>.К</w:t>
      </w:r>
      <w:proofErr w:type="gramEnd"/>
      <w:r w:rsidRPr="00BA45B8">
        <w:rPr>
          <w:rFonts w:ascii="Arial" w:hAnsi="Arial" w:cs="Arial"/>
          <w:sz w:val="18"/>
          <w:szCs w:val="18"/>
        </w:rPr>
        <w:t>расной</w:t>
      </w:r>
      <w:proofErr w:type="spellEnd"/>
      <w:r w:rsidRPr="00BA45B8">
        <w:rPr>
          <w:rFonts w:ascii="Arial" w:hAnsi="Arial" w:cs="Arial"/>
          <w:sz w:val="18"/>
          <w:szCs w:val="18"/>
        </w:rPr>
        <w:t xml:space="preserve">, 240, в селе </w:t>
      </w:r>
      <w:r w:rsidRPr="00BA45B8">
        <w:rPr>
          <w:rFonts w:ascii="Arial" w:hAnsi="Arial" w:cs="Arial"/>
          <w:sz w:val="18"/>
          <w:szCs w:val="18"/>
        </w:rPr>
        <w:lastRenderedPageBreak/>
        <w:t>Александрия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с. Алексеевское: Благоустройство прилегающей территории к храму Казанской иконы Божией Матери, по ул. Ленина, </w:t>
      </w:r>
      <w:proofErr w:type="gramStart"/>
      <w:r w:rsidRPr="00BA45B8">
        <w:rPr>
          <w:rFonts w:ascii="Arial" w:hAnsi="Arial" w:cs="Arial"/>
          <w:sz w:val="18"/>
          <w:szCs w:val="18"/>
        </w:rPr>
        <w:t>б</w:t>
      </w:r>
      <w:proofErr w:type="gramEnd"/>
      <w:r w:rsidRPr="00BA45B8">
        <w:rPr>
          <w:rFonts w:ascii="Arial" w:hAnsi="Arial" w:cs="Arial"/>
          <w:sz w:val="18"/>
          <w:szCs w:val="18"/>
        </w:rPr>
        <w:t>/н, в селе Алексеевское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х. Алтухов: Устройство спортивной площадки с уличными тренажерами по улице Чапаева хутора Алтухов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г. Благодарный: </w:t>
      </w: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1. Установка спортивно-игровых комплексов с благоустройством прилегающей территории по адресам: площадь Колхозная и пересечение улицы Восточная с переулком </w:t>
      </w:r>
      <w:proofErr w:type="gramStart"/>
      <w:r w:rsidRPr="00BA45B8">
        <w:rPr>
          <w:rFonts w:ascii="Arial" w:hAnsi="Arial" w:cs="Arial"/>
          <w:sz w:val="18"/>
          <w:szCs w:val="18"/>
        </w:rPr>
        <w:t>Восточный</w:t>
      </w:r>
      <w:proofErr w:type="gramEnd"/>
      <w:r w:rsidRPr="00BA45B8">
        <w:rPr>
          <w:rFonts w:ascii="Arial" w:hAnsi="Arial" w:cs="Arial"/>
          <w:sz w:val="18"/>
          <w:szCs w:val="18"/>
        </w:rPr>
        <w:t xml:space="preserve"> в городе Благодарном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2. Обустройство детских площадок с дополнением игровых элементов, тренажеров, устройством полимерного покрытия, установкой комплексной спортивной площадки и благоустройством прилегающей территории по адресам: площадь Достоевского и улицы Вокзальная д.33-35 в городе Благодарном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       </w:t>
      </w: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3. Обустройство остановочных павильонов по улице Чапаева, по улице Московская в городе Благодарном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 </w:t>
      </w: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х. Большевик: Благоустройство территории, прилегающей к кладбищу в хуторе Большевик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с. Бурлацкое: Обустройство стадиона (2-й этап) и приобретение оборудования для обслуживания футбольного поля по </w:t>
      </w:r>
      <w:proofErr w:type="spellStart"/>
      <w:r w:rsidRPr="00BA45B8">
        <w:rPr>
          <w:rFonts w:ascii="Arial" w:hAnsi="Arial" w:cs="Arial"/>
          <w:sz w:val="18"/>
          <w:szCs w:val="18"/>
        </w:rPr>
        <w:t>ул</w:t>
      </w:r>
      <w:proofErr w:type="gramStart"/>
      <w:r w:rsidRPr="00BA45B8">
        <w:rPr>
          <w:rFonts w:ascii="Arial" w:hAnsi="Arial" w:cs="Arial"/>
          <w:sz w:val="18"/>
          <w:szCs w:val="18"/>
        </w:rPr>
        <w:t>.Л</w:t>
      </w:r>
      <w:proofErr w:type="gramEnd"/>
      <w:r w:rsidRPr="00BA45B8">
        <w:rPr>
          <w:rFonts w:ascii="Arial" w:hAnsi="Arial" w:cs="Arial"/>
          <w:sz w:val="18"/>
          <w:szCs w:val="18"/>
        </w:rPr>
        <w:t>енина</w:t>
      </w:r>
      <w:proofErr w:type="spellEnd"/>
      <w:r w:rsidRPr="00BA45B8">
        <w:rPr>
          <w:rFonts w:ascii="Arial" w:hAnsi="Arial" w:cs="Arial"/>
          <w:sz w:val="18"/>
          <w:szCs w:val="18"/>
        </w:rPr>
        <w:t>, б/н, в селе Бурлацкое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с. Елизаветинское: Благоустройство территории, прилегающей к зданию МУК «Дворец культуры села Елизаветинское» Благодарненского городского округа Ставропольского края. </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proofErr w:type="gramStart"/>
      <w:r w:rsidRPr="00BA45B8">
        <w:rPr>
          <w:rFonts w:ascii="Arial" w:hAnsi="Arial" w:cs="Arial"/>
          <w:sz w:val="18"/>
          <w:szCs w:val="18"/>
        </w:rPr>
        <w:t>с</w:t>
      </w:r>
      <w:proofErr w:type="gramEnd"/>
      <w:r w:rsidRPr="00BA45B8">
        <w:rPr>
          <w:rFonts w:ascii="Arial" w:hAnsi="Arial" w:cs="Arial"/>
          <w:sz w:val="18"/>
          <w:szCs w:val="18"/>
        </w:rPr>
        <w:t xml:space="preserve">. Каменная Балка: Благоустройство территории, прилегающей к зданию МУК «Дом культуры села Каменная Балка» по </w:t>
      </w:r>
      <w:proofErr w:type="spellStart"/>
      <w:r w:rsidRPr="00BA45B8">
        <w:rPr>
          <w:rFonts w:ascii="Arial" w:hAnsi="Arial" w:cs="Arial"/>
          <w:sz w:val="18"/>
          <w:szCs w:val="18"/>
        </w:rPr>
        <w:t>ул</w:t>
      </w:r>
      <w:proofErr w:type="gramStart"/>
      <w:r w:rsidRPr="00BA45B8">
        <w:rPr>
          <w:rFonts w:ascii="Arial" w:hAnsi="Arial" w:cs="Arial"/>
          <w:sz w:val="18"/>
          <w:szCs w:val="18"/>
        </w:rPr>
        <w:t>.Ш</w:t>
      </w:r>
      <w:proofErr w:type="gramEnd"/>
      <w:r w:rsidRPr="00BA45B8">
        <w:rPr>
          <w:rFonts w:ascii="Arial" w:hAnsi="Arial" w:cs="Arial"/>
          <w:sz w:val="18"/>
          <w:szCs w:val="18"/>
        </w:rPr>
        <w:t>кольная</w:t>
      </w:r>
      <w:proofErr w:type="spellEnd"/>
      <w:r w:rsidRPr="00BA45B8">
        <w:rPr>
          <w:rFonts w:ascii="Arial" w:hAnsi="Arial" w:cs="Arial"/>
          <w:sz w:val="18"/>
          <w:szCs w:val="18"/>
        </w:rPr>
        <w:t xml:space="preserve">, б/н, и территории по </w:t>
      </w:r>
      <w:proofErr w:type="spellStart"/>
      <w:r w:rsidRPr="00BA45B8">
        <w:rPr>
          <w:rFonts w:ascii="Arial" w:hAnsi="Arial" w:cs="Arial"/>
          <w:sz w:val="18"/>
          <w:szCs w:val="18"/>
        </w:rPr>
        <w:t>ул.Первомайская</w:t>
      </w:r>
      <w:proofErr w:type="spellEnd"/>
      <w:r w:rsidRPr="00BA45B8">
        <w:rPr>
          <w:rFonts w:ascii="Arial" w:hAnsi="Arial" w:cs="Arial"/>
          <w:sz w:val="18"/>
          <w:szCs w:val="18"/>
        </w:rPr>
        <w:t>, б/н, в с. Каменная Балка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с. Мирное: </w:t>
      </w:r>
      <w:proofErr w:type="gramStart"/>
      <w:r w:rsidRPr="00BA45B8">
        <w:rPr>
          <w:rFonts w:ascii="Arial" w:hAnsi="Arial" w:cs="Arial"/>
          <w:sz w:val="18"/>
          <w:szCs w:val="18"/>
        </w:rPr>
        <w:t>Благоустройство зоны отдыха по ул. Красная от здания № 46 б до дома № 48 в селе Мирное Благодарненского городского округа Ставропольского края.</w:t>
      </w:r>
      <w:proofErr w:type="gramEnd"/>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с. Сотниковское: Ремонт ограждения и благоустройство прилегающей территории центрального кладбища села Сотниковское Благодарненского городского округа Ставропольского края. </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proofErr w:type="gramStart"/>
      <w:r w:rsidRPr="00BA45B8">
        <w:rPr>
          <w:rFonts w:ascii="Arial" w:hAnsi="Arial" w:cs="Arial"/>
          <w:sz w:val="18"/>
          <w:szCs w:val="18"/>
        </w:rPr>
        <w:t>с</w:t>
      </w:r>
      <w:proofErr w:type="gramEnd"/>
      <w:r w:rsidRPr="00BA45B8">
        <w:rPr>
          <w:rFonts w:ascii="Arial" w:hAnsi="Arial" w:cs="Arial"/>
          <w:sz w:val="18"/>
          <w:szCs w:val="18"/>
        </w:rPr>
        <w:t xml:space="preserve">. Спасское: Благоустройство территории под проведение ярмарки и приобретение оборудования </w:t>
      </w:r>
      <w:r w:rsidRPr="00BA45B8">
        <w:rPr>
          <w:rFonts w:ascii="Arial" w:hAnsi="Arial" w:cs="Arial"/>
          <w:sz w:val="18"/>
          <w:szCs w:val="18"/>
        </w:rPr>
        <w:lastRenderedPageBreak/>
        <w:t xml:space="preserve">для обслуживания данной территории по </w:t>
      </w:r>
      <w:proofErr w:type="spellStart"/>
      <w:r w:rsidRPr="00BA45B8">
        <w:rPr>
          <w:rFonts w:ascii="Arial" w:hAnsi="Arial" w:cs="Arial"/>
          <w:sz w:val="18"/>
          <w:szCs w:val="18"/>
        </w:rPr>
        <w:t>пер</w:t>
      </w:r>
      <w:proofErr w:type="gramStart"/>
      <w:r w:rsidRPr="00BA45B8">
        <w:rPr>
          <w:rFonts w:ascii="Arial" w:hAnsi="Arial" w:cs="Arial"/>
          <w:sz w:val="18"/>
          <w:szCs w:val="18"/>
        </w:rPr>
        <w:t>.П</w:t>
      </w:r>
      <w:proofErr w:type="gramEnd"/>
      <w:r w:rsidRPr="00BA45B8">
        <w:rPr>
          <w:rFonts w:ascii="Arial" w:hAnsi="Arial" w:cs="Arial"/>
          <w:sz w:val="18"/>
          <w:szCs w:val="18"/>
        </w:rPr>
        <w:t>етренко</w:t>
      </w:r>
      <w:proofErr w:type="spellEnd"/>
      <w:r w:rsidRPr="00BA45B8">
        <w:rPr>
          <w:rFonts w:ascii="Arial" w:hAnsi="Arial" w:cs="Arial"/>
          <w:sz w:val="18"/>
          <w:szCs w:val="18"/>
        </w:rPr>
        <w:t>, б/н, в с. Спасское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п. Ставропольский: Благоустройство торговой площадки для выездных ярмарок по улице Ленина, б/н, в поселке </w:t>
      </w:r>
      <w:proofErr w:type="gramStart"/>
      <w:r w:rsidRPr="00BA45B8">
        <w:rPr>
          <w:rFonts w:ascii="Arial" w:hAnsi="Arial" w:cs="Arial"/>
          <w:sz w:val="18"/>
          <w:szCs w:val="18"/>
        </w:rPr>
        <w:t>Ставропольский</w:t>
      </w:r>
      <w:proofErr w:type="gramEnd"/>
      <w:r w:rsidRPr="00BA45B8">
        <w:rPr>
          <w:rFonts w:ascii="Arial" w:hAnsi="Arial" w:cs="Arial"/>
          <w:sz w:val="18"/>
          <w:szCs w:val="18"/>
        </w:rPr>
        <w:t xml:space="preserve"> Благодарненского городского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с. </w:t>
      </w:r>
      <w:proofErr w:type="spellStart"/>
      <w:r w:rsidRPr="00BA45B8">
        <w:rPr>
          <w:rFonts w:ascii="Arial" w:hAnsi="Arial" w:cs="Arial"/>
          <w:sz w:val="18"/>
          <w:szCs w:val="18"/>
        </w:rPr>
        <w:t>Шишкино</w:t>
      </w:r>
      <w:proofErr w:type="spellEnd"/>
      <w:r w:rsidRPr="00BA45B8">
        <w:rPr>
          <w:rFonts w:ascii="Arial" w:hAnsi="Arial" w:cs="Arial"/>
          <w:sz w:val="18"/>
          <w:szCs w:val="18"/>
        </w:rPr>
        <w:t xml:space="preserve">: Ремонт мемориала Герою Советского Союза П.М. Дьякову и благоустройство прилегающей к нему территории по ул. Дьякова </w:t>
      </w:r>
      <w:proofErr w:type="gramStart"/>
      <w:r w:rsidRPr="00BA45B8">
        <w:rPr>
          <w:rFonts w:ascii="Arial" w:hAnsi="Arial" w:cs="Arial"/>
          <w:sz w:val="18"/>
          <w:szCs w:val="18"/>
        </w:rPr>
        <w:t>в</w:t>
      </w:r>
      <w:proofErr w:type="gramEnd"/>
      <w:r w:rsidRPr="00BA45B8">
        <w:rPr>
          <w:rFonts w:ascii="Arial" w:hAnsi="Arial" w:cs="Arial"/>
          <w:sz w:val="18"/>
          <w:szCs w:val="18"/>
        </w:rPr>
        <w:t xml:space="preserve"> с. </w:t>
      </w:r>
      <w:proofErr w:type="spellStart"/>
      <w:r w:rsidRPr="00BA45B8">
        <w:rPr>
          <w:rFonts w:ascii="Arial" w:hAnsi="Arial" w:cs="Arial"/>
          <w:sz w:val="18"/>
          <w:szCs w:val="18"/>
        </w:rPr>
        <w:t>Шишкино</w:t>
      </w:r>
      <w:proofErr w:type="spellEnd"/>
      <w:r w:rsidRPr="00BA45B8">
        <w:rPr>
          <w:rFonts w:ascii="Arial" w:hAnsi="Arial" w:cs="Arial"/>
          <w:sz w:val="18"/>
          <w:szCs w:val="18"/>
        </w:rPr>
        <w:t xml:space="preserve"> Благодарненского </w:t>
      </w:r>
      <w:proofErr w:type="gramStart"/>
      <w:r w:rsidRPr="00BA45B8">
        <w:rPr>
          <w:rFonts w:ascii="Arial" w:hAnsi="Arial" w:cs="Arial"/>
          <w:sz w:val="18"/>
          <w:szCs w:val="18"/>
        </w:rPr>
        <w:t>городского</w:t>
      </w:r>
      <w:proofErr w:type="gramEnd"/>
      <w:r w:rsidRPr="00BA45B8">
        <w:rPr>
          <w:rFonts w:ascii="Arial" w:hAnsi="Arial" w:cs="Arial"/>
          <w:sz w:val="18"/>
          <w:szCs w:val="18"/>
        </w:rPr>
        <w:t xml:space="preserve"> округа Ставропольского края.</w:t>
      </w:r>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 xml:space="preserve">а. </w:t>
      </w:r>
      <w:proofErr w:type="spellStart"/>
      <w:r w:rsidRPr="00BA45B8">
        <w:rPr>
          <w:rFonts w:ascii="Arial" w:hAnsi="Arial" w:cs="Arial"/>
          <w:sz w:val="18"/>
          <w:szCs w:val="18"/>
        </w:rPr>
        <w:t>Эдельбай</w:t>
      </w:r>
      <w:proofErr w:type="spellEnd"/>
      <w:r w:rsidRPr="00BA45B8">
        <w:rPr>
          <w:rFonts w:ascii="Arial" w:hAnsi="Arial" w:cs="Arial"/>
          <w:sz w:val="18"/>
          <w:szCs w:val="18"/>
        </w:rPr>
        <w:t xml:space="preserve">: </w:t>
      </w:r>
      <w:proofErr w:type="gramStart"/>
      <w:r w:rsidRPr="00BA45B8">
        <w:rPr>
          <w:rFonts w:ascii="Arial" w:hAnsi="Arial" w:cs="Arial"/>
          <w:sz w:val="18"/>
          <w:szCs w:val="18"/>
        </w:rPr>
        <w:t xml:space="preserve">Благоустройство стадиона (2-й этап) и приобретение оборудования для обслуживания футбольного поля по ул. Комсомольская в ауле </w:t>
      </w:r>
      <w:proofErr w:type="spellStart"/>
      <w:r w:rsidRPr="00BA45B8">
        <w:rPr>
          <w:rFonts w:ascii="Arial" w:hAnsi="Arial" w:cs="Arial"/>
          <w:sz w:val="18"/>
          <w:szCs w:val="18"/>
        </w:rPr>
        <w:t>Эдельбай</w:t>
      </w:r>
      <w:proofErr w:type="spellEnd"/>
      <w:r w:rsidRPr="00BA45B8">
        <w:rPr>
          <w:rFonts w:ascii="Arial" w:hAnsi="Arial" w:cs="Arial"/>
          <w:sz w:val="18"/>
          <w:szCs w:val="18"/>
        </w:rPr>
        <w:t xml:space="preserve"> Благодарненского городского округа Ставропольского края.</w:t>
      </w:r>
      <w:proofErr w:type="gramEnd"/>
    </w:p>
    <w:p w:rsidR="00BA45B8" w:rsidRPr="00BA45B8" w:rsidRDefault="00BA45B8" w:rsidP="00BA45B8">
      <w:pPr>
        <w:spacing w:line="200" w:lineRule="exact"/>
        <w:jc w:val="both"/>
        <w:rPr>
          <w:rFonts w:ascii="Arial" w:hAnsi="Arial" w:cs="Arial"/>
          <w:sz w:val="18"/>
          <w:szCs w:val="18"/>
        </w:rPr>
      </w:pPr>
    </w:p>
    <w:p w:rsidR="00BA45B8" w:rsidRPr="00BA45B8" w:rsidRDefault="00BA45B8" w:rsidP="00BA45B8">
      <w:pPr>
        <w:spacing w:line="200" w:lineRule="exact"/>
        <w:jc w:val="both"/>
        <w:rPr>
          <w:rFonts w:ascii="Arial" w:hAnsi="Arial" w:cs="Arial"/>
          <w:sz w:val="18"/>
          <w:szCs w:val="18"/>
        </w:rPr>
      </w:pPr>
      <w:r w:rsidRPr="00BA45B8">
        <w:rPr>
          <w:rFonts w:ascii="Arial" w:hAnsi="Arial" w:cs="Arial"/>
          <w:sz w:val="18"/>
          <w:szCs w:val="18"/>
        </w:rPr>
        <w:t>Победившие на этапе выбора проекты после подготовки технической и иной требуемой документации будут представлены в министерство финансов Ставропольского края для участия в конкурсе на 2022 год проектов развития территорий муниципальных образований Ставропольского края, основанных на местных инициативах.</w:t>
      </w:r>
    </w:p>
    <w:p w:rsidR="00BA45B8" w:rsidRPr="00BA45B8" w:rsidRDefault="00BA45B8" w:rsidP="00BA45B8">
      <w:pPr>
        <w:spacing w:line="200" w:lineRule="exact"/>
        <w:rPr>
          <w:rFonts w:ascii="Arial" w:hAnsi="Arial" w:cs="Arial"/>
          <w:sz w:val="18"/>
          <w:szCs w:val="18"/>
        </w:rPr>
      </w:pPr>
    </w:p>
    <w:p w:rsidR="00F95CAB" w:rsidRDefault="00BA45B8" w:rsidP="00BA45B8">
      <w:pPr>
        <w:spacing w:line="200" w:lineRule="exact"/>
        <w:jc w:val="right"/>
        <w:rPr>
          <w:rFonts w:ascii="Arial" w:hAnsi="Arial" w:cs="Arial"/>
          <w:sz w:val="18"/>
          <w:szCs w:val="18"/>
        </w:rPr>
      </w:pPr>
      <w:r w:rsidRPr="00BA45B8">
        <w:rPr>
          <w:rFonts w:ascii="Arial" w:hAnsi="Arial" w:cs="Arial"/>
          <w:sz w:val="18"/>
          <w:szCs w:val="18"/>
        </w:rPr>
        <w:t>Пресс-служба АБГО СК.</w:t>
      </w:r>
    </w:p>
    <w:p w:rsidR="00F95CAB" w:rsidRDefault="00F95CAB" w:rsidP="00BA45B8">
      <w:pPr>
        <w:spacing w:line="240" w:lineRule="exact"/>
        <w:jc w:val="right"/>
        <w:rPr>
          <w:rFonts w:ascii="Arial" w:hAnsi="Arial" w:cs="Arial"/>
          <w:sz w:val="18"/>
          <w:szCs w:val="18"/>
        </w:rPr>
      </w:pPr>
    </w:p>
    <w:p w:rsidR="00F95CAB" w:rsidRDefault="00F95CAB"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C12AA5" w:rsidRDefault="00C12AA5" w:rsidP="00C12AA5">
      <w:pPr>
        <w:spacing w:line="240" w:lineRule="exact"/>
        <w:jc w:val="center"/>
        <w:rPr>
          <w:rFonts w:ascii="Arial" w:hAnsi="Arial" w:cs="Arial"/>
          <w:sz w:val="18"/>
          <w:szCs w:val="18"/>
        </w:rPr>
      </w:pPr>
      <w:r w:rsidRPr="00C12AA5">
        <w:rPr>
          <w:rFonts w:ascii="Arial" w:hAnsi="Arial" w:cs="Arial"/>
          <w:sz w:val="18"/>
          <w:szCs w:val="18"/>
        </w:rPr>
        <w:t>Уважаемые жители Благодарненского городского округа Ставропольского края!</w:t>
      </w:r>
    </w:p>
    <w:p w:rsidR="00C12AA5" w:rsidRPr="00C12AA5" w:rsidRDefault="00C12AA5" w:rsidP="00C12AA5">
      <w:pPr>
        <w:spacing w:line="240" w:lineRule="exact"/>
        <w:jc w:val="center"/>
        <w:rPr>
          <w:rFonts w:ascii="Arial" w:hAnsi="Arial" w:cs="Arial"/>
          <w:sz w:val="18"/>
          <w:szCs w:val="18"/>
        </w:rPr>
      </w:pP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Администрация Благодарненского городского округа Ставропольского края (далее – администрация) сообщает о начале приема инициативных проектов для участия в конкурсном отборе проектов на территории Благодарненского городского округа Ставропольского края.</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 xml:space="preserve">Конкурсный отбор проводится в соответствии с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C12AA5">
        <w:rPr>
          <w:rFonts w:ascii="Arial" w:hAnsi="Arial" w:cs="Arial"/>
          <w:sz w:val="18"/>
          <w:szCs w:val="18"/>
        </w:rPr>
        <w:t>Благодарненском</w:t>
      </w:r>
      <w:proofErr w:type="spellEnd"/>
      <w:r w:rsidRPr="00C12AA5">
        <w:rPr>
          <w:rFonts w:ascii="Arial" w:hAnsi="Arial" w:cs="Arial"/>
          <w:sz w:val="18"/>
          <w:szCs w:val="18"/>
        </w:rPr>
        <w:t xml:space="preserve"> городском округе Ставропольского края».</w:t>
      </w:r>
      <w:r w:rsidRPr="00C12AA5">
        <w:rPr>
          <w:rFonts w:ascii="Arial" w:hAnsi="Arial" w:cs="Arial"/>
          <w:sz w:val="18"/>
          <w:szCs w:val="18"/>
        </w:rPr>
        <w:cr/>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С инициативой о внесении инициативного проекта вправе выступить:</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1) инициативная группа численностью не менее 5 граждан, достигших шестнадцатилетнего возраста и проживающих на территории округа;</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2) органы территориального общественного самоуправления округа;</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3) организации, индивидуальные предприниматели, осуществляющие деятельность на территории округа;</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4) староста сельского населенного пункта.</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Населением населенных пунктов с численностью не менее 100 человек инициативные проекты выбираются на собраниях граждан, с использованием подписных листов по выбору инициативного проекта.</w:t>
      </w:r>
    </w:p>
    <w:p w:rsidR="00C12AA5" w:rsidRPr="00C12AA5" w:rsidRDefault="00C12AA5" w:rsidP="00C12AA5">
      <w:pPr>
        <w:spacing w:line="240" w:lineRule="exact"/>
        <w:ind w:firstLine="284"/>
        <w:jc w:val="both"/>
        <w:rPr>
          <w:rFonts w:ascii="Arial" w:hAnsi="Arial" w:cs="Arial"/>
          <w:sz w:val="18"/>
          <w:szCs w:val="18"/>
        </w:rPr>
      </w:pPr>
      <w:proofErr w:type="gramStart"/>
      <w:r w:rsidRPr="00C12AA5">
        <w:rPr>
          <w:rFonts w:ascii="Arial" w:hAnsi="Arial" w:cs="Arial"/>
          <w:sz w:val="18"/>
          <w:szCs w:val="18"/>
        </w:rPr>
        <w:lastRenderedPageBreak/>
        <w:t xml:space="preserve">Для участия в конкурсном отборе проектов инициативным группам необходимо направить в администрацию пакет документов в соответствии с перечнем, утвержденным распоряжением администрации Благодарненского городского округа Ставропольского края от 02 июля 2021 года № 429-р «О некоторых мерах по реализации решения Совета депутатов Благодарненского городского округа Ставропольского края первого созыва от 24 марта 2021 года № 405 «О реализации инициативного бюджетирования в </w:t>
      </w:r>
      <w:proofErr w:type="spellStart"/>
      <w:r w:rsidRPr="00C12AA5">
        <w:rPr>
          <w:rFonts w:ascii="Arial" w:hAnsi="Arial" w:cs="Arial"/>
          <w:sz w:val="18"/>
          <w:szCs w:val="18"/>
        </w:rPr>
        <w:t>Благодарненском</w:t>
      </w:r>
      <w:proofErr w:type="spellEnd"/>
      <w:r w:rsidRPr="00C12AA5">
        <w:rPr>
          <w:rFonts w:ascii="Arial" w:hAnsi="Arial" w:cs="Arial"/>
          <w:sz w:val="18"/>
          <w:szCs w:val="18"/>
        </w:rPr>
        <w:t xml:space="preserve"> городском</w:t>
      </w:r>
      <w:proofErr w:type="gramEnd"/>
      <w:r w:rsidRPr="00C12AA5">
        <w:rPr>
          <w:rFonts w:ascii="Arial" w:hAnsi="Arial" w:cs="Arial"/>
          <w:sz w:val="18"/>
          <w:szCs w:val="18"/>
        </w:rPr>
        <w:t xml:space="preserve"> округе Ставропольского края». </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Прием инициативных проектов осуществляется администрацией до 17.00 часов 20 сентября 2021 года по адресу: город Благодарный, площадь Ленина, дом 1, кабинет 209.</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Администрация в течени</w:t>
      </w:r>
      <w:proofErr w:type="gramStart"/>
      <w:r w:rsidRPr="00C12AA5">
        <w:rPr>
          <w:rFonts w:ascii="Arial" w:hAnsi="Arial" w:cs="Arial"/>
          <w:sz w:val="18"/>
          <w:szCs w:val="18"/>
        </w:rPr>
        <w:t>и</w:t>
      </w:r>
      <w:proofErr w:type="gramEnd"/>
      <w:r w:rsidRPr="00C12AA5">
        <w:rPr>
          <w:rFonts w:ascii="Arial" w:hAnsi="Arial" w:cs="Arial"/>
          <w:sz w:val="18"/>
          <w:szCs w:val="18"/>
        </w:rPr>
        <w:t xml:space="preserve"> 30 дней со дня внесения инициативных проектов проверяет их на соответствие решению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C12AA5">
        <w:rPr>
          <w:rFonts w:ascii="Arial" w:hAnsi="Arial" w:cs="Arial"/>
          <w:sz w:val="18"/>
          <w:szCs w:val="18"/>
        </w:rPr>
        <w:t>Благодарненском</w:t>
      </w:r>
      <w:proofErr w:type="spellEnd"/>
      <w:r w:rsidRPr="00C12AA5">
        <w:rPr>
          <w:rFonts w:ascii="Arial" w:hAnsi="Arial" w:cs="Arial"/>
          <w:sz w:val="18"/>
          <w:szCs w:val="18"/>
        </w:rPr>
        <w:t xml:space="preserve"> городском округе Ставропольского края». </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t>Итоги конкурсного отбора будут подведены на заседании конкурсной комиссии, которое состоится не позднее 25 октября 2021 года.</w:t>
      </w:r>
    </w:p>
    <w:p w:rsidR="00C12AA5" w:rsidRPr="00C12AA5" w:rsidRDefault="00C12AA5" w:rsidP="00C12AA5">
      <w:pPr>
        <w:spacing w:line="240" w:lineRule="exact"/>
        <w:ind w:firstLine="284"/>
        <w:jc w:val="both"/>
        <w:rPr>
          <w:rFonts w:ascii="Arial" w:hAnsi="Arial" w:cs="Arial"/>
          <w:sz w:val="18"/>
          <w:szCs w:val="18"/>
        </w:rPr>
      </w:pPr>
      <w:r w:rsidRPr="00C12AA5">
        <w:rPr>
          <w:rFonts w:ascii="Arial" w:hAnsi="Arial" w:cs="Arial"/>
          <w:sz w:val="18"/>
          <w:szCs w:val="18"/>
        </w:rPr>
        <w:lastRenderedPageBreak/>
        <w:t xml:space="preserve">Телефон для справок: 8(86549)2-15-30. </w:t>
      </w:r>
    </w:p>
    <w:p w:rsidR="00C12AA5" w:rsidRPr="00C12AA5" w:rsidRDefault="00C12AA5" w:rsidP="00C12AA5">
      <w:pPr>
        <w:spacing w:line="240" w:lineRule="exact"/>
        <w:jc w:val="both"/>
        <w:rPr>
          <w:rFonts w:ascii="Arial" w:hAnsi="Arial" w:cs="Arial"/>
          <w:sz w:val="18"/>
          <w:szCs w:val="18"/>
        </w:rPr>
      </w:pPr>
      <w:r w:rsidRPr="00C12AA5">
        <w:rPr>
          <w:rFonts w:ascii="Arial" w:hAnsi="Arial" w:cs="Arial"/>
          <w:sz w:val="18"/>
          <w:szCs w:val="18"/>
        </w:rPr>
        <w:t>С порядком проведения конкурсного отбора, а также перечнем документов, представляемым в администрацию одновременно с инициативным проектом, можно ознакомиться на официальном сайте администрации abgosk.ru в разделе «</w:t>
      </w:r>
      <w:proofErr w:type="gramStart"/>
      <w:r w:rsidRPr="00C12AA5">
        <w:rPr>
          <w:rFonts w:ascii="Arial" w:hAnsi="Arial" w:cs="Arial"/>
          <w:sz w:val="18"/>
          <w:szCs w:val="18"/>
        </w:rPr>
        <w:t>Инициативное</w:t>
      </w:r>
      <w:proofErr w:type="gramEnd"/>
      <w:r w:rsidRPr="00C12AA5">
        <w:rPr>
          <w:rFonts w:ascii="Arial" w:hAnsi="Arial" w:cs="Arial"/>
          <w:sz w:val="18"/>
          <w:szCs w:val="18"/>
        </w:rPr>
        <w:t xml:space="preserve"> бюджетирование».</w:t>
      </w:r>
    </w:p>
    <w:p w:rsidR="00C12AA5" w:rsidRPr="00C12AA5" w:rsidRDefault="00C12AA5" w:rsidP="00C12AA5">
      <w:pPr>
        <w:spacing w:line="240" w:lineRule="exact"/>
        <w:rPr>
          <w:rFonts w:ascii="Arial" w:hAnsi="Arial" w:cs="Arial"/>
          <w:sz w:val="18"/>
          <w:szCs w:val="18"/>
        </w:rPr>
      </w:pPr>
    </w:p>
    <w:p w:rsidR="00C12AA5" w:rsidRPr="00C12AA5" w:rsidRDefault="00C12AA5" w:rsidP="00C12AA5">
      <w:pPr>
        <w:spacing w:line="240" w:lineRule="exact"/>
        <w:rPr>
          <w:rFonts w:ascii="Arial" w:hAnsi="Arial" w:cs="Arial"/>
          <w:sz w:val="18"/>
          <w:szCs w:val="18"/>
        </w:rPr>
      </w:pPr>
    </w:p>
    <w:p w:rsidR="00C12AA5" w:rsidRPr="00C12AA5" w:rsidRDefault="00C12AA5" w:rsidP="00C12AA5">
      <w:pPr>
        <w:spacing w:line="240" w:lineRule="exact"/>
        <w:rPr>
          <w:rFonts w:ascii="Arial" w:hAnsi="Arial" w:cs="Arial"/>
          <w:sz w:val="18"/>
          <w:szCs w:val="18"/>
        </w:rPr>
      </w:pPr>
    </w:p>
    <w:p w:rsidR="00C12AA5" w:rsidRPr="00C12AA5" w:rsidRDefault="00C12AA5" w:rsidP="00C12AA5">
      <w:pPr>
        <w:spacing w:line="240" w:lineRule="exact"/>
        <w:rPr>
          <w:rFonts w:ascii="Arial" w:hAnsi="Arial" w:cs="Arial"/>
          <w:sz w:val="18"/>
          <w:szCs w:val="18"/>
        </w:rPr>
      </w:pPr>
      <w:r w:rsidRPr="00C12AA5">
        <w:rPr>
          <w:rFonts w:ascii="Arial" w:hAnsi="Arial" w:cs="Arial"/>
          <w:sz w:val="18"/>
          <w:szCs w:val="18"/>
        </w:rPr>
        <w:t>Заместитель главы администрации -</w:t>
      </w:r>
    </w:p>
    <w:p w:rsidR="00C12AA5" w:rsidRPr="00C12AA5" w:rsidRDefault="00C12AA5" w:rsidP="00C12AA5">
      <w:pPr>
        <w:spacing w:line="240" w:lineRule="exact"/>
        <w:rPr>
          <w:rFonts w:ascii="Arial" w:hAnsi="Arial" w:cs="Arial"/>
          <w:sz w:val="18"/>
          <w:szCs w:val="18"/>
        </w:rPr>
      </w:pPr>
      <w:r w:rsidRPr="00C12AA5">
        <w:rPr>
          <w:rFonts w:ascii="Arial" w:hAnsi="Arial" w:cs="Arial"/>
          <w:sz w:val="18"/>
          <w:szCs w:val="18"/>
        </w:rPr>
        <w:t xml:space="preserve">начальник финансового управления </w:t>
      </w:r>
    </w:p>
    <w:p w:rsidR="00C12AA5" w:rsidRPr="00C12AA5" w:rsidRDefault="00C12AA5" w:rsidP="00C12AA5">
      <w:pPr>
        <w:spacing w:line="240" w:lineRule="exact"/>
        <w:rPr>
          <w:rFonts w:ascii="Arial" w:hAnsi="Arial" w:cs="Arial"/>
          <w:sz w:val="18"/>
          <w:szCs w:val="18"/>
        </w:rPr>
      </w:pPr>
      <w:r w:rsidRPr="00C12AA5">
        <w:rPr>
          <w:rFonts w:ascii="Arial" w:hAnsi="Arial" w:cs="Arial"/>
          <w:sz w:val="18"/>
          <w:szCs w:val="18"/>
        </w:rPr>
        <w:t xml:space="preserve">администрации Благодарненского </w:t>
      </w:r>
    </w:p>
    <w:p w:rsidR="00C12AA5" w:rsidRDefault="00C12AA5" w:rsidP="00C12AA5">
      <w:pPr>
        <w:spacing w:line="240" w:lineRule="exact"/>
        <w:rPr>
          <w:rFonts w:ascii="Arial" w:hAnsi="Arial" w:cs="Arial"/>
          <w:sz w:val="18"/>
          <w:szCs w:val="18"/>
        </w:rPr>
      </w:pPr>
      <w:r w:rsidRPr="00C12AA5">
        <w:rPr>
          <w:rFonts w:ascii="Arial" w:hAnsi="Arial" w:cs="Arial"/>
          <w:sz w:val="18"/>
          <w:szCs w:val="18"/>
        </w:rPr>
        <w:t>городского окр</w:t>
      </w:r>
      <w:r>
        <w:rPr>
          <w:rFonts w:ascii="Arial" w:hAnsi="Arial" w:cs="Arial"/>
          <w:sz w:val="18"/>
          <w:szCs w:val="18"/>
        </w:rPr>
        <w:t>уга Ставропольского края</w:t>
      </w:r>
    </w:p>
    <w:p w:rsidR="00F95CAB" w:rsidRDefault="00C12AA5" w:rsidP="00C12AA5">
      <w:pPr>
        <w:spacing w:line="240" w:lineRule="exact"/>
        <w:rPr>
          <w:rFonts w:ascii="Arial" w:hAnsi="Arial" w:cs="Arial"/>
          <w:sz w:val="18"/>
          <w:szCs w:val="18"/>
        </w:rPr>
      </w:pPr>
      <w:r>
        <w:rPr>
          <w:rFonts w:ascii="Arial" w:hAnsi="Arial" w:cs="Arial"/>
          <w:sz w:val="18"/>
          <w:szCs w:val="18"/>
        </w:rPr>
        <w:t xml:space="preserve">                                                                </w:t>
      </w:r>
      <w:r w:rsidRPr="00C12AA5">
        <w:rPr>
          <w:rFonts w:ascii="Arial" w:hAnsi="Arial" w:cs="Arial"/>
          <w:sz w:val="18"/>
          <w:szCs w:val="18"/>
        </w:rPr>
        <w:t xml:space="preserve">Л.В. </w:t>
      </w:r>
      <w:r>
        <w:rPr>
          <w:rFonts w:ascii="Arial" w:hAnsi="Arial" w:cs="Arial"/>
          <w:sz w:val="18"/>
          <w:szCs w:val="18"/>
        </w:rPr>
        <w:t>К</w:t>
      </w:r>
      <w:r w:rsidRPr="00C12AA5">
        <w:rPr>
          <w:rFonts w:ascii="Arial" w:hAnsi="Arial" w:cs="Arial"/>
          <w:sz w:val="18"/>
          <w:szCs w:val="18"/>
        </w:rPr>
        <w:t>узнецова</w:t>
      </w:r>
    </w:p>
    <w:p w:rsidR="00F95CAB" w:rsidRDefault="00F95CAB"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745E98" w:rsidRDefault="00745E98" w:rsidP="008905BC">
      <w:pPr>
        <w:spacing w:line="240" w:lineRule="exact"/>
        <w:rPr>
          <w:rFonts w:ascii="Arial" w:hAnsi="Arial" w:cs="Arial"/>
          <w:sz w:val="18"/>
          <w:szCs w:val="18"/>
        </w:rPr>
      </w:pPr>
    </w:p>
    <w:p w:rsidR="00745E98" w:rsidRDefault="00745E98" w:rsidP="008905BC">
      <w:pPr>
        <w:spacing w:line="240" w:lineRule="exact"/>
        <w:rPr>
          <w:rFonts w:ascii="Arial" w:hAnsi="Arial" w:cs="Arial"/>
          <w:sz w:val="18"/>
          <w:szCs w:val="18"/>
        </w:rPr>
      </w:pPr>
    </w:p>
    <w:p w:rsidR="00745E98" w:rsidRDefault="00745E98" w:rsidP="008905BC">
      <w:pPr>
        <w:spacing w:line="240" w:lineRule="exact"/>
        <w:rPr>
          <w:rFonts w:ascii="Arial" w:hAnsi="Arial" w:cs="Arial"/>
          <w:sz w:val="18"/>
          <w:szCs w:val="18"/>
        </w:rPr>
      </w:pPr>
    </w:p>
    <w:p w:rsidR="00745E98" w:rsidRDefault="00745E98" w:rsidP="008905BC">
      <w:pPr>
        <w:spacing w:line="240" w:lineRule="exact"/>
        <w:rPr>
          <w:rFonts w:ascii="Arial" w:hAnsi="Arial" w:cs="Arial"/>
          <w:sz w:val="18"/>
          <w:szCs w:val="18"/>
        </w:rPr>
      </w:pPr>
    </w:p>
    <w:p w:rsidR="00745E98" w:rsidRDefault="00745E98"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sectPr w:rsidR="00F95CAB" w:rsidSect="00F95CAB">
          <w:type w:val="continuous"/>
          <w:pgSz w:w="11905" w:h="16838"/>
          <w:pgMar w:top="1134" w:right="848" w:bottom="1134" w:left="993" w:header="720" w:footer="720" w:gutter="0"/>
          <w:cols w:num="2" w:space="851"/>
          <w:noEndnote/>
          <w:titlePg/>
          <w:docGrid w:linePitch="381"/>
        </w:sectPr>
      </w:pPr>
    </w:p>
    <w:p w:rsidR="002B23FE" w:rsidRDefault="002B23FE"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F95CAB" w:rsidRDefault="00F95CAB"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bookmarkStart w:id="0" w:name="_GoBack"/>
      <w:bookmarkEnd w:id="0"/>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2B23FE" w:rsidRDefault="002B23FE" w:rsidP="008905BC">
      <w:pPr>
        <w:spacing w:line="240" w:lineRule="exact"/>
        <w:rPr>
          <w:rFonts w:ascii="Arial" w:hAnsi="Arial" w:cs="Arial"/>
          <w:sz w:val="18"/>
          <w:szCs w:val="18"/>
        </w:rPr>
      </w:pPr>
    </w:p>
    <w:p w:rsidR="003C5C70" w:rsidRDefault="003C5C70" w:rsidP="008905BC">
      <w:pPr>
        <w:spacing w:line="240" w:lineRule="exact"/>
        <w:rPr>
          <w:rFonts w:ascii="Arial" w:hAnsi="Arial" w:cs="Arial"/>
          <w:sz w:val="18"/>
          <w:szCs w:val="18"/>
        </w:rPr>
      </w:pPr>
    </w:p>
    <w:p w:rsidR="003C5C70" w:rsidRDefault="003C5C70" w:rsidP="008905BC">
      <w:pPr>
        <w:spacing w:line="240" w:lineRule="exact"/>
        <w:rPr>
          <w:rFonts w:ascii="Arial" w:hAnsi="Arial" w:cs="Arial"/>
          <w:sz w:val="18"/>
          <w:szCs w:val="18"/>
        </w:rPr>
      </w:pPr>
    </w:p>
    <w:p w:rsidR="003C5C70" w:rsidRDefault="003C5C70" w:rsidP="008905BC">
      <w:pPr>
        <w:spacing w:line="240" w:lineRule="exact"/>
        <w:rPr>
          <w:rFonts w:ascii="Arial" w:hAnsi="Arial" w:cs="Arial"/>
          <w:sz w:val="18"/>
          <w:szCs w:val="18"/>
        </w:rPr>
      </w:pPr>
    </w:p>
    <w:p w:rsidR="003C5C70" w:rsidRDefault="003C5C70" w:rsidP="008905BC">
      <w:pPr>
        <w:spacing w:line="240" w:lineRule="exact"/>
        <w:rPr>
          <w:rFonts w:ascii="Arial" w:hAnsi="Arial" w:cs="Arial"/>
          <w:sz w:val="18"/>
          <w:szCs w:val="18"/>
        </w:rPr>
      </w:pPr>
    </w:p>
    <w:p w:rsidR="004B7197" w:rsidRDefault="004B7197" w:rsidP="008905BC">
      <w:pPr>
        <w:spacing w:line="240" w:lineRule="exact"/>
        <w:rPr>
          <w:rFonts w:ascii="Arial" w:hAnsi="Arial"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AE6F29">
          <w:type w:val="continuous"/>
          <w:pgSz w:w="11905" w:h="16838"/>
          <w:pgMar w:top="1134" w:right="848"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43" w:rsidRDefault="002A4A43" w:rsidP="00822A54">
      <w:r>
        <w:separator/>
      </w:r>
    </w:p>
  </w:endnote>
  <w:endnote w:type="continuationSeparator" w:id="0">
    <w:p w:rsidR="002A4A43" w:rsidRDefault="002A4A4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98" w:rsidRDefault="00745E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98" w:rsidRDefault="00745E98">
    <w:pPr>
      <w:pStyle w:val="a6"/>
      <w:jc w:val="center"/>
    </w:pPr>
    <w:r>
      <w:fldChar w:fldCharType="begin"/>
    </w:r>
    <w:r>
      <w:instrText>PAGE   \* MERGEFORMAT</w:instrText>
    </w:r>
    <w:r>
      <w:fldChar w:fldCharType="separate"/>
    </w:r>
    <w:r w:rsidR="00150DCB">
      <w:rPr>
        <w:noProof/>
      </w:rPr>
      <w:t>7</w:t>
    </w:r>
    <w:r>
      <w:rPr>
        <w:noProof/>
      </w:rPr>
      <w:fldChar w:fldCharType="end"/>
    </w:r>
  </w:p>
  <w:p w:rsidR="00745E98" w:rsidRDefault="00745E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745E98" w:rsidRDefault="00745E98">
        <w:pPr>
          <w:pStyle w:val="a6"/>
          <w:jc w:val="center"/>
        </w:pPr>
        <w:r>
          <w:fldChar w:fldCharType="begin"/>
        </w:r>
        <w:r>
          <w:instrText>PAGE   \* MERGEFORMAT</w:instrText>
        </w:r>
        <w:r>
          <w:fldChar w:fldCharType="separate"/>
        </w:r>
        <w:r w:rsidR="00150DCB">
          <w:rPr>
            <w:noProof/>
          </w:rPr>
          <w:t>8</w:t>
        </w:r>
        <w:r>
          <w:rPr>
            <w:noProof/>
          </w:rPr>
          <w:fldChar w:fldCharType="end"/>
        </w:r>
      </w:p>
    </w:sdtContent>
  </w:sdt>
  <w:p w:rsidR="00745E98" w:rsidRDefault="00745E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43" w:rsidRDefault="002A4A43" w:rsidP="00822A54">
      <w:r>
        <w:separator/>
      </w:r>
    </w:p>
  </w:footnote>
  <w:footnote w:type="continuationSeparator" w:id="0">
    <w:p w:rsidR="002A4A43" w:rsidRDefault="002A4A4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98" w:rsidRDefault="00745E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98" w:rsidRDefault="00745E98"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19 (124) от 23 августа  2021 года</w:t>
    </w:r>
  </w:p>
  <w:p w:rsidR="00745E98" w:rsidRDefault="00745E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98" w:rsidRDefault="00745E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9"/>
  </w:num>
  <w:num w:numId="3">
    <w:abstractNumId w:val="6"/>
  </w:num>
  <w:num w:numId="4">
    <w:abstractNumId w:val="14"/>
  </w:num>
  <w:num w:numId="5">
    <w:abstractNumId w:val="8"/>
  </w:num>
  <w:num w:numId="6">
    <w:abstractNumId w:val="5"/>
  </w:num>
  <w:num w:numId="7">
    <w:abstractNumId w:val="11"/>
  </w:num>
  <w:num w:numId="8">
    <w:abstractNumId w:val="12"/>
  </w:num>
  <w:num w:numId="9">
    <w:abstractNumId w:val="13"/>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087"/>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4576"/>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57BA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05D5"/>
    <w:rsid w:val="000916B8"/>
    <w:rsid w:val="00092C9B"/>
    <w:rsid w:val="00093BD8"/>
    <w:rsid w:val="00095472"/>
    <w:rsid w:val="000962C7"/>
    <w:rsid w:val="000969AF"/>
    <w:rsid w:val="000A11D8"/>
    <w:rsid w:val="000A3207"/>
    <w:rsid w:val="000A398A"/>
    <w:rsid w:val="000A4826"/>
    <w:rsid w:val="000A48E3"/>
    <w:rsid w:val="000A6320"/>
    <w:rsid w:val="000A63CD"/>
    <w:rsid w:val="000A657F"/>
    <w:rsid w:val="000A7D82"/>
    <w:rsid w:val="000B02BF"/>
    <w:rsid w:val="000B087A"/>
    <w:rsid w:val="000B41BD"/>
    <w:rsid w:val="000B449B"/>
    <w:rsid w:val="000B5093"/>
    <w:rsid w:val="000B6526"/>
    <w:rsid w:val="000B67F6"/>
    <w:rsid w:val="000B687D"/>
    <w:rsid w:val="000B745A"/>
    <w:rsid w:val="000B7490"/>
    <w:rsid w:val="000B7B94"/>
    <w:rsid w:val="000C0C3B"/>
    <w:rsid w:val="000C1A4A"/>
    <w:rsid w:val="000C1A64"/>
    <w:rsid w:val="000C2767"/>
    <w:rsid w:val="000C3F9F"/>
    <w:rsid w:val="000C4724"/>
    <w:rsid w:val="000C4A59"/>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479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3DD8"/>
    <w:rsid w:val="00104C37"/>
    <w:rsid w:val="0010685F"/>
    <w:rsid w:val="001108BA"/>
    <w:rsid w:val="001109F8"/>
    <w:rsid w:val="0012161D"/>
    <w:rsid w:val="0012412F"/>
    <w:rsid w:val="0012663C"/>
    <w:rsid w:val="001267A8"/>
    <w:rsid w:val="00127D6E"/>
    <w:rsid w:val="00127EE7"/>
    <w:rsid w:val="00130047"/>
    <w:rsid w:val="00131691"/>
    <w:rsid w:val="00131B09"/>
    <w:rsid w:val="001324FC"/>
    <w:rsid w:val="0013292E"/>
    <w:rsid w:val="00134715"/>
    <w:rsid w:val="00134D9E"/>
    <w:rsid w:val="00136378"/>
    <w:rsid w:val="0013638B"/>
    <w:rsid w:val="00136CCE"/>
    <w:rsid w:val="001405F4"/>
    <w:rsid w:val="001412C7"/>
    <w:rsid w:val="0014149B"/>
    <w:rsid w:val="00141BFD"/>
    <w:rsid w:val="00141F0B"/>
    <w:rsid w:val="001430AA"/>
    <w:rsid w:val="001446DC"/>
    <w:rsid w:val="00144906"/>
    <w:rsid w:val="00144974"/>
    <w:rsid w:val="00144FC1"/>
    <w:rsid w:val="00145307"/>
    <w:rsid w:val="00145FBA"/>
    <w:rsid w:val="001465C4"/>
    <w:rsid w:val="00147D49"/>
    <w:rsid w:val="00150DCB"/>
    <w:rsid w:val="001527F6"/>
    <w:rsid w:val="00152C7D"/>
    <w:rsid w:val="001532DA"/>
    <w:rsid w:val="00153730"/>
    <w:rsid w:val="00154F36"/>
    <w:rsid w:val="0015509B"/>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6DD"/>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611C"/>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12A2"/>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55C"/>
    <w:rsid w:val="001F2898"/>
    <w:rsid w:val="001F4DFB"/>
    <w:rsid w:val="001F56F0"/>
    <w:rsid w:val="001F6592"/>
    <w:rsid w:val="001F67A2"/>
    <w:rsid w:val="00200D19"/>
    <w:rsid w:val="00201EC4"/>
    <w:rsid w:val="00201FA5"/>
    <w:rsid w:val="002030C9"/>
    <w:rsid w:val="0020312C"/>
    <w:rsid w:val="00203156"/>
    <w:rsid w:val="0020483A"/>
    <w:rsid w:val="0020647F"/>
    <w:rsid w:val="00206480"/>
    <w:rsid w:val="0020777F"/>
    <w:rsid w:val="00207BBD"/>
    <w:rsid w:val="00211777"/>
    <w:rsid w:val="00211C03"/>
    <w:rsid w:val="002139DC"/>
    <w:rsid w:val="00214421"/>
    <w:rsid w:val="002147FF"/>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366E1"/>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75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2CBE"/>
    <w:rsid w:val="002A3095"/>
    <w:rsid w:val="002A31B6"/>
    <w:rsid w:val="002A3BFF"/>
    <w:rsid w:val="002A3C39"/>
    <w:rsid w:val="002A46D4"/>
    <w:rsid w:val="002A4868"/>
    <w:rsid w:val="002A4A43"/>
    <w:rsid w:val="002A4BE0"/>
    <w:rsid w:val="002A56C0"/>
    <w:rsid w:val="002A572B"/>
    <w:rsid w:val="002A58CC"/>
    <w:rsid w:val="002A5B29"/>
    <w:rsid w:val="002A72C6"/>
    <w:rsid w:val="002A75E2"/>
    <w:rsid w:val="002A7D18"/>
    <w:rsid w:val="002B0442"/>
    <w:rsid w:val="002B130A"/>
    <w:rsid w:val="002B1D05"/>
    <w:rsid w:val="002B23FE"/>
    <w:rsid w:val="002B3200"/>
    <w:rsid w:val="002B4086"/>
    <w:rsid w:val="002B46D0"/>
    <w:rsid w:val="002B4B64"/>
    <w:rsid w:val="002B5514"/>
    <w:rsid w:val="002B5A16"/>
    <w:rsid w:val="002B649A"/>
    <w:rsid w:val="002B66A0"/>
    <w:rsid w:val="002B6EBE"/>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4948"/>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9C5"/>
    <w:rsid w:val="00352B73"/>
    <w:rsid w:val="00352DFD"/>
    <w:rsid w:val="0035383F"/>
    <w:rsid w:val="00353886"/>
    <w:rsid w:val="003558C0"/>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3C0A"/>
    <w:rsid w:val="00394C01"/>
    <w:rsid w:val="00395152"/>
    <w:rsid w:val="0039699A"/>
    <w:rsid w:val="00397E32"/>
    <w:rsid w:val="003A242D"/>
    <w:rsid w:val="003A2E16"/>
    <w:rsid w:val="003A3D1E"/>
    <w:rsid w:val="003A4CBF"/>
    <w:rsid w:val="003B27A5"/>
    <w:rsid w:val="003B2AB8"/>
    <w:rsid w:val="003B341B"/>
    <w:rsid w:val="003B49CE"/>
    <w:rsid w:val="003B607B"/>
    <w:rsid w:val="003B6422"/>
    <w:rsid w:val="003C0D28"/>
    <w:rsid w:val="003C1199"/>
    <w:rsid w:val="003C1D39"/>
    <w:rsid w:val="003C2D10"/>
    <w:rsid w:val="003C5C70"/>
    <w:rsid w:val="003C6AA9"/>
    <w:rsid w:val="003C7FBF"/>
    <w:rsid w:val="003D01CC"/>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3F77AF"/>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3C04"/>
    <w:rsid w:val="00415197"/>
    <w:rsid w:val="00417CDC"/>
    <w:rsid w:val="00417D25"/>
    <w:rsid w:val="00420137"/>
    <w:rsid w:val="00420637"/>
    <w:rsid w:val="00421BEC"/>
    <w:rsid w:val="004229AC"/>
    <w:rsid w:val="00422D37"/>
    <w:rsid w:val="00422D5F"/>
    <w:rsid w:val="0042414E"/>
    <w:rsid w:val="00426096"/>
    <w:rsid w:val="004262BA"/>
    <w:rsid w:val="00426D9C"/>
    <w:rsid w:val="00426EF6"/>
    <w:rsid w:val="00426FF1"/>
    <w:rsid w:val="004279B1"/>
    <w:rsid w:val="0043000B"/>
    <w:rsid w:val="00430918"/>
    <w:rsid w:val="00431046"/>
    <w:rsid w:val="00431A1F"/>
    <w:rsid w:val="004323DE"/>
    <w:rsid w:val="00433097"/>
    <w:rsid w:val="00434671"/>
    <w:rsid w:val="00434E50"/>
    <w:rsid w:val="00434FEE"/>
    <w:rsid w:val="00435BC7"/>
    <w:rsid w:val="00436F76"/>
    <w:rsid w:val="00437539"/>
    <w:rsid w:val="00440880"/>
    <w:rsid w:val="004454C8"/>
    <w:rsid w:val="004460C0"/>
    <w:rsid w:val="004531E2"/>
    <w:rsid w:val="00453CBE"/>
    <w:rsid w:val="00453EA0"/>
    <w:rsid w:val="00454800"/>
    <w:rsid w:val="00454C5D"/>
    <w:rsid w:val="00454E48"/>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830"/>
    <w:rsid w:val="00471F94"/>
    <w:rsid w:val="004724EF"/>
    <w:rsid w:val="0047385F"/>
    <w:rsid w:val="00475044"/>
    <w:rsid w:val="00475370"/>
    <w:rsid w:val="004754CF"/>
    <w:rsid w:val="00476B3E"/>
    <w:rsid w:val="00477F8D"/>
    <w:rsid w:val="00482C10"/>
    <w:rsid w:val="00482D74"/>
    <w:rsid w:val="00483F00"/>
    <w:rsid w:val="00484E59"/>
    <w:rsid w:val="004876B2"/>
    <w:rsid w:val="004947B4"/>
    <w:rsid w:val="00494CE8"/>
    <w:rsid w:val="004951FE"/>
    <w:rsid w:val="00495A7C"/>
    <w:rsid w:val="00496C10"/>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197"/>
    <w:rsid w:val="004B75AC"/>
    <w:rsid w:val="004C17D9"/>
    <w:rsid w:val="004C1BC1"/>
    <w:rsid w:val="004C2151"/>
    <w:rsid w:val="004C3E74"/>
    <w:rsid w:val="004C5C8C"/>
    <w:rsid w:val="004C6F56"/>
    <w:rsid w:val="004C7577"/>
    <w:rsid w:val="004C7BE4"/>
    <w:rsid w:val="004D0F2D"/>
    <w:rsid w:val="004D37CF"/>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4FE7"/>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892"/>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6F16"/>
    <w:rsid w:val="00557707"/>
    <w:rsid w:val="00557E01"/>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2899"/>
    <w:rsid w:val="00584DA1"/>
    <w:rsid w:val="00585C18"/>
    <w:rsid w:val="005876C9"/>
    <w:rsid w:val="0058779B"/>
    <w:rsid w:val="00590A6D"/>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5785"/>
    <w:rsid w:val="005C6294"/>
    <w:rsid w:val="005C63CF"/>
    <w:rsid w:val="005C6E01"/>
    <w:rsid w:val="005C77E5"/>
    <w:rsid w:val="005C79F8"/>
    <w:rsid w:val="005C7DEA"/>
    <w:rsid w:val="005D0074"/>
    <w:rsid w:val="005D0DBF"/>
    <w:rsid w:val="005D140C"/>
    <w:rsid w:val="005D163C"/>
    <w:rsid w:val="005D214A"/>
    <w:rsid w:val="005D365C"/>
    <w:rsid w:val="005D44AB"/>
    <w:rsid w:val="005D5F63"/>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702"/>
    <w:rsid w:val="006008AA"/>
    <w:rsid w:val="00600A39"/>
    <w:rsid w:val="00600EB8"/>
    <w:rsid w:val="00600F47"/>
    <w:rsid w:val="00600F4F"/>
    <w:rsid w:val="0060103E"/>
    <w:rsid w:val="00601CA4"/>
    <w:rsid w:val="006025D2"/>
    <w:rsid w:val="00602D1F"/>
    <w:rsid w:val="00605E5F"/>
    <w:rsid w:val="00606B6C"/>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1AE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415B"/>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646"/>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215F"/>
    <w:rsid w:val="006B36D9"/>
    <w:rsid w:val="006B3C0E"/>
    <w:rsid w:val="006B5CAD"/>
    <w:rsid w:val="006B7A53"/>
    <w:rsid w:val="006C040B"/>
    <w:rsid w:val="006C3057"/>
    <w:rsid w:val="006C39D7"/>
    <w:rsid w:val="006C59D7"/>
    <w:rsid w:val="006C5A7F"/>
    <w:rsid w:val="006C5C77"/>
    <w:rsid w:val="006D06A4"/>
    <w:rsid w:val="006D146F"/>
    <w:rsid w:val="006D23E0"/>
    <w:rsid w:val="006D2523"/>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0BF8"/>
    <w:rsid w:val="006F2933"/>
    <w:rsid w:val="006F3BAA"/>
    <w:rsid w:val="006F48FB"/>
    <w:rsid w:val="006F5712"/>
    <w:rsid w:val="006F625F"/>
    <w:rsid w:val="006F6DAF"/>
    <w:rsid w:val="006F7F36"/>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45E98"/>
    <w:rsid w:val="00745FFA"/>
    <w:rsid w:val="00746D31"/>
    <w:rsid w:val="0075221C"/>
    <w:rsid w:val="00752C19"/>
    <w:rsid w:val="00752E09"/>
    <w:rsid w:val="0075469C"/>
    <w:rsid w:val="007560EA"/>
    <w:rsid w:val="007615D8"/>
    <w:rsid w:val="00761812"/>
    <w:rsid w:val="00762659"/>
    <w:rsid w:val="00762C2F"/>
    <w:rsid w:val="00762DA5"/>
    <w:rsid w:val="00763937"/>
    <w:rsid w:val="0076519D"/>
    <w:rsid w:val="00766F3F"/>
    <w:rsid w:val="0076713B"/>
    <w:rsid w:val="00767C45"/>
    <w:rsid w:val="00770165"/>
    <w:rsid w:val="0077069A"/>
    <w:rsid w:val="0077292F"/>
    <w:rsid w:val="007734B2"/>
    <w:rsid w:val="00773EEF"/>
    <w:rsid w:val="007752F9"/>
    <w:rsid w:val="007763DB"/>
    <w:rsid w:val="00776B90"/>
    <w:rsid w:val="00776F16"/>
    <w:rsid w:val="00777142"/>
    <w:rsid w:val="007813EF"/>
    <w:rsid w:val="00781DAD"/>
    <w:rsid w:val="00784445"/>
    <w:rsid w:val="00785176"/>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1D4C"/>
    <w:rsid w:val="007C28A2"/>
    <w:rsid w:val="007C3662"/>
    <w:rsid w:val="007C37DB"/>
    <w:rsid w:val="007C48B1"/>
    <w:rsid w:val="007C49D0"/>
    <w:rsid w:val="007C5FDA"/>
    <w:rsid w:val="007C6096"/>
    <w:rsid w:val="007C64F5"/>
    <w:rsid w:val="007C6D48"/>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0C4"/>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82A"/>
    <w:rsid w:val="00876BA3"/>
    <w:rsid w:val="00880DDB"/>
    <w:rsid w:val="00880F2A"/>
    <w:rsid w:val="0088149C"/>
    <w:rsid w:val="00881AA6"/>
    <w:rsid w:val="00881CA3"/>
    <w:rsid w:val="008824FA"/>
    <w:rsid w:val="00884716"/>
    <w:rsid w:val="00885984"/>
    <w:rsid w:val="008905BC"/>
    <w:rsid w:val="00891454"/>
    <w:rsid w:val="008929EE"/>
    <w:rsid w:val="00893691"/>
    <w:rsid w:val="0089404A"/>
    <w:rsid w:val="00894123"/>
    <w:rsid w:val="008951D7"/>
    <w:rsid w:val="00895A8C"/>
    <w:rsid w:val="00896843"/>
    <w:rsid w:val="008971ED"/>
    <w:rsid w:val="008972B5"/>
    <w:rsid w:val="008A016C"/>
    <w:rsid w:val="008A0837"/>
    <w:rsid w:val="008A0DC3"/>
    <w:rsid w:val="008A1BF6"/>
    <w:rsid w:val="008A1D14"/>
    <w:rsid w:val="008A2A2E"/>
    <w:rsid w:val="008A2A8C"/>
    <w:rsid w:val="008A2CDD"/>
    <w:rsid w:val="008A6D29"/>
    <w:rsid w:val="008A7873"/>
    <w:rsid w:val="008B13B1"/>
    <w:rsid w:val="008B18E4"/>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0CE"/>
    <w:rsid w:val="008E4861"/>
    <w:rsid w:val="008E7D64"/>
    <w:rsid w:val="008E7DE7"/>
    <w:rsid w:val="008F0871"/>
    <w:rsid w:val="008F12C8"/>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182E"/>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5E1"/>
    <w:rsid w:val="00994C8D"/>
    <w:rsid w:val="00995B3C"/>
    <w:rsid w:val="009962CD"/>
    <w:rsid w:val="0099636A"/>
    <w:rsid w:val="00996A07"/>
    <w:rsid w:val="0099725D"/>
    <w:rsid w:val="009A07CB"/>
    <w:rsid w:val="009A0A50"/>
    <w:rsid w:val="009A113D"/>
    <w:rsid w:val="009A1CDA"/>
    <w:rsid w:val="009A24CD"/>
    <w:rsid w:val="009A2A29"/>
    <w:rsid w:val="009A5B9E"/>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E55CF"/>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6CD9"/>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57B3"/>
    <w:rsid w:val="00A16D26"/>
    <w:rsid w:val="00A17025"/>
    <w:rsid w:val="00A17F11"/>
    <w:rsid w:val="00A21EFB"/>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3EF"/>
    <w:rsid w:val="00A8007F"/>
    <w:rsid w:val="00A80BA1"/>
    <w:rsid w:val="00A80F74"/>
    <w:rsid w:val="00A81DFB"/>
    <w:rsid w:val="00A829F0"/>
    <w:rsid w:val="00A84E86"/>
    <w:rsid w:val="00A84F93"/>
    <w:rsid w:val="00A8542C"/>
    <w:rsid w:val="00A86BAB"/>
    <w:rsid w:val="00A909EF"/>
    <w:rsid w:val="00A90CAF"/>
    <w:rsid w:val="00A9137F"/>
    <w:rsid w:val="00A91909"/>
    <w:rsid w:val="00A92BCD"/>
    <w:rsid w:val="00A94D40"/>
    <w:rsid w:val="00A95792"/>
    <w:rsid w:val="00A96646"/>
    <w:rsid w:val="00A96B6E"/>
    <w:rsid w:val="00A96E23"/>
    <w:rsid w:val="00A9752F"/>
    <w:rsid w:val="00A97563"/>
    <w:rsid w:val="00A97898"/>
    <w:rsid w:val="00AA08F9"/>
    <w:rsid w:val="00AA0A4F"/>
    <w:rsid w:val="00AA15ED"/>
    <w:rsid w:val="00AA58EB"/>
    <w:rsid w:val="00AA5A6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6F29"/>
    <w:rsid w:val="00AE7907"/>
    <w:rsid w:val="00AF0743"/>
    <w:rsid w:val="00AF07B2"/>
    <w:rsid w:val="00AF07B3"/>
    <w:rsid w:val="00AF12BC"/>
    <w:rsid w:val="00AF2513"/>
    <w:rsid w:val="00AF3B31"/>
    <w:rsid w:val="00AF3CCC"/>
    <w:rsid w:val="00AF4B5B"/>
    <w:rsid w:val="00AF4E4B"/>
    <w:rsid w:val="00AF5D38"/>
    <w:rsid w:val="00AF6EA6"/>
    <w:rsid w:val="00B00B69"/>
    <w:rsid w:val="00B00E47"/>
    <w:rsid w:val="00B01C2F"/>
    <w:rsid w:val="00B02208"/>
    <w:rsid w:val="00B02A70"/>
    <w:rsid w:val="00B030A7"/>
    <w:rsid w:val="00B052BB"/>
    <w:rsid w:val="00B103AF"/>
    <w:rsid w:val="00B10C4B"/>
    <w:rsid w:val="00B111A6"/>
    <w:rsid w:val="00B13354"/>
    <w:rsid w:val="00B1481D"/>
    <w:rsid w:val="00B14AC7"/>
    <w:rsid w:val="00B14CD0"/>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309F"/>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45B8"/>
    <w:rsid w:val="00BA5C14"/>
    <w:rsid w:val="00BA5D51"/>
    <w:rsid w:val="00BA6DE7"/>
    <w:rsid w:val="00BA7587"/>
    <w:rsid w:val="00BB101E"/>
    <w:rsid w:val="00BB1615"/>
    <w:rsid w:val="00BB16FA"/>
    <w:rsid w:val="00BB28F6"/>
    <w:rsid w:val="00BB2B3D"/>
    <w:rsid w:val="00BB37FA"/>
    <w:rsid w:val="00BB4C8C"/>
    <w:rsid w:val="00BB5562"/>
    <w:rsid w:val="00BB5B7A"/>
    <w:rsid w:val="00BC0115"/>
    <w:rsid w:val="00BC130F"/>
    <w:rsid w:val="00BC14D5"/>
    <w:rsid w:val="00BC2911"/>
    <w:rsid w:val="00BC36A2"/>
    <w:rsid w:val="00BC3DD4"/>
    <w:rsid w:val="00BC5761"/>
    <w:rsid w:val="00BC5993"/>
    <w:rsid w:val="00BC6181"/>
    <w:rsid w:val="00BC6C56"/>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AA5"/>
    <w:rsid w:val="00C12B4E"/>
    <w:rsid w:val="00C1301F"/>
    <w:rsid w:val="00C13358"/>
    <w:rsid w:val="00C138A2"/>
    <w:rsid w:val="00C15281"/>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3518"/>
    <w:rsid w:val="00C457E6"/>
    <w:rsid w:val="00C46D47"/>
    <w:rsid w:val="00C47685"/>
    <w:rsid w:val="00C512A9"/>
    <w:rsid w:val="00C5264B"/>
    <w:rsid w:val="00C52E37"/>
    <w:rsid w:val="00C52F82"/>
    <w:rsid w:val="00C54CCB"/>
    <w:rsid w:val="00C54E17"/>
    <w:rsid w:val="00C55CDE"/>
    <w:rsid w:val="00C57AE1"/>
    <w:rsid w:val="00C604C4"/>
    <w:rsid w:val="00C60E8F"/>
    <w:rsid w:val="00C61110"/>
    <w:rsid w:val="00C62516"/>
    <w:rsid w:val="00C62ABB"/>
    <w:rsid w:val="00C64C44"/>
    <w:rsid w:val="00C64C9D"/>
    <w:rsid w:val="00C66004"/>
    <w:rsid w:val="00C66B9D"/>
    <w:rsid w:val="00C70BC5"/>
    <w:rsid w:val="00C71BCE"/>
    <w:rsid w:val="00C71DD4"/>
    <w:rsid w:val="00C73040"/>
    <w:rsid w:val="00C77A7D"/>
    <w:rsid w:val="00C80CF0"/>
    <w:rsid w:val="00C81E13"/>
    <w:rsid w:val="00C83D79"/>
    <w:rsid w:val="00C8445E"/>
    <w:rsid w:val="00C855E1"/>
    <w:rsid w:val="00C872ED"/>
    <w:rsid w:val="00C87B26"/>
    <w:rsid w:val="00C90311"/>
    <w:rsid w:val="00C909A3"/>
    <w:rsid w:val="00C90C81"/>
    <w:rsid w:val="00C92A82"/>
    <w:rsid w:val="00C92A9D"/>
    <w:rsid w:val="00C936E3"/>
    <w:rsid w:val="00C94516"/>
    <w:rsid w:val="00C95BDB"/>
    <w:rsid w:val="00C95CDE"/>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58A8"/>
    <w:rsid w:val="00CB6B13"/>
    <w:rsid w:val="00CB7B96"/>
    <w:rsid w:val="00CC0F8C"/>
    <w:rsid w:val="00CC3300"/>
    <w:rsid w:val="00CC3CA7"/>
    <w:rsid w:val="00CC426B"/>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587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2F94"/>
    <w:rsid w:val="00D33C48"/>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A5D"/>
    <w:rsid w:val="00D51DAE"/>
    <w:rsid w:val="00D5219C"/>
    <w:rsid w:val="00D544E9"/>
    <w:rsid w:val="00D54C3E"/>
    <w:rsid w:val="00D56471"/>
    <w:rsid w:val="00D60020"/>
    <w:rsid w:val="00D610E6"/>
    <w:rsid w:val="00D61460"/>
    <w:rsid w:val="00D61795"/>
    <w:rsid w:val="00D61BD1"/>
    <w:rsid w:val="00D62871"/>
    <w:rsid w:val="00D62F13"/>
    <w:rsid w:val="00D63CDA"/>
    <w:rsid w:val="00D659A7"/>
    <w:rsid w:val="00D65CF4"/>
    <w:rsid w:val="00D66AAC"/>
    <w:rsid w:val="00D67CB5"/>
    <w:rsid w:val="00D718D6"/>
    <w:rsid w:val="00D73BE5"/>
    <w:rsid w:val="00D740FC"/>
    <w:rsid w:val="00D74445"/>
    <w:rsid w:val="00D74549"/>
    <w:rsid w:val="00D74D4B"/>
    <w:rsid w:val="00D75345"/>
    <w:rsid w:val="00D755E9"/>
    <w:rsid w:val="00D76CFC"/>
    <w:rsid w:val="00D774BE"/>
    <w:rsid w:val="00D77893"/>
    <w:rsid w:val="00D77AE8"/>
    <w:rsid w:val="00D826ED"/>
    <w:rsid w:val="00D82FE0"/>
    <w:rsid w:val="00D83401"/>
    <w:rsid w:val="00D837E8"/>
    <w:rsid w:val="00D8503E"/>
    <w:rsid w:val="00D86968"/>
    <w:rsid w:val="00D87A73"/>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623"/>
    <w:rsid w:val="00DA2DA8"/>
    <w:rsid w:val="00DA2E68"/>
    <w:rsid w:val="00DA4742"/>
    <w:rsid w:val="00DA4F99"/>
    <w:rsid w:val="00DA536A"/>
    <w:rsid w:val="00DA6E04"/>
    <w:rsid w:val="00DA76D6"/>
    <w:rsid w:val="00DB0D62"/>
    <w:rsid w:val="00DB19B9"/>
    <w:rsid w:val="00DB2118"/>
    <w:rsid w:val="00DB3F3F"/>
    <w:rsid w:val="00DB49D4"/>
    <w:rsid w:val="00DB4EAE"/>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5B65"/>
    <w:rsid w:val="00DE7D74"/>
    <w:rsid w:val="00DF09F3"/>
    <w:rsid w:val="00DF0FCD"/>
    <w:rsid w:val="00DF10AA"/>
    <w:rsid w:val="00DF3858"/>
    <w:rsid w:val="00DF4F14"/>
    <w:rsid w:val="00DF598A"/>
    <w:rsid w:val="00DF6A47"/>
    <w:rsid w:val="00DF782E"/>
    <w:rsid w:val="00E0025D"/>
    <w:rsid w:val="00E01AF7"/>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59CD"/>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3A6D"/>
    <w:rsid w:val="00E54EA6"/>
    <w:rsid w:val="00E56134"/>
    <w:rsid w:val="00E6031B"/>
    <w:rsid w:val="00E6034E"/>
    <w:rsid w:val="00E611BA"/>
    <w:rsid w:val="00E63769"/>
    <w:rsid w:val="00E637C4"/>
    <w:rsid w:val="00E66CEE"/>
    <w:rsid w:val="00E67AF2"/>
    <w:rsid w:val="00E71E83"/>
    <w:rsid w:val="00E730FA"/>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1DD"/>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333"/>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77C"/>
    <w:rsid w:val="00EF1CE3"/>
    <w:rsid w:val="00EF25C7"/>
    <w:rsid w:val="00EF29A5"/>
    <w:rsid w:val="00EF4A71"/>
    <w:rsid w:val="00EF600A"/>
    <w:rsid w:val="00EF6286"/>
    <w:rsid w:val="00EF7457"/>
    <w:rsid w:val="00F009C0"/>
    <w:rsid w:val="00F020D3"/>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5687"/>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0D2"/>
    <w:rsid w:val="00F73206"/>
    <w:rsid w:val="00F7424B"/>
    <w:rsid w:val="00F76ED7"/>
    <w:rsid w:val="00F8148F"/>
    <w:rsid w:val="00F85ED6"/>
    <w:rsid w:val="00F85EDB"/>
    <w:rsid w:val="00F90089"/>
    <w:rsid w:val="00F9146B"/>
    <w:rsid w:val="00F92555"/>
    <w:rsid w:val="00F92D9F"/>
    <w:rsid w:val="00F93D22"/>
    <w:rsid w:val="00F95A33"/>
    <w:rsid w:val="00F95CAB"/>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0C2"/>
    <w:rsid w:val="00FD1F5C"/>
    <w:rsid w:val="00FD31B8"/>
    <w:rsid w:val="00FD5F91"/>
    <w:rsid w:val="00FD66B6"/>
    <w:rsid w:val="00FD6F77"/>
    <w:rsid w:val="00FE0176"/>
    <w:rsid w:val="00FE0915"/>
    <w:rsid w:val="00FE144D"/>
    <w:rsid w:val="00FE2147"/>
    <w:rsid w:val="00FE292D"/>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C81E13"/>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130047"/>
  </w:style>
  <w:style w:type="table" w:customStyle="1" w:styleId="102">
    <w:name w:val="Сетка таблицы10"/>
    <w:basedOn w:val="a2"/>
    <w:next w:val="af6"/>
    <w:rsid w:val="0013004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rsid w:val="0013004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6"/>
    <w:rsid w:val="001300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0"/>
    <w:rsid w:val="00130047"/>
    <w:pPr>
      <w:widowControl w:val="0"/>
      <w:jc w:val="center"/>
    </w:pPr>
    <w:rPr>
      <w:color w:val="auto"/>
      <w:sz w:val="28"/>
      <w:szCs w:val="20"/>
    </w:rPr>
  </w:style>
  <w:style w:type="paragraph" w:customStyle="1" w:styleId="Style34">
    <w:name w:val="Style34"/>
    <w:basedOn w:val="a0"/>
    <w:uiPriority w:val="99"/>
    <w:rsid w:val="00130047"/>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130047"/>
    <w:rPr>
      <w:rFonts w:ascii="Times New Roman" w:hAnsi="Times New Roman" w:cs="Times New Roman"/>
      <w:b/>
      <w:bCs/>
      <w:sz w:val="24"/>
      <w:szCs w:val="24"/>
    </w:rPr>
  </w:style>
  <w:style w:type="character" w:customStyle="1" w:styleId="FontStyle54">
    <w:name w:val="Font Style54"/>
    <w:basedOn w:val="a1"/>
    <w:uiPriority w:val="99"/>
    <w:rsid w:val="00130047"/>
    <w:rPr>
      <w:rFonts w:ascii="Times New Roman" w:hAnsi="Times New Roman" w:cs="Times New Roman"/>
      <w:sz w:val="24"/>
      <w:szCs w:val="24"/>
    </w:rPr>
  </w:style>
  <w:style w:type="table" w:customStyle="1" w:styleId="130">
    <w:name w:val="Сетка таблицы13"/>
    <w:basedOn w:val="a2"/>
    <w:next w:val="af6"/>
    <w:rsid w:val="0013004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6"/>
    <w:uiPriority w:val="59"/>
    <w:rsid w:val="008300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uiPriority w:val="59"/>
    <w:rsid w:val="005D5F6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6"/>
    <w:uiPriority w:val="59"/>
    <w:rsid w:val="0099725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6"/>
    <w:uiPriority w:val="59"/>
    <w:rsid w:val="0099725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6"/>
    <w:uiPriority w:val="59"/>
    <w:rsid w:val="007C6D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A157B3"/>
  </w:style>
  <w:style w:type="paragraph" w:customStyle="1" w:styleId="117">
    <w:name w:val="Абзац списка11"/>
    <w:basedOn w:val="a0"/>
    <w:rsid w:val="00A157B3"/>
    <w:pPr>
      <w:ind w:left="720"/>
    </w:pPr>
    <w:rPr>
      <w:rFonts w:eastAsia="Calibri"/>
      <w:color w:val="auto"/>
    </w:rPr>
  </w:style>
  <w:style w:type="table" w:customStyle="1" w:styleId="190">
    <w:name w:val="Сетка таблицы19"/>
    <w:basedOn w:val="a2"/>
    <w:next w:val="af6"/>
    <w:uiPriority w:val="39"/>
    <w:locked/>
    <w:rsid w:val="00A157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A157B3"/>
  </w:style>
  <w:style w:type="numbering" w:customStyle="1" w:styleId="216">
    <w:name w:val="Нет списка21"/>
    <w:next w:val="a3"/>
    <w:uiPriority w:val="99"/>
    <w:semiHidden/>
    <w:unhideWhenUsed/>
    <w:rsid w:val="00A157B3"/>
  </w:style>
  <w:style w:type="paragraph" w:customStyle="1" w:styleId="Web">
    <w:name w:val="Обычный (Web)"/>
    <w:basedOn w:val="a0"/>
    <w:rsid w:val="00A157B3"/>
    <w:pPr>
      <w:spacing w:before="100" w:beforeAutospacing="1" w:after="100" w:afterAutospacing="1"/>
    </w:pPr>
    <w:rPr>
      <w:rFonts w:ascii="Arial Unicode MS" w:eastAsia="Arial Unicode MS" w:hAnsi="Arial Unicode MS" w:cs="Arial Unicode MS"/>
      <w:color w:val="auto"/>
    </w:rPr>
  </w:style>
  <w:style w:type="numbering" w:customStyle="1" w:styleId="93">
    <w:name w:val="Нет списка9"/>
    <w:next w:val="a3"/>
    <w:uiPriority w:val="99"/>
    <w:semiHidden/>
    <w:rsid w:val="00DB3F3F"/>
  </w:style>
  <w:style w:type="table" w:customStyle="1" w:styleId="200">
    <w:name w:val="Сетка таблицы20"/>
    <w:basedOn w:val="a2"/>
    <w:next w:val="af6"/>
    <w:uiPriority w:val="39"/>
    <w:locked/>
    <w:rsid w:val="00DB3F3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DB3F3F"/>
  </w:style>
  <w:style w:type="numbering" w:customStyle="1" w:styleId="224">
    <w:name w:val="Нет списка22"/>
    <w:next w:val="a3"/>
    <w:uiPriority w:val="99"/>
    <w:semiHidden/>
    <w:unhideWhenUsed/>
    <w:rsid w:val="00DB3F3F"/>
  </w:style>
  <w:style w:type="numbering" w:customStyle="1" w:styleId="103">
    <w:name w:val="Нет списка10"/>
    <w:next w:val="a3"/>
    <w:uiPriority w:val="99"/>
    <w:semiHidden/>
    <w:rsid w:val="00E53A6D"/>
  </w:style>
  <w:style w:type="paragraph" w:customStyle="1" w:styleId="123">
    <w:name w:val="Абзац списка12"/>
    <w:basedOn w:val="a0"/>
    <w:rsid w:val="00E53A6D"/>
    <w:pPr>
      <w:ind w:left="720"/>
    </w:pPr>
    <w:rPr>
      <w:rFonts w:eastAsia="Calibri"/>
      <w:color w:val="auto"/>
    </w:rPr>
  </w:style>
  <w:style w:type="table" w:customStyle="1" w:styleId="225">
    <w:name w:val="Сетка таблицы22"/>
    <w:basedOn w:val="a2"/>
    <w:next w:val="af6"/>
    <w:uiPriority w:val="39"/>
    <w:locked/>
    <w:rsid w:val="00E53A6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E53A6D"/>
  </w:style>
  <w:style w:type="numbering" w:customStyle="1" w:styleId="232">
    <w:name w:val="Нет списка23"/>
    <w:next w:val="a3"/>
    <w:uiPriority w:val="99"/>
    <w:semiHidden/>
    <w:unhideWhenUsed/>
    <w:rsid w:val="00E53A6D"/>
  </w:style>
  <w:style w:type="table" w:customStyle="1" w:styleId="233">
    <w:name w:val="Сетка таблицы23"/>
    <w:basedOn w:val="a2"/>
    <w:next w:val="af6"/>
    <w:uiPriority w:val="59"/>
    <w:rsid w:val="002B23F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18ED-D3B1-4E84-8012-E643D2AA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7</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309</cp:revision>
  <cp:lastPrinted>2020-07-23T10:55:00Z</cp:lastPrinted>
  <dcterms:created xsi:type="dcterms:W3CDTF">2019-04-30T11:10:00Z</dcterms:created>
  <dcterms:modified xsi:type="dcterms:W3CDTF">2021-08-27T08:54:00Z</dcterms:modified>
</cp:coreProperties>
</file>