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DF" w:rsidRPr="004F63FA" w:rsidRDefault="00842FDF" w:rsidP="00842FD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842FDF" w:rsidRPr="004F63FA" w:rsidRDefault="00842FDF" w:rsidP="00842FDF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842FDF" w:rsidRPr="004F63FA" w:rsidRDefault="00842FDF" w:rsidP="00842FDF">
      <w:pPr>
        <w:rPr>
          <w:sz w:val="28"/>
          <w:szCs w:val="28"/>
        </w:rPr>
      </w:pPr>
    </w:p>
    <w:p w:rsidR="00842FDF" w:rsidRPr="00F732B5" w:rsidRDefault="00842FDF" w:rsidP="00842FDF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842FDF" w:rsidRDefault="00842FDF" w:rsidP="00842FD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38"/>
        <w:gridCol w:w="3105"/>
        <w:gridCol w:w="3430"/>
      </w:tblGrid>
      <w:tr w:rsidR="00842FDF" w:rsidRPr="00C5093C" w:rsidTr="00921DAA">
        <w:tc>
          <w:tcPr>
            <w:tcW w:w="3190" w:type="dxa"/>
            <w:hideMark/>
          </w:tcPr>
          <w:p w:rsidR="00842FDF" w:rsidRPr="00C5093C" w:rsidRDefault="00842FDF" w:rsidP="009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января  2018</w:t>
            </w:r>
            <w:r w:rsidRPr="00C509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842FDF" w:rsidRPr="00C5093C" w:rsidRDefault="00842FDF" w:rsidP="00921DAA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842FDF" w:rsidRPr="00C5093C" w:rsidRDefault="00842FDF" w:rsidP="00921DAA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</w:t>
            </w:r>
            <w:r w:rsidR="00F63C3F">
              <w:rPr>
                <w:sz w:val="28"/>
                <w:szCs w:val="28"/>
              </w:rPr>
              <w:t>4</w:t>
            </w:r>
          </w:p>
        </w:tc>
      </w:tr>
    </w:tbl>
    <w:p w:rsidR="00FE6C7C" w:rsidRDefault="00FE6C7C" w:rsidP="005B4B69">
      <w:pPr>
        <w:rPr>
          <w:sz w:val="28"/>
          <w:szCs w:val="28"/>
        </w:rPr>
      </w:pPr>
    </w:p>
    <w:p w:rsidR="00842FDF" w:rsidRDefault="00842FDF" w:rsidP="005B4B69">
      <w:pPr>
        <w:rPr>
          <w:sz w:val="28"/>
          <w:szCs w:val="28"/>
        </w:rPr>
      </w:pPr>
    </w:p>
    <w:p w:rsidR="005B4B69" w:rsidRDefault="0066415B" w:rsidP="00FE6C7C">
      <w:pPr>
        <w:spacing w:line="240" w:lineRule="exact"/>
        <w:jc w:val="both"/>
        <w:rPr>
          <w:sz w:val="28"/>
          <w:szCs w:val="28"/>
        </w:rPr>
      </w:pPr>
      <w:r w:rsidRPr="00D57632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работников, осуществляющих профессиональную деятельность по профессиям рабочих в аппарате Совета депутатов Благодарненского городского округа Ставропольского края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1F6D73" w:rsidRDefault="0066415B" w:rsidP="009718BC">
      <w:pPr>
        <w:pStyle w:val="ConsPlusNormal"/>
        <w:ind w:firstLine="709"/>
        <w:jc w:val="both"/>
        <w:rPr>
          <w:b w:val="0"/>
        </w:rPr>
      </w:pPr>
      <w:r w:rsidRPr="0066415B">
        <w:rPr>
          <w:b w:val="0"/>
          <w:lang w:eastAsia="en-US"/>
        </w:rPr>
        <w:t xml:space="preserve">В соответствии с Трудовым </w:t>
      </w:r>
      <w:hyperlink r:id="rId8" w:history="1">
        <w:r w:rsidRPr="0066415B">
          <w:rPr>
            <w:b w:val="0"/>
            <w:lang w:eastAsia="en-US"/>
          </w:rPr>
          <w:t>кодексом</w:t>
        </w:r>
      </w:hyperlink>
      <w:r w:rsidRPr="0066415B">
        <w:rPr>
          <w:b w:val="0"/>
          <w:lang w:eastAsia="en-US"/>
        </w:rPr>
        <w:t xml:space="preserve"> Российской Федерации, постановлением Правительства Ставропольского края от 18 марта 2009 года № 81-п «О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</w:t>
      </w:r>
      <w:r w:rsidR="001F6D73" w:rsidRPr="0066415B">
        <w:rPr>
          <w:b w:val="0"/>
          <w:lang w:eastAsia="en-US"/>
        </w:rPr>
        <w:t>,</w:t>
      </w:r>
      <w:r>
        <w:rPr>
          <w:b w:val="0"/>
          <w:lang w:eastAsia="en-US"/>
        </w:rPr>
        <w:t xml:space="preserve"> </w:t>
      </w:r>
      <w:r w:rsidR="00613411" w:rsidRPr="001F6D73">
        <w:rPr>
          <w:b w:val="0"/>
        </w:rPr>
        <w:t xml:space="preserve">Совет </w:t>
      </w:r>
      <w:r w:rsidR="00801D11" w:rsidRPr="001F6D73">
        <w:rPr>
          <w:b w:val="0"/>
        </w:rPr>
        <w:t xml:space="preserve">депутатов </w:t>
      </w:r>
      <w:r w:rsidR="00613411" w:rsidRPr="001F6D73">
        <w:rPr>
          <w:b w:val="0"/>
        </w:rPr>
        <w:t>Благодарненского городского округа Ставропольского края</w:t>
      </w:r>
      <w:r w:rsidR="005B4B69" w:rsidRPr="001F6D73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A63F24" w:rsidRPr="00A63F24" w:rsidRDefault="009943EB" w:rsidP="0066415B">
      <w:pPr>
        <w:pStyle w:val="a6"/>
        <w:widowControl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</w:rPr>
      </w:pPr>
      <w:r w:rsidRPr="0066415B">
        <w:rPr>
          <w:sz w:val="28"/>
          <w:szCs w:val="28"/>
        </w:rPr>
        <w:t>Утвердить прилагаем</w:t>
      </w:r>
      <w:r w:rsidR="00A63F24">
        <w:rPr>
          <w:sz w:val="28"/>
          <w:szCs w:val="28"/>
        </w:rPr>
        <w:t>ые:</w:t>
      </w:r>
    </w:p>
    <w:p w:rsidR="004A086D" w:rsidRPr="00A63F24" w:rsidRDefault="001F6D73" w:rsidP="00A63F24">
      <w:pPr>
        <w:pStyle w:val="a6"/>
        <w:widowControl/>
        <w:numPr>
          <w:ilvl w:val="0"/>
          <w:numId w:val="22"/>
        </w:numPr>
        <w:ind w:left="0" w:firstLine="709"/>
        <w:jc w:val="both"/>
        <w:rPr>
          <w:rFonts w:eastAsia="Calibri"/>
          <w:sz w:val="28"/>
          <w:szCs w:val="28"/>
        </w:rPr>
      </w:pPr>
      <w:r w:rsidRPr="0066415B">
        <w:rPr>
          <w:sz w:val="28"/>
          <w:szCs w:val="28"/>
        </w:rPr>
        <w:t xml:space="preserve">Положение об оплате труда работников, </w:t>
      </w:r>
      <w:r w:rsidR="0066415B">
        <w:rPr>
          <w:sz w:val="28"/>
          <w:szCs w:val="28"/>
        </w:rPr>
        <w:t xml:space="preserve">осуществляющих профессиональную деятельность по профессиям рабочих в аппарате Совета </w:t>
      </w:r>
      <w:r w:rsidR="0066415B" w:rsidRPr="00A63F24">
        <w:rPr>
          <w:sz w:val="28"/>
          <w:szCs w:val="28"/>
        </w:rPr>
        <w:t>депутатов Благодарненского городского округа Ставропольского края</w:t>
      </w:r>
      <w:r w:rsidR="00A63F24" w:rsidRPr="00A63F24">
        <w:rPr>
          <w:sz w:val="28"/>
          <w:szCs w:val="28"/>
        </w:rPr>
        <w:t>;</w:t>
      </w:r>
    </w:p>
    <w:p w:rsidR="00A63F24" w:rsidRPr="00A63F24" w:rsidRDefault="00A63F24" w:rsidP="00644A2E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63F24">
        <w:rPr>
          <w:rFonts w:ascii="Times New Roman" w:hAnsi="Times New Roman" w:cs="Times New Roman"/>
          <w:b w:val="0"/>
          <w:sz w:val="28"/>
          <w:szCs w:val="28"/>
        </w:rPr>
        <w:t>Порядок исчисления стажа работы, дающего право на получение ежемесячных надбавок за выслугу лет работникам, осуществляющим профессиональную деятельность по профессиям рабочих в аппарате Совета депутатов Благодарненского городского округа Ставропольского края.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1F6D73">
        <w:rPr>
          <w:sz w:val="28"/>
          <w:szCs w:val="28"/>
        </w:rPr>
        <w:t>момента его подписания и распространяется на правоотношения, возникшие с 1 января 2018 года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842FDF" w:rsidRDefault="00842FDF" w:rsidP="007372E7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070"/>
        <w:gridCol w:w="4819"/>
      </w:tblGrid>
      <w:tr w:rsidR="00842FDF" w:rsidRPr="00CD11CC" w:rsidTr="00921DAA">
        <w:tc>
          <w:tcPr>
            <w:tcW w:w="5070" w:type="dxa"/>
          </w:tcPr>
          <w:p w:rsidR="00842FDF" w:rsidRPr="00CD11CC" w:rsidRDefault="00842FDF" w:rsidP="00921DA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2FDF" w:rsidRPr="00CD11CC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>УТВЕРЖДЕНО</w:t>
            </w:r>
          </w:p>
          <w:p w:rsidR="00842FDF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CD11C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842FDF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</w:t>
            </w:r>
          </w:p>
          <w:p w:rsidR="00842FDF" w:rsidRPr="00CD11CC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CD11CC">
              <w:rPr>
                <w:sz w:val="28"/>
                <w:szCs w:val="28"/>
              </w:rPr>
              <w:t xml:space="preserve"> Ставропольского края</w:t>
            </w:r>
          </w:p>
          <w:p w:rsidR="00842FDF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74</w:t>
            </w:r>
          </w:p>
          <w:p w:rsidR="00842FDF" w:rsidRPr="00CD11CC" w:rsidRDefault="00842FDF" w:rsidP="00921DAA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842FDF" w:rsidRDefault="00842FDF" w:rsidP="00842FDF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</w:p>
    <w:p w:rsidR="00842FDF" w:rsidRDefault="00842FDF" w:rsidP="00842FD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FDF" w:rsidRPr="00244974" w:rsidRDefault="00842FDF" w:rsidP="00842FD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4974">
        <w:rPr>
          <w:rFonts w:ascii="Times New Roman" w:hAnsi="Times New Roman" w:cs="Times New Roman"/>
          <w:sz w:val="28"/>
          <w:szCs w:val="28"/>
        </w:rPr>
        <w:t>ПОЛОЖЕНИЕ</w:t>
      </w:r>
    </w:p>
    <w:p w:rsidR="00842FDF" w:rsidRPr="00244974" w:rsidRDefault="00842FDF" w:rsidP="00842FD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4974">
        <w:rPr>
          <w:rFonts w:ascii="Times New Roman" w:hAnsi="Times New Roman" w:cs="Times New Roman"/>
          <w:sz w:val="28"/>
          <w:szCs w:val="28"/>
        </w:rPr>
        <w:t xml:space="preserve">об оплате труда работников, </w:t>
      </w:r>
      <w:r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 в аппарате</w:t>
      </w:r>
      <w:r w:rsidRPr="00244974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</w:t>
      </w:r>
    </w:p>
    <w:p w:rsidR="00842FDF" w:rsidRPr="004829C7" w:rsidRDefault="00842FDF" w:rsidP="00842FDF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FDF" w:rsidRDefault="00842FDF" w:rsidP="00842FDF">
      <w:pPr>
        <w:pStyle w:val="ConsPlusNormal"/>
        <w:jc w:val="center"/>
      </w:pPr>
      <w:r>
        <w:t xml:space="preserve">Статья 1. </w:t>
      </w:r>
      <w:r w:rsidRPr="00F11E61">
        <w:t>Общие положения</w:t>
      </w:r>
      <w:r>
        <w:t>.</w:t>
      </w:r>
    </w:p>
    <w:p w:rsidR="00842FDF" w:rsidRPr="00842FDF" w:rsidRDefault="00842FDF" w:rsidP="00842FDF">
      <w:pPr>
        <w:ind w:firstLine="709"/>
        <w:jc w:val="both"/>
        <w:rPr>
          <w:sz w:val="24"/>
          <w:szCs w:val="24"/>
        </w:rPr>
      </w:pP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hyperlink w:anchor="P51" w:history="1">
        <w:r w:rsidRPr="00D57632">
          <w:rPr>
            <w:sz w:val="28"/>
            <w:szCs w:val="28"/>
          </w:rPr>
          <w:t>Положение</w:t>
        </w:r>
      </w:hyperlink>
      <w:r w:rsidRPr="00D57632">
        <w:rPr>
          <w:sz w:val="28"/>
          <w:szCs w:val="28"/>
        </w:rPr>
        <w:t xml:space="preserve"> об оплате труда</w:t>
      </w:r>
      <w:r>
        <w:rPr>
          <w:sz w:val="28"/>
          <w:szCs w:val="28"/>
        </w:rPr>
        <w:t xml:space="preserve"> работников, осуществляющих профессиональную деятельность по профессиям рабочих в аппарате Совета депутатов Благодарненского городского округа Ставропольского края (далее – Положение), разработано в соответствии с </w:t>
      </w:r>
      <w:r w:rsidRPr="00EE3564">
        <w:rPr>
          <w:rFonts w:eastAsia="Calibri"/>
          <w:sz w:val="28"/>
          <w:szCs w:val="28"/>
          <w:lang w:eastAsia="en-US"/>
        </w:rPr>
        <w:t xml:space="preserve">Трудовым </w:t>
      </w:r>
      <w:hyperlink r:id="rId9" w:history="1">
        <w:r w:rsidRPr="00EE3564">
          <w:rPr>
            <w:rFonts w:eastAsia="Calibri"/>
            <w:sz w:val="28"/>
            <w:szCs w:val="28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постановлением Правительства Ставропольского края от 18 марта 2009 года № 81-п «О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 и регулирует порядок оплаты труда работников,</w:t>
      </w:r>
      <w:r>
        <w:rPr>
          <w:sz w:val="28"/>
          <w:szCs w:val="28"/>
        </w:rPr>
        <w:t xml:space="preserve"> осуществляющих профессиональную деятельность по профессиям рабочих в аппарате Совета депутатов </w:t>
      </w:r>
      <w:r w:rsidRPr="00F02223">
        <w:rPr>
          <w:sz w:val="28"/>
          <w:szCs w:val="28"/>
        </w:rPr>
        <w:t>Благодарненского городского округа Ставропольского края (далее – работники).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 w:rsidRPr="00F02223">
        <w:rPr>
          <w:sz w:val="28"/>
          <w:szCs w:val="28"/>
        </w:rPr>
        <w:t>2. Источником средств, направляемых на оплату труда, является фонд оплаты труда</w:t>
      </w:r>
      <w:r>
        <w:rPr>
          <w:sz w:val="28"/>
          <w:szCs w:val="28"/>
        </w:rPr>
        <w:t xml:space="preserve"> Совета депутатов Благодарненского городского округа Ставропольского края</w:t>
      </w:r>
      <w:r w:rsidRPr="00F02223">
        <w:rPr>
          <w:sz w:val="28"/>
          <w:szCs w:val="28"/>
        </w:rPr>
        <w:t>.</w:t>
      </w:r>
    </w:p>
    <w:p w:rsidR="00842FDF" w:rsidRPr="00F02223" w:rsidRDefault="00842FDF" w:rsidP="00842FDF">
      <w:pPr>
        <w:ind w:firstLine="851"/>
        <w:jc w:val="both"/>
        <w:rPr>
          <w:sz w:val="28"/>
          <w:szCs w:val="28"/>
        </w:rPr>
      </w:pPr>
      <w:r w:rsidRPr="00F02223">
        <w:rPr>
          <w:sz w:val="28"/>
          <w:szCs w:val="28"/>
        </w:rPr>
        <w:t>3. Система оплаты труда работников устанавливается с учетом:</w:t>
      </w:r>
    </w:p>
    <w:p w:rsidR="00842FDF" w:rsidRPr="00F02223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2223">
        <w:rPr>
          <w:sz w:val="28"/>
          <w:szCs w:val="28"/>
        </w:rPr>
        <w:t>) единого тарифно-квалификационного справочника работ и профессий рабочих или профессиональных стандартов;</w:t>
      </w:r>
    </w:p>
    <w:p w:rsidR="00842FDF" w:rsidRPr="00F02223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223">
        <w:rPr>
          <w:sz w:val="28"/>
          <w:szCs w:val="28"/>
        </w:rPr>
        <w:t>) государственных и муниципальных гарантий по оплате труда;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223">
        <w:rPr>
          <w:sz w:val="28"/>
          <w:szCs w:val="28"/>
        </w:rPr>
        <w:t>) компенсационных выплат и стимулирующих выплат</w:t>
      </w:r>
      <w:r>
        <w:rPr>
          <w:sz w:val="28"/>
          <w:szCs w:val="28"/>
        </w:rPr>
        <w:t>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08EF">
        <w:rPr>
          <w:sz w:val="28"/>
          <w:szCs w:val="28"/>
        </w:rPr>
        <w:t>) рекомендаций трехсторонней комиссии по регулированию социально-трудовых отношений муниципального образования;</w:t>
      </w:r>
    </w:p>
    <w:p w:rsidR="00842FDF" w:rsidRPr="00F02223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мнения представительного органа работников.</w:t>
      </w:r>
    </w:p>
    <w:p w:rsidR="00842FDF" w:rsidRPr="00842FDF" w:rsidRDefault="00842FDF" w:rsidP="00842FDF">
      <w:pPr>
        <w:ind w:firstLine="709"/>
        <w:jc w:val="both"/>
        <w:rPr>
          <w:sz w:val="24"/>
          <w:szCs w:val="24"/>
        </w:rPr>
      </w:pPr>
    </w:p>
    <w:p w:rsidR="00842FDF" w:rsidRDefault="00842FDF" w:rsidP="0084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Условия и порядок оплаты труда.</w:t>
      </w:r>
    </w:p>
    <w:p w:rsidR="00842FDF" w:rsidRPr="00842FDF" w:rsidRDefault="00842FDF" w:rsidP="00842FDF">
      <w:pPr>
        <w:ind w:left="720"/>
        <w:rPr>
          <w:b/>
          <w:sz w:val="24"/>
          <w:szCs w:val="24"/>
        </w:rPr>
      </w:pPr>
    </w:p>
    <w:p w:rsidR="00842FDF" w:rsidRPr="009B79CE" w:rsidRDefault="00842FDF" w:rsidP="00842FDF">
      <w:pPr>
        <w:ind w:firstLine="709"/>
        <w:jc w:val="both"/>
        <w:rPr>
          <w:sz w:val="28"/>
          <w:szCs w:val="28"/>
        </w:rPr>
      </w:pPr>
      <w:r w:rsidRPr="009B79CE">
        <w:rPr>
          <w:sz w:val="28"/>
          <w:szCs w:val="28"/>
        </w:rPr>
        <w:t>1. Оплата труда работников включает размеры окладов, выплаты компенсационного характера (далее – компенсационные выплаты) и выплаты стимулирующего характера (далее – стимулирующие выплаты).</w:t>
      </w:r>
    </w:p>
    <w:p w:rsidR="00842FDF" w:rsidRPr="009B79CE" w:rsidRDefault="00842FDF" w:rsidP="00842FDF">
      <w:pPr>
        <w:ind w:firstLine="708"/>
        <w:jc w:val="both"/>
        <w:rPr>
          <w:sz w:val="28"/>
          <w:szCs w:val="28"/>
        </w:rPr>
      </w:pPr>
      <w:r w:rsidRPr="009B79CE">
        <w:rPr>
          <w:sz w:val="28"/>
          <w:szCs w:val="28"/>
        </w:rPr>
        <w:t xml:space="preserve">2. 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 учетом требований к профессиональной подготовке и уровню квалификации, </w:t>
      </w:r>
      <w:r w:rsidRPr="009B79CE">
        <w:rPr>
          <w:sz w:val="28"/>
          <w:szCs w:val="28"/>
        </w:rPr>
        <w:lastRenderedPageBreak/>
        <w:t xml:space="preserve">которые необходимы для осуществления соответствующей профессиональной деятельности, на основе отнесения профессий рабочих к профессиональным квалификационным группам: </w:t>
      </w:r>
    </w:p>
    <w:p w:rsidR="00842FDF" w:rsidRPr="009B79CE" w:rsidRDefault="00842FDF" w:rsidP="00842FDF">
      <w:pPr>
        <w:pStyle w:val="ConsPlusNormal"/>
        <w:ind w:firstLine="700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6"/>
        <w:gridCol w:w="3772"/>
        <w:gridCol w:w="1274"/>
      </w:tblGrid>
      <w:tr w:rsidR="00842FDF" w:rsidRPr="00842FDF" w:rsidTr="00842FDF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№ п/п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Профессиональные квалификационные группы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размер оклада (рублей)</w:t>
            </w:r>
          </w:p>
        </w:tc>
      </w:tr>
      <w:tr w:rsidR="00842FDF" w:rsidRPr="00842FDF" w:rsidTr="00842FDF">
        <w:trPr>
          <w:trHeight w:val="303"/>
        </w:trPr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  <w:r w:rsidRPr="00842FDF">
              <w:rPr>
                <w:b w:val="0"/>
              </w:rPr>
              <w:t>1.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  <w:r w:rsidRPr="00842FDF">
              <w:rPr>
                <w:b w:val="0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1 разряд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2778</w:t>
            </w:r>
          </w:p>
        </w:tc>
      </w:tr>
      <w:tr w:rsidR="00842FDF" w:rsidRPr="00842FDF" w:rsidTr="00842FDF">
        <w:trPr>
          <w:trHeight w:val="359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jc w:val="center"/>
              <w:rPr>
                <w:sz w:val="16"/>
                <w:szCs w:val="16"/>
              </w:rPr>
            </w:pPr>
            <w:r w:rsidRPr="00842FDF">
              <w:rPr>
                <w:sz w:val="28"/>
                <w:szCs w:val="28"/>
              </w:rPr>
              <w:t>2 разряд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2892</w:t>
            </w:r>
          </w:p>
        </w:tc>
      </w:tr>
      <w:tr w:rsidR="00842FDF" w:rsidRPr="00842FDF" w:rsidTr="00842FDF">
        <w:trPr>
          <w:trHeight w:val="84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jc w:val="center"/>
              <w:rPr>
                <w:sz w:val="16"/>
                <w:szCs w:val="16"/>
              </w:rPr>
            </w:pPr>
            <w:r w:rsidRPr="00842FDF">
              <w:rPr>
                <w:sz w:val="28"/>
                <w:szCs w:val="28"/>
              </w:rPr>
              <w:t>3 разряд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3029</w:t>
            </w:r>
          </w:p>
        </w:tc>
      </w:tr>
      <w:tr w:rsidR="00842FDF" w:rsidRPr="00842FDF" w:rsidTr="00842FDF">
        <w:trPr>
          <w:trHeight w:val="33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</w:p>
        </w:tc>
      </w:tr>
      <w:tr w:rsidR="00842FDF" w:rsidRPr="00842FDF" w:rsidTr="00842FDF">
        <w:trPr>
          <w:trHeight w:val="299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  <w:r w:rsidRPr="00842FDF">
              <w:rPr>
                <w:b w:val="0"/>
              </w:rPr>
              <w:t>2.</w:t>
            </w:r>
          </w:p>
        </w:tc>
        <w:tc>
          <w:tcPr>
            <w:tcW w:w="3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ind w:right="32"/>
              <w:jc w:val="both"/>
              <w:rPr>
                <w:b w:val="0"/>
              </w:rPr>
            </w:pPr>
            <w:r w:rsidRPr="00842FDF">
              <w:rPr>
                <w:b w:val="0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4 разряд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3171</w:t>
            </w:r>
          </w:p>
        </w:tc>
      </w:tr>
      <w:tr w:rsidR="00842FDF" w:rsidRPr="00842FDF" w:rsidTr="00842FDF">
        <w:trPr>
          <w:trHeight w:val="393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37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FDF" w:rsidRPr="00842FDF" w:rsidRDefault="00842FDF" w:rsidP="00842FDF">
            <w:pPr>
              <w:pStyle w:val="ConsPlusNormal"/>
              <w:ind w:right="32"/>
              <w:jc w:val="both"/>
              <w:rPr>
                <w:b w:val="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jc w:val="center"/>
              <w:rPr>
                <w:sz w:val="16"/>
                <w:szCs w:val="16"/>
              </w:rPr>
            </w:pPr>
            <w:r w:rsidRPr="00842FDF">
              <w:rPr>
                <w:sz w:val="28"/>
                <w:szCs w:val="28"/>
              </w:rPr>
              <w:t>5 разряд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FDF" w:rsidRPr="00842FDF" w:rsidRDefault="00842FDF" w:rsidP="00842FDF">
            <w:pPr>
              <w:pStyle w:val="ConsPlusNormal"/>
              <w:jc w:val="center"/>
              <w:rPr>
                <w:b w:val="0"/>
              </w:rPr>
            </w:pPr>
            <w:r w:rsidRPr="00842FDF">
              <w:rPr>
                <w:b w:val="0"/>
              </w:rPr>
              <w:t>3521</w:t>
            </w:r>
          </w:p>
        </w:tc>
      </w:tr>
    </w:tbl>
    <w:p w:rsidR="00842FDF" w:rsidRDefault="00842FDF" w:rsidP="00842FDF">
      <w:pPr>
        <w:ind w:firstLine="708"/>
        <w:jc w:val="both"/>
        <w:rPr>
          <w:sz w:val="28"/>
          <w:szCs w:val="28"/>
        </w:rPr>
      </w:pPr>
    </w:p>
    <w:p w:rsidR="00842FDF" w:rsidRPr="00842FDF" w:rsidRDefault="00842FDF" w:rsidP="00842F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F30">
        <w:rPr>
          <w:rFonts w:eastAsia="Calibri"/>
          <w:sz w:val="28"/>
          <w:szCs w:val="28"/>
          <w:lang w:eastAsia="en-US"/>
        </w:rPr>
        <w:t xml:space="preserve">Размеры окладов работников 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работников государственных органов Ставропольского края, </w:t>
      </w:r>
      <w:r>
        <w:rPr>
          <w:sz w:val="28"/>
          <w:szCs w:val="28"/>
        </w:rPr>
        <w:t xml:space="preserve">осуществляющих профессиональную деятельность по </w:t>
      </w:r>
      <w:r w:rsidRPr="00C50F88">
        <w:rPr>
          <w:sz w:val="28"/>
          <w:szCs w:val="28"/>
        </w:rPr>
        <w:t>профессиям рабочих.</w:t>
      </w:r>
      <w:r w:rsidRPr="00C50F88">
        <w:rPr>
          <w:rFonts w:eastAsiaTheme="minorHAnsi"/>
          <w:sz w:val="28"/>
          <w:szCs w:val="28"/>
          <w:lang w:eastAsia="en-US"/>
        </w:rPr>
        <w:t xml:space="preserve"> 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</w:p>
    <w:p w:rsidR="00842FDF" w:rsidRPr="00D3302E" w:rsidRDefault="00842FDF" w:rsidP="00842FDF">
      <w:pPr>
        <w:ind w:firstLine="709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3. К компенсационным выплатам относятся: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выплаты при выполнении работ различной квалификации;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выплаты при совмещении профессий;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выплаты при сверхурочной работе;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выплаты при работе в ночное время;</w:t>
      </w:r>
    </w:p>
    <w:p w:rsidR="00842FDF" w:rsidRDefault="00842FDF" w:rsidP="00842FDF">
      <w:pPr>
        <w:ind w:firstLine="720"/>
        <w:jc w:val="both"/>
        <w:rPr>
          <w:sz w:val="28"/>
          <w:szCs w:val="28"/>
        </w:rPr>
      </w:pPr>
      <w:r w:rsidRPr="004C392C">
        <w:rPr>
          <w:sz w:val="28"/>
          <w:szCs w:val="28"/>
        </w:rPr>
        <w:t>выплаты при выполнении работ в других условиях, отклоняющихся от нормальных.</w:t>
      </w:r>
    </w:p>
    <w:p w:rsidR="00842FDF" w:rsidRDefault="00842FDF" w:rsidP="0084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 устанавливаются к окладам работников на основании распоряжения председателя Совета депутатов Благодарненского муниципального района Ставропольского края и/или соглашения сторон трудового договора в размерах,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края.</w:t>
      </w:r>
    </w:p>
    <w:p w:rsidR="00842FDF" w:rsidRDefault="00842FDF" w:rsidP="0084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Компенсационные выплаты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302E">
        <w:rPr>
          <w:sz w:val="28"/>
          <w:szCs w:val="28"/>
        </w:rPr>
        <w:t>. К стимулирующим выплатам относятся: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lastRenderedPageBreak/>
        <w:t>выплаты за интенсивность и высокие результаты работы;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выплаты за качество выполняемых работ;</w:t>
      </w:r>
    </w:p>
    <w:p w:rsidR="00842FDF" w:rsidRPr="00D3302E" w:rsidRDefault="00842FDF" w:rsidP="0084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</w:t>
      </w:r>
      <w:r w:rsidRPr="00D3302E">
        <w:rPr>
          <w:sz w:val="28"/>
          <w:szCs w:val="28"/>
        </w:rPr>
        <w:t xml:space="preserve"> выслугу лет;</w:t>
      </w:r>
    </w:p>
    <w:p w:rsidR="00842FDF" w:rsidRDefault="00842FDF" w:rsidP="00842FDF">
      <w:pPr>
        <w:ind w:firstLine="720"/>
        <w:jc w:val="both"/>
        <w:rPr>
          <w:sz w:val="28"/>
          <w:szCs w:val="28"/>
        </w:rPr>
      </w:pPr>
      <w:r w:rsidRPr="00D3302E">
        <w:rPr>
          <w:sz w:val="28"/>
          <w:szCs w:val="28"/>
        </w:rPr>
        <w:t>преми</w:t>
      </w:r>
      <w:r>
        <w:rPr>
          <w:sz w:val="28"/>
          <w:szCs w:val="28"/>
        </w:rPr>
        <w:t>и по результатам</w:t>
      </w:r>
      <w:r w:rsidRPr="00D3302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 w:rsidRPr="000F4C0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F4C0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за интенсивность и высокие результаты работы производятся работникам в виде надбавок к окладу ежемесячно и выплачиваются одновременно с заработной платой.</w:t>
      </w:r>
    </w:p>
    <w:p w:rsidR="00842FDF" w:rsidRPr="004827B6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надбавок за интенсивность и высокие результаты работы </w:t>
      </w:r>
      <w:r w:rsidRPr="004827B6">
        <w:rPr>
          <w:sz w:val="28"/>
          <w:szCs w:val="28"/>
        </w:rPr>
        <w:t>устанавливаются распоряжением председателя Совета депутатов Благодарненского городского округа Ставропольского края.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 интенсивность и высокие результаты работы учитываются при исчислении среднего заработка.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Выплаты за качество выполняемых работ производятся работникам ежемесячно, </w:t>
      </w:r>
      <w:r w:rsidRPr="004C392C">
        <w:rPr>
          <w:sz w:val="28"/>
          <w:szCs w:val="28"/>
        </w:rPr>
        <w:t>устанавливаются распоряжением председателя Совета депутатов Благодарненского городского округа Ставропольского края.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 учитываются при исчислении среднего заработка.</w:t>
      </w:r>
    </w:p>
    <w:p w:rsidR="00842FDF" w:rsidRPr="00B370BC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D3302E">
        <w:rPr>
          <w:sz w:val="28"/>
          <w:szCs w:val="28"/>
        </w:rPr>
        <w:t>ыплаты за выслугу лет</w:t>
      </w:r>
      <w:r>
        <w:rPr>
          <w:sz w:val="28"/>
          <w:szCs w:val="28"/>
        </w:rPr>
        <w:t xml:space="preserve"> </w:t>
      </w:r>
      <w:r w:rsidRPr="001D2B36">
        <w:rPr>
          <w:sz w:val="28"/>
          <w:szCs w:val="28"/>
        </w:rPr>
        <w:t>(далее - надбавка за выслугу лет)</w:t>
      </w:r>
      <w:r>
        <w:rPr>
          <w:sz w:val="28"/>
          <w:szCs w:val="28"/>
        </w:rPr>
        <w:t xml:space="preserve"> производи</w:t>
      </w:r>
      <w:r w:rsidRPr="00B370B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виде надбавки к окладу </w:t>
      </w:r>
      <w:r w:rsidRPr="00B370BC">
        <w:rPr>
          <w:sz w:val="28"/>
          <w:szCs w:val="28"/>
        </w:rPr>
        <w:t>дифференцированно в зависимости от продолжительности стажа работы, дающего право на получение этой надбавки, в следующих размерах:</w:t>
      </w:r>
    </w:p>
    <w:p w:rsidR="00842FDF" w:rsidRPr="00B370BC" w:rsidRDefault="00842FDF" w:rsidP="00842FDF">
      <w:pPr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394"/>
      </w:tblGrid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в процентах:</w:t>
            </w:r>
          </w:p>
        </w:tc>
      </w:tr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3 до 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10</w:t>
            </w:r>
          </w:p>
        </w:tc>
      </w:tr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8 до 13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15</w:t>
            </w:r>
          </w:p>
        </w:tc>
      </w:tr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13 до 18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20</w:t>
            </w:r>
          </w:p>
        </w:tc>
      </w:tr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от 18 до 23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25</w:t>
            </w:r>
          </w:p>
        </w:tc>
      </w:tr>
      <w:tr w:rsidR="00842FDF" w:rsidRPr="00B370BC" w:rsidTr="00921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свыше 23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F" w:rsidRPr="00B370BC" w:rsidRDefault="00842FDF" w:rsidP="00842FDF">
            <w:pPr>
              <w:jc w:val="center"/>
              <w:rPr>
                <w:sz w:val="28"/>
                <w:szCs w:val="28"/>
              </w:rPr>
            </w:pPr>
            <w:r w:rsidRPr="00B370BC">
              <w:rPr>
                <w:sz w:val="28"/>
                <w:szCs w:val="28"/>
              </w:rPr>
              <w:t>30</w:t>
            </w:r>
          </w:p>
        </w:tc>
      </w:tr>
    </w:tbl>
    <w:p w:rsidR="00842FDF" w:rsidRDefault="00842FDF" w:rsidP="00842FDF">
      <w:pPr>
        <w:ind w:firstLine="708"/>
        <w:jc w:val="both"/>
        <w:rPr>
          <w:sz w:val="28"/>
          <w:szCs w:val="28"/>
        </w:rPr>
      </w:pP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 w:rsidRPr="001D2B36">
        <w:rPr>
          <w:sz w:val="28"/>
          <w:szCs w:val="28"/>
        </w:rPr>
        <w:t>Надбавка за выслугу лет</w:t>
      </w:r>
      <w:r w:rsidRPr="00B370BC">
        <w:rPr>
          <w:sz w:val="28"/>
          <w:szCs w:val="28"/>
        </w:rPr>
        <w:t xml:space="preserve"> выплачивается со дня возникновения права на назначение этой надбавки.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работника </w:t>
      </w:r>
      <w:r w:rsidRPr="00B370BC">
        <w:rPr>
          <w:sz w:val="28"/>
          <w:szCs w:val="28"/>
        </w:rPr>
        <w:t xml:space="preserve">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нового размера </w:t>
      </w:r>
      <w:r w:rsidRPr="001D2B36">
        <w:rPr>
          <w:sz w:val="28"/>
          <w:szCs w:val="28"/>
        </w:rPr>
        <w:t>надбавки за выслугу лет</w:t>
      </w:r>
      <w:r w:rsidRPr="00B370BC">
        <w:rPr>
          <w:sz w:val="28"/>
          <w:szCs w:val="28"/>
        </w:rPr>
        <w:t xml:space="preserve"> производится после окончания очередного или дополнительного отпуска, временной нетрудоспособности.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70BC">
        <w:rPr>
          <w:sz w:val="28"/>
          <w:szCs w:val="28"/>
        </w:rPr>
        <w:t xml:space="preserve"> том случае, если у работника</w:t>
      </w:r>
      <w:r>
        <w:rPr>
          <w:sz w:val="28"/>
          <w:szCs w:val="28"/>
        </w:rPr>
        <w:t xml:space="preserve"> </w:t>
      </w:r>
      <w:r w:rsidRPr="00B370BC">
        <w:rPr>
          <w:sz w:val="28"/>
          <w:szCs w:val="28"/>
        </w:rPr>
        <w:t xml:space="preserve">право на назначение или изменение размера </w:t>
      </w:r>
      <w:r w:rsidRPr="001D2B36">
        <w:rPr>
          <w:sz w:val="28"/>
          <w:szCs w:val="28"/>
        </w:rPr>
        <w:t>надбавки за выслугу лет</w:t>
      </w:r>
      <w:r w:rsidRPr="00B370BC">
        <w:rPr>
          <w:sz w:val="28"/>
          <w:szCs w:val="28"/>
        </w:rPr>
        <w:t xml:space="preserve"> наступило </w:t>
      </w:r>
      <w:r>
        <w:rPr>
          <w:sz w:val="28"/>
          <w:szCs w:val="28"/>
        </w:rPr>
        <w:t>в случаях,</w:t>
      </w:r>
      <w:r w:rsidRPr="00B370BC">
        <w:rPr>
          <w:sz w:val="28"/>
          <w:szCs w:val="28"/>
        </w:rPr>
        <w:t xml:space="preserve"> при которых за работником сохраняется средний заработок, указанная надбавка устанавливается ему со дня возникновения права на назначение этой </w:t>
      </w:r>
      <w:r w:rsidRPr="00B370BC">
        <w:rPr>
          <w:sz w:val="28"/>
          <w:szCs w:val="28"/>
        </w:rPr>
        <w:lastRenderedPageBreak/>
        <w:t>надбавки</w:t>
      </w:r>
      <w:r>
        <w:rPr>
          <w:sz w:val="28"/>
          <w:szCs w:val="28"/>
        </w:rPr>
        <w:t xml:space="preserve">. 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 w:rsidRPr="001D2B36">
        <w:rPr>
          <w:sz w:val="28"/>
          <w:szCs w:val="28"/>
        </w:rPr>
        <w:t>Надбавки за выслугу лет устанавливаются</w:t>
      </w:r>
      <w:r w:rsidRPr="00B370B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B370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 депутатов Благодарненского городского округа Ставропольского края</w:t>
      </w:r>
      <w:r w:rsidRPr="00B370BC">
        <w:rPr>
          <w:sz w:val="28"/>
          <w:szCs w:val="28"/>
        </w:rPr>
        <w:t>.</w:t>
      </w:r>
    </w:p>
    <w:p w:rsidR="00842FDF" w:rsidRPr="001D2B36" w:rsidRDefault="00842FDF" w:rsidP="00842FDF">
      <w:pPr>
        <w:ind w:firstLine="708"/>
        <w:jc w:val="both"/>
        <w:rPr>
          <w:sz w:val="28"/>
          <w:szCs w:val="28"/>
        </w:rPr>
      </w:pPr>
      <w:r w:rsidRPr="001D2B36">
        <w:rPr>
          <w:sz w:val="28"/>
          <w:szCs w:val="28"/>
        </w:rPr>
        <w:t>Стаж работы, дающей право на выплату надбавки за выслугу лет, определяется комиссией по установлению трудового стажа, состав которой утверждается распоряжением председателя Совета депутатов Благодарненского городского округа Ставропольского края.</w:t>
      </w:r>
    </w:p>
    <w:p w:rsidR="00842FDF" w:rsidRPr="00842FDF" w:rsidRDefault="00842FDF" w:rsidP="00842FDF">
      <w:pPr>
        <w:pStyle w:val="ConsPlusNormal"/>
        <w:ind w:firstLine="708"/>
        <w:jc w:val="both"/>
        <w:rPr>
          <w:b w:val="0"/>
        </w:rPr>
      </w:pPr>
      <w:r w:rsidRPr="00842FDF">
        <w:rPr>
          <w:b w:val="0"/>
        </w:rPr>
        <w:t>Порядок исчисления стажа работы определяется согласно прилагаемому к настоящему Положению Порядку исчисления стажа работы, дающего право на получение ежемесячных надбавок за выслугу лет работникам, осуществляющим профессиональную деятельность по профессиям рабочих в аппарате Совета депутатов Благодарненского городского округа Ставропольского края</w:t>
      </w:r>
      <w:r>
        <w:rPr>
          <w:b w:val="0"/>
        </w:rPr>
        <w:t>.</w:t>
      </w:r>
      <w:r w:rsidRPr="00842FDF">
        <w:rPr>
          <w:b w:val="0"/>
        </w:rPr>
        <w:t xml:space="preserve"> 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 w:rsidRPr="00B370BC">
        <w:rPr>
          <w:sz w:val="28"/>
          <w:szCs w:val="28"/>
        </w:rPr>
        <w:t xml:space="preserve">Документом для определения стажа, дающего право на </w:t>
      </w:r>
      <w:r w:rsidRPr="00F27586">
        <w:rPr>
          <w:sz w:val="28"/>
          <w:szCs w:val="28"/>
        </w:rPr>
        <w:t>надбавку за выслугу лет, является трудовая книжка или соответствующий документ, подтверждающий наличие стажа работы, дающего право на надбавку за выслугу лет.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 w:rsidRPr="00F27586">
        <w:rPr>
          <w:sz w:val="28"/>
          <w:szCs w:val="28"/>
        </w:rPr>
        <w:t>Ответственность за своевременный пересмотр у работников размера надбавки за выслугу лет</w:t>
      </w:r>
      <w:r w:rsidRPr="00B370BC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должностное лицо Совета депутатов Благодарненского городского округа Ставропольского края, на которое возложена обязанность по ведению кадрового делопроизводства.</w:t>
      </w:r>
    </w:p>
    <w:p w:rsidR="00842FDF" w:rsidRDefault="00842FDF" w:rsidP="00842FDF">
      <w:pPr>
        <w:pStyle w:val="1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95BED">
        <w:rPr>
          <w:rFonts w:ascii="Times New Roman" w:hAnsi="Times New Roman"/>
          <w:b w:val="0"/>
          <w:sz w:val="28"/>
          <w:szCs w:val="28"/>
        </w:rPr>
        <w:t xml:space="preserve">При увольнении работника надбавка </w:t>
      </w:r>
      <w:r w:rsidRPr="00F27586">
        <w:rPr>
          <w:rFonts w:ascii="Times New Roman" w:hAnsi="Times New Roman"/>
          <w:b w:val="0"/>
          <w:sz w:val="28"/>
          <w:szCs w:val="28"/>
        </w:rPr>
        <w:t>за выслугу лет начисляется</w:t>
      </w:r>
      <w:r w:rsidRPr="00895BED">
        <w:rPr>
          <w:rFonts w:ascii="Times New Roman" w:hAnsi="Times New Roman"/>
          <w:b w:val="0"/>
          <w:sz w:val="28"/>
          <w:szCs w:val="28"/>
        </w:rPr>
        <w:t xml:space="preserve"> пропорционально отработанному времени и её выплата производится при окончательном расчете.</w:t>
      </w:r>
    </w:p>
    <w:p w:rsidR="00842FDF" w:rsidRPr="004C392C" w:rsidRDefault="00842FDF" w:rsidP="00842FDF">
      <w:pPr>
        <w:pStyle w:val="1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C392C">
        <w:rPr>
          <w:rFonts w:ascii="Times New Roman" w:hAnsi="Times New Roman"/>
          <w:b w:val="0"/>
          <w:sz w:val="28"/>
          <w:szCs w:val="28"/>
        </w:rPr>
        <w:t xml:space="preserve">4) </w:t>
      </w:r>
      <w:r>
        <w:rPr>
          <w:rFonts w:ascii="Times New Roman" w:hAnsi="Times New Roman"/>
          <w:b w:val="0"/>
          <w:sz w:val="28"/>
          <w:szCs w:val="28"/>
        </w:rPr>
        <w:t xml:space="preserve">Премии по результатам работы </w:t>
      </w:r>
      <w:r w:rsidRPr="004C392C">
        <w:rPr>
          <w:rFonts w:ascii="Times New Roman" w:hAnsi="Times New Roman"/>
          <w:b w:val="0"/>
          <w:sz w:val="28"/>
          <w:szCs w:val="28"/>
        </w:rPr>
        <w:t xml:space="preserve">(далее – премии) работникам могут производиться по итогам работы за месяц, квартал, полугодие, 9 месяцев, год. </w:t>
      </w:r>
    </w:p>
    <w:p w:rsidR="00842FDF" w:rsidRPr="004B4581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премий максимальным размером не ограничивается.</w:t>
      </w:r>
      <w:r w:rsidRPr="004B4581">
        <w:rPr>
          <w:sz w:val="28"/>
          <w:szCs w:val="28"/>
        </w:rPr>
        <w:t xml:space="preserve"> 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 w:rsidRPr="004B4581">
        <w:rPr>
          <w:sz w:val="28"/>
          <w:szCs w:val="28"/>
        </w:rPr>
        <w:t xml:space="preserve">Выплата премий по результатам работы </w:t>
      </w:r>
      <w:r>
        <w:rPr>
          <w:sz w:val="28"/>
          <w:szCs w:val="28"/>
        </w:rPr>
        <w:t xml:space="preserve">носит персональный характер и </w:t>
      </w:r>
      <w:r w:rsidRPr="004B4581">
        <w:rPr>
          <w:sz w:val="28"/>
          <w:szCs w:val="28"/>
        </w:rPr>
        <w:t>производится работникам в целях усиления их материальной заинтересованности в своевременном и добросовестном исполнении своих должностных обязанностей, повышени</w:t>
      </w:r>
      <w:r>
        <w:rPr>
          <w:sz w:val="28"/>
          <w:szCs w:val="28"/>
        </w:rPr>
        <w:t>я</w:t>
      </w:r>
      <w:r w:rsidRPr="004B4581">
        <w:rPr>
          <w:sz w:val="28"/>
          <w:szCs w:val="28"/>
        </w:rPr>
        <w:t xml:space="preserve"> качества выполняемой работы и уровня ответственности за порученный участок работы.</w:t>
      </w:r>
    </w:p>
    <w:p w:rsidR="00842FDF" w:rsidRPr="004508EF" w:rsidRDefault="00842FDF" w:rsidP="00842FDF">
      <w:pPr>
        <w:ind w:firstLine="708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Выплачиваемая премия является формой материального стимулиро</w:t>
      </w:r>
      <w:r w:rsidRPr="004508EF">
        <w:rPr>
          <w:sz w:val="28"/>
          <w:szCs w:val="28"/>
        </w:rPr>
        <w:softHyphen/>
        <w:t>вания эффективного и добросовестного труда, а также конкретного вклада работников в успешное выполнение задач, стоящих перед Советом депутатов Благодарненского городского округа Ставропольского края.</w:t>
      </w:r>
    </w:p>
    <w:p w:rsidR="00842FDF" w:rsidRPr="004508EF" w:rsidRDefault="00842FDF" w:rsidP="00842FDF">
      <w:pPr>
        <w:ind w:firstLine="708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Основными показателями премирования являются:</w:t>
      </w:r>
    </w:p>
    <w:p w:rsidR="00842FDF" w:rsidRPr="004508EF" w:rsidRDefault="00842FDF" w:rsidP="00842FDF">
      <w:pPr>
        <w:ind w:firstLine="708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результаты работы;</w:t>
      </w:r>
    </w:p>
    <w:p w:rsidR="00842FDF" w:rsidRPr="004508EF" w:rsidRDefault="00842FDF" w:rsidP="00842FDF">
      <w:pPr>
        <w:ind w:firstLine="709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профессиональный опыт, высокая исполнительская дисциплина и степень ответственности;</w:t>
      </w:r>
    </w:p>
    <w:p w:rsidR="00842FDF" w:rsidRPr="004B4581" w:rsidRDefault="00842FDF" w:rsidP="00842FDF">
      <w:pPr>
        <w:ind w:firstLine="708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разумная инициатива, творчество и применение в работе современных форм и методов организации труда.</w:t>
      </w:r>
      <w:r w:rsidRPr="004B4581">
        <w:rPr>
          <w:sz w:val="28"/>
          <w:szCs w:val="28"/>
        </w:rPr>
        <w:t xml:space="preserve"> 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проработавшим неполный месяц </w:t>
      </w:r>
      <w:r w:rsidRPr="005C2DD5">
        <w:rPr>
          <w:sz w:val="28"/>
          <w:szCs w:val="28"/>
        </w:rPr>
        <w:t xml:space="preserve">в связи с увольнением по </w:t>
      </w:r>
      <w:r w:rsidRPr="005C2DD5">
        <w:rPr>
          <w:sz w:val="28"/>
          <w:szCs w:val="28"/>
        </w:rPr>
        <w:lastRenderedPageBreak/>
        <w:t>собственному желанию,</w:t>
      </w:r>
      <w:r>
        <w:rPr>
          <w:sz w:val="28"/>
          <w:szCs w:val="28"/>
        </w:rPr>
        <w:t xml:space="preserve"> переводом на другую работу, поступлением в учебное заведение, уходом на пенсию, призывом на военную службу, увольнением по сокращению штатов или в связи с ликвидацией работодателя п</w:t>
      </w:r>
      <w:r w:rsidRPr="004B4581">
        <w:rPr>
          <w:sz w:val="28"/>
          <w:szCs w:val="28"/>
        </w:rPr>
        <w:t xml:space="preserve">ремия начисляется по результатам работы за месяц с учётом фактически отработанного времени в расчётном периоде </w:t>
      </w:r>
      <w:r>
        <w:rPr>
          <w:sz w:val="28"/>
          <w:szCs w:val="28"/>
        </w:rPr>
        <w:t xml:space="preserve">и выплачивается </w:t>
      </w:r>
      <w:r w:rsidRPr="004B4581">
        <w:rPr>
          <w:sz w:val="28"/>
          <w:szCs w:val="28"/>
        </w:rPr>
        <w:t>одновременно с заработной платы</w:t>
      </w:r>
      <w:r>
        <w:rPr>
          <w:sz w:val="28"/>
          <w:szCs w:val="28"/>
        </w:rPr>
        <w:t>.</w:t>
      </w:r>
    </w:p>
    <w:p w:rsidR="00842FDF" w:rsidRPr="004B4581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уволенным по другим основаниям до окончания отчетного периода, премии не выплачиваются.</w:t>
      </w:r>
    </w:p>
    <w:p w:rsidR="00842FDF" w:rsidRDefault="00842FDF" w:rsidP="00842FDF">
      <w:pPr>
        <w:ind w:firstLine="708"/>
        <w:jc w:val="both"/>
        <w:rPr>
          <w:sz w:val="28"/>
          <w:szCs w:val="28"/>
        </w:rPr>
      </w:pPr>
      <w:r w:rsidRPr="004B4581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 xml:space="preserve">по результатам работы </w:t>
      </w:r>
      <w:r w:rsidRPr="004B4581">
        <w:rPr>
          <w:sz w:val="28"/>
          <w:szCs w:val="28"/>
        </w:rPr>
        <w:t>устанавливаются</w:t>
      </w:r>
      <w:r w:rsidRPr="004B4581">
        <w:rPr>
          <w:sz w:val="28"/>
        </w:rPr>
        <w:t xml:space="preserve"> распоряжением </w:t>
      </w:r>
      <w:r w:rsidRPr="004B4581">
        <w:rPr>
          <w:sz w:val="28"/>
          <w:szCs w:val="28"/>
        </w:rPr>
        <w:t>председателя Совета депутатов Благодарненского городского округа Ставропольского края.</w:t>
      </w:r>
    </w:p>
    <w:p w:rsidR="00842FDF" w:rsidRPr="00344673" w:rsidRDefault="00842FDF" w:rsidP="00842FDF">
      <w:pPr>
        <w:ind w:firstLine="709"/>
        <w:jc w:val="both"/>
        <w:rPr>
          <w:sz w:val="28"/>
          <w:szCs w:val="28"/>
        </w:rPr>
      </w:pPr>
      <w:r w:rsidRPr="00344673">
        <w:rPr>
          <w:sz w:val="28"/>
          <w:szCs w:val="28"/>
        </w:rPr>
        <w:t>Работники, привлеченные к дисциплинарной ответственности за совершение дисциплинарного проступка, к премированию не представляются в течение всего срока действия дисциплинарного взыскания.</w:t>
      </w:r>
    </w:p>
    <w:p w:rsidR="00842FDF" w:rsidRDefault="00842FDF" w:rsidP="0084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устанавливаются к окладам работников на основании распоряжения председателя Совета депутатов Благодарненского муниципального района Ставропольского края на условиях,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края.</w:t>
      </w:r>
    </w:p>
    <w:p w:rsidR="00842FDF" w:rsidRPr="004C392C" w:rsidRDefault="00842FDF" w:rsidP="00842FDF">
      <w:pPr>
        <w:ind w:firstLine="709"/>
        <w:jc w:val="both"/>
        <w:rPr>
          <w:sz w:val="28"/>
          <w:szCs w:val="28"/>
        </w:rPr>
      </w:pPr>
      <w:r w:rsidRPr="004C392C">
        <w:rPr>
          <w:sz w:val="28"/>
          <w:szCs w:val="28"/>
        </w:rPr>
        <w:t>5. Выплаты компенсационного характера и выплаты стимулирующего характера, указанные в настоящем Положении, осуществляются в пределах фонда оплаты труда</w:t>
      </w:r>
      <w:r>
        <w:rPr>
          <w:sz w:val="28"/>
          <w:szCs w:val="28"/>
        </w:rPr>
        <w:t>, утвержденного Совету депутатов Благодарненского городского округа Ставропольского края</w:t>
      </w:r>
      <w:r w:rsidRPr="004C392C">
        <w:rPr>
          <w:sz w:val="28"/>
          <w:szCs w:val="28"/>
        </w:rPr>
        <w:t xml:space="preserve"> на соответствующий календарный год.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 w:rsidRPr="00F27586">
        <w:rPr>
          <w:sz w:val="28"/>
          <w:szCs w:val="28"/>
        </w:rPr>
        <w:t>6. При формировании фонда оплаты труда работников сверх суммы средств, направляемых для выплаты окладов, предусматриваются средства (в расчете на год) в размере двадцати девяти окладов для компенсационных выплат и стимулирующих выплат.</w:t>
      </w:r>
    </w:p>
    <w:p w:rsidR="00842FDF" w:rsidRPr="00842FDF" w:rsidRDefault="00842FDF" w:rsidP="00842FDF">
      <w:pPr>
        <w:jc w:val="both"/>
        <w:rPr>
          <w:sz w:val="24"/>
          <w:szCs w:val="24"/>
        </w:rPr>
      </w:pPr>
    </w:p>
    <w:p w:rsidR="00842FDF" w:rsidRPr="0000272F" w:rsidRDefault="00842FDF" w:rsidP="0084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Pr="0000272F">
        <w:rPr>
          <w:b/>
          <w:sz w:val="28"/>
          <w:szCs w:val="28"/>
        </w:rPr>
        <w:t>Ежегодный оплачиваемый отпуск.</w:t>
      </w:r>
    </w:p>
    <w:p w:rsidR="00842FDF" w:rsidRPr="00842FDF" w:rsidRDefault="00842FDF" w:rsidP="00842FDF">
      <w:pPr>
        <w:ind w:firstLine="709"/>
        <w:jc w:val="both"/>
        <w:rPr>
          <w:sz w:val="24"/>
          <w:szCs w:val="24"/>
        </w:rPr>
      </w:pP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производится оплата ежегодного оплачиваемого отпуска продолжительностью 28 календарных дней.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 w:rsidRPr="004508EF">
        <w:rPr>
          <w:sz w:val="28"/>
          <w:szCs w:val="28"/>
        </w:rPr>
        <w:t>В случае установления работнику в соответствии с коллективным договором работы с ненормированным рабочим днем, ему предоставляется дополнительный оплачиваемый отпуск за ненормированный рабочий день.</w:t>
      </w:r>
    </w:p>
    <w:p w:rsidR="00842FDF" w:rsidRPr="00842FDF" w:rsidRDefault="00842FDF" w:rsidP="00842FDF">
      <w:pPr>
        <w:ind w:firstLine="709"/>
        <w:jc w:val="both"/>
        <w:rPr>
          <w:sz w:val="24"/>
          <w:szCs w:val="24"/>
        </w:rPr>
      </w:pPr>
    </w:p>
    <w:p w:rsidR="00842FDF" w:rsidRDefault="00842FDF" w:rsidP="0084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 w:rsidRPr="005327D0">
        <w:rPr>
          <w:b/>
          <w:sz w:val="28"/>
          <w:szCs w:val="28"/>
        </w:rPr>
        <w:t>Порядок расс</w:t>
      </w:r>
      <w:r>
        <w:rPr>
          <w:b/>
          <w:sz w:val="28"/>
          <w:szCs w:val="28"/>
        </w:rPr>
        <w:t>мотрения споров по оплате труда</w:t>
      </w:r>
    </w:p>
    <w:p w:rsidR="00842FDF" w:rsidRPr="00842FDF" w:rsidRDefault="00842FDF" w:rsidP="00842FDF">
      <w:pPr>
        <w:ind w:firstLine="709"/>
        <w:jc w:val="both"/>
        <w:rPr>
          <w:sz w:val="24"/>
          <w:szCs w:val="24"/>
        </w:rPr>
      </w:pPr>
    </w:p>
    <w:p w:rsidR="00842FDF" w:rsidRDefault="00842FDF" w:rsidP="0084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 о применении настоящего Положения рассматриваются в порядке, установленном трудовым законодательством.</w:t>
      </w:r>
    </w:p>
    <w:p w:rsidR="00842FDF" w:rsidRDefault="00842FDF" w:rsidP="00842FDF">
      <w:pPr>
        <w:jc w:val="both"/>
        <w:rPr>
          <w:sz w:val="28"/>
          <w:szCs w:val="28"/>
        </w:rPr>
      </w:pPr>
    </w:p>
    <w:p w:rsidR="00842FDF" w:rsidRDefault="00842FDF" w:rsidP="00842F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64415" w:rsidRDefault="00564415" w:rsidP="00842FDF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4"/>
      </w:tblGrid>
      <w:tr w:rsidR="00842FDF" w:rsidTr="00564415">
        <w:tc>
          <w:tcPr>
            <w:tcW w:w="5354" w:type="dxa"/>
          </w:tcPr>
          <w:p w:rsidR="00564415" w:rsidRPr="00CD11CC" w:rsidRDefault="00564415" w:rsidP="00564415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4415" w:rsidRDefault="00564415" w:rsidP="00564415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CD11CC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564415" w:rsidRDefault="00564415" w:rsidP="00564415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D11C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</w:t>
            </w:r>
          </w:p>
          <w:p w:rsidR="00564415" w:rsidRPr="00CD11CC" w:rsidRDefault="00564415" w:rsidP="00564415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CD11CC">
              <w:rPr>
                <w:sz w:val="28"/>
                <w:szCs w:val="28"/>
              </w:rPr>
              <w:t xml:space="preserve"> Ставропольского края</w:t>
            </w:r>
          </w:p>
          <w:p w:rsidR="00564415" w:rsidRDefault="00564415" w:rsidP="00564415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74</w:t>
            </w:r>
          </w:p>
          <w:p w:rsidR="00842FDF" w:rsidRDefault="00842FDF" w:rsidP="00564415">
            <w:pPr>
              <w:ind w:left="-108" w:right="-108"/>
              <w:jc w:val="center"/>
            </w:pPr>
          </w:p>
        </w:tc>
      </w:tr>
    </w:tbl>
    <w:p w:rsidR="00842FDF" w:rsidRPr="00D57632" w:rsidRDefault="00842FDF" w:rsidP="00842FDF">
      <w:pPr>
        <w:pStyle w:val="ConsPlusNormal"/>
        <w:ind w:firstLine="709"/>
      </w:pPr>
    </w:p>
    <w:p w:rsidR="00842FDF" w:rsidRDefault="00842FDF" w:rsidP="00842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FDF" w:rsidRPr="00244974" w:rsidRDefault="00842FDF" w:rsidP="0056441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49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842FDF" w:rsidRDefault="00842FDF" w:rsidP="00564415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исчисления стажа работы, дающего право на получение ежемесячных надбавок за выслугу лет работникам, </w:t>
      </w:r>
      <w:r>
        <w:rPr>
          <w:rFonts w:ascii="Times New Roman" w:hAnsi="Times New Roman"/>
          <w:sz w:val="28"/>
          <w:szCs w:val="28"/>
        </w:rPr>
        <w:t xml:space="preserve">осуществляющим профессиональную деятельность по профессиям рабочих в аппарате Совета депутатов Благодарненского городского округа </w:t>
      </w:r>
    </w:p>
    <w:p w:rsidR="00842FDF" w:rsidRDefault="00842FDF" w:rsidP="005644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24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F" w:rsidRDefault="00842FDF" w:rsidP="00842FDF">
      <w:pPr>
        <w:ind w:firstLine="709"/>
        <w:jc w:val="both"/>
        <w:rPr>
          <w:sz w:val="28"/>
          <w:szCs w:val="28"/>
        </w:rPr>
      </w:pP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стаж работы, дающий право на получение ежемесячных надбавок за выслугу лет работникам, осуществляющим профессиональную деятельность по профессиям рабочих в аппарате Совета депутатов Благодарненского городского округа Ставропольского края (далее - работники) включается: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Время работы в: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Президента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Совета Безопасности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Совета Обороны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Правительства Российской Федерации (Совета Министров - 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- участников Содружества Независимых Государств;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Конституционного Суда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</w:t>
      </w:r>
      <w:r>
        <w:rPr>
          <w:sz w:val="28"/>
          <w:szCs w:val="28"/>
        </w:rPr>
        <w:lastRenderedPageBreak/>
        <w:t>суда;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Центральной избирательной комиссии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 управлении специальных программ Президента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органах местного самоуправления.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Время работы по 31 декабря 1991 года в: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аппарате Президента СССР, аппаратах президентов союзных республик;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рубежом, аппарате СЭВ и в Постоянном 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Советах народного хозяйства.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Время работы в аппарате: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Время работы на выборных должностях на постоянной основе в органах государственной власти.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Время работы в качестве освобожденных работников профсоюзных организаций в аппарате органов государственной власти.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Время обучения работников государственных органов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Время военной службы, службы в органах внутренних дел, налоговой полиции, таможенных органах и в органах уголовно-исполнительной системы.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842FDF" w:rsidRDefault="00842FDF" w:rsidP="0084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Стаж работы, дающий право на выплату ежемесячной надбавки за выслугу лет</w:t>
      </w:r>
      <w:r w:rsidRPr="00F9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работникам, осуществляющим профессиональную деятельность по профессиям рабочих в аппарате Совета депутатов Благодарненского городского округа Ставропольского края, определяется комиссией по установлению трудового стажа, состав которой утверждается </w:t>
      </w:r>
      <w:r w:rsidRPr="005443AF">
        <w:rPr>
          <w:sz w:val="28"/>
          <w:szCs w:val="28"/>
        </w:rPr>
        <w:t>распоряжением председателя Совета депутатов Благодарненского городского округа Ставропольского края.</w:t>
      </w:r>
    </w:p>
    <w:p w:rsidR="00564415" w:rsidRDefault="00564415" w:rsidP="00842FDF">
      <w:pPr>
        <w:ind w:firstLine="851"/>
        <w:jc w:val="both"/>
        <w:rPr>
          <w:sz w:val="28"/>
          <w:szCs w:val="28"/>
        </w:rPr>
      </w:pPr>
    </w:p>
    <w:p w:rsidR="00564415" w:rsidRDefault="00564415" w:rsidP="00842FDF">
      <w:pPr>
        <w:ind w:firstLine="851"/>
        <w:jc w:val="both"/>
        <w:rPr>
          <w:sz w:val="28"/>
          <w:szCs w:val="28"/>
        </w:rPr>
      </w:pPr>
    </w:p>
    <w:p w:rsidR="00842FDF" w:rsidRDefault="00842FDF" w:rsidP="00842FDF">
      <w:pPr>
        <w:jc w:val="both"/>
        <w:rPr>
          <w:sz w:val="28"/>
          <w:szCs w:val="28"/>
        </w:rPr>
      </w:pPr>
    </w:p>
    <w:p w:rsidR="00842FDF" w:rsidRDefault="00842FDF" w:rsidP="00842F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42FDF" w:rsidRDefault="00842FDF" w:rsidP="00842FDF">
      <w:pPr>
        <w:pStyle w:val="ConsTitle"/>
        <w:widowControl/>
        <w:ind w:right="121"/>
        <w:jc w:val="both"/>
        <w:rPr>
          <w:sz w:val="28"/>
          <w:szCs w:val="28"/>
        </w:rPr>
      </w:pPr>
    </w:p>
    <w:sectPr w:rsidR="00842FDF" w:rsidSect="00AF48AD">
      <w:headerReference w:type="even" r:id="rId10"/>
      <w:headerReference w:type="default" r:id="rId11"/>
      <w:pgSz w:w="11909" w:h="16834"/>
      <w:pgMar w:top="1134" w:right="567" w:bottom="107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10" w:rsidRDefault="00500210" w:rsidP="0055281F">
      <w:r>
        <w:separator/>
      </w:r>
    </w:p>
  </w:endnote>
  <w:endnote w:type="continuationSeparator" w:id="1">
    <w:p w:rsidR="00500210" w:rsidRDefault="00500210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10" w:rsidRDefault="00500210" w:rsidP="0055281F">
      <w:r>
        <w:separator/>
      </w:r>
    </w:p>
  </w:footnote>
  <w:footnote w:type="continuationSeparator" w:id="1">
    <w:p w:rsidR="00500210" w:rsidRDefault="00500210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601D3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601D34">
    <w:pPr>
      <w:pStyle w:val="a3"/>
      <w:jc w:val="right"/>
    </w:pPr>
    <w:fldSimple w:instr=" PAGE   \* MERGEFORMAT ">
      <w:r w:rsidR="00F63C3F">
        <w:rPr>
          <w:noProof/>
        </w:rPr>
        <w:t>9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19"/>
  </w:num>
  <w:num w:numId="9">
    <w:abstractNumId w:val="0"/>
  </w:num>
  <w:num w:numId="10">
    <w:abstractNumId w:val="12"/>
  </w:num>
  <w:num w:numId="11">
    <w:abstractNumId w:val="2"/>
  </w:num>
  <w:num w:numId="12">
    <w:abstractNumId w:val="20"/>
  </w:num>
  <w:num w:numId="13">
    <w:abstractNumId w:val="21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F4417"/>
    <w:rsid w:val="004F4C82"/>
    <w:rsid w:val="004F72D4"/>
    <w:rsid w:val="004F7513"/>
    <w:rsid w:val="004F7E44"/>
    <w:rsid w:val="00500210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4415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01D34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42FDF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C3F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AA0747D268824E5A7B9A83Fx7P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D28EA0590FEF39BFBEFB3F84DAE64FFEAA0747D268824E5A7B9A83Fx7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B330-F5CC-413C-BB2B-F602007A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19565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8</cp:revision>
  <cp:lastPrinted>2018-01-29T05:51:00Z</cp:lastPrinted>
  <dcterms:created xsi:type="dcterms:W3CDTF">2018-01-18T07:03:00Z</dcterms:created>
  <dcterms:modified xsi:type="dcterms:W3CDTF">2018-01-29T05:53:00Z</dcterms:modified>
</cp:coreProperties>
</file>