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5C" w:rsidRPr="0080045C" w:rsidRDefault="0080045C" w:rsidP="0080045C">
      <w:pPr>
        <w:spacing w:after="0" w:line="240" w:lineRule="auto"/>
        <w:ind w:left="-142"/>
        <w:jc w:val="center"/>
        <w:rPr>
          <w:rFonts w:ascii="Times New Roman" w:hAnsi="Times New Roman" w:cs="Times New Roman"/>
          <w:b/>
          <w:sz w:val="28"/>
          <w:szCs w:val="28"/>
        </w:rPr>
      </w:pPr>
      <w:r w:rsidRPr="0080045C">
        <w:rPr>
          <w:rFonts w:ascii="Times New Roman" w:hAnsi="Times New Roman" w:cs="Times New Roman"/>
          <w:b/>
          <w:sz w:val="28"/>
          <w:szCs w:val="28"/>
        </w:rPr>
        <w:t>СОВЕТ ДЕПУТАТОВ БЛАГОДАРНЕНСКОГО ГОРОДСКОГО ОКРУГА</w:t>
      </w:r>
    </w:p>
    <w:p w:rsidR="0080045C" w:rsidRPr="0080045C" w:rsidRDefault="0080045C" w:rsidP="0080045C">
      <w:pPr>
        <w:spacing w:after="0" w:line="240" w:lineRule="auto"/>
        <w:jc w:val="center"/>
        <w:rPr>
          <w:rFonts w:ascii="Times New Roman" w:hAnsi="Times New Roman" w:cs="Times New Roman"/>
          <w:b/>
          <w:sz w:val="28"/>
          <w:szCs w:val="28"/>
        </w:rPr>
      </w:pPr>
      <w:r w:rsidRPr="0080045C">
        <w:rPr>
          <w:rFonts w:ascii="Times New Roman" w:hAnsi="Times New Roman" w:cs="Times New Roman"/>
          <w:b/>
          <w:sz w:val="28"/>
          <w:szCs w:val="28"/>
        </w:rPr>
        <w:t>СТАВРОПОЛЬСКОГО КРАЯ ПЕРВОГО СОЗЫВА</w:t>
      </w:r>
    </w:p>
    <w:p w:rsidR="0080045C" w:rsidRPr="0080045C" w:rsidRDefault="0080045C" w:rsidP="0080045C">
      <w:pPr>
        <w:spacing w:after="0" w:line="240" w:lineRule="auto"/>
        <w:rPr>
          <w:rFonts w:ascii="Times New Roman" w:hAnsi="Times New Roman" w:cs="Times New Roman"/>
          <w:sz w:val="28"/>
          <w:szCs w:val="28"/>
        </w:rPr>
      </w:pPr>
    </w:p>
    <w:p w:rsidR="0080045C" w:rsidRPr="0080045C" w:rsidRDefault="0080045C" w:rsidP="0080045C">
      <w:pPr>
        <w:spacing w:after="0" w:line="240" w:lineRule="auto"/>
        <w:jc w:val="center"/>
        <w:rPr>
          <w:rFonts w:ascii="Times New Roman" w:hAnsi="Times New Roman" w:cs="Times New Roman"/>
          <w:b/>
          <w:sz w:val="30"/>
          <w:szCs w:val="30"/>
        </w:rPr>
      </w:pPr>
      <w:r w:rsidRPr="0080045C">
        <w:rPr>
          <w:rFonts w:ascii="Times New Roman" w:hAnsi="Times New Roman" w:cs="Times New Roman"/>
          <w:b/>
          <w:sz w:val="30"/>
          <w:szCs w:val="30"/>
        </w:rPr>
        <w:t xml:space="preserve">РЕШЕНИЕ </w:t>
      </w:r>
    </w:p>
    <w:p w:rsidR="00063FDA" w:rsidRDefault="00063FDA" w:rsidP="0080045C">
      <w:pPr>
        <w:spacing w:after="0" w:line="240" w:lineRule="auto"/>
        <w:ind w:right="140"/>
        <w:rPr>
          <w:rFonts w:ascii="Times New Roman" w:eastAsia="Times New Roman" w:hAnsi="Times New Roman" w:cs="Times New Roman"/>
          <w:b/>
          <w:sz w:val="32"/>
          <w:szCs w:val="32"/>
        </w:rPr>
      </w:pPr>
    </w:p>
    <w:p w:rsidR="00063FDA" w:rsidRDefault="00063FDA" w:rsidP="00063FDA">
      <w:pPr>
        <w:spacing w:after="0" w:line="240" w:lineRule="auto"/>
        <w:ind w:right="140"/>
        <w:jc w:val="center"/>
        <w:rPr>
          <w:rFonts w:ascii="Times New Roman" w:eastAsia="Times New Roman" w:hAnsi="Times New Roman" w:cs="Times New Roman"/>
          <w:b/>
          <w:sz w:val="32"/>
          <w:szCs w:val="32"/>
        </w:rPr>
      </w:pPr>
    </w:p>
    <w:tbl>
      <w:tblPr>
        <w:tblW w:w="0" w:type="auto"/>
        <w:tblLook w:val="04A0" w:firstRow="1" w:lastRow="0" w:firstColumn="1" w:lastColumn="0" w:noHBand="0" w:noVBand="1"/>
      </w:tblPr>
      <w:tblGrid>
        <w:gridCol w:w="2992"/>
        <w:gridCol w:w="3779"/>
        <w:gridCol w:w="2799"/>
      </w:tblGrid>
      <w:tr w:rsidR="00623F16" w:rsidRPr="00623F16" w:rsidTr="00CE7819">
        <w:tc>
          <w:tcPr>
            <w:tcW w:w="2992" w:type="dxa"/>
            <w:hideMark/>
          </w:tcPr>
          <w:p w:rsidR="00623F16" w:rsidRPr="00623F16" w:rsidRDefault="00623F16" w:rsidP="00623F16">
            <w:pPr>
              <w:widowControl w:val="0"/>
              <w:autoSpaceDE w:val="0"/>
              <w:autoSpaceDN w:val="0"/>
              <w:adjustRightInd w:val="0"/>
              <w:spacing w:after="0" w:line="240" w:lineRule="auto"/>
              <w:rPr>
                <w:rFonts w:ascii="Times New Roman" w:eastAsia="Times New Roman" w:hAnsi="Times New Roman" w:cs="Times New Roman"/>
                <w:sz w:val="28"/>
                <w:szCs w:val="28"/>
              </w:rPr>
            </w:pPr>
            <w:r w:rsidRPr="00623F16">
              <w:rPr>
                <w:rFonts w:ascii="Times New Roman" w:eastAsia="Times New Roman" w:hAnsi="Times New Roman" w:cs="Times New Roman"/>
                <w:sz w:val="28"/>
                <w:szCs w:val="28"/>
              </w:rPr>
              <w:t>2</w:t>
            </w:r>
            <w:r w:rsidR="008E3D4B">
              <w:rPr>
                <w:rFonts w:ascii="Times New Roman" w:eastAsia="Times New Roman" w:hAnsi="Times New Roman" w:cs="Times New Roman"/>
                <w:sz w:val="28"/>
                <w:szCs w:val="28"/>
              </w:rPr>
              <w:t>6</w:t>
            </w:r>
            <w:r w:rsidRPr="00623F16">
              <w:rPr>
                <w:rFonts w:ascii="Times New Roman" w:eastAsia="Times New Roman" w:hAnsi="Times New Roman" w:cs="Times New Roman"/>
                <w:sz w:val="28"/>
                <w:szCs w:val="28"/>
              </w:rPr>
              <w:t xml:space="preserve"> февраля 2020 года</w:t>
            </w:r>
          </w:p>
        </w:tc>
        <w:tc>
          <w:tcPr>
            <w:tcW w:w="3779" w:type="dxa"/>
            <w:hideMark/>
          </w:tcPr>
          <w:p w:rsidR="00623F16" w:rsidRPr="00623F16" w:rsidRDefault="00623F16" w:rsidP="00623F16">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623F16">
              <w:rPr>
                <w:rFonts w:ascii="Times New Roman" w:eastAsia="Times New Roman" w:hAnsi="Times New Roman" w:cs="Times New Roman"/>
                <w:sz w:val="28"/>
                <w:szCs w:val="28"/>
              </w:rPr>
              <w:t>г.Благодарный</w:t>
            </w:r>
            <w:proofErr w:type="spellEnd"/>
          </w:p>
        </w:tc>
        <w:tc>
          <w:tcPr>
            <w:tcW w:w="2799" w:type="dxa"/>
            <w:hideMark/>
          </w:tcPr>
          <w:p w:rsidR="00623F16" w:rsidRPr="00623F16" w:rsidRDefault="00623F16" w:rsidP="00623F16">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623F16">
              <w:rPr>
                <w:rFonts w:ascii="Times New Roman" w:eastAsia="Times New Roman" w:hAnsi="Times New Roman" w:cs="Times New Roman"/>
                <w:sz w:val="28"/>
                <w:szCs w:val="28"/>
              </w:rPr>
              <w:t>№ 3</w:t>
            </w:r>
            <w:r w:rsidR="003A4F50">
              <w:rPr>
                <w:rFonts w:ascii="Times New Roman" w:eastAsia="Times New Roman" w:hAnsi="Times New Roman" w:cs="Times New Roman"/>
                <w:sz w:val="28"/>
                <w:szCs w:val="28"/>
              </w:rPr>
              <w:t>04</w:t>
            </w:r>
          </w:p>
        </w:tc>
      </w:tr>
    </w:tbl>
    <w:p w:rsidR="00623F16" w:rsidRDefault="00623F16" w:rsidP="00063FDA">
      <w:pPr>
        <w:spacing w:after="0" w:line="240" w:lineRule="auto"/>
        <w:ind w:right="140"/>
        <w:jc w:val="center"/>
        <w:rPr>
          <w:rFonts w:ascii="Times New Roman" w:eastAsia="Times New Roman" w:hAnsi="Times New Roman" w:cs="Times New Roman"/>
          <w:b/>
          <w:sz w:val="32"/>
          <w:szCs w:val="32"/>
        </w:rPr>
      </w:pPr>
    </w:p>
    <w:p w:rsidR="00623F16" w:rsidRPr="002C20E2" w:rsidRDefault="00623F16" w:rsidP="00063FDA">
      <w:pPr>
        <w:spacing w:after="0" w:line="240" w:lineRule="auto"/>
        <w:ind w:right="140"/>
        <w:jc w:val="center"/>
        <w:rPr>
          <w:rFonts w:ascii="Times New Roman" w:eastAsia="Times New Roman" w:hAnsi="Times New Roman" w:cs="Times New Roman"/>
          <w:b/>
          <w:sz w:val="32"/>
          <w:szCs w:val="32"/>
        </w:rPr>
      </w:pPr>
    </w:p>
    <w:p w:rsidR="00063FDA" w:rsidRPr="00A36030" w:rsidRDefault="00063FDA" w:rsidP="007C5DC3">
      <w:pPr>
        <w:pStyle w:val="1"/>
        <w:spacing w:line="240" w:lineRule="exact"/>
        <w:jc w:val="both"/>
        <w:rPr>
          <w:rFonts w:ascii="Times New Roman" w:hAnsi="Times New Roman" w:cs="Times New Roman"/>
        </w:rPr>
      </w:pPr>
      <w:r w:rsidRPr="002C20E2">
        <w:rPr>
          <w:rFonts w:ascii="Times New Roman" w:hAnsi="Times New Roman" w:cs="Times New Roman"/>
          <w:color w:val="000000"/>
          <w:szCs w:val="32"/>
          <w:lang w:eastAsia="ar-SA"/>
        </w:rPr>
        <w:t>О</w:t>
      </w:r>
      <w:r>
        <w:rPr>
          <w:rFonts w:ascii="Times New Roman" w:hAnsi="Times New Roman" w:cs="Times New Roman"/>
          <w:color w:val="000000"/>
          <w:szCs w:val="32"/>
          <w:lang w:eastAsia="ar-SA"/>
        </w:rPr>
        <w:t>б</w:t>
      </w:r>
      <w:r w:rsidR="00004ECC">
        <w:rPr>
          <w:rFonts w:ascii="Times New Roman" w:hAnsi="Times New Roman" w:cs="Times New Roman"/>
          <w:color w:val="000000"/>
          <w:szCs w:val="32"/>
          <w:lang w:eastAsia="ar-SA"/>
        </w:rPr>
        <w:t xml:space="preserve"> </w:t>
      </w:r>
      <w:r>
        <w:rPr>
          <w:rFonts w:ascii="Times New Roman" w:hAnsi="Times New Roman" w:cs="Times New Roman"/>
        </w:rPr>
        <w:t>о</w:t>
      </w:r>
      <w:r w:rsidRPr="00A36030">
        <w:rPr>
          <w:rFonts w:ascii="Times New Roman" w:hAnsi="Times New Roman" w:cs="Times New Roman"/>
        </w:rPr>
        <w:t>тчет</w:t>
      </w:r>
      <w:r>
        <w:rPr>
          <w:rFonts w:ascii="Times New Roman" w:hAnsi="Times New Roman" w:cs="Times New Roman"/>
        </w:rPr>
        <w:t>е</w:t>
      </w:r>
      <w:r w:rsidR="00004ECC">
        <w:rPr>
          <w:rFonts w:ascii="Times New Roman" w:hAnsi="Times New Roman" w:cs="Times New Roman"/>
        </w:rPr>
        <w:t xml:space="preserve"> </w:t>
      </w:r>
      <w:r w:rsidRPr="00A36030">
        <w:rPr>
          <w:rFonts w:ascii="Times New Roman" w:hAnsi="Times New Roman" w:cs="Times New Roman"/>
          <w:color w:val="000000"/>
        </w:rPr>
        <w:t xml:space="preserve">о деятельности </w:t>
      </w:r>
      <w:r w:rsidR="005B05E6">
        <w:rPr>
          <w:rFonts w:ascii="Times New Roman" w:hAnsi="Times New Roman" w:cs="Times New Roman"/>
        </w:rPr>
        <w:t>О</w:t>
      </w:r>
      <w:r w:rsidRPr="00A36030">
        <w:rPr>
          <w:rFonts w:ascii="Times New Roman" w:hAnsi="Times New Roman" w:cs="Times New Roman"/>
        </w:rPr>
        <w:t>тдела Министерства внутренних дел Российской Феде</w:t>
      </w:r>
      <w:r w:rsidR="005B05E6">
        <w:rPr>
          <w:rFonts w:ascii="Times New Roman" w:hAnsi="Times New Roman" w:cs="Times New Roman"/>
        </w:rPr>
        <w:t>рации по Благодарненскому городскому округу</w:t>
      </w:r>
      <w:r w:rsidRPr="00A36030">
        <w:rPr>
          <w:rFonts w:ascii="Times New Roman" w:hAnsi="Times New Roman" w:cs="Times New Roman"/>
        </w:rPr>
        <w:t xml:space="preserve"> Главного управления Министерства внутренних дел Российской Федерации по Ставропольскому краю</w:t>
      </w:r>
      <w:r w:rsidR="00706D55">
        <w:rPr>
          <w:rFonts w:ascii="Times New Roman" w:hAnsi="Times New Roman" w:cs="Times New Roman"/>
        </w:rPr>
        <w:t xml:space="preserve"> за 201</w:t>
      </w:r>
      <w:r w:rsidR="0049578F">
        <w:rPr>
          <w:rFonts w:ascii="Times New Roman" w:hAnsi="Times New Roman" w:cs="Times New Roman"/>
        </w:rPr>
        <w:t>9</w:t>
      </w:r>
      <w:r>
        <w:rPr>
          <w:rFonts w:ascii="Times New Roman" w:hAnsi="Times New Roman" w:cs="Times New Roman"/>
        </w:rPr>
        <w:t xml:space="preserve"> год</w:t>
      </w:r>
    </w:p>
    <w:p w:rsidR="00063FDA" w:rsidRPr="002C20E2" w:rsidRDefault="00063FDA" w:rsidP="00063FDA">
      <w:pPr>
        <w:suppressAutoHyphens/>
        <w:spacing w:after="0" w:line="240" w:lineRule="exact"/>
        <w:jc w:val="both"/>
        <w:rPr>
          <w:rFonts w:ascii="Times New Roman" w:eastAsia="Times New Roman" w:hAnsi="Times New Roman" w:cs="Times New Roman"/>
          <w:color w:val="000000"/>
          <w:sz w:val="28"/>
          <w:szCs w:val="28"/>
          <w:lang w:eastAsia="ar-SA"/>
        </w:rPr>
      </w:pPr>
    </w:p>
    <w:p w:rsidR="00063FDA" w:rsidRPr="002C20E2" w:rsidRDefault="00063FDA" w:rsidP="00063FDA">
      <w:pPr>
        <w:spacing w:after="0" w:line="240" w:lineRule="exact"/>
        <w:ind w:right="142"/>
        <w:jc w:val="both"/>
        <w:rPr>
          <w:rFonts w:ascii="Times New Roman" w:eastAsia="Times New Roman" w:hAnsi="Times New Roman" w:cs="Times New Roman"/>
          <w:sz w:val="28"/>
          <w:szCs w:val="32"/>
        </w:rPr>
      </w:pPr>
    </w:p>
    <w:p w:rsidR="00063FDA" w:rsidRPr="002C20E2" w:rsidRDefault="00063FDA" w:rsidP="00063FDA">
      <w:pPr>
        <w:spacing w:after="0" w:line="240" w:lineRule="auto"/>
        <w:ind w:right="140"/>
        <w:jc w:val="both"/>
        <w:rPr>
          <w:rFonts w:ascii="Times New Roman" w:eastAsia="Times New Roman" w:hAnsi="Times New Roman" w:cs="Times New Roman"/>
          <w:sz w:val="28"/>
          <w:szCs w:val="32"/>
        </w:rPr>
      </w:pPr>
    </w:p>
    <w:p w:rsidR="00063FDA" w:rsidRPr="00354DAD" w:rsidRDefault="00063FDA" w:rsidP="0049578F">
      <w:pPr>
        <w:shd w:val="clear" w:color="auto" w:fill="FFFFFF"/>
        <w:spacing w:after="0" w:line="240" w:lineRule="auto"/>
        <w:ind w:firstLine="709"/>
        <w:jc w:val="both"/>
        <w:outlineLvl w:val="1"/>
        <w:rPr>
          <w:rFonts w:ascii="Times New Roman" w:eastAsia="Times New Roman" w:hAnsi="Times New Roman" w:cs="Times New Roman"/>
          <w:color w:val="373737"/>
          <w:sz w:val="24"/>
          <w:szCs w:val="24"/>
        </w:rPr>
      </w:pPr>
      <w:r>
        <w:rPr>
          <w:rFonts w:ascii="Times New Roman" w:hAnsi="Times New Roman" w:cs="Times New Roman"/>
          <w:sz w:val="28"/>
          <w:szCs w:val="28"/>
        </w:rPr>
        <w:t xml:space="preserve">Заслушав и обсудив </w:t>
      </w:r>
      <w:r w:rsidRPr="00713B00">
        <w:rPr>
          <w:rFonts w:ascii="Times New Roman" w:hAnsi="Times New Roman" w:cs="Times New Roman"/>
          <w:sz w:val="28"/>
          <w:szCs w:val="28"/>
        </w:rPr>
        <w:t xml:space="preserve">отчет </w:t>
      </w:r>
      <w:r w:rsidRPr="00713B00">
        <w:rPr>
          <w:rFonts w:ascii="Times New Roman" w:hAnsi="Times New Roman" w:cs="Times New Roman"/>
          <w:color w:val="000000"/>
          <w:sz w:val="28"/>
          <w:szCs w:val="28"/>
        </w:rPr>
        <w:t xml:space="preserve">о деятельности </w:t>
      </w:r>
      <w:r w:rsidR="005B05E6">
        <w:rPr>
          <w:rFonts w:ascii="Times New Roman" w:hAnsi="Times New Roman" w:cs="Times New Roman"/>
          <w:sz w:val="28"/>
          <w:szCs w:val="28"/>
        </w:rPr>
        <w:t>О</w:t>
      </w:r>
      <w:r w:rsidRPr="00713B00">
        <w:rPr>
          <w:rFonts w:ascii="Times New Roman" w:hAnsi="Times New Roman" w:cs="Times New Roman"/>
          <w:sz w:val="28"/>
          <w:szCs w:val="28"/>
        </w:rPr>
        <w:t xml:space="preserve">тдела Министерства внутренних дел Российской Федерации по Благодарненскому </w:t>
      </w:r>
      <w:r w:rsidR="005B05E6">
        <w:rPr>
          <w:rFonts w:ascii="Times New Roman" w:hAnsi="Times New Roman" w:cs="Times New Roman"/>
          <w:sz w:val="28"/>
          <w:szCs w:val="28"/>
        </w:rPr>
        <w:t xml:space="preserve">городскому округу </w:t>
      </w:r>
      <w:r w:rsidRPr="00713B00">
        <w:rPr>
          <w:rFonts w:ascii="Times New Roman" w:hAnsi="Times New Roman" w:cs="Times New Roman"/>
          <w:sz w:val="28"/>
          <w:szCs w:val="28"/>
        </w:rPr>
        <w:t>Главного управления Министерства внутренних дел Российской Федерации</w:t>
      </w:r>
      <w:r>
        <w:rPr>
          <w:rFonts w:ascii="Times New Roman" w:hAnsi="Times New Roman" w:cs="Times New Roman"/>
          <w:sz w:val="28"/>
          <w:szCs w:val="28"/>
        </w:rPr>
        <w:t xml:space="preserve"> по Ставропольск</w:t>
      </w:r>
      <w:r w:rsidR="00706D55">
        <w:rPr>
          <w:rFonts w:ascii="Times New Roman" w:hAnsi="Times New Roman" w:cs="Times New Roman"/>
          <w:sz w:val="28"/>
          <w:szCs w:val="28"/>
        </w:rPr>
        <w:t>ому краю за 201</w:t>
      </w:r>
      <w:r w:rsidR="0049578F">
        <w:rPr>
          <w:rFonts w:ascii="Times New Roman" w:hAnsi="Times New Roman" w:cs="Times New Roman"/>
          <w:sz w:val="28"/>
          <w:szCs w:val="28"/>
        </w:rPr>
        <w:t>9</w:t>
      </w:r>
      <w:r w:rsidRPr="00713B00">
        <w:rPr>
          <w:rFonts w:ascii="Times New Roman" w:hAnsi="Times New Roman" w:cs="Times New Roman"/>
          <w:sz w:val="28"/>
          <w:szCs w:val="28"/>
        </w:rPr>
        <w:t xml:space="preserve"> год</w:t>
      </w:r>
      <w:r>
        <w:rPr>
          <w:rFonts w:ascii="Times New Roman" w:hAnsi="Times New Roman" w:cs="Times New Roman"/>
          <w:sz w:val="28"/>
          <w:szCs w:val="28"/>
        </w:rPr>
        <w:t xml:space="preserve">, в </w:t>
      </w:r>
      <w:r w:rsidRPr="002C20E2">
        <w:rPr>
          <w:rFonts w:ascii="Times New Roman" w:eastAsia="Times New Roman" w:hAnsi="Times New Roman" w:cs="Times New Roman"/>
          <w:sz w:val="28"/>
          <w:szCs w:val="28"/>
        </w:rPr>
        <w:t>соответствии с</w:t>
      </w:r>
      <w:r>
        <w:rPr>
          <w:rFonts w:ascii="Times New Roman" w:eastAsia="Times New Roman" w:hAnsi="Times New Roman" w:cs="Times New Roman"/>
          <w:sz w:val="28"/>
          <w:szCs w:val="28"/>
        </w:rPr>
        <w:t>о</w:t>
      </w:r>
      <w:r w:rsidR="00B17FB3">
        <w:rPr>
          <w:rFonts w:ascii="Times New Roman" w:eastAsia="Times New Roman" w:hAnsi="Times New Roman" w:cs="Times New Roman"/>
          <w:sz w:val="28"/>
          <w:szCs w:val="28"/>
        </w:rPr>
        <w:t xml:space="preserve"> </w:t>
      </w:r>
      <w:r>
        <w:rPr>
          <w:rFonts w:ascii="Times New Roman" w:hAnsi="Times New Roman"/>
          <w:sz w:val="28"/>
          <w:szCs w:val="28"/>
        </w:rPr>
        <w:t>с</w:t>
      </w:r>
      <w:r w:rsidRPr="005F6621">
        <w:rPr>
          <w:rFonts w:ascii="Times New Roman" w:hAnsi="Times New Roman"/>
          <w:sz w:val="28"/>
          <w:szCs w:val="28"/>
        </w:rPr>
        <w:t>татьей 8 Федерального закона от 07 февраля 2011 года</w:t>
      </w:r>
      <w:r>
        <w:rPr>
          <w:rFonts w:ascii="Times New Roman" w:hAnsi="Times New Roman"/>
          <w:sz w:val="28"/>
          <w:szCs w:val="28"/>
        </w:rPr>
        <w:t xml:space="preserve"> №</w:t>
      </w:r>
      <w:r w:rsidRPr="005F6621">
        <w:rPr>
          <w:rFonts w:ascii="Times New Roman" w:hAnsi="Times New Roman"/>
          <w:sz w:val="28"/>
          <w:szCs w:val="28"/>
        </w:rPr>
        <w:t>3-ФЗ «О полиции»</w:t>
      </w:r>
      <w:r>
        <w:rPr>
          <w:rFonts w:ascii="Times New Roman" w:hAnsi="Times New Roman"/>
          <w:sz w:val="28"/>
          <w:szCs w:val="28"/>
        </w:rPr>
        <w:t>,</w:t>
      </w:r>
      <w:r w:rsidR="00B72516">
        <w:rPr>
          <w:rFonts w:ascii="Times New Roman" w:hAnsi="Times New Roman"/>
          <w:sz w:val="28"/>
          <w:szCs w:val="28"/>
        </w:rPr>
        <w:t xml:space="preserve"> </w:t>
      </w:r>
      <w:r w:rsidR="005B05E6">
        <w:rPr>
          <w:rFonts w:ascii="Times New Roman" w:eastAsia="Times New Roman" w:hAnsi="Times New Roman" w:cs="Times New Roman"/>
          <w:sz w:val="28"/>
          <w:szCs w:val="28"/>
        </w:rPr>
        <w:t>С</w:t>
      </w:r>
      <w:r w:rsidRPr="005A5E14">
        <w:rPr>
          <w:rFonts w:ascii="Times New Roman" w:eastAsia="Times New Roman" w:hAnsi="Times New Roman" w:cs="Times New Roman"/>
          <w:sz w:val="28"/>
          <w:szCs w:val="28"/>
        </w:rPr>
        <w:t xml:space="preserve">овет </w:t>
      </w:r>
      <w:r w:rsidR="005B05E6">
        <w:rPr>
          <w:rFonts w:ascii="Times New Roman" w:eastAsia="Times New Roman" w:hAnsi="Times New Roman" w:cs="Times New Roman"/>
          <w:sz w:val="28"/>
          <w:szCs w:val="28"/>
        </w:rPr>
        <w:t xml:space="preserve">депутатов </w:t>
      </w:r>
      <w:r w:rsidRPr="005A5E14">
        <w:rPr>
          <w:rFonts w:ascii="Times New Roman" w:eastAsia="Times New Roman" w:hAnsi="Times New Roman" w:cs="Times New Roman"/>
          <w:sz w:val="28"/>
          <w:szCs w:val="28"/>
        </w:rPr>
        <w:t xml:space="preserve">Благодарненского </w:t>
      </w:r>
      <w:r w:rsidR="005B05E6">
        <w:rPr>
          <w:rFonts w:ascii="Times New Roman" w:eastAsia="Times New Roman" w:hAnsi="Times New Roman" w:cs="Times New Roman"/>
          <w:sz w:val="28"/>
          <w:szCs w:val="28"/>
        </w:rPr>
        <w:t xml:space="preserve">городского округа </w:t>
      </w:r>
      <w:r w:rsidRPr="005A5E14">
        <w:rPr>
          <w:rFonts w:ascii="Times New Roman" w:eastAsia="Times New Roman" w:hAnsi="Times New Roman" w:cs="Times New Roman"/>
          <w:sz w:val="28"/>
          <w:szCs w:val="28"/>
        </w:rPr>
        <w:t>Ставропольского края</w:t>
      </w:r>
    </w:p>
    <w:p w:rsidR="00063FDA" w:rsidRDefault="00063FDA" w:rsidP="00063FDA">
      <w:pPr>
        <w:spacing w:after="0" w:line="240" w:lineRule="auto"/>
        <w:ind w:right="140" w:firstLine="709"/>
        <w:jc w:val="both"/>
        <w:rPr>
          <w:rFonts w:ascii="Times New Roman" w:eastAsia="Times New Roman" w:hAnsi="Times New Roman" w:cs="Times New Roman"/>
          <w:sz w:val="28"/>
          <w:szCs w:val="28"/>
        </w:rPr>
      </w:pPr>
    </w:p>
    <w:p w:rsidR="0049578F" w:rsidRPr="002C20E2" w:rsidRDefault="0049578F" w:rsidP="00063FDA">
      <w:pPr>
        <w:spacing w:after="0" w:line="240" w:lineRule="auto"/>
        <w:ind w:right="140" w:firstLine="709"/>
        <w:jc w:val="both"/>
        <w:rPr>
          <w:rFonts w:ascii="Times New Roman" w:eastAsia="Times New Roman" w:hAnsi="Times New Roman" w:cs="Times New Roman"/>
          <w:sz w:val="28"/>
          <w:szCs w:val="28"/>
        </w:rPr>
      </w:pPr>
    </w:p>
    <w:p w:rsidR="00063FDA" w:rsidRPr="0080045C" w:rsidRDefault="00063FDA" w:rsidP="0080045C">
      <w:pPr>
        <w:spacing w:after="0" w:line="240" w:lineRule="auto"/>
        <w:ind w:right="140" w:firstLine="708"/>
        <w:jc w:val="both"/>
        <w:outlineLvl w:val="0"/>
        <w:rPr>
          <w:rFonts w:ascii="Times New Roman" w:eastAsia="Times New Roman" w:hAnsi="Times New Roman" w:cs="Times New Roman"/>
          <w:b/>
          <w:sz w:val="28"/>
          <w:szCs w:val="28"/>
        </w:rPr>
      </w:pPr>
      <w:r w:rsidRPr="0080045C">
        <w:rPr>
          <w:rFonts w:ascii="Times New Roman" w:eastAsia="Times New Roman" w:hAnsi="Times New Roman" w:cs="Times New Roman"/>
          <w:b/>
          <w:sz w:val="28"/>
          <w:szCs w:val="28"/>
        </w:rPr>
        <w:t>РЕШИЛ:</w:t>
      </w:r>
    </w:p>
    <w:p w:rsidR="00063FDA" w:rsidRDefault="00063FDA" w:rsidP="00063FDA">
      <w:pPr>
        <w:spacing w:after="0" w:line="240" w:lineRule="auto"/>
        <w:ind w:right="140"/>
        <w:jc w:val="both"/>
        <w:rPr>
          <w:rFonts w:ascii="Times New Roman" w:eastAsia="Times New Roman" w:hAnsi="Times New Roman" w:cs="Times New Roman"/>
          <w:sz w:val="28"/>
          <w:szCs w:val="28"/>
        </w:rPr>
      </w:pPr>
    </w:p>
    <w:p w:rsidR="0049578F" w:rsidRPr="002C20E2" w:rsidRDefault="0049578F" w:rsidP="00063FDA">
      <w:pPr>
        <w:spacing w:after="0" w:line="240" w:lineRule="auto"/>
        <w:ind w:right="140"/>
        <w:jc w:val="both"/>
        <w:rPr>
          <w:rFonts w:ascii="Times New Roman" w:eastAsia="Times New Roman" w:hAnsi="Times New Roman" w:cs="Times New Roman"/>
          <w:sz w:val="28"/>
          <w:szCs w:val="28"/>
        </w:rPr>
      </w:pPr>
    </w:p>
    <w:p w:rsidR="00063FDA" w:rsidRPr="002C20E2" w:rsidRDefault="00063FDA" w:rsidP="00063FD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color w:val="000000"/>
          <w:sz w:val="28"/>
          <w:szCs w:val="28"/>
          <w:lang w:eastAsia="ar-SA"/>
        </w:rPr>
        <w:t>1. Принять к сведению</w:t>
      </w:r>
      <w:r w:rsidR="00227B63">
        <w:rPr>
          <w:rFonts w:ascii="Times New Roman" w:eastAsia="Times New Roman" w:hAnsi="Times New Roman" w:cs="Times New Roman"/>
          <w:color w:val="000000"/>
          <w:sz w:val="28"/>
          <w:szCs w:val="28"/>
          <w:lang w:eastAsia="ar-SA"/>
        </w:rPr>
        <w:t xml:space="preserve"> </w:t>
      </w:r>
      <w:bookmarkStart w:id="0" w:name="_Hlk33684340"/>
      <w:r w:rsidRPr="00713B00">
        <w:rPr>
          <w:rFonts w:ascii="Times New Roman" w:hAnsi="Times New Roman" w:cs="Times New Roman"/>
          <w:sz w:val="28"/>
          <w:szCs w:val="28"/>
        </w:rPr>
        <w:t xml:space="preserve">отчет </w:t>
      </w:r>
      <w:r w:rsidRPr="00713B00">
        <w:rPr>
          <w:rFonts w:ascii="Times New Roman" w:hAnsi="Times New Roman" w:cs="Times New Roman"/>
          <w:color w:val="000000"/>
          <w:sz w:val="28"/>
          <w:szCs w:val="28"/>
        </w:rPr>
        <w:t xml:space="preserve">о деятельности </w:t>
      </w:r>
      <w:r w:rsidR="005B05E6">
        <w:rPr>
          <w:rFonts w:ascii="Times New Roman" w:hAnsi="Times New Roman" w:cs="Times New Roman"/>
          <w:sz w:val="28"/>
          <w:szCs w:val="28"/>
        </w:rPr>
        <w:t>О</w:t>
      </w:r>
      <w:r w:rsidRPr="00713B00">
        <w:rPr>
          <w:rFonts w:ascii="Times New Roman" w:hAnsi="Times New Roman" w:cs="Times New Roman"/>
          <w:sz w:val="28"/>
          <w:szCs w:val="28"/>
        </w:rPr>
        <w:t xml:space="preserve">тдела Министерства внутренних дел Российской Федерации по Благодарненскому </w:t>
      </w:r>
      <w:r w:rsidR="005B05E6">
        <w:rPr>
          <w:rFonts w:ascii="Times New Roman" w:hAnsi="Times New Roman" w:cs="Times New Roman"/>
          <w:sz w:val="28"/>
          <w:szCs w:val="28"/>
        </w:rPr>
        <w:t xml:space="preserve">городскому округу </w:t>
      </w:r>
      <w:r w:rsidRPr="00713B00">
        <w:rPr>
          <w:rFonts w:ascii="Times New Roman" w:hAnsi="Times New Roman" w:cs="Times New Roman"/>
          <w:sz w:val="28"/>
          <w:szCs w:val="28"/>
        </w:rPr>
        <w:t>Главного управления Министерства внутренних дел Российской Федерации по Ставро</w:t>
      </w:r>
      <w:r w:rsidR="00706D55">
        <w:rPr>
          <w:rFonts w:ascii="Times New Roman" w:hAnsi="Times New Roman" w:cs="Times New Roman"/>
          <w:sz w:val="28"/>
          <w:szCs w:val="28"/>
        </w:rPr>
        <w:t>польскому краю за 201</w:t>
      </w:r>
      <w:r w:rsidR="0049578F">
        <w:rPr>
          <w:rFonts w:ascii="Times New Roman" w:hAnsi="Times New Roman" w:cs="Times New Roman"/>
          <w:sz w:val="28"/>
          <w:szCs w:val="28"/>
        </w:rPr>
        <w:t>9</w:t>
      </w:r>
      <w:r w:rsidRPr="00713B00">
        <w:rPr>
          <w:rFonts w:ascii="Times New Roman" w:hAnsi="Times New Roman" w:cs="Times New Roman"/>
          <w:sz w:val="28"/>
          <w:szCs w:val="28"/>
        </w:rPr>
        <w:t xml:space="preserve"> год</w:t>
      </w:r>
      <w:bookmarkEnd w:id="0"/>
      <w:r w:rsidRPr="00713B00">
        <w:rPr>
          <w:rFonts w:ascii="Times New Roman" w:eastAsia="Times New Roman" w:hAnsi="Times New Roman" w:cs="Times New Roman"/>
          <w:color w:val="000000"/>
          <w:sz w:val="28"/>
          <w:szCs w:val="28"/>
          <w:lang w:eastAsia="ar-SA"/>
        </w:rPr>
        <w:t>.</w:t>
      </w:r>
    </w:p>
    <w:p w:rsidR="00063FDA" w:rsidRPr="002C20E2" w:rsidRDefault="00063FDA" w:rsidP="00063FDA">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063FDA" w:rsidRPr="008F3AB1" w:rsidRDefault="00063FDA" w:rsidP="00063FDA">
      <w:pPr>
        <w:spacing w:after="0" w:line="240" w:lineRule="auto"/>
        <w:ind w:firstLine="708"/>
        <w:contextualSpacing/>
        <w:jc w:val="both"/>
        <w:rPr>
          <w:rFonts w:ascii="Times New Roman" w:eastAsia="Times New Roman" w:hAnsi="Times New Roman" w:cs="Times New Roman"/>
          <w:spacing w:val="-10"/>
          <w:kern w:val="28"/>
          <w:sz w:val="28"/>
          <w:szCs w:val="28"/>
        </w:rPr>
      </w:pPr>
      <w:r w:rsidRPr="002C20E2">
        <w:rPr>
          <w:rFonts w:ascii="Times New Roman" w:eastAsia="Times New Roman" w:hAnsi="Times New Roman" w:cs="Times New Roman"/>
          <w:spacing w:val="-10"/>
          <w:kern w:val="28"/>
          <w:sz w:val="28"/>
          <w:szCs w:val="28"/>
        </w:rPr>
        <w:t>2.</w:t>
      </w:r>
      <w:r w:rsidRPr="00A933F7">
        <w:rPr>
          <w:rFonts w:ascii="Times New Roman" w:eastAsia="Calibri" w:hAnsi="Times New Roman" w:cs="Times New Roman"/>
          <w:sz w:val="28"/>
          <w:szCs w:val="28"/>
          <w:lang w:eastAsia="en-US"/>
        </w:rPr>
        <w:t xml:space="preserve"> Настоящее решение вступает в силу со дня его подписания и подлежит официальному опубликованию.</w:t>
      </w:r>
    </w:p>
    <w:p w:rsidR="00063FDA" w:rsidRPr="002C20E2" w:rsidRDefault="00063FDA" w:rsidP="00063FDA">
      <w:pPr>
        <w:spacing w:after="0" w:line="240" w:lineRule="auto"/>
        <w:contextualSpacing/>
        <w:jc w:val="both"/>
        <w:rPr>
          <w:rFonts w:ascii="Times New Roman" w:eastAsia="Times New Roman" w:hAnsi="Times New Roman" w:cs="Times New Roman"/>
          <w:spacing w:val="-10"/>
          <w:kern w:val="28"/>
          <w:sz w:val="28"/>
          <w:szCs w:val="28"/>
        </w:rPr>
      </w:pPr>
    </w:p>
    <w:p w:rsidR="00063FDA" w:rsidRPr="002C20E2" w:rsidRDefault="00063FDA" w:rsidP="00063FD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3FDA" w:rsidRDefault="00063FDA" w:rsidP="004E4444">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A3CFA">
        <w:rPr>
          <w:rFonts w:ascii="Times New Roman" w:eastAsia="Times New Roman" w:hAnsi="Times New Roman" w:cs="Times New Roman"/>
          <w:sz w:val="28"/>
          <w:szCs w:val="28"/>
        </w:rPr>
        <w:t xml:space="preserve"> </w:t>
      </w:r>
      <w:r w:rsidR="00A14E15">
        <w:rPr>
          <w:rFonts w:ascii="Times New Roman" w:eastAsia="Times New Roman" w:hAnsi="Times New Roman" w:cs="Times New Roman"/>
          <w:sz w:val="28"/>
          <w:szCs w:val="28"/>
        </w:rPr>
        <w:t>С</w:t>
      </w:r>
      <w:r>
        <w:rPr>
          <w:rFonts w:ascii="Times New Roman" w:eastAsia="Times New Roman" w:hAnsi="Times New Roman" w:cs="Times New Roman"/>
          <w:sz w:val="28"/>
          <w:szCs w:val="28"/>
        </w:rPr>
        <w:t>овета</w:t>
      </w:r>
      <w:r w:rsidR="00A2567F">
        <w:rPr>
          <w:rFonts w:ascii="Times New Roman" w:eastAsia="Times New Roman" w:hAnsi="Times New Roman" w:cs="Times New Roman"/>
          <w:sz w:val="28"/>
          <w:szCs w:val="28"/>
        </w:rPr>
        <w:t xml:space="preserve"> депутатов</w:t>
      </w:r>
    </w:p>
    <w:p w:rsidR="00063FDA" w:rsidRPr="002C20E2" w:rsidRDefault="00063FDA" w:rsidP="004E4444">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Благодарненского</w:t>
      </w:r>
      <w:r w:rsidR="00FA3CFA">
        <w:rPr>
          <w:rFonts w:ascii="Times New Roman" w:eastAsia="Times New Roman" w:hAnsi="Times New Roman" w:cs="Times New Roman"/>
          <w:sz w:val="28"/>
          <w:szCs w:val="28"/>
        </w:rPr>
        <w:t xml:space="preserve"> </w:t>
      </w:r>
      <w:r w:rsidR="005B05E6" w:rsidRPr="005B05E6">
        <w:rPr>
          <w:rFonts w:ascii="Times New Roman" w:hAnsi="Times New Roman" w:cs="Times New Roman"/>
          <w:sz w:val="28"/>
        </w:rPr>
        <w:t>городского округа</w:t>
      </w:r>
    </w:p>
    <w:p w:rsidR="002C20E2" w:rsidRDefault="00063FDA" w:rsidP="004E4444">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Ставропольского края    </w:t>
      </w:r>
      <w:r w:rsidR="00FA3CFA">
        <w:rPr>
          <w:rFonts w:ascii="Times New Roman" w:eastAsia="Times New Roman" w:hAnsi="Times New Roman" w:cs="Times New Roman"/>
          <w:sz w:val="28"/>
          <w:szCs w:val="28"/>
        </w:rPr>
        <w:t xml:space="preserve">                                                                       </w:t>
      </w:r>
      <w:proofErr w:type="spellStart"/>
      <w:r w:rsidR="00D6784B">
        <w:rPr>
          <w:rFonts w:ascii="Times New Roman" w:eastAsia="Times New Roman" w:hAnsi="Times New Roman" w:cs="Times New Roman"/>
          <w:sz w:val="28"/>
          <w:szCs w:val="28"/>
        </w:rPr>
        <w:t>И.А.Ерохин</w:t>
      </w:r>
      <w:proofErr w:type="spellEnd"/>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E4444">
      <w:pPr>
        <w:spacing w:after="0" w:line="240" w:lineRule="exact"/>
        <w:rPr>
          <w:rFonts w:ascii="Times New Roman" w:eastAsia="Times New Roman" w:hAnsi="Times New Roman" w:cs="Times New Roman"/>
          <w:sz w:val="24"/>
          <w:szCs w:val="24"/>
        </w:rPr>
      </w:pPr>
    </w:p>
    <w:p w:rsidR="004A1AFB" w:rsidRDefault="004A1AFB" w:rsidP="004A1AFB">
      <w:pPr>
        <w:spacing w:after="0" w:line="240" w:lineRule="auto"/>
        <w:ind w:left="20" w:right="-2"/>
        <w:jc w:val="center"/>
        <w:rPr>
          <w:rFonts w:ascii="Times New Roman" w:hAnsi="Times New Roman" w:cs="Times New Roman"/>
          <w:sz w:val="28"/>
          <w:szCs w:val="28"/>
        </w:rPr>
      </w:pPr>
      <w:r w:rsidRPr="00713B00">
        <w:rPr>
          <w:rFonts w:ascii="Times New Roman" w:hAnsi="Times New Roman" w:cs="Times New Roman"/>
          <w:sz w:val="28"/>
          <w:szCs w:val="28"/>
        </w:rPr>
        <w:t>О</w:t>
      </w:r>
      <w:r w:rsidRPr="00713B00">
        <w:rPr>
          <w:rFonts w:ascii="Times New Roman" w:hAnsi="Times New Roman" w:cs="Times New Roman"/>
          <w:sz w:val="28"/>
          <w:szCs w:val="28"/>
        </w:rPr>
        <w:t>тчет</w:t>
      </w:r>
    </w:p>
    <w:p w:rsidR="004A1AFB" w:rsidRPr="004A1AFB" w:rsidRDefault="004A1AFB" w:rsidP="004A1AFB">
      <w:pPr>
        <w:spacing w:after="0" w:line="240" w:lineRule="auto"/>
        <w:ind w:left="20" w:right="-2"/>
        <w:jc w:val="center"/>
        <w:rPr>
          <w:rFonts w:ascii="Times New Roman" w:eastAsia="Times New Roman" w:hAnsi="Times New Roman" w:cs="Times New Roman"/>
          <w:sz w:val="28"/>
          <w:szCs w:val="28"/>
          <w:lang w:val="ru"/>
        </w:rPr>
      </w:pPr>
      <w:r w:rsidRPr="00713B00">
        <w:rPr>
          <w:rFonts w:ascii="Times New Roman" w:hAnsi="Times New Roman" w:cs="Times New Roman"/>
          <w:color w:val="000000"/>
          <w:sz w:val="28"/>
          <w:szCs w:val="28"/>
        </w:rPr>
        <w:t xml:space="preserve">о деятельности </w:t>
      </w:r>
      <w:r>
        <w:rPr>
          <w:rFonts w:ascii="Times New Roman" w:hAnsi="Times New Roman" w:cs="Times New Roman"/>
          <w:sz w:val="28"/>
          <w:szCs w:val="28"/>
        </w:rPr>
        <w:t>О</w:t>
      </w:r>
      <w:r w:rsidRPr="00713B00">
        <w:rPr>
          <w:rFonts w:ascii="Times New Roman" w:hAnsi="Times New Roman" w:cs="Times New Roman"/>
          <w:sz w:val="28"/>
          <w:szCs w:val="28"/>
        </w:rPr>
        <w:t xml:space="preserve">тдела Министерства внутренних дел Российской Федерации по Благодарненскому </w:t>
      </w:r>
      <w:r>
        <w:rPr>
          <w:rFonts w:ascii="Times New Roman" w:hAnsi="Times New Roman" w:cs="Times New Roman"/>
          <w:sz w:val="28"/>
          <w:szCs w:val="28"/>
        </w:rPr>
        <w:t xml:space="preserve">городскому округу </w:t>
      </w:r>
      <w:r w:rsidRPr="00713B00">
        <w:rPr>
          <w:rFonts w:ascii="Times New Roman" w:hAnsi="Times New Roman" w:cs="Times New Roman"/>
          <w:sz w:val="28"/>
          <w:szCs w:val="28"/>
        </w:rPr>
        <w:t>Главного управления Министерства внутренних дел Российской Федерации по Ставро</w:t>
      </w:r>
      <w:r>
        <w:rPr>
          <w:rFonts w:ascii="Times New Roman" w:hAnsi="Times New Roman" w:cs="Times New Roman"/>
          <w:sz w:val="28"/>
          <w:szCs w:val="28"/>
        </w:rPr>
        <w:t>польскому краю за 2019</w:t>
      </w:r>
      <w:r w:rsidRPr="00713B00">
        <w:rPr>
          <w:rFonts w:ascii="Times New Roman" w:hAnsi="Times New Roman" w:cs="Times New Roman"/>
          <w:sz w:val="28"/>
          <w:szCs w:val="28"/>
        </w:rPr>
        <w:t xml:space="preserve"> год</w:t>
      </w:r>
    </w:p>
    <w:p w:rsid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p>
    <w:p w:rsidR="004A1AFB" w:rsidRP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 течении 12 месяцев 2019 года оперативно - служебная деятельность Отдела Министерства внутренних дел России по Благодарненскому городскому округу была направлена на повышение качества работы по предупреждению, пресечению и раскрытию преступлений, укреплению кадровой дисциплины, соблюдению законности и прав граждан, обеспечению транспортной безопасности в округе.</w:t>
      </w:r>
    </w:p>
    <w:p w:rsidR="004A1AFB" w:rsidRP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Руководством и личным составом были приняты организационно - практические меры, которые позволили обеспечить контроль за состоянием оперативной обстановки, не допустить преступлений, вызывающих общественный резонанс и проявлений экстремизма и терроризма.</w:t>
      </w:r>
    </w:p>
    <w:p w:rsidR="004A1AFB" w:rsidRP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Данная работа осуществлялась совместно с органами государственной власти, администрацией Благодарненского городского округа, районной прокуратурой, другими правоохранительными и контролирующими органами, а также с иными должностными лицами часть из которых присутствуют в этом зале.</w:t>
      </w:r>
    </w:p>
    <w:p w:rsidR="004A1AFB" w:rsidRPr="004A1AFB" w:rsidRDefault="004A1AFB" w:rsidP="004A1AFB">
      <w:pPr>
        <w:spacing w:after="0" w:line="240" w:lineRule="auto"/>
        <w:ind w:lef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Прошедший год, как и для всей страны, был для нас непростым.</w:t>
      </w:r>
    </w:p>
    <w:p w:rsidR="004A1AFB" w:rsidRP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Осложнение экономической ситуации и нарастание агрессии международного терроризма потребовало от всех силовых и правоохранительных органов принятия дополнительных и своевременных мер по предупреждению преступлений террористического характера.</w:t>
      </w:r>
    </w:p>
    <w:p w:rsidR="004A1AFB" w:rsidRP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И хочу с уверенностью сказать, что проделанный значительный объём работы по обеспечению правопорядка и противодействию преступности позволил нам справиться с поставленной задачей.</w:t>
      </w:r>
    </w:p>
    <w:p w:rsidR="004A1AFB" w:rsidRPr="004A1AFB" w:rsidRDefault="004A1AFB" w:rsidP="004A1AFB">
      <w:pPr>
        <w:spacing w:after="0" w:line="240" w:lineRule="auto"/>
        <w:ind w:left="20" w:righ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Готовность группировки сил и средств Отдела, входящей в состав объединенной группировки сил и средств Оперативного штаба Ставропольского края, проверялась в ходе одного проверочного мероприятия по линии национального антитеррористического комитета.</w:t>
      </w:r>
    </w:p>
    <w:p w:rsidR="004A1AFB" w:rsidRPr="004A1AFB" w:rsidRDefault="004A1AFB" w:rsidP="004A1AFB">
      <w:pPr>
        <w:spacing w:after="0" w:line="240" w:lineRule="auto"/>
        <w:ind w:left="20" w:righ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Готовность к действиям по предотвращению, пресечению и ликвидации последствий террористических актов нашими коллегами из ФСБ в целом оценена положительно.</w:t>
      </w:r>
    </w:p>
    <w:p w:rsidR="004A1AFB" w:rsidRPr="004A1AFB" w:rsidRDefault="004A1AFB" w:rsidP="004A1AFB">
      <w:pPr>
        <w:spacing w:after="0" w:line="240" w:lineRule="auto"/>
        <w:ind w:left="20" w:righ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Нами обеспечена безопасность при проведении более двухсот общественно-политических, спортивных, культурно-зрелищных, религиозных мероприятий с общим количеством участников свыше пятидесяти тысяч человек.</w:t>
      </w:r>
    </w:p>
    <w:p w:rsidR="004A1AFB" w:rsidRPr="004A1AFB" w:rsidRDefault="004A1AFB" w:rsidP="004A1AFB">
      <w:pPr>
        <w:spacing w:after="0" w:line="240" w:lineRule="auto"/>
        <w:ind w:left="20" w:righ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Не допущено грубых нарушений правопорядка и безопасности, в том числе при проведении наиболее знаковых массовых мероприятий минувшего года, таких как празднование Победы в Великой Отечественной войне, проведения Единого дня голосования и многих других.</w:t>
      </w:r>
    </w:p>
    <w:p w:rsidR="004A1AFB" w:rsidRPr="004A1AFB" w:rsidRDefault="004A1AFB" w:rsidP="004A1AFB">
      <w:pPr>
        <w:spacing w:after="0" w:line="240" w:lineRule="auto"/>
        <w:ind w:left="20" w:righ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lastRenderedPageBreak/>
        <w:t>Ежедневная оперативная и профилактическая работа позволяла удерживать криминогенную ситуацию в округе под постоянным оперативным контролем.</w:t>
      </w:r>
    </w:p>
    <w:p w:rsidR="004A1AFB" w:rsidRPr="004A1AFB" w:rsidRDefault="004A1AFB" w:rsidP="004A1AFB">
      <w:pPr>
        <w:spacing w:after="0" w:line="240" w:lineRule="auto"/>
        <w:ind w:left="20" w:righ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И как подтверждение тому, хоть и незначительное, но сокращение общего массива зарегистрированных преступлений (на 1,1%; с 560 до 554), а также снижение её тяжкой составляющей (на 6,5%; с 108до 101).</w:t>
      </w:r>
    </w:p>
    <w:p w:rsidR="004A1AFB" w:rsidRPr="004A1AFB" w:rsidRDefault="004A1AFB" w:rsidP="004A1AFB">
      <w:pPr>
        <w:spacing w:after="0" w:line="240" w:lineRule="auto"/>
        <w:ind w:left="20" w:righ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Снизилось число: убийств (с 3 до 1), умышленных причинений тяжкого вреда здоровью (с 4 до 2), хулиганств (с 1 до 0), фактов неправомерного завладения транспортными средствами (с 6 до 5).</w:t>
      </w:r>
    </w:p>
    <w:p w:rsidR="004A1AFB" w:rsidRPr="004A1AFB" w:rsidRDefault="004A1AFB" w:rsidP="004A1AFB">
      <w:pPr>
        <w:spacing w:after="0" w:line="240" w:lineRule="auto"/>
        <w:ind w:left="20" w:righ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Особое внимание нами уделялось повышению эффективности профилактической работы в сфере корыстных преступлений против собственности, принятыми мерами удалось не допустить существенного роста общего количества краж чужого имущества (+0,9% или с 233 до 235).</w:t>
      </w:r>
    </w:p>
    <w:p w:rsidR="004A1AFB" w:rsidRPr="004A1AFB" w:rsidRDefault="004A1AFB" w:rsidP="004A1AFB">
      <w:pPr>
        <w:spacing w:after="0" w:line="240" w:lineRule="auto"/>
        <w:ind w:left="20" w:righ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 2019 году нами раскрыто 13 преступлений прошлых лет, среди них: 1 умышленное причинение тяжкого вреда здоровью человека, 1 грабеж, 2 мошенничества, 7 краж чужого имущества.</w:t>
      </w:r>
    </w:p>
    <w:p w:rsidR="004A1AFB" w:rsidRPr="004A1AFB" w:rsidRDefault="004A1AFB" w:rsidP="004A1AFB">
      <w:pPr>
        <w:spacing w:after="0" w:line="240" w:lineRule="auto"/>
        <w:ind w:left="20" w:firstLine="64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Отделом выявлено 29 (АППГ- 44, -34%) преступлений по линии противодействия наркомании, из незаконного оборота изъято 3 килограмма 743 грамма различного рода наркотических и психотропных средств.</w:t>
      </w:r>
    </w:p>
    <w:p w:rsidR="004A1AFB" w:rsidRPr="004A1AFB" w:rsidRDefault="004A1AFB" w:rsidP="004A1AFB">
      <w:pPr>
        <w:spacing w:after="0" w:line="240" w:lineRule="auto"/>
        <w:ind w:left="20" w:right="20" w:firstLine="6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Более чем в три раза увеличилось количество направленных в суд уголовных дел по преступлениям, связанным с незаконным оборотом оружия и боеприпасов (на 250%, с 2 до 7).</w:t>
      </w:r>
    </w:p>
    <w:p w:rsidR="004A1AFB" w:rsidRPr="004A1AFB" w:rsidRDefault="004A1AFB" w:rsidP="004A1AFB">
      <w:pPr>
        <w:spacing w:after="0" w:line="240" w:lineRule="auto"/>
        <w:ind w:left="20" w:right="20" w:firstLine="6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 результате проведенной работы нам удалось переломить сложившуюся негативную тенденцию роста преступлений, совершаемых в состоянии алкогольного опьянения</w:t>
      </w:r>
      <w:r>
        <w:rPr>
          <w:rFonts w:ascii="Times New Roman" w:eastAsia="Times New Roman" w:hAnsi="Times New Roman" w:cs="Times New Roman"/>
          <w:sz w:val="28"/>
          <w:szCs w:val="28"/>
          <w:lang w:val="ru"/>
        </w:rPr>
        <w:t>,</w:t>
      </w:r>
      <w:r w:rsidRPr="004A1AFB">
        <w:rPr>
          <w:rFonts w:ascii="Times New Roman" w:eastAsia="Times New Roman" w:hAnsi="Times New Roman" w:cs="Times New Roman"/>
          <w:sz w:val="28"/>
          <w:szCs w:val="28"/>
          <w:lang w:val="ru"/>
        </w:rPr>
        <w:t xml:space="preserve"> снижение составило на 35% (с 40 до 26), и более чем на 20% лицами, ранее совершавшими преступления (с 240 до 186).</w:t>
      </w:r>
    </w:p>
    <w:p w:rsidR="004A1AFB" w:rsidRPr="004A1AFB" w:rsidRDefault="004A1AFB" w:rsidP="004A1AFB">
      <w:pPr>
        <w:spacing w:after="0" w:line="240" w:lineRule="auto"/>
        <w:ind w:left="20" w:right="20" w:firstLine="6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Несмотря на стабильное снижение подростковой преступности, число противоправных деяний, совершенных несовершеннолетними, остается значительным, по итогам года ими совершено 20 преступлений (21), снижение составило 4,8%, удельный вес подростковой преступности возрос и составил 6,0% (+0,4%) от общего количества совершенных преступных деяний.</w:t>
      </w:r>
    </w:p>
    <w:p w:rsidR="004A1AFB" w:rsidRPr="004A1AFB" w:rsidRDefault="004A1AFB" w:rsidP="004A1AFB">
      <w:pPr>
        <w:spacing w:after="0" w:line="240" w:lineRule="auto"/>
        <w:ind w:left="20" w:right="20" w:firstLine="6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Поэтому особое внимание всем субъектам профилактики, необходимо уделить профилактической работе в молодежной среде,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w:t>
      </w:r>
    </w:p>
    <w:p w:rsidR="004A1AFB" w:rsidRPr="004A1AFB" w:rsidRDefault="004A1AFB" w:rsidP="004A1AFB">
      <w:pPr>
        <w:spacing w:after="0" w:line="240" w:lineRule="auto"/>
        <w:ind w:left="20" w:right="20" w:firstLine="6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 xml:space="preserve">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w:t>
      </w:r>
      <w:r w:rsidRPr="004A1AFB">
        <w:rPr>
          <w:rFonts w:ascii="Times New Roman" w:eastAsia="Times New Roman" w:hAnsi="Times New Roman" w:cs="Times New Roman"/>
          <w:sz w:val="28"/>
          <w:szCs w:val="28"/>
          <w:lang w:val="ru"/>
        </w:rPr>
        <w:t>— вот</w:t>
      </w:r>
      <w:r w:rsidRPr="004A1AFB">
        <w:rPr>
          <w:rFonts w:ascii="Times New Roman" w:eastAsia="Times New Roman" w:hAnsi="Times New Roman" w:cs="Times New Roman"/>
          <w:sz w:val="28"/>
          <w:szCs w:val="28"/>
          <w:lang w:val="ru"/>
        </w:rPr>
        <w:t xml:space="preserve"> только некоторые из причин, способствующих подвигнуть молодое поколение на преступление.</w:t>
      </w:r>
    </w:p>
    <w:p w:rsidR="004A1AFB" w:rsidRPr="004A1AFB" w:rsidRDefault="004A1AFB" w:rsidP="004A1AFB">
      <w:pPr>
        <w:spacing w:after="0" w:line="240" w:lineRule="auto"/>
        <w:ind w:left="20" w:right="20" w:firstLine="6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 связи с этим, в вопросах социализации молодых людей, необходимо шире задействовать потенциал общественных организаций, образовательных учреждений, особенно дополнительного внешкольного образования.</w:t>
      </w:r>
    </w:p>
    <w:p w:rsidR="004A1AFB" w:rsidRPr="004A1AFB" w:rsidRDefault="004A1AFB" w:rsidP="004A1AFB">
      <w:pPr>
        <w:spacing w:after="0" w:line="240" w:lineRule="auto"/>
        <w:ind w:left="20" w:right="20" w:firstLine="6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lastRenderedPageBreak/>
        <w:t>Для нас в наступившем году данное направление остается приоритетным.</w:t>
      </w:r>
    </w:p>
    <w:p w:rsidR="004A1AFB" w:rsidRPr="004A1AFB" w:rsidRDefault="004A1AFB" w:rsidP="004A1AFB">
      <w:pPr>
        <w:spacing w:after="0" w:line="240" w:lineRule="auto"/>
        <w:ind w:left="20" w:right="20" w:firstLine="58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Под контролем находились и миграционные процессы, проведен целый ряд мероприятий по предупреждению и пресечению незаконной миграции, к числу которых относятся: «Нелегальный мигрант», и «Нелегал», в ходе которых выявлено 75 нарушений миграционного законодательства, в том числе нарушений правил въезда, выезда, пребывания и транзитного проезда - 47, 28 иностранных граждан нарушили установленный порядок осуществления трудовой деятельности.</w:t>
      </w:r>
    </w:p>
    <w:p w:rsidR="004A1AFB" w:rsidRP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Ужесточение ответственности за управление транспортным средством в состоянии опьянения, а также применяемая практика проведения сотрудниками Госавтоинспекции профилактических мероприятий по массовой проверке водителей, не позволила нам добиться снижения уровня «пьяной» аварийности. Число ДТП по вине недисциплинированных водителей, позволивших себе нахождение за рулем в состоянии опьянения, увеличилось в два раза (с 7 до 14) и это с учетом того, что за повторное управление транспортом в состоянии опьянения за год было привлечено более чем на четверть водителей больше.</w:t>
      </w:r>
    </w:p>
    <w:p w:rsidR="004A1AFB" w:rsidRP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Стабилизировалась ситуация с детским дорожно-транспортным травматизмом. Снижение числа ДТП с участием несовершеннолетних составило 57,1% (с 7 до 3).</w:t>
      </w:r>
    </w:p>
    <w:p w:rsidR="004A1AFB" w:rsidRP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Проведенные мероприятия принесли положительный результат в плане профилактики аварийности с участием пешеходов, общее их количество снизилось на 83,3%, по вине пешеходов на 75,0%.</w:t>
      </w:r>
    </w:p>
    <w:p w:rsidR="004A1AFB" w:rsidRPr="004A1AFB" w:rsidRDefault="004A1AFB" w:rsidP="004A1AFB">
      <w:pPr>
        <w:spacing w:after="0" w:line="240" w:lineRule="auto"/>
        <w:ind w:lef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Наша задача в текущем году - закрепить положительную динамику.</w:t>
      </w:r>
    </w:p>
    <w:p w:rsidR="004A1AFB" w:rsidRPr="004A1AFB" w:rsidRDefault="004A1AFB" w:rsidP="004A1AFB">
      <w:pPr>
        <w:spacing w:after="0" w:line="240" w:lineRule="auto"/>
        <w:ind w:left="20" w:right="20" w:firstLine="689"/>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Важнейшим направлением для нас является противодействие экстремизму.</w:t>
      </w:r>
    </w:p>
    <w:p w:rsidR="004A1AFB" w:rsidRPr="004A1AFB" w:rsidRDefault="004A1AFB" w:rsidP="004A1AFB">
      <w:pPr>
        <w:spacing w:after="0" w:line="240" w:lineRule="auto"/>
        <w:ind w:left="20"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Опасность провокационных действий радикально настроенных участников массовых мероприятий сегодня ни у кого не вызывает сомнений. Категорически недопустимы любые экстремистские проявления, в том числе наиболее опасные их формы - попытки разжигания национальной или религиозной ненависти. Эту работу мы проводим постоянно, в тесном взаимодействии с правоохранительными органами и администрацией округа.</w:t>
      </w:r>
    </w:p>
    <w:p w:rsidR="004A1AFB" w:rsidRPr="004A1AFB" w:rsidRDefault="004A1AFB" w:rsidP="004A1AFB">
      <w:pPr>
        <w:spacing w:after="0" w:line="240" w:lineRule="auto"/>
        <w:ind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 прошедшем году мы</w:t>
      </w:r>
      <w:r>
        <w:rPr>
          <w:rFonts w:ascii="Times New Roman" w:eastAsia="Times New Roman" w:hAnsi="Times New Roman" w:cs="Times New Roman"/>
          <w:sz w:val="28"/>
          <w:szCs w:val="28"/>
          <w:lang w:val="ru"/>
        </w:rPr>
        <w:t xml:space="preserve"> </w:t>
      </w:r>
      <w:r w:rsidRPr="004A1AFB">
        <w:rPr>
          <w:rFonts w:ascii="Times New Roman" w:eastAsia="Times New Roman" w:hAnsi="Times New Roman" w:cs="Times New Roman"/>
          <w:sz w:val="28"/>
          <w:szCs w:val="28"/>
          <w:lang w:val="ru"/>
        </w:rPr>
        <w:t>усилили</w:t>
      </w:r>
      <w:r>
        <w:rPr>
          <w:rFonts w:ascii="Times New Roman" w:eastAsia="Times New Roman" w:hAnsi="Times New Roman" w:cs="Times New Roman"/>
          <w:sz w:val="28"/>
          <w:szCs w:val="28"/>
          <w:lang w:val="ru"/>
        </w:rPr>
        <w:t xml:space="preserve"> </w:t>
      </w:r>
      <w:r w:rsidRPr="004A1AFB">
        <w:rPr>
          <w:rFonts w:ascii="Times New Roman" w:eastAsia="Times New Roman" w:hAnsi="Times New Roman" w:cs="Times New Roman"/>
          <w:sz w:val="28"/>
          <w:szCs w:val="28"/>
          <w:lang w:val="ru"/>
        </w:rPr>
        <w:t>административный</w:t>
      </w:r>
      <w:r>
        <w:rPr>
          <w:rFonts w:ascii="Times New Roman" w:eastAsia="Times New Roman" w:hAnsi="Times New Roman" w:cs="Times New Roman"/>
          <w:sz w:val="28"/>
          <w:szCs w:val="28"/>
          <w:lang w:val="ru"/>
        </w:rPr>
        <w:t xml:space="preserve"> </w:t>
      </w:r>
      <w:r w:rsidRPr="004A1AFB">
        <w:rPr>
          <w:rFonts w:ascii="Times New Roman" w:eastAsia="Times New Roman" w:hAnsi="Times New Roman" w:cs="Times New Roman"/>
          <w:sz w:val="28"/>
          <w:szCs w:val="28"/>
          <w:lang w:val="ru"/>
        </w:rPr>
        <w:t>прессинг на правонарушителей, доходная часть бюджета округа по наложенным нами штрафам пополнилась почти двумя миллионами рублей (1 908 352 рубля 85 копеек).</w:t>
      </w:r>
    </w:p>
    <w:p w:rsidR="004A1AFB" w:rsidRPr="004A1AFB" w:rsidRDefault="004A1AFB" w:rsidP="004A1AFB">
      <w:pPr>
        <w:keepNext/>
        <w:keepLines/>
        <w:spacing w:after="0" w:line="240" w:lineRule="auto"/>
        <w:ind w:left="3240"/>
        <w:outlineLvl w:val="0"/>
        <w:rPr>
          <w:rFonts w:ascii="Times New Roman" w:eastAsia="Times New Roman" w:hAnsi="Times New Roman" w:cs="Times New Roman"/>
          <w:sz w:val="28"/>
          <w:szCs w:val="28"/>
          <w:lang w:val="ru"/>
        </w:rPr>
      </w:pPr>
      <w:bookmarkStart w:id="1" w:name="bookmark0"/>
      <w:r w:rsidRPr="004A1AFB">
        <w:rPr>
          <w:rFonts w:ascii="Times New Roman" w:eastAsia="Times New Roman" w:hAnsi="Times New Roman" w:cs="Times New Roman"/>
          <w:sz w:val="28"/>
          <w:szCs w:val="28"/>
          <w:lang w:val="ru"/>
        </w:rPr>
        <w:t>Уважаемые присутствующие!</w:t>
      </w:r>
      <w:bookmarkEnd w:id="1"/>
    </w:p>
    <w:p w:rsidR="004A1AFB" w:rsidRPr="004A1AFB" w:rsidRDefault="004A1AFB" w:rsidP="004A1AFB">
      <w:pPr>
        <w:spacing w:after="0" w:line="240" w:lineRule="auto"/>
        <w:ind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Мною обозначена только часть актуальных вопросов компетенции органов внутренних дел, напрямую связанных с обеспечением правопорядка в округе.</w:t>
      </w:r>
    </w:p>
    <w:p w:rsidR="004A1AFB" w:rsidRPr="004A1AFB" w:rsidRDefault="004A1AFB" w:rsidP="004A1AFB">
      <w:pPr>
        <w:spacing w:after="0" w:line="240" w:lineRule="auto"/>
        <w:ind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 настоящее время в таблице ранжирования Главного управления Министерства внутренних дел Российской Федерации по Ставропольскому краю мы занимаем 5-е место, имея удовлетворительную оценку.</w:t>
      </w:r>
    </w:p>
    <w:p w:rsidR="004A1AFB" w:rsidRPr="004A1AFB" w:rsidRDefault="004A1AFB" w:rsidP="004A1AFB">
      <w:pPr>
        <w:spacing w:after="0" w:line="240" w:lineRule="auto"/>
        <w:ind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И потенциал подняться на более высокое место у нас имеется.</w:t>
      </w:r>
    </w:p>
    <w:p w:rsidR="004A1AFB" w:rsidRPr="004A1AFB" w:rsidRDefault="004A1AFB" w:rsidP="004A1AFB">
      <w:pPr>
        <w:keepNext/>
        <w:keepLines/>
        <w:spacing w:after="0" w:line="240" w:lineRule="auto"/>
        <w:ind w:left="3240"/>
        <w:outlineLvl w:val="0"/>
        <w:rPr>
          <w:rFonts w:ascii="Times New Roman" w:eastAsia="Times New Roman" w:hAnsi="Times New Roman" w:cs="Times New Roman"/>
          <w:sz w:val="28"/>
          <w:szCs w:val="28"/>
          <w:lang w:val="ru"/>
        </w:rPr>
      </w:pPr>
      <w:bookmarkStart w:id="2" w:name="bookmark1"/>
      <w:r w:rsidRPr="004A1AFB">
        <w:rPr>
          <w:rFonts w:ascii="Times New Roman" w:eastAsia="Times New Roman" w:hAnsi="Times New Roman" w:cs="Times New Roman"/>
          <w:sz w:val="28"/>
          <w:szCs w:val="28"/>
          <w:lang w:val="ru"/>
        </w:rPr>
        <w:lastRenderedPageBreak/>
        <w:t>Уважаемые депутаты!</w:t>
      </w:r>
      <w:bookmarkEnd w:id="2"/>
    </w:p>
    <w:p w:rsidR="004A1AFB" w:rsidRPr="004A1AFB" w:rsidRDefault="004A1AFB" w:rsidP="004A1AFB">
      <w:pPr>
        <w:spacing w:after="0" w:line="240" w:lineRule="auto"/>
        <w:ind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 целом нами принимаются все необходимые меры по обеспечению общественного порядка и безопасности на территории района.</w:t>
      </w:r>
    </w:p>
    <w:p w:rsidR="004A1AFB" w:rsidRPr="004A1AFB" w:rsidRDefault="004A1AFB" w:rsidP="004A1AFB">
      <w:pPr>
        <w:spacing w:after="0" w:line="240" w:lineRule="auto"/>
        <w:ind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Завершая свое выступление, хотел бы еще раз подчеркнуть, что в 2020 году предстоит нелегкая работа по дальнейшему оздоровлению криминальной ситуации, наращиванию усилий в борьбе с преступностью и повышения доверия населения округа к полиции.</w:t>
      </w:r>
    </w:p>
    <w:p w:rsidR="004A1AFB" w:rsidRPr="004A1AFB" w:rsidRDefault="004A1AFB" w:rsidP="004A1AFB">
      <w:pPr>
        <w:spacing w:after="0" w:line="240" w:lineRule="auto"/>
        <w:ind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 числе важнейших задач, определенных для органов внутренних дел, является недопущение дестабилизации оперативной обстановки.</w:t>
      </w:r>
    </w:p>
    <w:p w:rsidR="004A1AFB" w:rsidRPr="004A1AFB" w:rsidRDefault="004A1AFB" w:rsidP="004A1AFB">
      <w:pPr>
        <w:spacing w:after="0" w:line="240" w:lineRule="auto"/>
        <w:ind w:right="20" w:firstLine="700"/>
        <w:jc w:val="both"/>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В заключение хочу поблагодарить Вас, а также всех присутствующих здесь, за сотрудничество. Надеюсь, что в текущем году оно будет не менее плодотворным и эффективным.</w:t>
      </w:r>
    </w:p>
    <w:p w:rsidR="004A1AFB" w:rsidRDefault="004A1AFB" w:rsidP="004A1AFB">
      <w:pPr>
        <w:spacing w:after="0" w:line="240" w:lineRule="auto"/>
        <w:ind w:right="460"/>
        <w:rPr>
          <w:rFonts w:ascii="Times New Roman" w:eastAsia="Times New Roman" w:hAnsi="Times New Roman" w:cs="Times New Roman"/>
          <w:sz w:val="28"/>
          <w:szCs w:val="28"/>
          <w:lang w:val="ru"/>
        </w:rPr>
      </w:pPr>
    </w:p>
    <w:p w:rsidR="004A1AFB" w:rsidRDefault="004A1AFB" w:rsidP="004A1AFB">
      <w:pPr>
        <w:spacing w:after="0" w:line="240" w:lineRule="auto"/>
        <w:ind w:right="460"/>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 xml:space="preserve">Заместитель начальника - начальник полиции </w:t>
      </w:r>
    </w:p>
    <w:p w:rsidR="004A1AFB" w:rsidRPr="004A1AFB" w:rsidRDefault="004A1AFB" w:rsidP="004A1AFB">
      <w:pPr>
        <w:spacing w:after="0" w:line="240" w:lineRule="auto"/>
        <w:ind w:right="460"/>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Отдела МВД России по Благодарненскому городскому округу</w:t>
      </w:r>
      <w:r>
        <w:rPr>
          <w:rFonts w:ascii="Times New Roman" w:eastAsia="Times New Roman" w:hAnsi="Times New Roman" w:cs="Times New Roman"/>
          <w:sz w:val="28"/>
          <w:szCs w:val="28"/>
          <w:lang w:val="ru"/>
        </w:rPr>
        <w:t>,</w:t>
      </w:r>
    </w:p>
    <w:p w:rsidR="004A1AFB" w:rsidRPr="004A1AFB" w:rsidRDefault="004A1AFB" w:rsidP="004A1AFB">
      <w:pPr>
        <w:tabs>
          <w:tab w:val="left" w:pos="7058"/>
        </w:tabs>
        <w:spacing w:after="0" w:line="240" w:lineRule="auto"/>
        <w:rPr>
          <w:rFonts w:ascii="Times New Roman" w:eastAsia="Times New Roman" w:hAnsi="Times New Roman" w:cs="Times New Roman"/>
          <w:sz w:val="28"/>
          <w:szCs w:val="28"/>
          <w:lang w:val="ru"/>
        </w:rPr>
      </w:pPr>
      <w:r w:rsidRPr="004A1AFB">
        <w:rPr>
          <w:rFonts w:ascii="Times New Roman" w:eastAsia="Times New Roman" w:hAnsi="Times New Roman" w:cs="Times New Roman"/>
          <w:sz w:val="28"/>
          <w:szCs w:val="28"/>
          <w:lang w:val="ru"/>
        </w:rPr>
        <w:t>подполковник полиции</w:t>
      </w:r>
      <w:r w:rsidRPr="004A1AFB">
        <w:rPr>
          <w:rFonts w:ascii="Times New Roman" w:eastAsia="Times New Roman" w:hAnsi="Times New Roman" w:cs="Times New Roman"/>
          <w:sz w:val="28"/>
          <w:szCs w:val="28"/>
          <w:lang w:val="ru"/>
        </w:rPr>
        <w:tab/>
        <w:t>Ю.Ю. Коваленко</w:t>
      </w:r>
    </w:p>
    <w:p w:rsidR="004A1AFB" w:rsidRPr="004A1AFB" w:rsidRDefault="004A1AFB" w:rsidP="004A1AFB">
      <w:pPr>
        <w:spacing w:after="0" w:line="240" w:lineRule="auto"/>
        <w:rPr>
          <w:rFonts w:ascii="Times New Roman" w:eastAsia="Times New Roman" w:hAnsi="Times New Roman" w:cs="Times New Roman"/>
          <w:sz w:val="28"/>
          <w:szCs w:val="28"/>
        </w:rPr>
      </w:pPr>
    </w:p>
    <w:sectPr w:rsidR="004A1AFB" w:rsidRPr="004A1AFB" w:rsidSect="00AE5C2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1AC" w:rsidRDefault="005661AC" w:rsidP="00AE5C28">
      <w:pPr>
        <w:spacing w:after="0" w:line="240" w:lineRule="auto"/>
      </w:pPr>
      <w:r>
        <w:separator/>
      </w:r>
    </w:p>
  </w:endnote>
  <w:endnote w:type="continuationSeparator" w:id="0">
    <w:p w:rsidR="005661AC" w:rsidRDefault="005661AC" w:rsidP="00AE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C28" w:rsidRDefault="00AE5C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C28" w:rsidRDefault="00AE5C2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C28" w:rsidRDefault="00AE5C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1AC" w:rsidRDefault="005661AC" w:rsidP="00AE5C28">
      <w:pPr>
        <w:spacing w:after="0" w:line="240" w:lineRule="auto"/>
      </w:pPr>
      <w:r>
        <w:separator/>
      </w:r>
    </w:p>
  </w:footnote>
  <w:footnote w:type="continuationSeparator" w:id="0">
    <w:p w:rsidR="005661AC" w:rsidRDefault="005661AC" w:rsidP="00AE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C28" w:rsidRDefault="00AE5C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297878"/>
      <w:docPartObj>
        <w:docPartGallery w:val="Page Numbers (Top of Page)"/>
        <w:docPartUnique/>
      </w:docPartObj>
    </w:sdtPr>
    <w:sdtContent>
      <w:p w:rsidR="00AE5C28" w:rsidRDefault="00AE5C28">
        <w:pPr>
          <w:pStyle w:val="a6"/>
          <w:jc w:val="right"/>
        </w:pPr>
        <w:r>
          <w:fldChar w:fldCharType="begin"/>
        </w:r>
        <w:r>
          <w:instrText>PAGE   \* MERGEFORMAT</w:instrText>
        </w:r>
        <w:r>
          <w:fldChar w:fldCharType="separate"/>
        </w:r>
        <w:r>
          <w:t>2</w:t>
        </w:r>
        <w:r>
          <w:fldChar w:fldCharType="end"/>
        </w:r>
      </w:p>
    </w:sdtContent>
  </w:sdt>
  <w:p w:rsidR="00AE5C28" w:rsidRDefault="00AE5C2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C28" w:rsidRDefault="00AE5C28">
    <w:pPr>
      <w:pStyle w:val="a6"/>
    </w:pPr>
    <w:bookmarkStart w:id="3" w:name="_GoBack"/>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20E2"/>
    <w:rsid w:val="00004ECC"/>
    <w:rsid w:val="000418A2"/>
    <w:rsid w:val="00063FDA"/>
    <w:rsid w:val="000D1B0F"/>
    <w:rsid w:val="000D7BCA"/>
    <w:rsid w:val="00187C3F"/>
    <w:rsid w:val="00197EF1"/>
    <w:rsid w:val="00227B63"/>
    <w:rsid w:val="0023736A"/>
    <w:rsid w:val="002C20E2"/>
    <w:rsid w:val="00302962"/>
    <w:rsid w:val="00331664"/>
    <w:rsid w:val="00333718"/>
    <w:rsid w:val="003A4F50"/>
    <w:rsid w:val="003C2F93"/>
    <w:rsid w:val="003F7036"/>
    <w:rsid w:val="00454DA7"/>
    <w:rsid w:val="004648AB"/>
    <w:rsid w:val="004913F0"/>
    <w:rsid w:val="0049578F"/>
    <w:rsid w:val="004A1AFB"/>
    <w:rsid w:val="004E4444"/>
    <w:rsid w:val="00542068"/>
    <w:rsid w:val="005661AC"/>
    <w:rsid w:val="005A5E14"/>
    <w:rsid w:val="005B05E6"/>
    <w:rsid w:val="00603339"/>
    <w:rsid w:val="006167E3"/>
    <w:rsid w:val="00623F16"/>
    <w:rsid w:val="00654963"/>
    <w:rsid w:val="00661398"/>
    <w:rsid w:val="00666ADB"/>
    <w:rsid w:val="006B6057"/>
    <w:rsid w:val="00706D55"/>
    <w:rsid w:val="00713B00"/>
    <w:rsid w:val="007265B1"/>
    <w:rsid w:val="0073488B"/>
    <w:rsid w:val="007665A1"/>
    <w:rsid w:val="007C5DC3"/>
    <w:rsid w:val="0080045C"/>
    <w:rsid w:val="00863BC2"/>
    <w:rsid w:val="0088774A"/>
    <w:rsid w:val="008B47C5"/>
    <w:rsid w:val="008E3D4B"/>
    <w:rsid w:val="008F3AB1"/>
    <w:rsid w:val="00936DAA"/>
    <w:rsid w:val="009555C6"/>
    <w:rsid w:val="00957064"/>
    <w:rsid w:val="009A6756"/>
    <w:rsid w:val="00A14E15"/>
    <w:rsid w:val="00A2567F"/>
    <w:rsid w:val="00A267CA"/>
    <w:rsid w:val="00AE5C28"/>
    <w:rsid w:val="00B17FB3"/>
    <w:rsid w:val="00B53393"/>
    <w:rsid w:val="00B72516"/>
    <w:rsid w:val="00CA48A8"/>
    <w:rsid w:val="00CE434C"/>
    <w:rsid w:val="00D2508D"/>
    <w:rsid w:val="00D6784B"/>
    <w:rsid w:val="00DF4261"/>
    <w:rsid w:val="00F53442"/>
    <w:rsid w:val="00FA3CFA"/>
    <w:rsid w:val="00FB3ADB"/>
    <w:rsid w:val="00FD6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AE70"/>
  <w15:docId w15:val="{6F7937A6-16A3-475A-B123-5FAB207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3B00"/>
    <w:rPr>
      <w:rFonts w:eastAsia="Times New Roman"/>
      <w:sz w:val="28"/>
      <w:szCs w:val="28"/>
    </w:rPr>
  </w:style>
  <w:style w:type="paragraph" w:customStyle="1" w:styleId="1">
    <w:name w:val="Основной текст1"/>
    <w:basedOn w:val="a"/>
    <w:link w:val="a3"/>
    <w:rsid w:val="00713B00"/>
    <w:pPr>
      <w:spacing w:after="0" w:line="0" w:lineRule="atLeast"/>
      <w:jc w:val="right"/>
    </w:pPr>
    <w:rPr>
      <w:rFonts w:eastAsia="Times New Roman"/>
      <w:sz w:val="28"/>
      <w:szCs w:val="28"/>
    </w:rPr>
  </w:style>
  <w:style w:type="paragraph" w:styleId="a4">
    <w:name w:val="Balloon Text"/>
    <w:basedOn w:val="a"/>
    <w:link w:val="a5"/>
    <w:uiPriority w:val="99"/>
    <w:semiHidden/>
    <w:unhideWhenUsed/>
    <w:rsid w:val="004E4444"/>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4E4444"/>
    <w:rPr>
      <w:rFonts w:ascii="Calibri" w:hAnsi="Calibri" w:cs="Calibri"/>
      <w:sz w:val="16"/>
      <w:szCs w:val="16"/>
    </w:rPr>
  </w:style>
  <w:style w:type="paragraph" w:styleId="a6">
    <w:name w:val="header"/>
    <w:basedOn w:val="a"/>
    <w:link w:val="a7"/>
    <w:uiPriority w:val="99"/>
    <w:unhideWhenUsed/>
    <w:rsid w:val="00AE5C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5C28"/>
  </w:style>
  <w:style w:type="paragraph" w:styleId="a8">
    <w:name w:val="footer"/>
    <w:basedOn w:val="a"/>
    <w:link w:val="a9"/>
    <w:uiPriority w:val="99"/>
    <w:unhideWhenUsed/>
    <w:rsid w:val="00AE5C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D23B-5B2C-4A26-A7EA-5F3E463D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46</cp:revision>
  <cp:lastPrinted>2020-02-04T13:34:00Z</cp:lastPrinted>
  <dcterms:created xsi:type="dcterms:W3CDTF">2014-02-25T11:14:00Z</dcterms:created>
  <dcterms:modified xsi:type="dcterms:W3CDTF">2020-02-27T05:31:00Z</dcterms:modified>
</cp:coreProperties>
</file>