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2A" w:rsidRPr="00D0772A" w:rsidRDefault="00D0772A" w:rsidP="00D0772A">
      <w:pPr>
        <w:widowControl w:val="0"/>
        <w:autoSpaceDE w:val="0"/>
        <w:autoSpaceDN w:val="0"/>
        <w:adjustRightInd w:val="0"/>
        <w:ind w:left="-142"/>
        <w:jc w:val="center"/>
        <w:rPr>
          <w:b/>
          <w:sz w:val="28"/>
          <w:szCs w:val="28"/>
        </w:rPr>
      </w:pPr>
      <w:r w:rsidRPr="00D0772A">
        <w:rPr>
          <w:b/>
          <w:sz w:val="28"/>
          <w:szCs w:val="28"/>
        </w:rPr>
        <w:t>СОВЕТ ДЕПУТАТОВ БЛАГОДАРНЕНСКОГО ГОРОДСКОГО ОКРУГА</w:t>
      </w:r>
    </w:p>
    <w:p w:rsidR="00D0772A" w:rsidRPr="00D0772A" w:rsidRDefault="00D0772A" w:rsidP="00D0772A">
      <w:pPr>
        <w:widowControl w:val="0"/>
        <w:autoSpaceDE w:val="0"/>
        <w:autoSpaceDN w:val="0"/>
        <w:adjustRightInd w:val="0"/>
        <w:jc w:val="center"/>
        <w:rPr>
          <w:b/>
          <w:sz w:val="28"/>
          <w:szCs w:val="28"/>
        </w:rPr>
      </w:pPr>
      <w:r w:rsidRPr="00D0772A">
        <w:rPr>
          <w:b/>
          <w:sz w:val="28"/>
          <w:szCs w:val="28"/>
        </w:rPr>
        <w:t>СТАВРОПОЛЬСКОГО КРАЯ ПЕРВОГО СОЗЫВА</w:t>
      </w:r>
    </w:p>
    <w:p w:rsidR="00D0772A" w:rsidRPr="00D0772A" w:rsidRDefault="00D0772A" w:rsidP="00D0772A">
      <w:pPr>
        <w:widowControl w:val="0"/>
        <w:autoSpaceDE w:val="0"/>
        <w:autoSpaceDN w:val="0"/>
        <w:adjustRightInd w:val="0"/>
        <w:rPr>
          <w:sz w:val="28"/>
          <w:szCs w:val="28"/>
        </w:rPr>
      </w:pPr>
    </w:p>
    <w:p w:rsidR="00D0772A" w:rsidRPr="00D0772A" w:rsidRDefault="00D0772A" w:rsidP="00D0772A">
      <w:pPr>
        <w:widowControl w:val="0"/>
        <w:autoSpaceDE w:val="0"/>
        <w:autoSpaceDN w:val="0"/>
        <w:adjustRightInd w:val="0"/>
        <w:jc w:val="center"/>
        <w:rPr>
          <w:b/>
          <w:sz w:val="30"/>
          <w:szCs w:val="30"/>
        </w:rPr>
      </w:pPr>
      <w:r w:rsidRPr="00D0772A">
        <w:rPr>
          <w:b/>
          <w:sz w:val="30"/>
          <w:szCs w:val="30"/>
        </w:rPr>
        <w:t xml:space="preserve">РЕШЕНИЕ </w:t>
      </w:r>
    </w:p>
    <w:p w:rsidR="00D0772A" w:rsidRPr="00D0772A" w:rsidRDefault="00D0772A" w:rsidP="00D0772A">
      <w:pPr>
        <w:widowControl w:val="0"/>
        <w:autoSpaceDE w:val="0"/>
        <w:autoSpaceDN w:val="0"/>
        <w:adjustRightInd w:val="0"/>
        <w:rPr>
          <w:sz w:val="30"/>
          <w:szCs w:val="30"/>
        </w:rPr>
      </w:pPr>
      <w:bookmarkStart w:id="0" w:name="_GoBack"/>
    </w:p>
    <w:tbl>
      <w:tblPr>
        <w:tblW w:w="9498" w:type="dxa"/>
        <w:tblInd w:w="-34" w:type="dxa"/>
        <w:tblLook w:val="04A0" w:firstRow="1" w:lastRow="0" w:firstColumn="1" w:lastColumn="0" w:noHBand="0" w:noVBand="1"/>
      </w:tblPr>
      <w:tblGrid>
        <w:gridCol w:w="3007"/>
        <w:gridCol w:w="3115"/>
        <w:gridCol w:w="3376"/>
      </w:tblGrid>
      <w:tr w:rsidR="00D0772A" w:rsidRPr="00D0772A" w:rsidTr="00D0772A">
        <w:tc>
          <w:tcPr>
            <w:tcW w:w="3007" w:type="dxa"/>
            <w:hideMark/>
          </w:tcPr>
          <w:bookmarkEnd w:id="0"/>
          <w:p w:rsidR="00D0772A" w:rsidRPr="00D0772A" w:rsidRDefault="00D0772A" w:rsidP="00D0772A">
            <w:pPr>
              <w:autoSpaceDN w:val="0"/>
              <w:rPr>
                <w:b/>
                <w:sz w:val="28"/>
                <w:szCs w:val="28"/>
              </w:rPr>
            </w:pPr>
            <w:r w:rsidRPr="00D0772A">
              <w:rPr>
                <w:sz w:val="28"/>
                <w:szCs w:val="28"/>
              </w:rPr>
              <w:t>23 ноября 2021 года</w:t>
            </w:r>
          </w:p>
        </w:tc>
        <w:tc>
          <w:tcPr>
            <w:tcW w:w="3115" w:type="dxa"/>
            <w:hideMark/>
          </w:tcPr>
          <w:p w:rsidR="00D0772A" w:rsidRPr="00D0772A" w:rsidRDefault="00D0772A" w:rsidP="00D0772A">
            <w:pPr>
              <w:autoSpaceDN w:val="0"/>
              <w:jc w:val="center"/>
              <w:rPr>
                <w:b/>
                <w:sz w:val="28"/>
                <w:szCs w:val="28"/>
              </w:rPr>
            </w:pPr>
            <w:r w:rsidRPr="00D0772A">
              <w:rPr>
                <w:sz w:val="28"/>
                <w:szCs w:val="28"/>
              </w:rPr>
              <w:t>г. Благодарный</w:t>
            </w:r>
          </w:p>
        </w:tc>
        <w:tc>
          <w:tcPr>
            <w:tcW w:w="3376" w:type="dxa"/>
            <w:hideMark/>
          </w:tcPr>
          <w:p w:rsidR="00D0772A" w:rsidRPr="00D0772A" w:rsidRDefault="00D0772A" w:rsidP="00D0772A">
            <w:pPr>
              <w:autoSpaceDN w:val="0"/>
              <w:jc w:val="right"/>
              <w:rPr>
                <w:b/>
                <w:sz w:val="28"/>
                <w:szCs w:val="28"/>
              </w:rPr>
            </w:pPr>
            <w:r w:rsidRPr="00D0772A">
              <w:rPr>
                <w:sz w:val="28"/>
                <w:szCs w:val="28"/>
              </w:rPr>
              <w:t>№ 45</w:t>
            </w:r>
            <w:r>
              <w:rPr>
                <w:sz w:val="28"/>
                <w:szCs w:val="28"/>
              </w:rPr>
              <w:t>6</w:t>
            </w:r>
          </w:p>
        </w:tc>
      </w:tr>
    </w:tbl>
    <w:p w:rsidR="009341EC" w:rsidRDefault="009341EC" w:rsidP="0044547A">
      <w:pPr>
        <w:rPr>
          <w:b/>
          <w:sz w:val="28"/>
          <w:szCs w:val="28"/>
        </w:rPr>
      </w:pPr>
    </w:p>
    <w:p w:rsidR="00D0772A" w:rsidRDefault="00D0772A" w:rsidP="0044547A">
      <w:pPr>
        <w:rPr>
          <w:b/>
          <w:sz w:val="28"/>
          <w:szCs w:val="28"/>
        </w:rPr>
      </w:pPr>
    </w:p>
    <w:p w:rsidR="009341EC" w:rsidRPr="009A4232" w:rsidRDefault="009341EC" w:rsidP="009341EC">
      <w:pPr>
        <w:spacing w:line="240" w:lineRule="exact"/>
        <w:jc w:val="both"/>
        <w:rPr>
          <w:sz w:val="28"/>
          <w:szCs w:val="28"/>
        </w:rPr>
      </w:pPr>
      <w:r w:rsidRPr="009A4232">
        <w:rPr>
          <w:sz w:val="28"/>
          <w:szCs w:val="28"/>
        </w:rPr>
        <w:t xml:space="preserve">О </w:t>
      </w:r>
      <w:r w:rsidR="00C37291">
        <w:rPr>
          <w:sz w:val="28"/>
          <w:szCs w:val="28"/>
        </w:rPr>
        <w:t xml:space="preserve">назначении </w:t>
      </w:r>
      <w:r w:rsidR="001563B8">
        <w:rPr>
          <w:sz w:val="28"/>
          <w:szCs w:val="28"/>
        </w:rPr>
        <w:t>проведени</w:t>
      </w:r>
      <w:r w:rsidR="00C37291">
        <w:rPr>
          <w:sz w:val="28"/>
          <w:szCs w:val="28"/>
        </w:rPr>
        <w:t>я</w:t>
      </w:r>
      <w:r w:rsidRPr="009A4232">
        <w:rPr>
          <w:sz w:val="28"/>
          <w:szCs w:val="28"/>
        </w:rPr>
        <w:t xml:space="preserve"> публичных слушаний по проекту </w:t>
      </w:r>
      <w:r w:rsidR="001563B8">
        <w:rPr>
          <w:sz w:val="28"/>
          <w:szCs w:val="28"/>
        </w:rPr>
        <w:t>Правил благоустройства территории Благодарненского городского округа Ставропольского края</w:t>
      </w:r>
    </w:p>
    <w:p w:rsidR="0063563E" w:rsidRDefault="0063563E" w:rsidP="005011DD">
      <w:pPr>
        <w:jc w:val="both"/>
        <w:rPr>
          <w:sz w:val="28"/>
          <w:szCs w:val="28"/>
        </w:rPr>
      </w:pPr>
    </w:p>
    <w:p w:rsidR="00E81608" w:rsidRPr="00A4234A" w:rsidRDefault="009341EC" w:rsidP="00D0772A">
      <w:pPr>
        <w:ind w:firstLine="567"/>
        <w:jc w:val="both"/>
        <w:rPr>
          <w:sz w:val="28"/>
          <w:szCs w:val="28"/>
        </w:rPr>
      </w:pPr>
      <w:r>
        <w:rPr>
          <w:sz w:val="28"/>
          <w:szCs w:val="28"/>
        </w:rPr>
        <w:t>В соответствии с</w:t>
      </w:r>
      <w:r w:rsidR="00A81616">
        <w:rPr>
          <w:sz w:val="28"/>
          <w:szCs w:val="28"/>
        </w:rPr>
        <w:t xml:space="preserve"> Градостроительным кодексом, руководствуясь </w:t>
      </w:r>
      <w:r>
        <w:rPr>
          <w:sz w:val="28"/>
          <w:szCs w:val="28"/>
        </w:rPr>
        <w:t>Федеральн</w:t>
      </w:r>
      <w:r w:rsidR="00A81616">
        <w:rPr>
          <w:sz w:val="28"/>
          <w:szCs w:val="28"/>
        </w:rPr>
        <w:t>ым</w:t>
      </w:r>
      <w:r>
        <w:rPr>
          <w:sz w:val="28"/>
          <w:szCs w:val="28"/>
        </w:rPr>
        <w:t xml:space="preserve"> закон</w:t>
      </w:r>
      <w:r w:rsidR="00A81616">
        <w:rPr>
          <w:sz w:val="28"/>
          <w:szCs w:val="28"/>
        </w:rPr>
        <w:t>ом</w:t>
      </w:r>
      <w:r>
        <w:rPr>
          <w:sz w:val="28"/>
          <w:szCs w:val="28"/>
        </w:rPr>
        <w:t xml:space="preserve"> от 06 октября </w:t>
      </w:r>
      <w:r w:rsidRPr="005C224F">
        <w:rPr>
          <w:sz w:val="28"/>
          <w:szCs w:val="28"/>
        </w:rPr>
        <w:t>20</w:t>
      </w:r>
      <w:r>
        <w:rPr>
          <w:sz w:val="28"/>
          <w:szCs w:val="28"/>
        </w:rPr>
        <w:t>03 года № 131-</w:t>
      </w:r>
      <w:r w:rsidRPr="005C224F">
        <w:rPr>
          <w:sz w:val="28"/>
          <w:szCs w:val="28"/>
        </w:rPr>
        <w:t>ФЗ «Об общих принципах организации местного самоуправления в Российской Федерации»</w:t>
      </w:r>
      <w:r>
        <w:rPr>
          <w:sz w:val="28"/>
          <w:szCs w:val="28"/>
        </w:rPr>
        <w:t xml:space="preserve">, </w:t>
      </w:r>
      <w:r w:rsidR="00932B23">
        <w:rPr>
          <w:sz w:val="28"/>
        </w:rPr>
        <w:t>Положением</w:t>
      </w:r>
      <w:r w:rsidR="00932B23" w:rsidRPr="00C641BF">
        <w:rPr>
          <w:sz w:val="28"/>
        </w:rPr>
        <w:t xml:space="preserve"> о порядке организации и проведения публичных слушаний</w:t>
      </w:r>
      <w:r w:rsidR="00A81616">
        <w:rPr>
          <w:sz w:val="28"/>
        </w:rPr>
        <w:t>, общественных обсуждений по вопросам градостроительной деятельности на территории</w:t>
      </w:r>
      <w:r w:rsidR="00932B23" w:rsidRPr="00C641BF">
        <w:rPr>
          <w:sz w:val="28"/>
        </w:rPr>
        <w:t xml:space="preserve"> Благодарненско</w:t>
      </w:r>
      <w:r w:rsidR="00A81616">
        <w:rPr>
          <w:sz w:val="28"/>
        </w:rPr>
        <w:t>го</w:t>
      </w:r>
      <w:r w:rsidR="00932B23" w:rsidRPr="00C641BF">
        <w:rPr>
          <w:sz w:val="28"/>
        </w:rPr>
        <w:t xml:space="preserve"> городско</w:t>
      </w:r>
      <w:r w:rsidR="00A81616">
        <w:rPr>
          <w:sz w:val="28"/>
        </w:rPr>
        <w:t>го</w:t>
      </w:r>
      <w:r w:rsidR="00932B23" w:rsidRPr="00C641BF">
        <w:rPr>
          <w:sz w:val="28"/>
        </w:rPr>
        <w:t xml:space="preserve"> округ</w:t>
      </w:r>
      <w:r w:rsidR="00A81616">
        <w:rPr>
          <w:sz w:val="28"/>
        </w:rPr>
        <w:t>а</w:t>
      </w:r>
      <w:r w:rsidR="00932B23" w:rsidRPr="00C641BF">
        <w:rPr>
          <w:sz w:val="28"/>
        </w:rPr>
        <w:t xml:space="preserve"> Ставропольского края</w:t>
      </w:r>
      <w:r w:rsidR="00932B23">
        <w:rPr>
          <w:sz w:val="28"/>
        </w:rPr>
        <w:t xml:space="preserve">, утвержденным решением Совета депутатов </w:t>
      </w:r>
      <w:r w:rsidR="00932B23" w:rsidRPr="00C641BF">
        <w:rPr>
          <w:sz w:val="28"/>
        </w:rPr>
        <w:t>Благодарненско</w:t>
      </w:r>
      <w:r w:rsidR="00932B23">
        <w:rPr>
          <w:sz w:val="28"/>
        </w:rPr>
        <w:t>го</w:t>
      </w:r>
      <w:r w:rsidR="00932B23" w:rsidRPr="00C641BF">
        <w:rPr>
          <w:sz w:val="28"/>
        </w:rPr>
        <w:t xml:space="preserve"> городско</w:t>
      </w:r>
      <w:r w:rsidR="00932B23">
        <w:rPr>
          <w:sz w:val="28"/>
        </w:rPr>
        <w:t>го</w:t>
      </w:r>
      <w:r w:rsidR="00932B23" w:rsidRPr="00C641BF">
        <w:rPr>
          <w:sz w:val="28"/>
        </w:rPr>
        <w:t xml:space="preserve"> округ</w:t>
      </w:r>
      <w:r w:rsidR="00932B23">
        <w:rPr>
          <w:sz w:val="28"/>
        </w:rPr>
        <w:t>а</w:t>
      </w:r>
      <w:r w:rsidR="00932B23" w:rsidRPr="00C641BF">
        <w:rPr>
          <w:sz w:val="28"/>
        </w:rPr>
        <w:t xml:space="preserve"> Ставропольского края</w:t>
      </w:r>
      <w:r w:rsidR="00932B23">
        <w:rPr>
          <w:sz w:val="28"/>
        </w:rPr>
        <w:t xml:space="preserve"> от </w:t>
      </w:r>
      <w:r w:rsidR="005B66E5">
        <w:rPr>
          <w:sz w:val="28"/>
        </w:rPr>
        <w:t>2</w:t>
      </w:r>
      <w:r w:rsidR="00A81616">
        <w:rPr>
          <w:sz w:val="28"/>
        </w:rPr>
        <w:t>4</w:t>
      </w:r>
      <w:r w:rsidR="005B66E5">
        <w:rPr>
          <w:sz w:val="28"/>
        </w:rPr>
        <w:t xml:space="preserve"> </w:t>
      </w:r>
      <w:r w:rsidR="00A81616">
        <w:rPr>
          <w:sz w:val="28"/>
        </w:rPr>
        <w:t>июля</w:t>
      </w:r>
      <w:r w:rsidR="005B66E5">
        <w:rPr>
          <w:sz w:val="28"/>
        </w:rPr>
        <w:t xml:space="preserve"> 201</w:t>
      </w:r>
      <w:r w:rsidR="00A81616">
        <w:rPr>
          <w:sz w:val="28"/>
        </w:rPr>
        <w:t>8</w:t>
      </w:r>
      <w:r w:rsidR="005B66E5">
        <w:rPr>
          <w:sz w:val="28"/>
        </w:rPr>
        <w:t xml:space="preserve"> года</w:t>
      </w:r>
      <w:r w:rsidR="00932B23">
        <w:rPr>
          <w:sz w:val="28"/>
        </w:rPr>
        <w:t xml:space="preserve"> № </w:t>
      </w:r>
      <w:r w:rsidR="00A81616">
        <w:rPr>
          <w:sz w:val="28"/>
        </w:rPr>
        <w:t>152</w:t>
      </w:r>
      <w:r w:rsidR="00E81608">
        <w:rPr>
          <w:sz w:val="28"/>
        </w:rPr>
        <w:t>,</w:t>
      </w:r>
      <w:r w:rsidR="00E81608" w:rsidRPr="00E81608">
        <w:rPr>
          <w:sz w:val="28"/>
          <w:szCs w:val="28"/>
        </w:rPr>
        <w:t xml:space="preserve"> </w:t>
      </w:r>
      <w:r w:rsidR="00E81608" w:rsidRPr="00A4234A">
        <w:rPr>
          <w:sz w:val="28"/>
          <w:szCs w:val="28"/>
        </w:rPr>
        <w:t>Совет депутатов Благодарненского городского округа Ставропольского края</w:t>
      </w:r>
    </w:p>
    <w:p w:rsidR="00C727A3" w:rsidRDefault="00C727A3" w:rsidP="00D0772A">
      <w:pPr>
        <w:ind w:firstLine="567"/>
        <w:rPr>
          <w:sz w:val="28"/>
          <w:szCs w:val="28"/>
        </w:rPr>
      </w:pPr>
    </w:p>
    <w:p w:rsidR="00D0772A" w:rsidRPr="00A4234A" w:rsidRDefault="00D0772A" w:rsidP="00D0772A">
      <w:pPr>
        <w:ind w:firstLine="567"/>
        <w:rPr>
          <w:sz w:val="28"/>
          <w:szCs w:val="28"/>
        </w:rPr>
      </w:pPr>
    </w:p>
    <w:p w:rsidR="00E81608" w:rsidRPr="0063563E" w:rsidRDefault="00E81608" w:rsidP="00D0772A">
      <w:pPr>
        <w:ind w:firstLine="567"/>
        <w:rPr>
          <w:b/>
          <w:sz w:val="28"/>
          <w:szCs w:val="28"/>
        </w:rPr>
      </w:pPr>
      <w:r w:rsidRPr="0063563E">
        <w:rPr>
          <w:b/>
          <w:sz w:val="28"/>
          <w:szCs w:val="28"/>
        </w:rPr>
        <w:t>РЕШИЛ:</w:t>
      </w:r>
    </w:p>
    <w:p w:rsidR="00C727A3" w:rsidRPr="00C641BF" w:rsidRDefault="00C727A3" w:rsidP="00D0772A">
      <w:pPr>
        <w:ind w:firstLine="567"/>
        <w:jc w:val="both"/>
        <w:rPr>
          <w:sz w:val="28"/>
          <w:szCs w:val="28"/>
        </w:rPr>
      </w:pPr>
    </w:p>
    <w:p w:rsidR="006215E5" w:rsidRDefault="00932B23" w:rsidP="00D0772A">
      <w:pPr>
        <w:ind w:firstLine="567"/>
        <w:jc w:val="both"/>
        <w:rPr>
          <w:sz w:val="28"/>
          <w:szCs w:val="28"/>
        </w:rPr>
      </w:pPr>
      <w:r>
        <w:rPr>
          <w:sz w:val="28"/>
          <w:szCs w:val="28"/>
        </w:rPr>
        <w:t xml:space="preserve">1. </w:t>
      </w:r>
      <w:r w:rsidR="009341EC">
        <w:rPr>
          <w:sz w:val="28"/>
          <w:szCs w:val="28"/>
        </w:rPr>
        <w:t>Назначить</w:t>
      </w:r>
      <w:r w:rsidR="00B01630">
        <w:rPr>
          <w:sz w:val="28"/>
          <w:szCs w:val="28"/>
        </w:rPr>
        <w:t xml:space="preserve"> проведение </w:t>
      </w:r>
      <w:r w:rsidR="009341EC">
        <w:rPr>
          <w:sz w:val="28"/>
          <w:szCs w:val="28"/>
        </w:rPr>
        <w:t>публичны</w:t>
      </w:r>
      <w:r w:rsidR="00B01630">
        <w:rPr>
          <w:sz w:val="28"/>
          <w:szCs w:val="28"/>
        </w:rPr>
        <w:t>х</w:t>
      </w:r>
      <w:r w:rsidR="009341EC">
        <w:rPr>
          <w:sz w:val="28"/>
          <w:szCs w:val="28"/>
        </w:rPr>
        <w:t xml:space="preserve"> слушани</w:t>
      </w:r>
      <w:r w:rsidR="00B01630">
        <w:rPr>
          <w:sz w:val="28"/>
          <w:szCs w:val="28"/>
        </w:rPr>
        <w:t>й</w:t>
      </w:r>
      <w:r w:rsidR="009341EC">
        <w:rPr>
          <w:sz w:val="28"/>
          <w:szCs w:val="28"/>
        </w:rPr>
        <w:t xml:space="preserve"> по проекту </w:t>
      </w:r>
      <w:r w:rsidR="006215E5">
        <w:rPr>
          <w:sz w:val="28"/>
          <w:szCs w:val="28"/>
        </w:rPr>
        <w:t>Правил благоустройства территории Благодарненского городского округа Ставропольск</w:t>
      </w:r>
      <w:r w:rsidR="004D3FF8">
        <w:rPr>
          <w:sz w:val="28"/>
          <w:szCs w:val="28"/>
        </w:rPr>
        <w:t>ого края согласно приложению к н</w:t>
      </w:r>
      <w:r w:rsidR="006215E5">
        <w:rPr>
          <w:sz w:val="28"/>
          <w:szCs w:val="28"/>
        </w:rPr>
        <w:t>астоящему решению (далее – публичные слушания).</w:t>
      </w:r>
    </w:p>
    <w:p w:rsidR="00B937AD" w:rsidRDefault="00B937AD" w:rsidP="00D0772A">
      <w:pPr>
        <w:ind w:firstLine="567"/>
        <w:jc w:val="both"/>
        <w:rPr>
          <w:sz w:val="28"/>
          <w:szCs w:val="28"/>
        </w:rPr>
      </w:pPr>
    </w:p>
    <w:p w:rsidR="009341EC" w:rsidRDefault="006215E5" w:rsidP="00D0772A">
      <w:pPr>
        <w:ind w:firstLine="567"/>
        <w:jc w:val="both"/>
        <w:rPr>
          <w:sz w:val="28"/>
          <w:szCs w:val="28"/>
        </w:rPr>
      </w:pPr>
      <w:r>
        <w:rPr>
          <w:sz w:val="28"/>
          <w:szCs w:val="28"/>
        </w:rPr>
        <w:t>2. Дата и время проведения публичных слушаний: 24 декабря</w:t>
      </w:r>
      <w:r w:rsidRPr="00794F50">
        <w:rPr>
          <w:sz w:val="28"/>
          <w:szCs w:val="28"/>
        </w:rPr>
        <w:t xml:space="preserve"> 20</w:t>
      </w:r>
      <w:r>
        <w:rPr>
          <w:sz w:val="28"/>
          <w:szCs w:val="28"/>
        </w:rPr>
        <w:t>21</w:t>
      </w:r>
      <w:r w:rsidRPr="00794F50">
        <w:rPr>
          <w:sz w:val="28"/>
          <w:szCs w:val="28"/>
        </w:rPr>
        <w:t xml:space="preserve"> года</w:t>
      </w:r>
      <w:r>
        <w:rPr>
          <w:sz w:val="28"/>
          <w:szCs w:val="28"/>
        </w:rPr>
        <w:t xml:space="preserve"> в</w:t>
      </w:r>
      <w:r w:rsidR="001F349E">
        <w:rPr>
          <w:sz w:val="28"/>
          <w:szCs w:val="28"/>
        </w:rPr>
        <w:t xml:space="preserve"> </w:t>
      </w:r>
      <w:r>
        <w:rPr>
          <w:sz w:val="28"/>
          <w:szCs w:val="28"/>
        </w:rPr>
        <w:t>1</w:t>
      </w:r>
      <w:r w:rsidR="00643D3B">
        <w:rPr>
          <w:sz w:val="28"/>
          <w:szCs w:val="28"/>
        </w:rPr>
        <w:t>4</w:t>
      </w:r>
      <w:r w:rsidR="00FD781B">
        <w:rPr>
          <w:sz w:val="28"/>
          <w:szCs w:val="28"/>
        </w:rPr>
        <w:t>.</w:t>
      </w:r>
      <w:r>
        <w:rPr>
          <w:sz w:val="28"/>
          <w:szCs w:val="28"/>
        </w:rPr>
        <w:t>0</w:t>
      </w:r>
      <w:r w:rsidR="00FD781B">
        <w:rPr>
          <w:sz w:val="28"/>
          <w:szCs w:val="28"/>
        </w:rPr>
        <w:t>0</w:t>
      </w:r>
      <w:r w:rsidR="009341EC">
        <w:rPr>
          <w:sz w:val="28"/>
          <w:szCs w:val="28"/>
        </w:rPr>
        <w:t xml:space="preserve"> часов</w:t>
      </w:r>
      <w:r w:rsidR="009341EC" w:rsidRPr="00794F50">
        <w:rPr>
          <w:sz w:val="28"/>
          <w:szCs w:val="28"/>
        </w:rPr>
        <w:t>.</w:t>
      </w:r>
    </w:p>
    <w:p w:rsidR="00B937AD" w:rsidRDefault="00B937AD" w:rsidP="00D0772A">
      <w:pPr>
        <w:ind w:firstLine="567"/>
        <w:jc w:val="both"/>
        <w:rPr>
          <w:sz w:val="28"/>
          <w:szCs w:val="28"/>
        </w:rPr>
      </w:pPr>
      <w:r>
        <w:rPr>
          <w:sz w:val="28"/>
          <w:szCs w:val="28"/>
        </w:rPr>
        <w:t xml:space="preserve">Срок проведения публичных слушаний исчисляется со дня опубликования оповещения о начале публичных слушаний до дня опубликования заключения о результатах публичных слушаний не может быть </w:t>
      </w:r>
      <w:r w:rsidR="00CB06FB">
        <w:rPr>
          <w:sz w:val="28"/>
          <w:szCs w:val="28"/>
        </w:rPr>
        <w:t xml:space="preserve">менее </w:t>
      </w:r>
      <w:r>
        <w:rPr>
          <w:sz w:val="28"/>
          <w:szCs w:val="28"/>
        </w:rPr>
        <w:t>одного месяца и более трех месяцев.</w:t>
      </w:r>
    </w:p>
    <w:p w:rsidR="00B937AD" w:rsidRDefault="00B937AD" w:rsidP="00D0772A">
      <w:pPr>
        <w:ind w:firstLine="567"/>
        <w:jc w:val="both"/>
        <w:rPr>
          <w:sz w:val="28"/>
          <w:szCs w:val="28"/>
        </w:rPr>
      </w:pPr>
    </w:p>
    <w:p w:rsidR="009341EC" w:rsidRPr="00B937AD" w:rsidRDefault="00B937AD" w:rsidP="00D0772A">
      <w:pPr>
        <w:ind w:firstLine="567"/>
        <w:jc w:val="both"/>
        <w:rPr>
          <w:color w:val="000000"/>
          <w:sz w:val="28"/>
          <w:szCs w:val="28"/>
        </w:rPr>
      </w:pPr>
      <w:r w:rsidRPr="00B937AD">
        <w:rPr>
          <w:sz w:val="28"/>
          <w:szCs w:val="28"/>
        </w:rPr>
        <w:t xml:space="preserve">3. </w:t>
      </w:r>
      <w:r w:rsidR="009341EC" w:rsidRPr="00B937AD">
        <w:rPr>
          <w:sz w:val="28"/>
          <w:szCs w:val="28"/>
        </w:rPr>
        <w:t>Место проведения слушаний</w:t>
      </w:r>
      <w:r w:rsidR="009341EC" w:rsidRPr="00B937AD">
        <w:rPr>
          <w:color w:val="000000"/>
          <w:sz w:val="28"/>
          <w:szCs w:val="28"/>
        </w:rPr>
        <w:t>:</w:t>
      </w:r>
      <w:r w:rsidR="009341EC" w:rsidRPr="00B937AD">
        <w:rPr>
          <w:sz w:val="28"/>
          <w:szCs w:val="28"/>
        </w:rPr>
        <w:t xml:space="preserve"> </w:t>
      </w:r>
      <w:r>
        <w:rPr>
          <w:sz w:val="28"/>
          <w:szCs w:val="28"/>
        </w:rPr>
        <w:t xml:space="preserve">зал заседаний, расположенный по адресу: </w:t>
      </w:r>
      <w:r w:rsidR="009341EC" w:rsidRPr="00B937AD">
        <w:rPr>
          <w:sz w:val="28"/>
          <w:szCs w:val="28"/>
        </w:rPr>
        <w:t>Ставропольский край, Благодарненский район, г</w:t>
      </w:r>
      <w:r w:rsidR="005011DD" w:rsidRPr="00B937AD">
        <w:rPr>
          <w:sz w:val="28"/>
          <w:szCs w:val="28"/>
        </w:rPr>
        <w:t xml:space="preserve">ород </w:t>
      </w:r>
      <w:r w:rsidR="009341EC" w:rsidRPr="00B937AD">
        <w:rPr>
          <w:sz w:val="28"/>
          <w:szCs w:val="28"/>
        </w:rPr>
        <w:t>Благодарный, п</w:t>
      </w:r>
      <w:r>
        <w:rPr>
          <w:sz w:val="28"/>
          <w:szCs w:val="28"/>
        </w:rPr>
        <w:t>ереулок Октябрьский,</w:t>
      </w:r>
      <w:r w:rsidR="009341EC" w:rsidRPr="00B937AD">
        <w:rPr>
          <w:sz w:val="28"/>
          <w:szCs w:val="28"/>
        </w:rPr>
        <w:t xml:space="preserve"> 1</w:t>
      </w:r>
      <w:r>
        <w:rPr>
          <w:sz w:val="28"/>
          <w:szCs w:val="28"/>
        </w:rPr>
        <w:t>5</w:t>
      </w:r>
      <w:r w:rsidR="009341EC" w:rsidRPr="00B937AD">
        <w:rPr>
          <w:color w:val="000000"/>
          <w:sz w:val="28"/>
          <w:szCs w:val="28"/>
        </w:rPr>
        <w:t>.</w:t>
      </w:r>
    </w:p>
    <w:p w:rsidR="00B937AD" w:rsidRDefault="00B937AD" w:rsidP="00D0772A">
      <w:pPr>
        <w:ind w:firstLine="567"/>
        <w:jc w:val="both"/>
        <w:rPr>
          <w:sz w:val="28"/>
          <w:szCs w:val="28"/>
        </w:rPr>
      </w:pPr>
    </w:p>
    <w:p w:rsidR="009341EC" w:rsidRDefault="00B937AD" w:rsidP="00D0772A">
      <w:pPr>
        <w:ind w:firstLine="567"/>
        <w:jc w:val="both"/>
        <w:rPr>
          <w:sz w:val="28"/>
          <w:szCs w:val="28"/>
        </w:rPr>
      </w:pPr>
      <w:r>
        <w:rPr>
          <w:sz w:val="28"/>
          <w:szCs w:val="28"/>
        </w:rPr>
        <w:t>4</w:t>
      </w:r>
      <w:r w:rsidR="009341EC">
        <w:rPr>
          <w:sz w:val="28"/>
          <w:szCs w:val="28"/>
        </w:rPr>
        <w:t xml:space="preserve">. </w:t>
      </w:r>
      <w:r>
        <w:rPr>
          <w:sz w:val="28"/>
          <w:szCs w:val="28"/>
        </w:rPr>
        <w:t>Органом, уполномоченным на организацию и проведение публичных слушаний</w:t>
      </w:r>
      <w:r w:rsidR="00FF22F3">
        <w:rPr>
          <w:sz w:val="28"/>
          <w:szCs w:val="28"/>
        </w:rPr>
        <w:t xml:space="preserve"> в соответствии с действующим законодательством</w:t>
      </w:r>
      <w:r>
        <w:rPr>
          <w:sz w:val="28"/>
          <w:szCs w:val="28"/>
        </w:rPr>
        <w:t>, является администрация Благодарненского городского округа Ставропольского края</w:t>
      </w:r>
      <w:r w:rsidR="00531101">
        <w:rPr>
          <w:sz w:val="28"/>
          <w:szCs w:val="28"/>
        </w:rPr>
        <w:t xml:space="preserve"> </w:t>
      </w:r>
      <w:r>
        <w:rPr>
          <w:sz w:val="28"/>
          <w:szCs w:val="28"/>
        </w:rPr>
        <w:t xml:space="preserve">в лице </w:t>
      </w:r>
      <w:r w:rsidR="00531101">
        <w:rPr>
          <w:sz w:val="28"/>
          <w:szCs w:val="28"/>
        </w:rPr>
        <w:t>постоянно действующей комиссии по землепользованию и застройке на территории Благодарненского городского округа Ставропольского края</w:t>
      </w:r>
      <w:r w:rsidR="009341EC" w:rsidRPr="003D0F9A">
        <w:rPr>
          <w:sz w:val="28"/>
          <w:szCs w:val="28"/>
        </w:rPr>
        <w:t>.</w:t>
      </w:r>
    </w:p>
    <w:p w:rsidR="0063563E" w:rsidRDefault="0063563E" w:rsidP="00D0772A">
      <w:pPr>
        <w:ind w:firstLine="567"/>
        <w:jc w:val="both"/>
        <w:rPr>
          <w:sz w:val="28"/>
          <w:szCs w:val="28"/>
        </w:rPr>
      </w:pPr>
    </w:p>
    <w:p w:rsidR="004D3FF8" w:rsidRDefault="00CB06FB" w:rsidP="00D0772A">
      <w:pPr>
        <w:ind w:firstLine="567"/>
        <w:jc w:val="both"/>
        <w:rPr>
          <w:sz w:val="28"/>
          <w:szCs w:val="28"/>
        </w:rPr>
      </w:pPr>
      <w:r>
        <w:rPr>
          <w:sz w:val="28"/>
          <w:szCs w:val="28"/>
        </w:rPr>
        <w:lastRenderedPageBreak/>
        <w:t>5</w:t>
      </w:r>
      <w:r w:rsidR="009341EC">
        <w:rPr>
          <w:sz w:val="28"/>
          <w:szCs w:val="28"/>
        </w:rPr>
        <w:t>.</w:t>
      </w:r>
      <w:r w:rsidR="004D3FF8">
        <w:rPr>
          <w:sz w:val="28"/>
          <w:szCs w:val="28"/>
        </w:rPr>
        <w:t xml:space="preserve"> В случае если оповещение о начале публичных слушаний и заключение о результатах публичных слушаний будут опубликованы позднее даты публичных слушаний, указанной в абзаце первом части 2 настоящего решения, то дата публичных слушаний определяется в соответствии с действующим законодательством с учетом сроков, предусмотренных в абзаце втором части 2 настоящего решения.</w:t>
      </w:r>
    </w:p>
    <w:p w:rsidR="004D3FF8" w:rsidRDefault="004D3FF8" w:rsidP="00D0772A">
      <w:pPr>
        <w:ind w:firstLine="567"/>
        <w:jc w:val="both"/>
        <w:rPr>
          <w:sz w:val="28"/>
          <w:szCs w:val="28"/>
        </w:rPr>
      </w:pPr>
    </w:p>
    <w:p w:rsidR="009341EC" w:rsidRDefault="00CB06FB" w:rsidP="00D0772A">
      <w:pPr>
        <w:ind w:firstLine="567"/>
        <w:jc w:val="both"/>
        <w:rPr>
          <w:sz w:val="28"/>
          <w:szCs w:val="28"/>
        </w:rPr>
      </w:pPr>
      <w:r>
        <w:rPr>
          <w:sz w:val="28"/>
          <w:szCs w:val="28"/>
        </w:rPr>
        <w:t>6</w:t>
      </w:r>
      <w:r w:rsidR="004D3FF8">
        <w:rPr>
          <w:sz w:val="28"/>
          <w:szCs w:val="28"/>
        </w:rPr>
        <w:t xml:space="preserve">. </w:t>
      </w:r>
      <w:r w:rsidR="009341EC">
        <w:rPr>
          <w:sz w:val="28"/>
          <w:szCs w:val="28"/>
        </w:rPr>
        <w:t>Настоящее р</w:t>
      </w:r>
      <w:r w:rsidR="0063563E">
        <w:rPr>
          <w:sz w:val="28"/>
          <w:szCs w:val="28"/>
        </w:rPr>
        <w:t>ешение</w:t>
      </w:r>
      <w:r w:rsidR="009341EC">
        <w:rPr>
          <w:sz w:val="28"/>
          <w:szCs w:val="28"/>
        </w:rPr>
        <w:t xml:space="preserve"> вступает в силу со дня подписания.</w:t>
      </w:r>
    </w:p>
    <w:p w:rsidR="003D0F9A" w:rsidRPr="00CB06FB" w:rsidRDefault="003D0F9A" w:rsidP="005011DD">
      <w:pPr>
        <w:jc w:val="both"/>
        <w:rPr>
          <w:sz w:val="28"/>
          <w:szCs w:val="28"/>
        </w:rPr>
      </w:pPr>
    </w:p>
    <w:p w:rsidR="001F349E" w:rsidRPr="00CB06FB" w:rsidRDefault="001F349E" w:rsidP="005011DD">
      <w:pPr>
        <w:jc w:val="both"/>
        <w:rPr>
          <w:sz w:val="28"/>
          <w:szCs w:val="28"/>
        </w:rPr>
      </w:pPr>
    </w:p>
    <w:p w:rsidR="003D0F9A" w:rsidRPr="00A4234A" w:rsidRDefault="003D0F9A" w:rsidP="00612534">
      <w:pPr>
        <w:spacing w:line="240" w:lineRule="exact"/>
        <w:jc w:val="both"/>
        <w:rPr>
          <w:sz w:val="28"/>
          <w:szCs w:val="28"/>
        </w:rPr>
      </w:pPr>
      <w:r w:rsidRPr="00A4234A">
        <w:rPr>
          <w:sz w:val="28"/>
          <w:szCs w:val="28"/>
        </w:rPr>
        <w:t>Председатель Совета депутатов</w:t>
      </w:r>
    </w:p>
    <w:p w:rsidR="003D0F9A" w:rsidRPr="00A4234A" w:rsidRDefault="003D0F9A" w:rsidP="00612534">
      <w:pPr>
        <w:spacing w:line="240" w:lineRule="exact"/>
        <w:jc w:val="both"/>
        <w:rPr>
          <w:sz w:val="28"/>
          <w:szCs w:val="28"/>
        </w:rPr>
      </w:pPr>
      <w:r w:rsidRPr="00A4234A">
        <w:rPr>
          <w:sz w:val="28"/>
          <w:szCs w:val="28"/>
        </w:rPr>
        <w:t>Благодарненского городского округа</w:t>
      </w:r>
    </w:p>
    <w:p w:rsidR="00F53436" w:rsidRDefault="003D0F9A" w:rsidP="001F349E">
      <w:pPr>
        <w:spacing w:line="240" w:lineRule="exact"/>
        <w:ind w:left="360" w:hanging="360"/>
        <w:rPr>
          <w:color w:val="FFFFFF"/>
          <w:sz w:val="28"/>
          <w:szCs w:val="28"/>
        </w:rPr>
      </w:pPr>
      <w:r w:rsidRPr="00A4234A">
        <w:rPr>
          <w:sz w:val="28"/>
          <w:szCs w:val="28"/>
        </w:rPr>
        <w:t xml:space="preserve">Ставропольского края                                                   </w:t>
      </w:r>
      <w:r w:rsidR="005011DD">
        <w:rPr>
          <w:sz w:val="28"/>
          <w:szCs w:val="28"/>
        </w:rPr>
        <w:t xml:space="preserve">  </w:t>
      </w:r>
      <w:r w:rsidRPr="00A4234A">
        <w:rPr>
          <w:sz w:val="28"/>
          <w:szCs w:val="28"/>
        </w:rPr>
        <w:t xml:space="preserve">  </w:t>
      </w:r>
      <w:r>
        <w:rPr>
          <w:sz w:val="28"/>
          <w:szCs w:val="28"/>
        </w:rPr>
        <w:t xml:space="preserve">                    И.А.Ерохин</w:t>
      </w:r>
      <w:r w:rsidRPr="002225B2">
        <w:rPr>
          <w:color w:val="FFFFFF"/>
          <w:sz w:val="28"/>
          <w:szCs w:val="28"/>
        </w:rPr>
        <w:t xml:space="preserve"> </w:t>
      </w:r>
    </w:p>
    <w:p w:rsidR="00F53436" w:rsidRDefault="00F53436"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1F349E">
      <w:pPr>
        <w:spacing w:line="240" w:lineRule="exact"/>
        <w:ind w:left="360" w:hanging="360"/>
        <w:rPr>
          <w:color w:val="FFFFFF"/>
          <w:sz w:val="28"/>
          <w:szCs w:val="28"/>
        </w:rPr>
      </w:pPr>
    </w:p>
    <w:p w:rsidR="00D62D19" w:rsidRDefault="00D62D19" w:rsidP="00D0772A">
      <w:pPr>
        <w:pStyle w:val="ConsPlusTitle"/>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62D19" w:rsidRPr="004D7C67" w:rsidTr="00D62D19">
        <w:tc>
          <w:tcPr>
            <w:tcW w:w="4785" w:type="dxa"/>
          </w:tcPr>
          <w:p w:rsidR="00D62D19" w:rsidRPr="004D7C67" w:rsidRDefault="00D62D19" w:rsidP="00D62D19">
            <w:pPr>
              <w:pStyle w:val="ConsPlusTitle"/>
              <w:spacing w:line="240" w:lineRule="exact"/>
              <w:ind w:firstLine="709"/>
              <w:jc w:val="center"/>
              <w:rPr>
                <w:rFonts w:ascii="Times New Roman" w:hAnsi="Times New Roman" w:cs="Times New Roman"/>
                <w:b w:val="0"/>
                <w:sz w:val="28"/>
                <w:szCs w:val="28"/>
              </w:rPr>
            </w:pPr>
          </w:p>
        </w:tc>
        <w:tc>
          <w:tcPr>
            <w:tcW w:w="4785" w:type="dxa"/>
          </w:tcPr>
          <w:p w:rsidR="00D62D19" w:rsidRPr="004D7C67" w:rsidRDefault="00D62D19" w:rsidP="00D62D19">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ПРИЛОЖЕНИЕ</w:t>
            </w:r>
          </w:p>
          <w:p w:rsidR="00D62D19" w:rsidRPr="004D7C67" w:rsidRDefault="00D62D19" w:rsidP="00D62D19">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Pr="004D7C67">
              <w:rPr>
                <w:rFonts w:ascii="Times New Roman" w:hAnsi="Times New Roman" w:cs="Times New Roman"/>
                <w:b w:val="0"/>
                <w:sz w:val="28"/>
                <w:szCs w:val="28"/>
              </w:rPr>
              <w:t>решени</w:t>
            </w:r>
            <w:r>
              <w:rPr>
                <w:rFonts w:ascii="Times New Roman" w:hAnsi="Times New Roman" w:cs="Times New Roman"/>
                <w:b w:val="0"/>
                <w:sz w:val="28"/>
                <w:szCs w:val="28"/>
              </w:rPr>
              <w:t>ю</w:t>
            </w:r>
            <w:r w:rsidRPr="004D7C67">
              <w:rPr>
                <w:rFonts w:ascii="Times New Roman" w:hAnsi="Times New Roman" w:cs="Times New Roman"/>
                <w:b w:val="0"/>
                <w:sz w:val="28"/>
                <w:szCs w:val="28"/>
              </w:rPr>
              <w:t xml:space="preserve"> Совета депутатов Благодарненского городского округа Ставропольского края</w:t>
            </w:r>
          </w:p>
          <w:p w:rsidR="00D62D19" w:rsidRPr="004D7C67" w:rsidRDefault="00D0772A" w:rsidP="00D62D19">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от 23 ноября 2021 года № 456</w:t>
            </w:r>
          </w:p>
        </w:tc>
      </w:tr>
    </w:tbl>
    <w:p w:rsidR="00D62D19" w:rsidRDefault="00D62D19" w:rsidP="00D62D19">
      <w:pPr>
        <w:pStyle w:val="ConsPlusTitle"/>
        <w:ind w:firstLine="709"/>
        <w:jc w:val="center"/>
        <w:rPr>
          <w:rFonts w:ascii="Times New Roman" w:hAnsi="Times New Roman" w:cs="Times New Roman"/>
          <w:sz w:val="28"/>
          <w:szCs w:val="28"/>
        </w:rPr>
      </w:pPr>
    </w:p>
    <w:p w:rsidR="00D62D19" w:rsidRDefault="00FB0A26" w:rsidP="00FB0A26">
      <w:pPr>
        <w:pStyle w:val="ConsPlusTitle"/>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D62D19" w:rsidRDefault="00D62D19" w:rsidP="00D62D19">
      <w:pPr>
        <w:pStyle w:val="ConsPlusTitle"/>
        <w:jc w:val="center"/>
        <w:rPr>
          <w:rFonts w:ascii="Times New Roman" w:hAnsi="Times New Roman" w:cs="Times New Roman"/>
          <w:sz w:val="28"/>
          <w:szCs w:val="28"/>
        </w:rPr>
      </w:pPr>
      <w:r w:rsidRPr="00E90323">
        <w:rPr>
          <w:rFonts w:ascii="Times New Roman" w:hAnsi="Times New Roman" w:cs="Times New Roman"/>
          <w:sz w:val="28"/>
          <w:szCs w:val="28"/>
        </w:rPr>
        <w:t>ПРАВИЛА</w:t>
      </w:r>
      <w:r>
        <w:rPr>
          <w:rFonts w:ascii="Times New Roman" w:hAnsi="Times New Roman" w:cs="Times New Roman"/>
          <w:sz w:val="28"/>
          <w:szCs w:val="28"/>
        </w:rPr>
        <w:t xml:space="preserve"> </w:t>
      </w:r>
      <w:r w:rsidRPr="00E90323">
        <w:rPr>
          <w:rFonts w:ascii="Times New Roman" w:hAnsi="Times New Roman" w:cs="Times New Roman"/>
          <w:sz w:val="28"/>
          <w:szCs w:val="28"/>
        </w:rPr>
        <w:t xml:space="preserve">БЛАГОУСТРОЙСТВА </w:t>
      </w:r>
    </w:p>
    <w:p w:rsidR="00D62D19" w:rsidRDefault="00D62D19" w:rsidP="00D62D19">
      <w:pPr>
        <w:pStyle w:val="ConsPlusTitle"/>
        <w:jc w:val="center"/>
        <w:rPr>
          <w:rFonts w:ascii="Times New Roman" w:hAnsi="Times New Roman" w:cs="Times New Roman"/>
          <w:sz w:val="28"/>
          <w:szCs w:val="28"/>
        </w:rPr>
      </w:pPr>
      <w:r w:rsidRPr="00D62D19">
        <w:rPr>
          <w:rFonts w:ascii="Times New Roman" w:hAnsi="Times New Roman" w:cs="Times New Roman"/>
          <w:sz w:val="28"/>
          <w:szCs w:val="28"/>
        </w:rPr>
        <w:t xml:space="preserve">территории Благодарненского городского округа </w:t>
      </w:r>
    </w:p>
    <w:p w:rsidR="00D62D19" w:rsidRPr="00D62D19" w:rsidRDefault="00D62D19" w:rsidP="00D62D19">
      <w:pPr>
        <w:pStyle w:val="ConsPlusTitle"/>
        <w:jc w:val="center"/>
        <w:rPr>
          <w:rFonts w:ascii="Times New Roman" w:hAnsi="Times New Roman" w:cs="Times New Roman"/>
          <w:sz w:val="28"/>
          <w:szCs w:val="28"/>
        </w:rPr>
      </w:pPr>
      <w:r w:rsidRPr="00D62D19">
        <w:rPr>
          <w:rFonts w:ascii="Times New Roman" w:hAnsi="Times New Roman" w:cs="Times New Roman"/>
          <w:sz w:val="28"/>
          <w:szCs w:val="28"/>
        </w:rPr>
        <w:t>Ставропольского края</w:t>
      </w:r>
    </w:p>
    <w:p w:rsidR="00D62D19" w:rsidRPr="00E90323" w:rsidRDefault="00D62D19" w:rsidP="00D0772A">
      <w:pPr>
        <w:pStyle w:val="ConsPlusNormal"/>
        <w:jc w:val="both"/>
        <w:rPr>
          <w:rFonts w:ascii="Times New Roman" w:hAnsi="Times New Roman" w:cs="Times New Roman"/>
          <w:sz w:val="28"/>
          <w:szCs w:val="28"/>
        </w:rPr>
      </w:pPr>
    </w:p>
    <w:p w:rsidR="00D62D19" w:rsidRPr="00E90323" w:rsidRDefault="00D62D19" w:rsidP="00D62D19">
      <w:pPr>
        <w:pStyle w:val="ConsPlusTitle"/>
        <w:jc w:val="center"/>
        <w:outlineLvl w:val="1"/>
        <w:rPr>
          <w:rFonts w:ascii="Times New Roman" w:hAnsi="Times New Roman" w:cs="Times New Roman"/>
          <w:sz w:val="28"/>
          <w:szCs w:val="28"/>
        </w:rPr>
      </w:pPr>
      <w:r w:rsidRPr="00E90323">
        <w:rPr>
          <w:rFonts w:ascii="Times New Roman" w:hAnsi="Times New Roman" w:cs="Times New Roman"/>
          <w:sz w:val="28"/>
          <w:szCs w:val="28"/>
        </w:rPr>
        <w:t>1. ОБЩИЕ ПОЛОЖЕНИЯ</w:t>
      </w:r>
    </w:p>
    <w:p w:rsidR="00D62D19" w:rsidRPr="00E90323" w:rsidRDefault="00D62D19" w:rsidP="00D62D19">
      <w:pPr>
        <w:pStyle w:val="ConsPlusNormal"/>
        <w:ind w:firstLine="709"/>
        <w:jc w:val="both"/>
        <w:rPr>
          <w:rFonts w:ascii="Times New Roman" w:hAnsi="Times New Roman" w:cs="Times New Roman"/>
          <w:sz w:val="28"/>
          <w:szCs w:val="28"/>
        </w:rPr>
      </w:pPr>
    </w:p>
    <w:p w:rsidR="00D62D19"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 Предмет правового регулирования</w:t>
      </w:r>
    </w:p>
    <w:p w:rsidR="00FB0A26" w:rsidRPr="00E90323" w:rsidRDefault="00FB0A26" w:rsidP="00D0772A">
      <w:pPr>
        <w:pStyle w:val="ConsPlusTitle"/>
        <w:ind w:firstLine="567"/>
        <w:jc w:val="both"/>
        <w:outlineLvl w:val="2"/>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Настоящие Правила благоустройства </w:t>
      </w:r>
      <w:r w:rsidRPr="00D62D19">
        <w:rPr>
          <w:rFonts w:ascii="Times New Roman" w:hAnsi="Times New Roman" w:cs="Times New Roman"/>
          <w:sz w:val="28"/>
          <w:szCs w:val="28"/>
        </w:rPr>
        <w:t>территории</w:t>
      </w:r>
      <w:r>
        <w:rPr>
          <w:rFonts w:ascii="Times New Roman" w:hAnsi="Times New Roman" w:cs="Times New Roman"/>
          <w:sz w:val="28"/>
          <w:szCs w:val="28"/>
        </w:rPr>
        <w:t xml:space="preserve"> Благодарненского</w:t>
      </w:r>
      <w:r w:rsidRPr="00E90323">
        <w:rPr>
          <w:rFonts w:ascii="Times New Roman" w:hAnsi="Times New Roman" w:cs="Times New Roman"/>
          <w:sz w:val="28"/>
          <w:szCs w:val="28"/>
        </w:rPr>
        <w:t xml:space="preserve"> городского округа Ставропольского края (далее - Правила) определяют порядок осуществления работ по уборке и содержанию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(далее -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городской округ), устанавливают единые нормы и требования по обеспечению чистоты и порядка в </w:t>
      </w:r>
      <w:r>
        <w:rPr>
          <w:rFonts w:ascii="Times New Roman" w:hAnsi="Times New Roman" w:cs="Times New Roman"/>
          <w:sz w:val="28"/>
          <w:szCs w:val="28"/>
        </w:rPr>
        <w:t>Благодарненском</w:t>
      </w:r>
      <w:r w:rsidRPr="00E90323">
        <w:rPr>
          <w:rFonts w:ascii="Times New Roman" w:hAnsi="Times New Roman" w:cs="Times New Roman"/>
          <w:sz w:val="28"/>
          <w:szCs w:val="28"/>
        </w:rPr>
        <w:t xml:space="preserve"> городском округе,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hAnsi="Times New Roman" w:cs="Times New Roman"/>
          <w:sz w:val="28"/>
          <w:szCs w:val="28"/>
        </w:rPr>
        <w:t>)</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Настоящие Правила обязательны для исполнения всеми гражданами и юридическими лицами, находящимися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(или) осуществляющими свою деятельность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 Правовые основания принятия настоящих Правил</w:t>
      </w:r>
    </w:p>
    <w:p w:rsidR="00FB0A26" w:rsidRPr="00FB0A26" w:rsidRDefault="00FB0A26" w:rsidP="00D0772A">
      <w:pPr>
        <w:pStyle w:val="ConsPlusTitle"/>
        <w:ind w:firstLine="567"/>
        <w:jc w:val="both"/>
        <w:outlineLvl w:val="2"/>
        <w:rPr>
          <w:rFonts w:ascii="Times New Roman" w:hAnsi="Times New Roman" w:cs="Times New Roman"/>
          <w:b w:val="0"/>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Правовыми основаниями принятия настоящих Правил являются </w:t>
      </w:r>
      <w:hyperlink r:id="rId8" w:history="1">
        <w:r w:rsidRPr="00FC5746">
          <w:rPr>
            <w:rFonts w:ascii="Times New Roman" w:hAnsi="Times New Roman" w:cs="Times New Roman"/>
            <w:sz w:val="28"/>
            <w:szCs w:val="28"/>
          </w:rPr>
          <w:t>Конституция</w:t>
        </w:r>
      </w:hyperlink>
      <w:r w:rsidRPr="00FC5746">
        <w:rPr>
          <w:rFonts w:ascii="Times New Roman" w:hAnsi="Times New Roman" w:cs="Times New Roman"/>
          <w:sz w:val="28"/>
          <w:szCs w:val="28"/>
        </w:rPr>
        <w:t xml:space="preserve"> Российской Федерации, Жилищный </w:t>
      </w:r>
      <w:hyperlink r:id="rId9"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Земельный </w:t>
      </w:r>
      <w:hyperlink r:id="rId10"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Градостроительный </w:t>
      </w:r>
      <w:hyperlink r:id="rId11"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Лесной </w:t>
      </w:r>
      <w:hyperlink r:id="rId12" w:history="1">
        <w:r w:rsidRPr="00FC5746">
          <w:rPr>
            <w:rFonts w:ascii="Times New Roman" w:hAnsi="Times New Roman" w:cs="Times New Roman"/>
            <w:sz w:val="28"/>
            <w:szCs w:val="28"/>
          </w:rPr>
          <w:t>кодекс</w:t>
        </w:r>
      </w:hyperlink>
      <w:r w:rsidRPr="00FC5746">
        <w:rPr>
          <w:rFonts w:ascii="Times New Roman" w:hAnsi="Times New Roman" w:cs="Times New Roman"/>
          <w:sz w:val="28"/>
          <w:szCs w:val="28"/>
        </w:rPr>
        <w:t xml:space="preserve"> Российской Федерации, федеральные законы «</w:t>
      </w:r>
      <w:hyperlink r:id="rId13" w:history="1">
        <w:r w:rsidRPr="00FC5746">
          <w:rPr>
            <w:rFonts w:ascii="Times New Roman" w:hAnsi="Times New Roman" w:cs="Times New Roman"/>
            <w:sz w:val="28"/>
            <w:szCs w:val="28"/>
          </w:rPr>
          <w:t>Об общих принципах организации</w:t>
        </w:r>
      </w:hyperlink>
      <w:r w:rsidRPr="00FC5746">
        <w:rPr>
          <w:rFonts w:ascii="Times New Roman" w:hAnsi="Times New Roman" w:cs="Times New Roman"/>
          <w:sz w:val="28"/>
          <w:szCs w:val="28"/>
        </w:rPr>
        <w:t xml:space="preserve"> местного самоуправления в Российской Федерации», «</w:t>
      </w:r>
      <w:hyperlink r:id="rId14" w:history="1">
        <w:r w:rsidRPr="00FC5746">
          <w:rPr>
            <w:rFonts w:ascii="Times New Roman" w:hAnsi="Times New Roman" w:cs="Times New Roman"/>
            <w:sz w:val="28"/>
            <w:szCs w:val="28"/>
          </w:rPr>
          <w:t>О санитарно-эпидемиологическом</w:t>
        </w:r>
      </w:hyperlink>
      <w:r w:rsidRPr="00FC5746">
        <w:rPr>
          <w:rFonts w:ascii="Times New Roman" w:hAnsi="Times New Roman" w:cs="Times New Roman"/>
          <w:sz w:val="28"/>
          <w:szCs w:val="28"/>
        </w:rPr>
        <w:t xml:space="preserve"> благополучии населения», </w:t>
      </w:r>
      <w:r>
        <w:rPr>
          <w:rFonts w:ascii="Times New Roman" w:hAnsi="Times New Roman" w:cs="Times New Roman"/>
          <w:sz w:val="28"/>
          <w:szCs w:val="28"/>
        </w:rPr>
        <w:t>«</w:t>
      </w:r>
      <w:hyperlink r:id="rId15" w:history="1">
        <w:r w:rsidRPr="00FC5746">
          <w:rPr>
            <w:rFonts w:ascii="Times New Roman" w:hAnsi="Times New Roman" w:cs="Times New Roman"/>
            <w:sz w:val="28"/>
            <w:szCs w:val="28"/>
          </w:rPr>
          <w:t>Об отходах производства</w:t>
        </w:r>
      </w:hyperlink>
      <w:r w:rsidRPr="00FC5746">
        <w:rPr>
          <w:rFonts w:ascii="Times New Roman" w:hAnsi="Times New Roman" w:cs="Times New Roman"/>
          <w:sz w:val="28"/>
          <w:szCs w:val="28"/>
        </w:rPr>
        <w:t xml:space="preserve"> и потребления</w:t>
      </w:r>
      <w:r>
        <w:rPr>
          <w:rFonts w:ascii="Times New Roman" w:hAnsi="Times New Roman" w:cs="Times New Roman"/>
          <w:sz w:val="28"/>
          <w:szCs w:val="28"/>
        </w:rPr>
        <w:t>»</w:t>
      </w:r>
      <w:r w:rsidRPr="00FC5746">
        <w:rPr>
          <w:rFonts w:ascii="Times New Roman" w:hAnsi="Times New Roman" w:cs="Times New Roman"/>
          <w:sz w:val="28"/>
          <w:szCs w:val="28"/>
        </w:rPr>
        <w:t xml:space="preserve">, </w:t>
      </w:r>
      <w:hyperlink r:id="rId16" w:history="1">
        <w:r>
          <w:rPr>
            <w:rFonts w:ascii="Times New Roman" w:hAnsi="Times New Roman" w:cs="Times New Roman"/>
            <w:sz w:val="28"/>
            <w:szCs w:val="28"/>
          </w:rPr>
          <w:t>«</w:t>
        </w:r>
        <w:r w:rsidRPr="00FC5746">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hyperlink>
      <w:r w:rsidRPr="00FC5746">
        <w:rPr>
          <w:rFonts w:ascii="Times New Roman" w:hAnsi="Times New Roman" w:cs="Times New Roman"/>
          <w:sz w:val="28"/>
          <w:szCs w:val="28"/>
        </w:rPr>
        <w:t xml:space="preserve">, </w:t>
      </w:r>
      <w:r>
        <w:rPr>
          <w:rFonts w:ascii="Times New Roman" w:hAnsi="Times New Roman" w:cs="Times New Roman"/>
          <w:sz w:val="28"/>
          <w:szCs w:val="28"/>
        </w:rPr>
        <w:t>«</w:t>
      </w:r>
      <w:hyperlink r:id="rId17" w:history="1">
        <w:r w:rsidRPr="00FC5746">
          <w:rPr>
            <w:rFonts w:ascii="Times New Roman" w:hAnsi="Times New Roman" w:cs="Times New Roman"/>
            <w:sz w:val="28"/>
            <w:szCs w:val="28"/>
          </w:rPr>
          <w:t>Об автомобильных дорогах</w:t>
        </w:r>
      </w:hyperlink>
      <w:r w:rsidRPr="00FC5746">
        <w:rPr>
          <w:rFonts w:ascii="Times New Roman" w:hAnsi="Times New Roman" w:cs="Times New Roman"/>
          <w:sz w:val="28"/>
          <w:szCs w:val="28"/>
        </w:rPr>
        <w:t xml:space="preserve"> </w:t>
      </w:r>
      <w:r w:rsidRPr="00E90323">
        <w:rPr>
          <w:rFonts w:ascii="Times New Roman" w:hAnsi="Times New Roman" w:cs="Times New Roman"/>
          <w:sz w:val="28"/>
          <w:szCs w:val="28"/>
        </w:rPr>
        <w:t xml:space="preserve">и о дорожной деятельности в Российской Федерации и о внесении изменений </w:t>
      </w:r>
      <w:r w:rsidRPr="00FC5746">
        <w:rPr>
          <w:rFonts w:ascii="Times New Roman" w:hAnsi="Times New Roman" w:cs="Times New Roman"/>
          <w:sz w:val="28"/>
          <w:szCs w:val="28"/>
        </w:rPr>
        <w:t xml:space="preserve">в отдельные законодательные акты Российской Федерации», </w:t>
      </w:r>
      <w:hyperlink r:id="rId18" w:history="1">
        <w:r w:rsidRPr="00FC5746">
          <w:rPr>
            <w:rFonts w:ascii="Times New Roman" w:hAnsi="Times New Roman" w:cs="Times New Roman"/>
            <w:sz w:val="28"/>
            <w:szCs w:val="28"/>
          </w:rPr>
          <w:t>Закон</w:t>
        </w:r>
      </w:hyperlink>
      <w:r w:rsidRPr="00FC5746">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w:t>
      </w:r>
      <w:r w:rsidRPr="00FC5746">
        <w:rPr>
          <w:rFonts w:ascii="Times New Roman" w:hAnsi="Times New Roman" w:cs="Times New Roman"/>
          <w:sz w:val="28"/>
          <w:szCs w:val="28"/>
        </w:rPr>
        <w:t>Об отдельных вопросах регулирования в области обращения с отходами производства и потребления</w:t>
      </w:r>
      <w:r>
        <w:rPr>
          <w:rFonts w:ascii="Times New Roman" w:hAnsi="Times New Roman" w:cs="Times New Roman"/>
          <w:sz w:val="28"/>
          <w:szCs w:val="28"/>
        </w:rPr>
        <w:t>»</w:t>
      </w:r>
      <w:r w:rsidRPr="00FC5746">
        <w:rPr>
          <w:rFonts w:ascii="Times New Roman" w:hAnsi="Times New Roman" w:cs="Times New Roman"/>
          <w:sz w:val="28"/>
          <w:szCs w:val="28"/>
        </w:rPr>
        <w:t xml:space="preserve">, </w:t>
      </w:r>
      <w:hyperlink r:id="rId19" w:history="1">
        <w:r w:rsidRPr="00FC5746">
          <w:rPr>
            <w:rFonts w:ascii="Times New Roman" w:hAnsi="Times New Roman" w:cs="Times New Roman"/>
            <w:sz w:val="28"/>
            <w:szCs w:val="28"/>
          </w:rPr>
          <w:t>Устав</w:t>
        </w:r>
      </w:hyperlink>
      <w:r w:rsidRPr="00FC5746">
        <w:rPr>
          <w:rFonts w:ascii="Times New Roman" w:hAnsi="Times New Roman" w:cs="Times New Roman"/>
          <w:sz w:val="28"/>
          <w:szCs w:val="28"/>
        </w:rPr>
        <w:t xml:space="preserve"> </w:t>
      </w:r>
      <w:r w:rsidRPr="00FC5746">
        <w:rPr>
          <w:rFonts w:ascii="Times New Roman" w:hAnsi="Times New Roman" w:cs="Times New Roman"/>
          <w:sz w:val="28"/>
          <w:szCs w:val="28"/>
        </w:rPr>
        <w:lastRenderedPageBreak/>
        <w:t xml:space="preserve">Благодарненского городского округа Ставропольского края и иные нормативные правовые акты, относящиеся к предмету правового </w:t>
      </w:r>
      <w:r w:rsidRPr="00E90323">
        <w:rPr>
          <w:rFonts w:ascii="Times New Roman" w:hAnsi="Times New Roman" w:cs="Times New Roman"/>
          <w:sz w:val="28"/>
          <w:szCs w:val="28"/>
        </w:rPr>
        <w:t>регулирования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 Основные понятия и термины</w:t>
      </w:r>
    </w:p>
    <w:p w:rsidR="00FB0A26" w:rsidRPr="00FB0A26" w:rsidRDefault="00FB0A26" w:rsidP="00D0772A">
      <w:pPr>
        <w:pStyle w:val="ConsPlusTitle"/>
        <w:ind w:firstLine="567"/>
        <w:jc w:val="both"/>
        <w:outlineLvl w:val="2"/>
        <w:rPr>
          <w:rFonts w:ascii="Times New Roman" w:hAnsi="Times New Roman" w:cs="Times New Roman"/>
          <w:b w:val="0"/>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 целях настоящих Правил применяются следующие понятия и термины: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r>
        <w:rPr>
          <w:rFonts w:ascii="Times New Roman" w:hAnsi="Times New Roman" w:cs="Times New Roman"/>
          <w:sz w:val="28"/>
          <w:szCs w:val="28"/>
        </w:rPr>
        <w:t xml:space="preserve">Благодарненского </w:t>
      </w:r>
      <w:r w:rsidRPr="00E90323">
        <w:rPr>
          <w:rFonts w:ascii="Times New Roman" w:hAnsi="Times New Roman" w:cs="Times New Roman"/>
          <w:sz w:val="28"/>
          <w:szCs w:val="28"/>
        </w:rPr>
        <w:t>городского округа при внезапно возникающих неисправностях (аварийных ситуациях);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аварийная ситуация - ситуация, влекущая за собой перебои, полную остановку или снижение надежности </w:t>
      </w:r>
      <w:proofErr w:type="spellStart"/>
      <w:r w:rsidRPr="00E90323">
        <w:rPr>
          <w:rFonts w:ascii="Times New Roman" w:hAnsi="Times New Roman" w:cs="Times New Roman"/>
          <w:sz w:val="28"/>
          <w:szCs w:val="28"/>
        </w:rPr>
        <w:t>ресурсоснабжения</w:t>
      </w:r>
      <w:proofErr w:type="spellEnd"/>
      <w:r w:rsidRPr="00E90323">
        <w:rPr>
          <w:rFonts w:ascii="Times New Roman" w:hAnsi="Times New Roman" w:cs="Times New Roman"/>
          <w:sz w:val="28"/>
          <w:szCs w:val="28"/>
        </w:rPr>
        <w:t xml:space="preserve"> (электро-, тепло-, газо-, водоснабжения и водоотведения, канализации, связи и др.) населенного пункта, квартала, улицы,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
    <w:p w:rsidR="00D62D19" w:rsidRPr="007B5944" w:rsidRDefault="00D62D19" w:rsidP="00D0772A">
      <w:pPr>
        <w:pStyle w:val="ConsPlusNormal"/>
        <w:ind w:firstLine="567"/>
        <w:jc w:val="both"/>
        <w:rPr>
          <w:rFonts w:ascii="Times New Roman" w:hAnsi="Times New Roman" w:cs="Times New Roman"/>
          <w:sz w:val="28"/>
          <w:szCs w:val="28"/>
        </w:rPr>
      </w:pPr>
      <w:r w:rsidRPr="007B594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cs="Times New Roman"/>
          <w:sz w:val="28"/>
          <w:szCs w:val="28"/>
        </w:rPr>
        <w:t xml:space="preserve">Благодарненского </w:t>
      </w:r>
      <w:r w:rsidRPr="007B5944">
        <w:rPr>
          <w:rFonts w:ascii="Times New Roman" w:hAnsi="Times New Roman" w:cs="Times New Roman"/>
          <w:sz w:val="28"/>
          <w:szCs w:val="28"/>
        </w:rPr>
        <w:t>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и спортивные площадки, места отдыха, сушки белья, парковки автомобилей, контейнерные площадки, въезды, сквозные проезды, внутриквартальные проезды (улицы-дублеры), тротуары, газоны, иные зеленые насаждения;</w:t>
      </w:r>
    </w:p>
    <w:p w:rsidR="00D62D19" w:rsidRPr="008760AA" w:rsidRDefault="00D62D19" w:rsidP="00D0772A">
      <w:pPr>
        <w:pStyle w:val="ConsPlusNormal"/>
        <w:ind w:firstLine="567"/>
        <w:jc w:val="both"/>
        <w:rPr>
          <w:rFonts w:ascii="Times New Roman" w:hAnsi="Times New Roman" w:cs="Times New Roman"/>
          <w:sz w:val="28"/>
          <w:szCs w:val="28"/>
        </w:rPr>
      </w:pPr>
      <w:r w:rsidRPr="008372CE">
        <w:rPr>
          <w:rFonts w:ascii="Times New Roman" w:hAnsi="Times New Roman" w:cs="Times New Roman"/>
          <w:sz w:val="28"/>
          <w:szCs w:val="28"/>
        </w:rPr>
        <w:lastRenderedPageBreak/>
        <w:t xml:space="preserve">прилегающая территория </w:t>
      </w:r>
      <w:r w:rsidRPr="008372CE">
        <w:rPr>
          <w:rFonts w:ascii="Times New Roman" w:hAnsi="Times New Roman" w:cs="Times New Roman"/>
          <w:color w:val="000000"/>
          <w:sz w:val="28"/>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62D19" w:rsidRPr="004D7C67" w:rsidRDefault="00D62D19" w:rsidP="00D0772A">
      <w:pPr>
        <w:pStyle w:val="ConsPlusNormal"/>
        <w:ind w:firstLine="567"/>
        <w:jc w:val="both"/>
        <w:rPr>
          <w:rFonts w:ascii="Times New Roman" w:hAnsi="Times New Roman" w:cs="Times New Roman"/>
          <w:sz w:val="28"/>
          <w:szCs w:val="28"/>
        </w:rPr>
      </w:pPr>
      <w:r w:rsidRPr="004D7C67">
        <w:rPr>
          <w:rFonts w:ascii="Times New Roman" w:hAnsi="Times New Roman" w:cs="Times New Roman"/>
          <w:sz w:val="28"/>
          <w:szCs w:val="28"/>
        </w:rPr>
        <w:t xml:space="preserve">территория </w:t>
      </w:r>
      <w:r>
        <w:rPr>
          <w:rFonts w:ascii="Times New Roman" w:hAnsi="Times New Roman" w:cs="Times New Roman"/>
          <w:sz w:val="28"/>
          <w:szCs w:val="28"/>
        </w:rPr>
        <w:t>преимущественного использования</w:t>
      </w:r>
      <w:r w:rsidRPr="004D7C67">
        <w:rPr>
          <w:rFonts w:ascii="Times New Roman" w:hAnsi="Times New Roman" w:cs="Times New Roman"/>
          <w:sz w:val="28"/>
          <w:szCs w:val="28"/>
        </w:rPr>
        <w:t xml:space="preserve"> - это часть территории общественного назначения (общего пользования), - часть улицы, проезда, пустыря (в том числе тротуар, пешеходные, велосипедные дорожки)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либо внешнего благоустройства;</w:t>
      </w:r>
    </w:p>
    <w:p w:rsidR="00D62D19" w:rsidRPr="00704C61" w:rsidRDefault="00D62D19" w:rsidP="00D0772A">
      <w:pPr>
        <w:pStyle w:val="ConsPlusNormal"/>
        <w:ind w:firstLine="567"/>
        <w:jc w:val="both"/>
        <w:rPr>
          <w:rFonts w:ascii="Times New Roman" w:hAnsi="Times New Roman" w:cs="Times New Roman"/>
          <w:sz w:val="28"/>
          <w:szCs w:val="28"/>
        </w:rPr>
      </w:pPr>
      <w:r w:rsidRPr="00704C61">
        <w:rPr>
          <w:rFonts w:ascii="Times New Roman" w:hAnsi="Times New Roman" w:cs="Times New Roman"/>
          <w:sz w:val="28"/>
          <w:szCs w:val="28"/>
        </w:rPr>
        <w:t>придомовая территория многоквартирного дома - образованный в соответствии с законодательством земельный участок многоквартирного жилого дома, с элементами озеленения, благоустройства, вклю</w:t>
      </w:r>
      <w:r>
        <w:rPr>
          <w:rFonts w:ascii="Times New Roman" w:hAnsi="Times New Roman" w:cs="Times New Roman"/>
          <w:sz w:val="28"/>
          <w:szCs w:val="28"/>
        </w:rPr>
        <w:t>чающий в себя пешеходные пути к</w:t>
      </w:r>
      <w:r w:rsidRPr="00704C61">
        <w:rPr>
          <w:rFonts w:ascii="Times New Roman" w:hAnsi="Times New Roman" w:cs="Times New Roman"/>
          <w:sz w:val="28"/>
          <w:szCs w:val="28"/>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D62D19" w:rsidRPr="00C96452" w:rsidRDefault="00D62D19" w:rsidP="00D0772A">
      <w:pPr>
        <w:pStyle w:val="ConsPlusNormal"/>
        <w:ind w:firstLine="567"/>
        <w:jc w:val="both"/>
        <w:rPr>
          <w:rFonts w:ascii="Times New Roman" w:hAnsi="Times New Roman" w:cs="Times New Roman"/>
          <w:sz w:val="28"/>
          <w:szCs w:val="28"/>
        </w:rPr>
      </w:pPr>
      <w:r w:rsidRPr="00C9645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4D7C67">
        <w:rPr>
          <w:rFonts w:ascii="Times New Roman" w:hAnsi="Times New Roman" w:cs="Times New Roman"/>
          <w:sz w:val="28"/>
          <w:szCs w:val="28"/>
        </w:rPr>
        <w:t>детали и элементы фасада - балконы, лоджии, водоотводящие устройства, окна, двери, ограждения, расположенные на фасадах информационные таблички, памятные доски, входные группы, козырьки, витрины, вывески;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дополнительное оборудование фасада - системы технического обеспечения внутренней эксплуатации зданий (блоки систем кондиционирования и вентиляции, вентиляционные трубопроводы, антенны);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зеленые насаждения - совокупность древесных, кустарниковых и травянистых растений, произрастающих на определенной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повреждение зеленых насаждений - причинение вреда кроне, стволу, ветвям древесно-кустарниковых растений, их корневой системе, надземной </w:t>
      </w:r>
      <w:r w:rsidRPr="00E90323">
        <w:rPr>
          <w:rFonts w:ascii="Times New Roman" w:hAnsi="Times New Roman" w:cs="Times New Roman"/>
          <w:sz w:val="28"/>
          <w:szCs w:val="28"/>
        </w:rPr>
        <w:lastRenderedPageBreak/>
        <w:t>части и корневой системе травянистых растений, не влекущее прекращения роста, а также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уничтожение зеленых насаждений - повреждение зеленых насаждений, повлекшее прекращение роста;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в том числе передвижные сооружения;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оборудование зеленого хозяйства - здания, помещения, инженерные сети, каркасы, подсветка и </w:t>
      </w:r>
      <w:r w:rsidR="00FB0A26" w:rsidRPr="00E90323">
        <w:rPr>
          <w:rFonts w:ascii="Times New Roman" w:hAnsi="Times New Roman" w:cs="Times New Roman"/>
          <w:sz w:val="28"/>
          <w:szCs w:val="28"/>
        </w:rPr>
        <w:t>иные сооружения,</w:t>
      </w:r>
      <w:r w:rsidRPr="00E90323">
        <w:rPr>
          <w:rFonts w:ascii="Times New Roman" w:hAnsi="Times New Roman" w:cs="Times New Roman"/>
          <w:sz w:val="28"/>
          <w:szCs w:val="28"/>
        </w:rPr>
        <w:t xml:space="preserve"> и технические средства, находящиеся на объекте озеленения и обеспечивающие возможность его использования по назначению;</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объект благоустройства - часть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на которой осуществляется деятельность по благоустройству;</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объект озеленения - озелененная территория, организованная по принципам ландшафтной архитектуры: бульвар, сквер, сад, парк, лесопарк и др. 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паспорт наружной отделки фасада - документ, содержащий текстовые и графические материалы, отображающие информацию о внешнем оформлении фасада здания, строения и сооружения, его деталей и элементов с указанием материалов, способов отделки и цветов фасада, а также о размещении дополнительного оборудования фасада;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предприятие зеленого хозяйства - субъект хозяйственной деятельности, </w:t>
      </w:r>
      <w:r w:rsidRPr="00E90323">
        <w:rPr>
          <w:rFonts w:ascii="Times New Roman" w:hAnsi="Times New Roman" w:cs="Times New Roman"/>
          <w:sz w:val="28"/>
          <w:szCs w:val="28"/>
        </w:rPr>
        <w:lastRenderedPageBreak/>
        <w:t xml:space="preserve">осуществляющий деятельность по озеленению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содержанию зеленых насаждений и озелененных территорий общего пользования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проект благоустройства - проектная документация (пакет документов), основанная на стратегии развития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концепции, отражающая потребности жителей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которая содержит материалы в текстовой и графической форме и определяет проектные решения по благоустройству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специализированные организации - граждане и юридические лица, осуществляющие определенный вид деятельности;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тактильные наземные указатели - средства отображения информации, представляющие собой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(дорожные и напольные, предупреждающие и направляющие);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технические регламенты, национальные стандарты и своды правил - технические регламенты, национальные стандарты и своды правил (частей таких стандартов и сводов правил), в результате применения которых на обязательной основе обеспечивается безопасность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зданий, строений и сооружений, расположенных в его границах;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территории общего пользования - не закрытые для общего доступа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 бульвары и другие);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фасад - наружная сторона здания, строения или сооружения. Различают главный фасад, боковой фасад, дворовый фасад;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пастбища - сельскохозяйственные угодья, систематически используемые для выпаса животных, и такое использование является основным;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региональный оператор по обращению с твердыми коммунальными отходами - юридическое лицо, осуществляющее деятельность по сбору, транспортированию, обработке, утилизации, обезвреживанию и захоронению твердых коммунальных отходов,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собственник твердых коммунальных отходов - физическое или </w:t>
      </w:r>
      <w:r w:rsidRPr="00E90323">
        <w:rPr>
          <w:rFonts w:ascii="Times New Roman" w:hAnsi="Times New Roman" w:cs="Times New Roman"/>
          <w:sz w:val="28"/>
          <w:szCs w:val="28"/>
        </w:rPr>
        <w:lastRenderedPageBreak/>
        <w:t>юридическое лицо, которому принадлежат твердые коммунальные отходы, образованны</w:t>
      </w:r>
      <w:r>
        <w:rPr>
          <w:rFonts w:ascii="Times New Roman" w:hAnsi="Times New Roman" w:cs="Times New Roman"/>
          <w:sz w:val="28"/>
          <w:szCs w:val="28"/>
        </w:rPr>
        <w:t>е в результате его деятельности;</w:t>
      </w:r>
    </w:p>
    <w:p w:rsidR="00D62D19" w:rsidRDefault="00D62D19" w:rsidP="00D0772A">
      <w:pPr>
        <w:pStyle w:val="ConsPlusNormal"/>
        <w:ind w:firstLine="567"/>
        <w:jc w:val="both"/>
        <w:rPr>
          <w:rFonts w:ascii="Times New Roman" w:hAnsi="Times New Roman" w:cs="Times New Roman"/>
          <w:sz w:val="28"/>
          <w:szCs w:val="28"/>
        </w:rPr>
      </w:pPr>
      <w:r w:rsidRPr="00704C61">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D62D19" w:rsidRPr="00704C61" w:rsidRDefault="00D62D19" w:rsidP="00D0772A">
      <w:pPr>
        <w:pStyle w:val="ConsPlusNormal"/>
        <w:ind w:firstLine="567"/>
        <w:jc w:val="both"/>
        <w:rPr>
          <w:rFonts w:ascii="Times New Roman" w:hAnsi="Times New Roman" w:cs="Times New Roman"/>
          <w:sz w:val="28"/>
          <w:szCs w:val="28"/>
        </w:rPr>
      </w:pPr>
      <w:r w:rsidRPr="00704C61">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w:t>
      </w:r>
      <w:r>
        <w:rPr>
          <w:rFonts w:ascii="Times New Roman" w:hAnsi="Times New Roman" w:cs="Times New Roman"/>
          <w:sz w:val="28"/>
          <w:szCs w:val="28"/>
        </w:rPr>
        <w:t>змещения контейнеров и бункеров.</w:t>
      </w:r>
    </w:p>
    <w:p w:rsidR="00D62D19" w:rsidRPr="00704C61"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 Благоустройство территорий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К деятельности по благоустройству территорий относится разработка проектов благоустройства, выполнение мероприятий по благоустройству территорий и содержание объектов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Проект благоустройства разрабатывается с учетом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Порядок согласования проекта благоустройства устанавливается </w:t>
      </w:r>
      <w:r>
        <w:rPr>
          <w:rFonts w:ascii="Times New Roman" w:hAnsi="Times New Roman" w:cs="Times New Roman"/>
          <w:sz w:val="28"/>
          <w:szCs w:val="28"/>
        </w:rPr>
        <w:t xml:space="preserve">управлением по делам территорий </w:t>
      </w:r>
      <w:r w:rsidRPr="00E90323">
        <w:rPr>
          <w:rFonts w:ascii="Times New Roman" w:hAnsi="Times New Roman" w:cs="Times New Roman"/>
          <w:sz w:val="28"/>
          <w:szCs w:val="28"/>
        </w:rPr>
        <w:t xml:space="preserve">администрации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Развитие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осуществляется путем развития социальной, коммунальной и транспортной инфраструктур, системы управления, технологий и коммуникаций.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 Участники деятельности по благоустройству</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Участниками деятельности по благоустройству могут выступать: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жители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структурные подразделения администрации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(далее - структурные подразделения);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хозяйствующие субъекты, осуществляющие деятельность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 Объекты и элементы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 xml:space="preserve">1. К объектам благоустройства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относятся территории различного функционального назначения, на которых осуществляется деятельность по благоустройству, в том числе: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детские площадки, спортивные площадки, площадки отдыха;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площадки для выгула и (или) дрессировки собак;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площадки автостоянок;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улицы (в том числе пешеходные) и дороги;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парки, скверы, иные зеленые зоны;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площади, набережные и другие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технические зоны транспортных, инженерных коммуникаций, водоохранные зоны;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контейнерные площадки.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К элементам благоустройства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относятся в том числе: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элементы озеленения;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покрытия;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ограждения и ограждающие 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водные 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уличное коммунально-бытовое и техническое оборудование;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игровое и спортивное оборудование;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осветительное оборудование;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рекламные конструкции;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малые архитектурные формы и городская мебель;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10) некапитальные нестационарные сооружения.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Площадки отдыха, детские площадки, спортивные площадки, площадки автостоянок, площадки для выгула и (или) дрессировки собак размещаются в соответствии с проектами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7. Комплексное благоустройство</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Реализация комплексных проектов благоустройства может осуществляться 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коммерческих помещений в прилегающих зданиях либо иных уполномоченных лиц).</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Определение конкретных территорий для проведения работ по комплексному благоустройству, очередность реализации проектов, объемы и источники финансирования устанавливаются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(далее - </w:t>
      </w:r>
      <w:r w:rsidRPr="00E90323">
        <w:rPr>
          <w:rFonts w:ascii="Times New Roman" w:hAnsi="Times New Roman" w:cs="Times New Roman"/>
          <w:sz w:val="28"/>
          <w:szCs w:val="28"/>
        </w:rPr>
        <w:lastRenderedPageBreak/>
        <w:t xml:space="preserve">муниципальные правовые </w:t>
      </w:r>
      <w:r>
        <w:rPr>
          <w:rFonts w:ascii="Times New Roman" w:hAnsi="Times New Roman" w:cs="Times New Roman"/>
          <w:sz w:val="28"/>
          <w:szCs w:val="28"/>
        </w:rPr>
        <w:t>акты 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Обоснование предложений по определению конкретных территорий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элемента планировочной структуры.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Деятельность по благоустройству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Комплексный проект благоустройства должен учитывать следующие принципы формирования безопасной и комфортной среды: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ориентация на пешехода, формирование единого (без барьерного) пешеходного уровня;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наличие устойчивой природной среды в виде зеленых насаждений - деревьев и кустарников;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комфортный уровень освещения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комплексное благоустройство территории, обеспеченное необходимой инженерной инфраструктурой.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8. Порядок и механизмы общественного участия в принятии решений и реализации проектов комплексного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проектировании и реализации проектов комплексного благоустройства и развития используются механизмы обеспечения общественного участия различных заинтересованных в проекте сторон.</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При проектировании дворовых (внутриквартальных)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многоквартирных домах, собственников иных </w:t>
      </w:r>
      <w:r w:rsidRPr="00E90323">
        <w:rPr>
          <w:rFonts w:ascii="Times New Roman" w:hAnsi="Times New Roman" w:cs="Times New Roman"/>
          <w:sz w:val="28"/>
          <w:szCs w:val="28"/>
        </w:rPr>
        <w:lastRenderedPageBreak/>
        <w:t>зданий, строений, сооружений, расположенных в границах дворовой (внутриквартальной)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Все решения, касающиеся благоустройства и развития территорий, принимаются открыто и гласно, с учетом мнения жителей соответствующих территорий и всех </w:t>
      </w:r>
      <w:r w:rsidRPr="006840D0">
        <w:rPr>
          <w:rFonts w:ascii="Times New Roman" w:hAnsi="Times New Roman" w:cs="Times New Roman"/>
          <w:sz w:val="28"/>
          <w:szCs w:val="28"/>
        </w:rPr>
        <w:t>субъектов</w:t>
      </w:r>
      <w:r w:rsidRPr="00E90323">
        <w:rPr>
          <w:rFonts w:ascii="Times New Roman" w:hAnsi="Times New Roman" w:cs="Times New Roman"/>
          <w:sz w:val="28"/>
          <w:szCs w:val="28"/>
        </w:rPr>
        <w:t xml:space="preserve">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Для повышения уровня доступности информации и информирования населения и других субъектов о задачах и проектах в сфере благоустройства и комплексного развития вся информация по указанным направлениям размещается на официальном сайте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в информационно-телекоммуникационной сети </w:t>
      </w:r>
      <w:r>
        <w:rPr>
          <w:rFonts w:ascii="Times New Roman" w:hAnsi="Times New Roman" w:cs="Times New Roman"/>
          <w:sz w:val="28"/>
          <w:szCs w:val="28"/>
        </w:rPr>
        <w:t>«</w:t>
      </w:r>
      <w:r w:rsidRPr="00E90323">
        <w:rPr>
          <w:rFonts w:ascii="Times New Roman" w:hAnsi="Times New Roman" w:cs="Times New Roman"/>
          <w:sz w:val="28"/>
          <w:szCs w:val="28"/>
        </w:rPr>
        <w:t>Интернет</w:t>
      </w:r>
      <w:r>
        <w:rPr>
          <w:rFonts w:ascii="Times New Roman" w:hAnsi="Times New Roman" w:cs="Times New Roman"/>
          <w:sz w:val="28"/>
          <w:szCs w:val="28"/>
        </w:rPr>
        <w:t>»</w:t>
      </w:r>
      <w:r w:rsidRPr="00E90323">
        <w:rPr>
          <w:rFonts w:ascii="Times New Roman" w:hAnsi="Times New Roman" w:cs="Times New Roman"/>
          <w:sz w:val="28"/>
          <w:szCs w:val="28"/>
        </w:rPr>
        <w:t xml:space="preserve"> (далее - сайт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определение основных видов активности, функциональных зон и их взаимного расположения на выбранной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обсуждение и выбор типа оборудования, некапитальных нестационарных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консультации по предполагаемым типам озеленения;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консультации по предполагаемым типам освещения и осветительного оборудования;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участие в разработке проекта, обсуждение решений с архитекторами, проектировщиками и другими профильными специалистами;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осуществление общественного контроля над процессом реализации проекта;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осуществление общественного контроля над процессом эксплуатации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10. Обсуждение проектов возможно производить в интерактивном формате с использованием следующих инструментов для вовлечения и </w:t>
      </w:r>
      <w:r w:rsidRPr="00E90323">
        <w:rPr>
          <w:rFonts w:ascii="Times New Roman" w:hAnsi="Times New Roman" w:cs="Times New Roman"/>
          <w:sz w:val="28"/>
          <w:szCs w:val="28"/>
        </w:rPr>
        <w:lastRenderedPageBreak/>
        <w:t>обеспечения участия населения: анкетирование, опросы, интервью, картирование, работа с отдельными группами пользователей, организация проектных семинаров, проведение общественных обсуждений, проведение общественных (публичных) обсуждений, проведение оценки эксплуатации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11.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12. По итогам общественных обсуждений составляется итоговый протокол, который размещается на сайте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center"/>
        <w:outlineLvl w:val="1"/>
        <w:rPr>
          <w:rFonts w:ascii="Times New Roman" w:hAnsi="Times New Roman" w:cs="Times New Roman"/>
          <w:sz w:val="28"/>
          <w:szCs w:val="28"/>
        </w:rPr>
      </w:pPr>
      <w:r w:rsidRPr="00E90323">
        <w:rPr>
          <w:rFonts w:ascii="Times New Roman" w:hAnsi="Times New Roman" w:cs="Times New Roman"/>
          <w:sz w:val="28"/>
          <w:szCs w:val="28"/>
        </w:rPr>
        <w:t>2. ОБЪЕКТЫ И ЭЛЕМЕНТЫ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9. Общие требования к содержанию элементов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ремонте и замене.</w:t>
      </w:r>
    </w:p>
    <w:p w:rsidR="00D62D19" w:rsidRPr="00E90323" w:rsidRDefault="00D62D19" w:rsidP="00D0772A">
      <w:pPr>
        <w:pStyle w:val="ConsPlusNormal"/>
        <w:ind w:firstLine="567"/>
        <w:jc w:val="both"/>
        <w:rPr>
          <w:rFonts w:ascii="Times New Roman" w:hAnsi="Times New Roman" w:cs="Times New Roman"/>
          <w:sz w:val="28"/>
          <w:szCs w:val="28"/>
        </w:rPr>
      </w:pPr>
      <w:bookmarkStart w:id="1" w:name="P185"/>
      <w:bookmarkEnd w:id="1"/>
      <w:r w:rsidRPr="00E90323">
        <w:rPr>
          <w:rFonts w:ascii="Times New Roman" w:hAnsi="Times New Roman" w:cs="Times New Roman"/>
          <w:sz w:val="28"/>
          <w:szCs w:val="28"/>
        </w:rPr>
        <w:t>2. 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rsidR="00D62D19" w:rsidRPr="00FC5746"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Элементы благоустройства должны иметь опрятный внешний вид, быть окрашенными и вымытыми, содержаться в исправном состоянии и быть </w:t>
      </w:r>
      <w:r w:rsidRPr="00FC5746">
        <w:rPr>
          <w:rFonts w:ascii="Times New Roman" w:hAnsi="Times New Roman" w:cs="Times New Roman"/>
          <w:sz w:val="28"/>
          <w:szCs w:val="28"/>
        </w:rPr>
        <w:t>безопасны для граждан и состояния других объектов.</w:t>
      </w:r>
    </w:p>
    <w:p w:rsidR="00D62D19" w:rsidRPr="00FC5746"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4. Повреждения элементов благоустройства должны устраняться лицами, указанными в </w:t>
      </w:r>
      <w:hyperlink w:anchor="P185" w:history="1">
        <w:r w:rsidRPr="00FC5746">
          <w:rPr>
            <w:rFonts w:ascii="Times New Roman" w:hAnsi="Times New Roman" w:cs="Times New Roman"/>
            <w:sz w:val="28"/>
            <w:szCs w:val="28"/>
          </w:rPr>
          <w:t>части 2</w:t>
        </w:r>
      </w:hyperlink>
      <w:r w:rsidRPr="00FC5746">
        <w:rPr>
          <w:rFonts w:ascii="Times New Roman" w:hAnsi="Times New Roman" w:cs="Times New Roman"/>
          <w:sz w:val="28"/>
          <w:szCs w:val="28"/>
        </w:rPr>
        <w:t xml:space="preserve"> настоящей статьи, в срок не более 5 дней с момента обнаружения повреждения, если иной срок не установлен законодательством Российской Федерации, законодательством Ставропольского края.</w:t>
      </w:r>
    </w:p>
    <w:p w:rsidR="00D62D19" w:rsidRPr="00FC5746"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5. Санитарная очистка, ремонт и замена конструктивных элементов должна производиться лицами, указанными в </w:t>
      </w:r>
      <w:hyperlink w:anchor="P185" w:history="1">
        <w:r w:rsidRPr="00FC5746">
          <w:rPr>
            <w:rFonts w:ascii="Times New Roman" w:hAnsi="Times New Roman" w:cs="Times New Roman"/>
            <w:sz w:val="28"/>
            <w:szCs w:val="28"/>
          </w:rPr>
          <w:t>части 2</w:t>
        </w:r>
      </w:hyperlink>
      <w:r w:rsidRPr="00FC5746">
        <w:rPr>
          <w:rFonts w:ascii="Times New Roman" w:hAnsi="Times New Roman" w:cs="Times New Roman"/>
          <w:sz w:val="28"/>
          <w:szCs w:val="28"/>
        </w:rPr>
        <w:t xml:space="preserve"> настоящей статьи, по мере необходимости, окраска окрашенных поверхностей, восстановление естественного покрытия производятся по мере необходимости, но не менее одного раза в год.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Элементы благоустройства, имеющие повреждения, препятствующие их дальнейшей эксплуатации, демонтируются и вывозятся их собственниками либо иными уполномоченными лицами за счет собственных средств.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 загрязнять, повреждать, самовольно переставлять элементы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8. Элементы благоустройства, устанавливаемые с нарушением требований законодательства, технических регламентов, национальных </w:t>
      </w:r>
      <w:r w:rsidRPr="00E90323">
        <w:rPr>
          <w:rFonts w:ascii="Times New Roman" w:hAnsi="Times New Roman" w:cs="Times New Roman"/>
          <w:sz w:val="28"/>
          <w:szCs w:val="28"/>
        </w:rPr>
        <w:lastRenderedPageBreak/>
        <w:t>стандартов и сводов правил, настоящих Правил, подлежат демонтажу за счет средств лица, допустившего данные нарушения.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10. Малые архитектурные формы</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Размещение (установка, сооружение) малых архитектурных форм, являющихся элементами монументально-декоративного оформления (беседки, ротонды, веранды, навесы, скульптуры, декоративные фонари, мостики и т.д.), на территориях общего пользования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w:t>
      </w:r>
      <w:r w:rsidRPr="00E23F1F">
        <w:rPr>
          <w:rFonts w:ascii="Times New Roman" w:hAnsi="Times New Roman" w:cs="Times New Roman"/>
          <w:sz w:val="28"/>
          <w:szCs w:val="28"/>
        </w:rPr>
        <w:t>осуществляется по согласованию с отделом архитектуры и градостроительства администрации Благодарненского городского округа Ставропольского края (далее - уполномоченный орган в области градостроительства) в порядке, определяемом муниципальными правовыми актами Благодарненского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При проектировании и выборе малых архитектурных форм учитываются: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соответствие материалов и конструкции климату и назначению малых архитектурных форм;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антивандальная защищенность от разрушения, оклейки, нанесения надписей и изображений;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возможность ремонта или замены отдельных деталей малых архитектурных форм;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защита от образования наледи и снежных заносов, обеспечение стока воды;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удобство обслуживания, а также механизированной и ручной очистки территории рядом с малыми архитектурными формами;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эргономичность конструкций;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расцветка, не диссонирующая с окружением;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безопасность для потенциальных пользователей;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стилистическое сочетание с другими малыми архитектурными формами и окружающей архитектурой;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(внутриквартальных) территорий.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Установка малых архитектурных форм должна осуществляться при соблюдении следующих условий: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расположение, не создающее препятствий для пешеходов;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компактная установка на минимальной площади в местах большого скопления людей;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3) устойчивость конструкции;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E90323">
        <w:rPr>
          <w:rFonts w:ascii="Times New Roman" w:hAnsi="Times New Roman" w:cs="Times New Roman"/>
          <w:sz w:val="28"/>
          <w:szCs w:val="28"/>
        </w:rPr>
        <w:t>.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11. Водные устройства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К водным устройствам относятся фонтаны, питьевые фонтанчики, бюветы, родники, декоративные водоемы и прочие.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Водные устройства выполняют декоративно-эстетическую функцию, улучшают микроклимат, воздушную и акустическую среду.</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Фонтаны проектируются на основании индивидуальных проектных разработок.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Подготовка фонтанов к работе завершается собственниками конструкции и оборудования фонтанов либо иными уполномоченными лицами ежегодно до 1 мая.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Содержание в исправном состоянии и ремонт фонтанов осуществляется их собственниками либо иными уполномоченными лицами. В период работы фонтанов очистка водной поверхности от мусора производится ежедневно.</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Собственники либо иные уполномоченные лица обязаны содержать фонтаны в чистоте также в период их отключения.</w:t>
      </w:r>
    </w:p>
    <w:p w:rsidR="00D62D19" w:rsidRPr="00E90323" w:rsidRDefault="00D62D19" w:rsidP="00D0772A">
      <w:pPr>
        <w:pStyle w:val="ConsPlusNormal"/>
        <w:ind w:firstLine="567"/>
        <w:jc w:val="both"/>
        <w:rPr>
          <w:rFonts w:ascii="Times New Roman" w:hAnsi="Times New Roman" w:cs="Times New Roman"/>
          <w:sz w:val="28"/>
          <w:szCs w:val="28"/>
        </w:rPr>
      </w:pPr>
      <w:r w:rsidRPr="00AF7AFC">
        <w:rPr>
          <w:rFonts w:ascii="Times New Roman" w:hAnsi="Times New Roman" w:cs="Times New Roman"/>
          <w:sz w:val="28"/>
          <w:szCs w:val="28"/>
        </w:rPr>
        <w:t>5. Работа фонтанов осуществляется с 1 мая по 1 октября. График работы устанавливается</w:t>
      </w:r>
      <w:r w:rsidRPr="00E90323">
        <w:rPr>
          <w:rFonts w:ascii="Times New Roman" w:hAnsi="Times New Roman" w:cs="Times New Roman"/>
          <w:sz w:val="28"/>
          <w:szCs w:val="28"/>
        </w:rPr>
        <w:t xml:space="preserve"> органом администрации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уполномоченным в области жилищно-коммунального хозяйства и благоустройства (далее -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Дополнительно фонтаны могут работать в праздничные дни в весенний период и в дни проведения значимых мероприятий.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Питьевые фонтанчики - искусственное сооружение, предназначенное для утоления жажды в местах общего пользования с обеспечением гигиенической безопасности.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Требования к питьевым фонтанчикам: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обязательно наличие ограничительного кольца;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струя воды должна подниматься не менее чем на 10 сантиметров;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качество питьевой воды должно соответствовать требованиям санитарных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w:t>
      </w:r>
      <w:r>
        <w:rPr>
          <w:rFonts w:ascii="Times New Roman" w:hAnsi="Times New Roman" w:cs="Times New Roman"/>
          <w:sz w:val="28"/>
          <w:szCs w:val="28"/>
        </w:rPr>
        <w:t>.</w:t>
      </w:r>
      <w:r w:rsidRPr="00E90323">
        <w:rPr>
          <w:rFonts w:ascii="Times New Roman" w:hAnsi="Times New Roman" w:cs="Times New Roman"/>
          <w:sz w:val="28"/>
          <w:szCs w:val="28"/>
        </w:rPr>
        <w:t xml:space="preserve">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Содержание и ремонт питьевых фонтанчиков осуществляется их собственниками либо иными уполномоченными лицами.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7. Родники рассматриваются как естественный сосредоточенный выход подземных вод на поверхность земли.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На территориях, занимаемых родниками, запрещается любая хозяйственная и иная деятельность, влекущая за собой нарушения его сохранности.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Дно водоема должно быть водонепроницаемым, гладким, удобным для очистки и очищаться по мере загрязнения.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Запрещается загрязнять водные устройства, купаться в фонтанах, декоративных водоемах, ломать оборудование фонтанов и иных водных устройств.</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12. Мебель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К мебели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(далее - мебель) относятся различные виды скамей, размещаемых на территории общего пользования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скамей и столов на площадках отдыха, детских площадках, спортивных площадках и других.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Установку скамей следует предусматривать на твердые виды покрытия или фундамент. В зонах отдыха, лесопарках,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Поверхность скамей для отдыха следует выполнять из дерева, с различными видами водоустойчивой обработки (предпочтительно пропиткой). Рекомендуется наличие спинок для скамей рекреационных зон, наличие спинок и поручней для скамей дворовых (внутриквартальных) территорий, отсутствие спинок и поручней для скамей транзитных зон. Допускается установка скамей с пластиковой поверхностью.</w:t>
      </w:r>
    </w:p>
    <w:p w:rsidR="00D62D19" w:rsidRPr="00FB0A26" w:rsidRDefault="00D62D19" w:rsidP="00D0772A">
      <w:pPr>
        <w:pStyle w:val="ConsPlusNormal"/>
        <w:ind w:firstLine="567"/>
        <w:jc w:val="both"/>
        <w:rPr>
          <w:rFonts w:ascii="Times New Roman" w:hAnsi="Times New Roman" w:cs="Times New Roman"/>
          <w:sz w:val="28"/>
          <w:szCs w:val="28"/>
        </w:rPr>
      </w:pPr>
      <w:r w:rsidRPr="0022253D">
        <w:rPr>
          <w:rFonts w:ascii="Times New Roman" w:hAnsi="Times New Roman" w:cs="Times New Roman"/>
          <w:sz w:val="28"/>
          <w:szCs w:val="28"/>
        </w:rPr>
        <w:t>3. На территории особо охраняемых природных территори</w:t>
      </w:r>
      <w:r>
        <w:rPr>
          <w:rFonts w:ascii="Times New Roman" w:hAnsi="Times New Roman" w:cs="Times New Roman"/>
          <w:sz w:val="28"/>
          <w:szCs w:val="28"/>
        </w:rPr>
        <w:t>й</w:t>
      </w:r>
      <w:r w:rsidRPr="0022253D">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Установку, содержание и ремонт 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13. Уличное коммунально-бытовое оборудование</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bookmarkStart w:id="2" w:name="P253"/>
      <w:bookmarkEnd w:id="2"/>
      <w:r w:rsidRPr="00E90323">
        <w:rPr>
          <w:rFonts w:ascii="Times New Roman" w:hAnsi="Times New Roman" w:cs="Times New Roman"/>
          <w:sz w:val="28"/>
          <w:szCs w:val="28"/>
        </w:rPr>
        <w:t>1. Для предотвращения засорения улиц, площадей на территориях общего пользования собственником здания, строения, сооружения, некапитального нестационарного сооружения либо иным уполномоченным лицом должны устанавливаться урны: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у входа в здание, строение, сооружение;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на расстоянии не более 1 метра от нестационарного торгового объекта;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на территории объектов рекреации у скамей, некапитальных нестационарных сооружений, уличного технического оборудования;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на расстоянии не более 1 метра от банкомата, терминала оплаты услуг;</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на остановках общественного транспорта.</w:t>
      </w:r>
    </w:p>
    <w:p w:rsidR="00D62D19" w:rsidRPr="00FC5746"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Урны должны иметь эстетический вид, изготовлены из не горючих </w:t>
      </w:r>
      <w:r w:rsidRPr="00FC5746">
        <w:rPr>
          <w:rFonts w:ascii="Times New Roman" w:hAnsi="Times New Roman" w:cs="Times New Roman"/>
          <w:sz w:val="28"/>
          <w:szCs w:val="28"/>
        </w:rPr>
        <w:t>прочных материалов, высотой не более 700 мм и объемом не более 50 литров.</w:t>
      </w:r>
    </w:p>
    <w:p w:rsidR="00D62D19" w:rsidRPr="00FC5746"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3. Интервал при расстановке урн (без учета обязательной расстановки у перечисленных в </w:t>
      </w:r>
      <w:hyperlink w:anchor="P253" w:history="1">
        <w:r w:rsidRPr="00FC5746">
          <w:rPr>
            <w:rFonts w:ascii="Times New Roman" w:hAnsi="Times New Roman" w:cs="Times New Roman"/>
            <w:sz w:val="28"/>
            <w:szCs w:val="28"/>
          </w:rPr>
          <w:t>части 1</w:t>
        </w:r>
      </w:hyperlink>
      <w:r w:rsidRPr="00FC5746">
        <w:rPr>
          <w:rFonts w:ascii="Times New Roman" w:hAnsi="Times New Roman" w:cs="Times New Roman"/>
          <w:sz w:val="28"/>
          <w:szCs w:val="28"/>
        </w:rPr>
        <w:t xml:space="preserve"> настоящей статьи объектов) может составлять: на основных пешеходных коммуникациях - не более 40 метров, других территорий Благодарненского городского округа - не более 100 метров.</w:t>
      </w:r>
    </w:p>
    <w:p w:rsidR="00D62D19" w:rsidRPr="00FC5746"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4. Собственники объектов, указанных в </w:t>
      </w:r>
      <w:hyperlink w:anchor="P253" w:history="1">
        <w:r w:rsidRPr="00FC5746">
          <w:rPr>
            <w:rFonts w:ascii="Times New Roman" w:hAnsi="Times New Roman" w:cs="Times New Roman"/>
            <w:sz w:val="28"/>
            <w:szCs w:val="28"/>
          </w:rPr>
          <w:t>части 1</w:t>
        </w:r>
      </w:hyperlink>
      <w:r w:rsidRPr="00FC5746">
        <w:rPr>
          <w:rFonts w:ascii="Times New Roman" w:hAnsi="Times New Roman" w:cs="Times New Roman"/>
          <w:sz w:val="28"/>
          <w:szCs w:val="28"/>
        </w:rPr>
        <w:t xml:space="preserve"> настоящей статьи, либо иные уполномоченные лица обязаны содержать и ремонтировать установленные ими урны, если иное не установлено законом или договором.</w:t>
      </w:r>
    </w:p>
    <w:p w:rsidR="00D62D19" w:rsidRPr="00FC5746"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5. Обязанность по установке, содержанию и ремонту урн на территориях общего пользования, за исключением случаев, указанных в </w:t>
      </w:r>
      <w:hyperlink w:anchor="P253" w:history="1">
        <w:r w:rsidRPr="00FC5746">
          <w:rPr>
            <w:rFonts w:ascii="Times New Roman" w:hAnsi="Times New Roman" w:cs="Times New Roman"/>
            <w:sz w:val="28"/>
            <w:szCs w:val="28"/>
          </w:rPr>
          <w:t>части 1</w:t>
        </w:r>
      </w:hyperlink>
      <w:r w:rsidRPr="00FC5746">
        <w:rPr>
          <w:rFonts w:ascii="Times New Roman" w:hAnsi="Times New Roman" w:cs="Times New Roman"/>
          <w:sz w:val="28"/>
          <w:szCs w:val="28"/>
        </w:rPr>
        <w:t xml:space="preserve"> настоящей статьи, возлагается на орган администрации, уполномоченный в области жилищно-коммунального хозяйства.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14. Ограждения и ограждающие устройства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К ограждениям и ограждающим устройствам относятся постоянные, временные и передвижные объекты, служащие для ограничения пешеходного или транспортного движения на определенной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(ограждения, шлагбаумы, железобетонные блоки, иные строительные конструкции, металлические цепи, тросы, ограждения стационарные или переносные и т.д.).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На дворовых (внутриквартальных) территориях и территориях общего пользования запрещается проектирование и установка сплошных, глухих и железобетонных ограждений. На указанных территориях могут применяться декоративные металлические ограждения. Максимальная высота, внешний вид и конструкции ограждений земельных участков усадебной, коттеджной, коттеджно-блокированной, садовой и дачной застройки определяются нормативами градостроительного проектирования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Ограждающие устройства (шлагбаумы, металлические цепи, тросы </w:t>
      </w:r>
      <w:r w:rsidRPr="00E90323">
        <w:rPr>
          <w:rFonts w:ascii="Times New Roman" w:hAnsi="Times New Roman" w:cs="Times New Roman"/>
          <w:sz w:val="28"/>
          <w:szCs w:val="28"/>
        </w:rPr>
        <w:lastRenderedPageBreak/>
        <w:t>ограждения стационарные или переносные и иные ограничивающие устройства) проектируются и устанавливаются в соответствии с техническими регламентами, национальными стандартами и сводами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При создании и благоустройстве ограждений необходимо учитывать: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разграничение зеленой зоны (газоны, клумбы, парки) с маршрутами пешеходов и транспорта;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проектирование дорожек и тротуаров с учетом потоков людей и маршрутов;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разграничение зеленых зон и транзитных путей с помощью применения приемов разноуровневой высоты или создания зеленых кустовых ограждений;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проектирование изменения высоты и геометрии бордюрного камня с учетом сезонных снежных отвалов;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использование бордюрного камня;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замену зеленых зон мощением в случаях, когда ограждение не имеет смысла ввиду небольшого объема зоны или архитектурных особенностей места;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использование (в особенности на границах зеленых зон) многолетних всесезонных кустистых растений;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8) использование </w:t>
      </w:r>
      <w:proofErr w:type="spellStart"/>
      <w:r w:rsidRPr="00E90323">
        <w:rPr>
          <w:rFonts w:ascii="Times New Roman" w:hAnsi="Times New Roman" w:cs="Times New Roman"/>
          <w:sz w:val="28"/>
          <w:szCs w:val="28"/>
        </w:rPr>
        <w:t>цветографического</w:t>
      </w:r>
      <w:proofErr w:type="spellEnd"/>
      <w:r w:rsidRPr="00E90323">
        <w:rPr>
          <w:rFonts w:ascii="Times New Roman" w:hAnsi="Times New Roman" w:cs="Times New Roman"/>
          <w:sz w:val="28"/>
          <w:szCs w:val="28"/>
        </w:rPr>
        <w:t xml:space="preserve"> оформления ограждений согласно палитре цветовых решений, утверждаемой уполномоченным органом в области градостроительства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При установке ограждений необходимо учитывать: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прочность, обеспечивающую защиту пешеходов от наезда автомобилей;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модульность, позволяющую создавать конструкции любой формы;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наличие светоотражающих элементов в местах возможного наезда автомобиля;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использование нейтральных цветов или естественного цвета используемого материала.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В целях благоустройства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могут применяться различные виды ограждений, которые различаются: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по назначению (декоративные, защитные, их сочетание);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по высоте (низкие - 0,3 - 1,0 м, средние - 1,1 - 1,7 м, высокие - 1,8 - 3,0 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виду материала (металлические, железобетонные и др.);</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степени проницаемости для взгляда (прозрачные, глухие);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степени стационарности (постоянные, временные, передвижные).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Ограждения магистралей и транспортных сооружений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организуется согласно ГОСТ 26804-2012.</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8. В случае произрастания деревьев в зонах производства строительных и реконструктивных работ при отсутствии иных видов защиты следует устанавливать приствольные ограждения высотой 0,9 м и более, диаметром </w:t>
      </w:r>
      <w:r w:rsidRPr="00E90323">
        <w:rPr>
          <w:rFonts w:ascii="Times New Roman" w:hAnsi="Times New Roman" w:cs="Times New Roman"/>
          <w:sz w:val="28"/>
          <w:szCs w:val="28"/>
        </w:rPr>
        <w:lastRenderedPageBreak/>
        <w:t>0,8 м и более в зависимости от возраста, породы дерева и прочих характеристик.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Участки усадебной, коттеджной и садово-дачной застройки должны иметь ограждение. С уличной стороны ограждение участка может быть произвольной конструкции, высотой не более 2,5 метра.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10. По меже с соседними домовладениями ограждение должно быть высотой не более 2 метров и выполняться из </w:t>
      </w:r>
      <w:proofErr w:type="spellStart"/>
      <w:r w:rsidRPr="00E90323">
        <w:rPr>
          <w:rFonts w:ascii="Times New Roman" w:hAnsi="Times New Roman" w:cs="Times New Roman"/>
          <w:sz w:val="28"/>
          <w:szCs w:val="28"/>
        </w:rPr>
        <w:t>светоаэропрозрачного</w:t>
      </w:r>
      <w:proofErr w:type="spellEnd"/>
      <w:r w:rsidRPr="00E90323">
        <w:rPr>
          <w:rFonts w:ascii="Times New Roman" w:hAnsi="Times New Roman" w:cs="Times New Roman"/>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11. Установка ограждений и ограждающих устройств на территориях общего пользования допускается по согласованию с органом администрации, уполномоченным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 xml:space="preserve">, в случаях, установленных законодательством Российской Федерации,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настоящими Правилами.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15. Уличное техническое оборудование</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газовые </w:t>
      </w:r>
      <w:proofErr w:type="spellStart"/>
      <w:r w:rsidRPr="00E90323">
        <w:rPr>
          <w:rFonts w:ascii="Times New Roman" w:hAnsi="Times New Roman" w:cs="Times New Roman"/>
          <w:sz w:val="28"/>
          <w:szCs w:val="28"/>
        </w:rPr>
        <w:t>коверы</w:t>
      </w:r>
      <w:proofErr w:type="spellEnd"/>
      <w:r w:rsidRPr="00E90323">
        <w:rPr>
          <w:rFonts w:ascii="Times New Roman" w:hAnsi="Times New Roman" w:cs="Times New Roman"/>
          <w:sz w:val="28"/>
          <w:szCs w:val="28"/>
        </w:rPr>
        <w:t xml:space="preserve">, решетки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требованиям к доступности для мало мобильных групп населения.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Оформление уличного технического оборудования выполняется, не нарушая уровень благоустройства формируемой среды, не ухудшая условия передвижения, в том числе: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крышки люков смотровых колодцев, расположенных на территории пешеходной и проезжей частей (в т.ч. уличных переходов), должны быть на одном уровне с покрытием прилегающей поверхности, в ином случае </w:t>
      </w:r>
      <w:r>
        <w:rPr>
          <w:rFonts w:ascii="Times New Roman" w:hAnsi="Times New Roman" w:cs="Times New Roman"/>
          <w:sz w:val="28"/>
          <w:szCs w:val="28"/>
        </w:rPr>
        <w:t xml:space="preserve">уровень </w:t>
      </w:r>
      <w:r w:rsidRPr="00E90323">
        <w:rPr>
          <w:rFonts w:ascii="Times New Roman" w:hAnsi="Times New Roman" w:cs="Times New Roman"/>
          <w:sz w:val="28"/>
          <w:szCs w:val="28"/>
        </w:rPr>
        <w:t>отметок не должен превышать 20 миллиметров, а зазоры между краем люка и покрытием тротуара - не более 15 миллиметров;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вентиляционные шахты должны быть оборудованы решетками.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Запрещается повреждать, загрязнять уличное техническое оборудование, делать надписи, снимать и передвигать крышки люков смотровых колодцев, решетки вентиляционных шахт.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Обязанность по содержанию, ремонту, замене пришедшего в негодность уличного технического оборудования возлагается на его собственников либо иных уполномоченных лиц, осуществивших его установку.</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bookmarkStart w:id="3" w:name="P305"/>
      <w:bookmarkEnd w:id="3"/>
      <w:r w:rsidRPr="00E90323">
        <w:rPr>
          <w:rFonts w:ascii="Times New Roman" w:hAnsi="Times New Roman" w:cs="Times New Roman"/>
          <w:sz w:val="28"/>
          <w:szCs w:val="28"/>
        </w:rPr>
        <w:lastRenderedPageBreak/>
        <w:t>Статья 16. Игровое и спортивное оборудование</w:t>
      </w:r>
    </w:p>
    <w:p w:rsidR="00D62D19" w:rsidRPr="00E90323" w:rsidRDefault="00D62D19" w:rsidP="00D0772A">
      <w:pPr>
        <w:pStyle w:val="ConsPlusNormal"/>
        <w:ind w:firstLine="567"/>
        <w:jc w:val="center"/>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Игровое и спортивное оборудование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обеспечивать соответствие оборудования анатомо-физиологическим особенностям разных возрастных групп.</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Требования к материалу игрового оборудования и условиям его обработки: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При размещении игрового оборудования на детских площадках должны быть соблюдены следующие минимальные расстояния безопасности: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качели - не менее 1,5 метра в стороны от боковых конструкций и не менее 2,0 метра вперед (назад) от крайних точек качелей в состоянии наклона;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качалки, балансиры - не менее 1,0 метра в стороны от боковых конструкций и не менее 1,5 метра от крайних точек качалки в состоянии </w:t>
      </w:r>
      <w:r w:rsidRPr="00E90323">
        <w:rPr>
          <w:rFonts w:ascii="Times New Roman" w:hAnsi="Times New Roman" w:cs="Times New Roman"/>
          <w:sz w:val="28"/>
          <w:szCs w:val="28"/>
        </w:rPr>
        <w:lastRenderedPageBreak/>
        <w:t>наклона;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карусели - не менее 2,0 метра в стороны от боковых конструкций и не менее 3,0 метра вверх от нижней вращающейся поверхности карусели;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горки, городки - не менее 1,0 метра от боковых сторон и 2,0 метра вперед от нижнего ската горки или городка.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17. Создание и благоустройство пешеходных коммуникаций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При создании и благоустройстве пешеходных коммуникаций (тротуары, пешеходные дорожки и велосипедные дорожки)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При создании пешеходных коммуникаций учитывается: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Элементы благоустройства пешеходных коммуникаций включают: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твердые виды покрытия, удобные при ходьбе и устойчивые к износу;</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элементы сопряжения поверхностей;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3) урны;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осветительное оборудование;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скамьи;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иные элементы благоустройства, предусмотренные комплексным проектом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Количество элементов благоустройства пешеходных коммуникаций определяется с учетом интенсивности пешеходного движения.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18. Организации пешеходных зон и велосипедных дорожек</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Пешеходные зоны создаются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 том числе в парках и скверах. Эти зоны являются не только пешеходными коммуникациями, но также общественными пространствами.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Виды покрытий поверхности пешеходной зоны: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твердые (капитальные) монолитные или сборные, выполняемые из асфальтобетона, </w:t>
      </w:r>
      <w:proofErr w:type="spellStart"/>
      <w:r w:rsidRPr="00E90323">
        <w:rPr>
          <w:rFonts w:ascii="Times New Roman" w:hAnsi="Times New Roman" w:cs="Times New Roman"/>
          <w:sz w:val="28"/>
          <w:szCs w:val="28"/>
        </w:rPr>
        <w:t>цементобетона</w:t>
      </w:r>
      <w:proofErr w:type="spellEnd"/>
      <w:r w:rsidRPr="00E90323">
        <w:rPr>
          <w:rFonts w:ascii="Times New Roman" w:hAnsi="Times New Roman" w:cs="Times New Roman"/>
          <w:sz w:val="28"/>
          <w:szCs w:val="28"/>
        </w:rPr>
        <w:t>, природного камня и других материалов;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мягкие (некапитальные) -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комбинированные, представляющие сочетание покрытий, указанных выше (например, плитка, утопленная в газон).</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Перечень элементов комплексного благоустройства велосипедных дорожек включает: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твердый тип покрытия;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элементы сопряжения поверхности велосипедных дорожек с проезжей частью автомобильных дорог, тротуарами, газонами.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На велосипедных дорожках, размещаемых вдоль улиц и дорог, предусматривается освещение, на рекреационных территориях - озеленение вдоль велосипедных дорожек.</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19. Площадки отдыха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Площадки отдыха предназначены для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Расстояние от окон жилых домов до границ площадок отдыха должно быть не менее 10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Обязательный перечень элементов благоустройства на площадке отдыха включает: твердые виды покрытия, элементы сопряжения </w:t>
      </w:r>
      <w:r w:rsidRPr="00E90323">
        <w:rPr>
          <w:rFonts w:ascii="Times New Roman" w:hAnsi="Times New Roman" w:cs="Times New Roman"/>
          <w:sz w:val="28"/>
          <w:szCs w:val="28"/>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Допускается совмещение площадок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 отдыха.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Содержание площадок отдыха возлагается на их собственников, правообладателей земельных участков либо иных уполномоченных ими лиц.</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20. Детские площадки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Детские площадки предназначены для игр и активного отдыха детей и подростков.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(микроскалодромы, велодромы и т.п.) с оборудованием специальных мест для катания на самокатах, роликовых досках и коньках.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Размер игровых площадок должен составлять: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для детей до 3 лет - 50 - 75 квадратных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для детей от 3 лет до 7 лет - 70 - 150 квадратных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для детей от 7 лет до 12 лет - 100 - 300 квадратных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комплексных игровых площадок - 900 - 1600 квадратных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Детские площадки могут размещаться отдельно или совмещаться с площадками отдыха - в этом случае общая площадь должна составлять не менее 150 квадратных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 условиях сложившейся застройки может приниматься уменьшенный размер детской площадки, исходя из имеющихся территориальных возможностей.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Детские площадки должны быть изолированы от транзитного пешеходного движения, проездов, разворотных площадок, площадок автостоянок и территорий гаражей, парковок, контейнерных площадок.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Подходы к детским площадкам не должны быть организованы с проездов и улиц. При условии изоляции детских площадок зелеными насаждениями минимальное расстояние от границ детских площадок до площадок автостоянок и территорий гаражей следует принимать в соответствии с техническими регламентами, национальными стандартами и сводами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Детская площадка должна быть обустроена мягким покрытием, </w:t>
      </w:r>
      <w:r w:rsidRPr="00E90323">
        <w:rPr>
          <w:rFonts w:ascii="Times New Roman" w:hAnsi="Times New Roman" w:cs="Times New Roman"/>
          <w:sz w:val="28"/>
          <w:szCs w:val="28"/>
        </w:rPr>
        <w:lastRenderedPageBreak/>
        <w:t>игровым оборудованием, скамьями и урнами, осветительным оборудованием, зелеными насаждениями.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Не допускается применение для озеленения детских площадок видов растений с колючками и ядовитыми плодами.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Осветительное оборудование должно функционировать в режиме освещения территории, на которой расположена детская площадка.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Не допускается размещение осветительного оборудования на высоте менее 2,5 метра.</w:t>
      </w:r>
    </w:p>
    <w:p w:rsidR="00D62D19" w:rsidRPr="00FC5746"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9. Размещение игрового оборудования на детских площадках должно осуществляться с соблюдением требований, установленных </w:t>
      </w:r>
      <w:hyperlink w:anchor="P305" w:history="1">
        <w:r w:rsidRPr="00FC5746">
          <w:rPr>
            <w:rFonts w:ascii="Times New Roman" w:hAnsi="Times New Roman" w:cs="Times New Roman"/>
            <w:sz w:val="28"/>
            <w:szCs w:val="28"/>
          </w:rPr>
          <w:t>статьей 16</w:t>
        </w:r>
      </w:hyperlink>
      <w:r w:rsidRPr="00FC5746">
        <w:rPr>
          <w:rFonts w:ascii="Times New Roman" w:hAnsi="Times New Roman" w:cs="Times New Roman"/>
          <w:sz w:val="28"/>
          <w:szCs w:val="28"/>
        </w:rPr>
        <w:t xml:space="preserve">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10. Детская площадка должна регулярно подметаться, очищаться от </w:t>
      </w:r>
      <w:r w:rsidRPr="00E90323">
        <w:rPr>
          <w:rFonts w:ascii="Times New Roman" w:hAnsi="Times New Roman" w:cs="Times New Roman"/>
          <w:sz w:val="28"/>
          <w:szCs w:val="28"/>
        </w:rPr>
        <w:t>мусора, в зимнее время должна также очищаться от снега.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11. Содержание детских площадок возлагается на их собственников, правообладателей земельных участков либо иных уполномоченных ими лиц.</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21. Спортивные площадки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организаций.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rsidR="00D62D19" w:rsidRPr="00FC5746"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Спортивные площадки, предназначенные для спортивных игр, должны быть оборудованы сетчатым ограждением высотой 2,5 - 3 метра, а в местах </w:t>
      </w:r>
      <w:r w:rsidRPr="00FC5746">
        <w:rPr>
          <w:rFonts w:ascii="Times New Roman" w:hAnsi="Times New Roman" w:cs="Times New Roman"/>
          <w:sz w:val="28"/>
          <w:szCs w:val="28"/>
        </w:rPr>
        <w:t>примыкания спортивных площадок друг к другу - высотой не менее 1,2 метра.</w:t>
      </w:r>
    </w:p>
    <w:p w:rsidR="00D62D19" w:rsidRPr="00FC5746"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3. Размещение спортивного оборудования на спортивных площадках </w:t>
      </w:r>
      <w:r w:rsidRPr="00FC5746">
        <w:rPr>
          <w:rFonts w:ascii="Times New Roman" w:hAnsi="Times New Roman" w:cs="Times New Roman"/>
          <w:sz w:val="28"/>
          <w:szCs w:val="28"/>
        </w:rPr>
        <w:lastRenderedPageBreak/>
        <w:t xml:space="preserve">должно осуществляться с соблюдением требований, установленных </w:t>
      </w:r>
      <w:hyperlink w:anchor="P305" w:history="1">
        <w:r w:rsidRPr="00FC5746">
          <w:rPr>
            <w:rFonts w:ascii="Times New Roman" w:hAnsi="Times New Roman" w:cs="Times New Roman"/>
            <w:sz w:val="28"/>
            <w:szCs w:val="28"/>
          </w:rPr>
          <w:t>статьей 16</w:t>
        </w:r>
      </w:hyperlink>
      <w:r w:rsidRPr="00FC5746">
        <w:rPr>
          <w:rFonts w:ascii="Times New Roman" w:hAnsi="Times New Roman" w:cs="Times New Roman"/>
          <w:sz w:val="28"/>
          <w:szCs w:val="28"/>
        </w:rPr>
        <w:t xml:space="preserve">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FC5746">
        <w:rPr>
          <w:rFonts w:ascii="Times New Roman" w:hAnsi="Times New Roman" w:cs="Times New Roman"/>
          <w:sz w:val="28"/>
          <w:szCs w:val="28"/>
        </w:rPr>
        <w:t xml:space="preserve">4. Допускается размещать озеленение по периметру площадки, высаживать быстрорастущие деревья на расстоянии от края площадки не </w:t>
      </w:r>
      <w:r w:rsidRPr="00E90323">
        <w:rPr>
          <w:rFonts w:ascii="Times New Roman" w:hAnsi="Times New Roman" w:cs="Times New Roman"/>
          <w:sz w:val="28"/>
          <w:szCs w:val="28"/>
        </w:rPr>
        <w:t>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Содержание спортивных площадок</w:t>
      </w:r>
      <w:r w:rsidRPr="005B0C4C">
        <w:rPr>
          <w:rFonts w:ascii="Times New Roman" w:hAnsi="Times New Roman" w:cs="Times New Roman"/>
          <w:sz w:val="28"/>
          <w:szCs w:val="28"/>
        </w:rPr>
        <w:t xml:space="preserve"> </w:t>
      </w:r>
      <w:r>
        <w:rPr>
          <w:rFonts w:ascii="Times New Roman" w:hAnsi="Times New Roman" w:cs="Times New Roman"/>
          <w:sz w:val="28"/>
          <w:szCs w:val="28"/>
        </w:rPr>
        <w:t>и обеспечение безопасности на них</w:t>
      </w:r>
      <w:r w:rsidRPr="00E90323">
        <w:rPr>
          <w:rFonts w:ascii="Times New Roman" w:hAnsi="Times New Roman" w:cs="Times New Roman"/>
          <w:sz w:val="28"/>
          <w:szCs w:val="28"/>
        </w:rPr>
        <w:t xml:space="preserve"> возлагается на </w:t>
      </w:r>
      <w:r>
        <w:rPr>
          <w:rFonts w:ascii="Times New Roman" w:hAnsi="Times New Roman" w:cs="Times New Roman"/>
          <w:sz w:val="28"/>
          <w:szCs w:val="28"/>
        </w:rPr>
        <w:t>владельцев данных площадок</w:t>
      </w:r>
      <w:r w:rsidRPr="00E90323">
        <w:rPr>
          <w:rFonts w:ascii="Times New Roman" w:hAnsi="Times New Roman" w:cs="Times New Roman"/>
          <w:sz w:val="28"/>
          <w:szCs w:val="28"/>
        </w:rPr>
        <w:t>.</w:t>
      </w:r>
      <w:r>
        <w:rPr>
          <w:rFonts w:ascii="Times New Roman" w:hAnsi="Times New Roman" w:cs="Times New Roman"/>
          <w:sz w:val="28"/>
          <w:szCs w:val="28"/>
        </w:rPr>
        <w:t xml:space="preserve"> При отсутствии сведений о владельцах, ответственными за их содержание являются владельцы земельных участков, в границах которых они установлены.</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22</w:t>
      </w:r>
      <w:r w:rsidRPr="00E90323">
        <w:rPr>
          <w:rFonts w:ascii="Times New Roman" w:hAnsi="Times New Roman" w:cs="Times New Roman"/>
          <w:sz w:val="28"/>
          <w:szCs w:val="28"/>
        </w:rPr>
        <w:t>. Обращение с твердыми коммунальными отходами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Обращение с твердыми коммунальными отходами (далее - ТКО)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ТКО, заключенных с потребителями.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Региональный оператор по обращению с твердыми коммунальными отходами заключает договоры на оказание услуг по обращению с ТКО с собственниками твердых коммунальных отходов, если иное не предусмотрено законодательством Российской Федерации.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Собственники ТКО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ТКО и находятся места их накопления.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ТКО, или на смежном земельном участке по отношению к земельному участку, на территории которого образуются ТКО.</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Отсутствие у собственника ТКО договора на оказание услуг по обращению с твердыми коммунальными отходами или уклонение от заключения такого договора влечет административную ответственность, предусмотренную действующим законодательством.</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3</w:t>
      </w:r>
      <w:r w:rsidRPr="00E90323">
        <w:rPr>
          <w:rFonts w:ascii="Times New Roman" w:hAnsi="Times New Roman" w:cs="Times New Roman"/>
          <w:sz w:val="28"/>
          <w:szCs w:val="28"/>
        </w:rPr>
        <w:t>. Контейнерные площадки для сбора твердых коммунальных отходов</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Для накопления отходов и мусора на территориях и участках любого </w:t>
      </w:r>
      <w:r w:rsidRPr="00E90323">
        <w:rPr>
          <w:rFonts w:ascii="Times New Roman" w:hAnsi="Times New Roman" w:cs="Times New Roman"/>
          <w:sz w:val="28"/>
          <w:szCs w:val="28"/>
        </w:rPr>
        <w:lastRenderedPageBreak/>
        <w:t>функционального назначения необходимо устройство контейнерных площадок.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Контейнерные площадки должны располагаться от окон и дверей жилых зданий, детских игровых площадок, мест отдыха и занятий спортом на расстоянии не менее 20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 районах сложившейся застройки расстояние до жилого дома устанавливается в соответствии с санитарными нормами и правилами.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4</w:t>
      </w:r>
      <w:r w:rsidRPr="00E90323">
        <w:rPr>
          <w:rFonts w:ascii="Times New Roman" w:hAnsi="Times New Roman" w:cs="Times New Roman"/>
          <w:sz w:val="28"/>
          <w:szCs w:val="28"/>
        </w:rPr>
        <w:t>. Площадки автостоянок</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Обязательный перечень элементов благоустройства территории на площадках автостоянок: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покрытие площадок должно быть аналогичным покрытию транспортных проездов;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сопряжение покрытия площадки с проездом выполняется в одном уровне без укладки бортового камня;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разделительные элементы на площадках выполняются в виде разметки (белых полос), озелененных полос (газонов).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Площадки автостоянок могут быть оборудованы навесами, легкими ограждениями боксов, смотровыми эстакадами.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Не допускается проектирование площадок автостоянок в зоне остановок общественного пассажирского транспорта. Организацию заездов на площадки автостоянок следует предусматривать не ближе 15 метров от конца или начала посадочной площадки остановки общественного пассажирского транспорта.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5</w:t>
      </w:r>
      <w:r w:rsidRPr="00E90323">
        <w:rPr>
          <w:rFonts w:ascii="Times New Roman" w:hAnsi="Times New Roman" w:cs="Times New Roman"/>
          <w:sz w:val="28"/>
          <w:szCs w:val="28"/>
        </w:rPr>
        <w:t>. Площадки для выгула и (или) дрессировки собак</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Размеры площадок для выгула и (или) дрессировки собак составляют 400 - 800 квадратных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Перечень обязательных элементов благоустройства на территории площадки для выгула и (или) дрессировки собак включает: различные виды покрытия, ограждение, скамьи, урны, осветительное оборудование</w:t>
      </w:r>
      <w:r w:rsidR="00FB0A26">
        <w:rPr>
          <w:rFonts w:ascii="Times New Roman" w:hAnsi="Times New Roman" w:cs="Times New Roman"/>
          <w:sz w:val="28"/>
          <w:szCs w:val="28"/>
        </w:rPr>
        <w:t>,</w:t>
      </w:r>
      <w:r w:rsidRPr="00E90323">
        <w:rPr>
          <w:rFonts w:ascii="Times New Roman" w:hAnsi="Times New Roman" w:cs="Times New Roman"/>
          <w:sz w:val="28"/>
          <w:szCs w:val="28"/>
        </w:rPr>
        <w:t xml:space="preserve"> информационный стенд и другие сооружения.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Ограждение площадки следует выполнять из легкой металлической сетки высотой не менее 1,5 метра.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62D19" w:rsidRDefault="00D62D19" w:rsidP="00D0772A">
      <w:pPr>
        <w:pStyle w:val="ConsPlusTitle"/>
        <w:ind w:firstLine="567"/>
        <w:jc w:val="center"/>
        <w:outlineLvl w:val="2"/>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6</w:t>
      </w:r>
      <w:r w:rsidRPr="00E90323">
        <w:rPr>
          <w:rFonts w:ascii="Times New Roman" w:hAnsi="Times New Roman" w:cs="Times New Roman"/>
          <w:sz w:val="28"/>
          <w:szCs w:val="28"/>
        </w:rPr>
        <w:t xml:space="preserve">. Освещение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размещение элементов освещения</w:t>
      </w:r>
    </w:p>
    <w:p w:rsidR="00D62D19" w:rsidRPr="00E90323" w:rsidRDefault="00D62D19" w:rsidP="00D0772A">
      <w:pPr>
        <w:pStyle w:val="ConsPlusNormal"/>
        <w:ind w:firstLine="567"/>
        <w:jc w:val="center"/>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применяется </w:t>
      </w:r>
      <w:r w:rsidRPr="00E90323">
        <w:rPr>
          <w:rFonts w:ascii="Times New Roman" w:hAnsi="Times New Roman" w:cs="Times New Roman"/>
          <w:sz w:val="28"/>
          <w:szCs w:val="28"/>
        </w:rPr>
        <w:lastRenderedPageBreak/>
        <w:t>функциональное, архитектурное освещение и световая информация.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При проектировании функционального, архитектурного освещения и световой информации необходимо обеспечить: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комплексное решение системы освещения в границах объекта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экономичность и энергоэффективность применяемого осветительного оборудования;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количественные и качественные показатели, предусмотренные действующими техническими регламентами, национальными стандартами и сводами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рациональное распределение и использование электроэнергии;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необходимый уровень освещенности объектов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эстетику элементов осветительного оборудования, их дизайн, качество материалов и изделий с учетом восприятия в дневное и ночное время;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удобство обслуживания и управления при разных режимах работы осветительного оборудования.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Организация освещения территорий общего пользования, а также расположенных на них отдельных зданий, строений, сооружений и монументов осуществляется в соответствии с соблюдением технических регламентов, национальных стандартов и свода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Суточный график включения и отключения наружного освещения устанавливается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Включение элементов освещения производится при снижении уровня естественной освещенности в вечернее время до 20 люкс, отключение - в утреннее время при его повышении до 10 люкс.</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Включение и отключение освещения подъездов жилых домов, архитектурного освещения и световой информации производится в режиме работы наружного освещения.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Размещение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7</w:t>
      </w:r>
      <w:r w:rsidRPr="00E90323">
        <w:rPr>
          <w:rFonts w:ascii="Times New Roman" w:hAnsi="Times New Roman" w:cs="Times New Roman"/>
          <w:sz w:val="28"/>
          <w:szCs w:val="28"/>
        </w:rPr>
        <w:t>. Содержание и эксплуатация осветительного оборудования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Содержание, ремонт и эксплуатация осветительного оборудования осуществляется собственниками указанного осветительного оборудования либо иными уполномоченными лицами с соблюдением требований законодательства Российской Федерации и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Осветительное оборудование уличного, придомового и другого наружного освещения должно содержаться в исправном состоянии.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w:t>
      </w:r>
      <w:r>
        <w:rPr>
          <w:rFonts w:ascii="Times New Roman" w:hAnsi="Times New Roman" w:cs="Times New Roman"/>
          <w:sz w:val="28"/>
          <w:szCs w:val="28"/>
        </w:rPr>
        <w:t xml:space="preserve">Количество недействующих светильников на улицах </w:t>
      </w:r>
      <w:r w:rsidRPr="00E90323">
        <w:rPr>
          <w:rFonts w:ascii="Times New Roman" w:hAnsi="Times New Roman" w:cs="Times New Roman"/>
          <w:sz w:val="28"/>
          <w:szCs w:val="28"/>
        </w:rPr>
        <w:t xml:space="preserve">не должно превышать </w:t>
      </w:r>
      <w:r>
        <w:rPr>
          <w:rFonts w:ascii="Times New Roman" w:hAnsi="Times New Roman" w:cs="Times New Roman"/>
          <w:sz w:val="28"/>
          <w:szCs w:val="28"/>
        </w:rPr>
        <w:t>- 10</w:t>
      </w:r>
      <w:r w:rsidRPr="00E90323">
        <w:rPr>
          <w:rFonts w:ascii="Times New Roman" w:hAnsi="Times New Roman" w:cs="Times New Roman"/>
          <w:sz w:val="28"/>
          <w:szCs w:val="28"/>
        </w:rPr>
        <w:t xml:space="preserve"> процентов</w:t>
      </w:r>
      <w:r>
        <w:rPr>
          <w:rFonts w:ascii="Times New Roman" w:hAnsi="Times New Roman" w:cs="Times New Roman"/>
          <w:sz w:val="28"/>
          <w:szCs w:val="28"/>
        </w:rPr>
        <w:t>, на внутриквартальных территориях</w:t>
      </w:r>
      <w:r w:rsidRPr="00E90323">
        <w:rPr>
          <w:rFonts w:ascii="Times New Roman" w:hAnsi="Times New Roman" w:cs="Times New Roman"/>
          <w:sz w:val="28"/>
          <w:szCs w:val="28"/>
        </w:rPr>
        <w:t xml:space="preserve"> - </w:t>
      </w:r>
      <w:r>
        <w:rPr>
          <w:rFonts w:ascii="Times New Roman" w:hAnsi="Times New Roman" w:cs="Times New Roman"/>
          <w:sz w:val="28"/>
          <w:szCs w:val="28"/>
        </w:rPr>
        <w:t>2</w:t>
      </w:r>
      <w:r w:rsidRPr="00E90323">
        <w:rPr>
          <w:rFonts w:ascii="Times New Roman" w:hAnsi="Times New Roman" w:cs="Times New Roman"/>
          <w:sz w:val="28"/>
          <w:szCs w:val="28"/>
        </w:rPr>
        <w:t>0 процентов от их общего количества. Не допускается расположение неработающих светильников подряд, один за другим.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В подземных пешеходных переходах количество недействующих светильников не должно превышать 10 процентов от их общего количества.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Замена недействующих светильников должна производиться их собственниками либо иными уполномоченными лицами в срок, не превышающий 5 дней со дня обнаружения неисправностей или поступления соответствующего сообщения.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при необходимости, но не реже одного раза в три года.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Повреждения элементов освещения при дорожно-транспортных происшествиях устраняются за счет виновного лица. Вывоз сбитых опор освещения осуществляется собственником опор либо иным уполномоченным лицом или подрядной организацией в течение 24 часов с момента их обнаружения.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собственником осветительного оборудования либо иным уполномоченным лицом немедленно.</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самовольное подключение проводов и кабелей к сетям уличного освещения и осветительному оборудованию;</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эксплуатация сетей уличного освещения и осветительного оборудования при наличии обрывов проводов, повреждений опор, изоляторов.</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8</w:t>
      </w:r>
      <w:r w:rsidRPr="00E90323">
        <w:rPr>
          <w:rFonts w:ascii="Times New Roman" w:hAnsi="Times New Roman" w:cs="Times New Roman"/>
          <w:sz w:val="28"/>
          <w:szCs w:val="28"/>
        </w:rPr>
        <w:t>. Функциональное освещение</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Установки функционального освещения подразделяются на: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обычные светильники, которые располагаются на опорах (венчающие, консольные), подвесах или фасадах (бра, плафоны) на высоте от 3 метров до 15 метров и применяются в транспортных и пешеходных зонах;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высокомачтовые осветительные приборы (прожекторы или светильники), которые располагаются на опорах на высоте 20 и более метров и используются для освещения транспортных развязок и открытых паркингов;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парапетные светильники, которые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газонные светильники, которые располагаются на территориях общего пользования и объектов рекреации.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Светильники, встроенные в ступени, подпорные стенки, ограждения, цоколи зданий, строений и сооружений, малые архитектурные формы, могут </w:t>
      </w:r>
      <w:r w:rsidRPr="00E90323">
        <w:rPr>
          <w:rFonts w:ascii="Times New Roman" w:hAnsi="Times New Roman" w:cs="Times New Roman"/>
          <w:sz w:val="28"/>
          <w:szCs w:val="28"/>
        </w:rPr>
        <w:lastRenderedPageBreak/>
        <w:t>использоваться для освещения пешеходных зон территорий общего пользования.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2</w:t>
      </w:r>
      <w:r>
        <w:rPr>
          <w:rFonts w:ascii="Times New Roman" w:hAnsi="Times New Roman" w:cs="Times New Roman"/>
          <w:sz w:val="28"/>
          <w:szCs w:val="28"/>
        </w:rPr>
        <w:t>9</w:t>
      </w:r>
      <w:r w:rsidRPr="00E90323">
        <w:rPr>
          <w:rFonts w:ascii="Times New Roman" w:hAnsi="Times New Roman" w:cs="Times New Roman"/>
          <w:sz w:val="28"/>
          <w:szCs w:val="28"/>
        </w:rPr>
        <w:t>. Архитектурное освещение</w:t>
      </w:r>
    </w:p>
    <w:p w:rsidR="00D62D19" w:rsidRPr="00E90323" w:rsidRDefault="00D62D19" w:rsidP="00D0772A">
      <w:pPr>
        <w:pStyle w:val="ConsPlusNormal"/>
        <w:ind w:firstLine="567"/>
        <w:jc w:val="center"/>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bookmarkStart w:id="4" w:name="P472"/>
      <w:bookmarkEnd w:id="4"/>
      <w:r w:rsidRPr="00E90323">
        <w:rPr>
          <w:rFonts w:ascii="Times New Roman" w:hAnsi="Times New Roman" w:cs="Times New Roman"/>
          <w:sz w:val="28"/>
          <w:szCs w:val="28"/>
        </w:rPr>
        <w:t>1. 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наружной отделки фасада, согласованным с уполномоченным органом в области градостроительства.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Архитектурное освещение осуществляется собственниками </w:t>
      </w:r>
      <w:r w:rsidRPr="00F41A4C">
        <w:rPr>
          <w:rFonts w:ascii="Times New Roman" w:hAnsi="Times New Roman" w:cs="Times New Roman"/>
          <w:sz w:val="28"/>
          <w:szCs w:val="28"/>
        </w:rPr>
        <w:t xml:space="preserve">объектов, указанных в </w:t>
      </w:r>
      <w:hyperlink w:anchor="P472" w:history="1">
        <w:r w:rsidRPr="00F41A4C">
          <w:rPr>
            <w:rFonts w:ascii="Times New Roman" w:hAnsi="Times New Roman" w:cs="Times New Roman"/>
            <w:sz w:val="28"/>
            <w:szCs w:val="28"/>
          </w:rPr>
          <w:t>части 1</w:t>
        </w:r>
      </w:hyperlink>
      <w:r w:rsidRPr="00F41A4C">
        <w:rPr>
          <w:rFonts w:ascii="Times New Roman" w:hAnsi="Times New Roman" w:cs="Times New Roman"/>
          <w:sz w:val="28"/>
          <w:szCs w:val="28"/>
        </w:rPr>
        <w:t xml:space="preserve"> настоящей статьи, либо иными </w:t>
      </w:r>
      <w:r w:rsidRPr="00E90323">
        <w:rPr>
          <w:rFonts w:ascii="Times New Roman" w:hAnsi="Times New Roman" w:cs="Times New Roman"/>
          <w:sz w:val="28"/>
          <w:szCs w:val="28"/>
        </w:rPr>
        <w:t>уполномоченными лицами.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E90323">
        <w:rPr>
          <w:rFonts w:ascii="Times New Roman" w:hAnsi="Times New Roman" w:cs="Times New Roman"/>
          <w:sz w:val="28"/>
          <w:szCs w:val="28"/>
        </w:rPr>
        <w:t>светографические</w:t>
      </w:r>
      <w:proofErr w:type="spellEnd"/>
      <w:r w:rsidRPr="00E90323">
        <w:rPr>
          <w:rFonts w:ascii="Times New Roman" w:hAnsi="Times New Roman" w:cs="Times New Roman"/>
          <w:sz w:val="28"/>
          <w:szCs w:val="28"/>
        </w:rPr>
        <w:t xml:space="preserve"> элементы, панно и объемные композиции из ламп накаливания, разрядных ламп, светодиодов, </w:t>
      </w:r>
      <w:proofErr w:type="spellStart"/>
      <w:r w:rsidRPr="00E90323">
        <w:rPr>
          <w:rFonts w:ascii="Times New Roman" w:hAnsi="Times New Roman" w:cs="Times New Roman"/>
          <w:sz w:val="28"/>
          <w:szCs w:val="28"/>
        </w:rPr>
        <w:t>световодов</w:t>
      </w:r>
      <w:proofErr w:type="spellEnd"/>
      <w:r w:rsidRPr="00E90323">
        <w:rPr>
          <w:rFonts w:ascii="Times New Roman" w:hAnsi="Times New Roman" w:cs="Times New Roman"/>
          <w:sz w:val="28"/>
          <w:szCs w:val="28"/>
        </w:rPr>
        <w:t>, световые проекции, лазерные рисунки.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Организацию размещения праздничной иллюминации улиц, площадей и иных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осуществляет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лица вправе размещать элементы праздничной иллюминации на принадлежащих им объектах с учетом технической возможности их подключения.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После окончания праздника праздничное освещение улиц, площадей и иных территорий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должно быть отключено в течение 10 дней.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Проект архитектурно-художественного освещения и праздничной подсветки фасадов должен разрабатываться с учетом архитектурных и </w:t>
      </w:r>
      <w:r w:rsidRPr="00E90323">
        <w:rPr>
          <w:rFonts w:ascii="Times New Roman" w:hAnsi="Times New Roman" w:cs="Times New Roman"/>
          <w:sz w:val="28"/>
          <w:szCs w:val="28"/>
        </w:rPr>
        <w:lastRenderedPageBreak/>
        <w:t>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30</w:t>
      </w:r>
      <w:r w:rsidRPr="00E90323">
        <w:rPr>
          <w:rFonts w:ascii="Times New Roman" w:hAnsi="Times New Roman" w:cs="Times New Roman"/>
          <w:sz w:val="28"/>
          <w:szCs w:val="28"/>
        </w:rPr>
        <w:t>. Световая информация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F41A4C"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К световой информации относится световая реклама, освещение информационных табличек, иные световые объекты информации, помогающие пешеходам и водителям автотранспорта ориентироваться в </w:t>
      </w:r>
      <w:r w:rsidRPr="00F41A4C">
        <w:rPr>
          <w:rFonts w:ascii="Times New Roman" w:hAnsi="Times New Roman" w:cs="Times New Roman"/>
          <w:sz w:val="28"/>
          <w:szCs w:val="28"/>
        </w:rPr>
        <w:t>пространстве населенных пунктов в темное время суток.</w:t>
      </w:r>
    </w:p>
    <w:p w:rsidR="00D62D19" w:rsidRPr="00F41A4C" w:rsidRDefault="00D62D19" w:rsidP="00D0772A">
      <w:pPr>
        <w:pStyle w:val="ConsPlusNormal"/>
        <w:ind w:firstLine="567"/>
        <w:jc w:val="both"/>
        <w:rPr>
          <w:rFonts w:ascii="Times New Roman" w:hAnsi="Times New Roman" w:cs="Times New Roman"/>
          <w:sz w:val="28"/>
          <w:szCs w:val="28"/>
        </w:rPr>
      </w:pPr>
      <w:r w:rsidRPr="00F41A4C">
        <w:rPr>
          <w:rFonts w:ascii="Times New Roman" w:hAnsi="Times New Roman" w:cs="Times New Roman"/>
          <w:sz w:val="28"/>
          <w:szCs w:val="28"/>
        </w:rPr>
        <w:t xml:space="preserve">2.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20" w:history="1">
        <w:r w:rsidRPr="00F41A4C">
          <w:rPr>
            <w:rFonts w:ascii="Times New Roman" w:hAnsi="Times New Roman" w:cs="Times New Roman"/>
            <w:sz w:val="28"/>
            <w:szCs w:val="28"/>
          </w:rPr>
          <w:t>Правилам</w:t>
        </w:r>
      </w:hyperlink>
      <w:r w:rsidRPr="00F41A4C">
        <w:rPr>
          <w:rFonts w:ascii="Times New Roman" w:hAnsi="Times New Roman" w:cs="Times New Roman"/>
          <w:sz w:val="28"/>
          <w:szCs w:val="28"/>
        </w:rPr>
        <w:t xml:space="preserve"> дорожного движения и не нарушать комфортность проживания населения.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Освещение рекламных конструкций обеспечивают их владельцы (рекламораспространители), зданий, строений и сооружений - собственники, указанных объектов либо иные уполномоченные лица.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1</w:t>
      </w:r>
      <w:r w:rsidRPr="00E90323">
        <w:rPr>
          <w:rFonts w:ascii="Times New Roman" w:hAnsi="Times New Roman" w:cs="Times New Roman"/>
          <w:sz w:val="28"/>
          <w:szCs w:val="28"/>
        </w:rPr>
        <w:t>. Элементы инженерной подготовки и защиты территорий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При организации рельефа производится снятие плодородного слоя почвы и оборудование места для его временного хранения.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Регулярное обследование подпорных стен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их содержание и ремонт осуществляют собственники земельных участков либо иные уполномоченные лица, а в случае расположения подпорных стен на земельных участках, права на которые не закреплены за собственником их обследование, содержание и ремонт осуществляет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 если иное не установлено законом или договором.</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2</w:t>
      </w:r>
      <w:r w:rsidRPr="00E90323">
        <w:rPr>
          <w:rFonts w:ascii="Times New Roman" w:hAnsi="Times New Roman" w:cs="Times New Roman"/>
          <w:sz w:val="28"/>
          <w:szCs w:val="28"/>
        </w:rPr>
        <w:t xml:space="preserve">. Содержание сетей дождевой канализации, смотровых 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водоотводящих сооружений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Вдоль охранной зоны коллекторов дождевой канализации, а в установленных действующим законодательством случаях - без письменного согласования с собственником данного имущества либо иным уполномоченным лицом запрещается: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1) производить земляные работы;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осуществлять строительство, устанавливать некапитальные нестационарные сооружения.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Содержание сетей дождевой канализации осуществляет правообладатель земельного участка, на котором расположено данное имущество, либо уполномоченное им лицо, а в случае расположения дождевой канализации на земельных участках, государственная собственность на которых не разграничена, содержание данного имущества осуществляет орган администрации, уполномоченный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Сбросы иных стоков в сети дождевой канализации осуществляются только по согласованию с правообладателем земельного участка, на котором расположена дождевая канализация, либо иным уполномоченным им лицом.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Запрещается засорение, ограничение пропускной способности, решеток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смотровых,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и </w:t>
      </w:r>
      <w:proofErr w:type="spellStart"/>
      <w:r w:rsidRPr="00E90323">
        <w:rPr>
          <w:rFonts w:ascii="Times New Roman" w:hAnsi="Times New Roman" w:cs="Times New Roman"/>
          <w:sz w:val="28"/>
          <w:szCs w:val="28"/>
        </w:rPr>
        <w:t>перепадных</w:t>
      </w:r>
      <w:proofErr w:type="spellEnd"/>
      <w:r w:rsidRPr="00E90323">
        <w:rPr>
          <w:rFonts w:ascii="Times New Roman" w:hAnsi="Times New Roman" w:cs="Times New Roman"/>
          <w:sz w:val="28"/>
          <w:szCs w:val="28"/>
        </w:rPr>
        <w:t xml:space="preserve"> колодцев, трубопроводов и коллекторов дождевой канализации.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Профилактическое обследование смотровых 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дождевой канализации и их очистка производятся не реже одного раза в год.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Колодцы дождевой канализации, на которых разрушены крышки люка или решетки, должны быть ограждены в течение часа </w:t>
      </w:r>
      <w:r>
        <w:rPr>
          <w:rFonts w:ascii="Times New Roman" w:hAnsi="Times New Roman" w:cs="Times New Roman"/>
          <w:sz w:val="28"/>
          <w:szCs w:val="28"/>
        </w:rPr>
        <w:t>эксплуатирующей организацией</w:t>
      </w:r>
      <w:r w:rsidRPr="00E90323">
        <w:rPr>
          <w:rFonts w:ascii="Times New Roman" w:hAnsi="Times New Roman" w:cs="Times New Roman"/>
          <w:sz w:val="28"/>
          <w:szCs w:val="28"/>
        </w:rPr>
        <w:t>,</w:t>
      </w:r>
      <w:r>
        <w:rPr>
          <w:rFonts w:ascii="Times New Roman" w:hAnsi="Times New Roman" w:cs="Times New Roman"/>
          <w:sz w:val="28"/>
          <w:szCs w:val="28"/>
        </w:rPr>
        <w:t xml:space="preserve"> </w:t>
      </w:r>
      <w:r w:rsidRPr="00E90323">
        <w:rPr>
          <w:rFonts w:ascii="Times New Roman" w:hAnsi="Times New Roman" w:cs="Times New Roman"/>
          <w:sz w:val="28"/>
          <w:szCs w:val="28"/>
        </w:rPr>
        <w:t>обозначены соответствующими предупреждающими знаками и заменены</w:t>
      </w:r>
      <w:r>
        <w:rPr>
          <w:rFonts w:ascii="Times New Roman" w:hAnsi="Times New Roman" w:cs="Times New Roman"/>
          <w:sz w:val="28"/>
          <w:szCs w:val="28"/>
        </w:rPr>
        <w:t xml:space="preserve"> в сроки не более трех часов с момента обнаружения</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w:t>
      </w:r>
      <w:r>
        <w:rPr>
          <w:rFonts w:ascii="Times New Roman" w:hAnsi="Times New Roman" w:cs="Times New Roman"/>
          <w:sz w:val="28"/>
          <w:szCs w:val="28"/>
        </w:rPr>
        <w:t>эксплуатирующие организации</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w:t>
      </w:r>
      <w:proofErr w:type="spellStart"/>
      <w:r w:rsidRPr="00E90323">
        <w:rPr>
          <w:rFonts w:ascii="Times New Roman" w:hAnsi="Times New Roman" w:cs="Times New Roman"/>
          <w:sz w:val="28"/>
          <w:szCs w:val="28"/>
        </w:rPr>
        <w:t>Ливнеприемные</w:t>
      </w:r>
      <w:proofErr w:type="spellEnd"/>
      <w:r w:rsidRPr="00E90323">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допускается устройство поглощающих колодцев и испарительных площадок: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отсутствии опасности загрязнения используемых для водоснабжения водоносных горизонтов;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при отсутствии опасности просачивания воды в грунт под основания зданий и сооружений;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при условии согласования места расположения колодцев с ресурсоснабжающими организациями;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при отсутствии централизованной ливневой канализации в существующих или реконструируемых населенных пунктах для объектов, у которых вертикальная отметка поверхности земли возле отмостки меньше, чем отметка поверхности земли по периметру здания (больниц, школ, детских садов и яслей, административно-хозяйственных зданий, отдельных жилых домов промышленных предприятий и т.п.), на расстоянии менее 500 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8. Организация стока поверхностных вод на территории </w:t>
      </w:r>
      <w:r>
        <w:rPr>
          <w:rFonts w:ascii="Times New Roman" w:hAnsi="Times New Roman" w:cs="Times New Roman"/>
          <w:sz w:val="28"/>
          <w:szCs w:val="28"/>
        </w:rPr>
        <w:lastRenderedPageBreak/>
        <w:t>Благодарненского</w:t>
      </w:r>
      <w:r w:rsidRPr="00E90323">
        <w:rPr>
          <w:rFonts w:ascii="Times New Roman" w:hAnsi="Times New Roman" w:cs="Times New Roman"/>
          <w:sz w:val="28"/>
          <w:szCs w:val="28"/>
        </w:rPr>
        <w:t xml:space="preserve"> городского округа должна осуществляться в соответствии с соблюдением норм, указанных в сводах правил и национальных стандартах, и выданными органом администрации, уполномоченным в области </w:t>
      </w:r>
      <w:r>
        <w:rPr>
          <w:rFonts w:ascii="Times New Roman" w:hAnsi="Times New Roman" w:cs="Times New Roman"/>
          <w:sz w:val="28"/>
          <w:szCs w:val="28"/>
        </w:rPr>
        <w:t>жилищно-коммунального хозяйства</w:t>
      </w:r>
      <w:r w:rsidRPr="00E90323">
        <w:rPr>
          <w:rFonts w:ascii="Times New Roman" w:hAnsi="Times New Roman" w:cs="Times New Roman"/>
          <w:sz w:val="28"/>
          <w:szCs w:val="28"/>
        </w:rPr>
        <w:t xml:space="preserve">, техническими условиями на присоединение к сетям дождевой канализации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3</w:t>
      </w:r>
      <w:r w:rsidRPr="00E90323">
        <w:rPr>
          <w:rFonts w:ascii="Times New Roman" w:hAnsi="Times New Roman" w:cs="Times New Roman"/>
          <w:sz w:val="28"/>
          <w:szCs w:val="28"/>
        </w:rPr>
        <w:t>. Некапитальные нестационарные сооружения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создании некапитальных нестационарных сооружений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долговременной эксплуатации.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Внешний облик некапитального нестационарного сооружения должен соответствовать типовым эскизным проектам, утвержденным уполномоченным органом в области градостроительства.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Некапитальные нестационарные сооружения размещаются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таким образом, чтобы не мешать пешеходному движению, не ухудшать визуальное восприятие среды и благоустройства территории и застройки.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4</w:t>
      </w:r>
      <w:r w:rsidRPr="00E90323">
        <w:rPr>
          <w:rFonts w:ascii="Times New Roman" w:hAnsi="Times New Roman" w:cs="Times New Roman"/>
          <w:sz w:val="28"/>
          <w:szCs w:val="28"/>
        </w:rPr>
        <w:t>. Стационарные, нестационарные и передвижные торговые объекты</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Стационарные, нестационарные и передвижные торговые объекты (далее - торговые объекты) размещаются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 порядке, установленном законодательством Российской Федерации, законодательством Ставропольского края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 размещать торговые объекты вне мест, установленных законодательством Российской Федерации, законодательством Ставропольского края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Территория, используемая для размещения торговых объектов, благоустраивается и содержится в чистоте собственником либо иным уполномоченным лицом.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Собственники либо иное уполномоченное лицо торговых объектов, если иное не установлено законом или договором, обязаны обеспечить: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ремонт, покраску и содержание в чистоте торгового объекта;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сбор, вывоз или утилизацию отходов, образовавшихся в процессе торговли, в соответствии с законодательством Российской Федерации, законодательством Ставропольского края,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настоящими Правилами.</w:t>
      </w:r>
    </w:p>
    <w:p w:rsidR="00D62D19" w:rsidRPr="000D6E83" w:rsidRDefault="00D62D19" w:rsidP="00D0772A">
      <w:pPr>
        <w:pStyle w:val="ConsPlusNormal"/>
        <w:ind w:firstLine="567"/>
        <w:jc w:val="both"/>
        <w:rPr>
          <w:rFonts w:ascii="Times New Roman" w:hAnsi="Times New Roman" w:cs="Times New Roman"/>
          <w:sz w:val="28"/>
          <w:szCs w:val="28"/>
        </w:rPr>
      </w:pPr>
      <w:r w:rsidRPr="000D6E83">
        <w:rPr>
          <w:rFonts w:ascii="Times New Roman" w:hAnsi="Times New Roman" w:cs="Times New Roman"/>
          <w:sz w:val="28"/>
          <w:szCs w:val="28"/>
        </w:rPr>
        <w:t>5. На территории Благодарненского городского округа запрещается:</w:t>
      </w:r>
    </w:p>
    <w:p w:rsidR="00D62D19" w:rsidRPr="000D6E83" w:rsidRDefault="00D62D19" w:rsidP="00D0772A">
      <w:pPr>
        <w:pStyle w:val="ConsPlusNormal"/>
        <w:ind w:firstLine="567"/>
        <w:jc w:val="both"/>
        <w:rPr>
          <w:rFonts w:ascii="Times New Roman" w:hAnsi="Times New Roman" w:cs="Times New Roman"/>
          <w:sz w:val="28"/>
          <w:szCs w:val="28"/>
        </w:rPr>
      </w:pPr>
      <w:r w:rsidRPr="000D6E83">
        <w:rPr>
          <w:rFonts w:ascii="Times New Roman" w:hAnsi="Times New Roman" w:cs="Times New Roman"/>
          <w:sz w:val="28"/>
          <w:szCs w:val="28"/>
        </w:rPr>
        <w:t xml:space="preserve">1) торговля в неустановленных местах установленных законодательством Российской Федерации, законодательством Ставропольского края и муниципальными правовыми актами </w:t>
      </w:r>
      <w:r w:rsidRPr="000D6E83">
        <w:rPr>
          <w:rFonts w:ascii="Times New Roman" w:hAnsi="Times New Roman" w:cs="Times New Roman"/>
          <w:sz w:val="28"/>
          <w:szCs w:val="28"/>
        </w:rPr>
        <w:lastRenderedPageBreak/>
        <w:t>Благодарненского городского округа местах;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складировать тару на территории, прилегающей к торговому объекту;</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осуществлять завоз товаров по газонам, тротуарам и пешеходным</w:t>
      </w:r>
      <w:r>
        <w:rPr>
          <w:rFonts w:ascii="Times New Roman" w:hAnsi="Times New Roman" w:cs="Times New Roman"/>
          <w:sz w:val="28"/>
          <w:szCs w:val="28"/>
        </w:rPr>
        <w:t xml:space="preserve"> дорожкам.</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5</w:t>
      </w:r>
      <w:r w:rsidRPr="00E90323">
        <w:rPr>
          <w:rFonts w:ascii="Times New Roman" w:hAnsi="Times New Roman" w:cs="Times New Roman"/>
          <w:sz w:val="28"/>
          <w:szCs w:val="28"/>
        </w:rPr>
        <w:t>. Остановочные павильоны</w:t>
      </w:r>
    </w:p>
    <w:p w:rsidR="00D62D19" w:rsidRPr="00E90323" w:rsidRDefault="00D62D19" w:rsidP="00D0772A">
      <w:pPr>
        <w:pStyle w:val="ConsPlusNormal"/>
        <w:ind w:firstLine="567"/>
        <w:jc w:val="center"/>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Для установки остановочного павильона предусматривается площадка с твердыми видами покрытия размером 2,0 x 5,0 метра и более. Расстояние от края проезжей части до ближайшей конструкции павильона должно составлять не менее 2,0 метра, расстояние от боковых конструкций павильона до стволов деревьев - не менее 2,0 метра для деревьев с компактной кроной. При проектировании остановочных пунктов и размещении ограждений необходимо руководствоваться техническими регламентами, национальными стандартами и сводами правил.</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6</w:t>
      </w:r>
      <w:r w:rsidRPr="00E90323">
        <w:rPr>
          <w:rFonts w:ascii="Times New Roman" w:hAnsi="Times New Roman" w:cs="Times New Roman"/>
          <w:sz w:val="28"/>
          <w:szCs w:val="28"/>
        </w:rPr>
        <w:t>. Наземные туалетные кабины</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Размещение и содержание наземных туалетных кабин осуществляется в местах проведения массовых мероприятий организатором такого мероприятия.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Не допускается размещение туалетных кабин на дворовой (внутриквартальной) территории на расстоянии менее 20 метров до жилых и общественных зданий.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(парков, садов), в местах установки автозаправочных станций.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7</w:t>
      </w:r>
      <w:r w:rsidRPr="00E90323">
        <w:rPr>
          <w:rFonts w:ascii="Times New Roman" w:hAnsi="Times New Roman" w:cs="Times New Roman"/>
          <w:sz w:val="28"/>
          <w:szCs w:val="28"/>
        </w:rPr>
        <w:t>. Размещение наружной рекламы и иной информации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Размещение наружной рекламы осуществляется в порядке, предусмотренном действующим законодательством Российской Федерации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Рекламные конструкции на земельных участках независимо от форм собственности, а также на зданиях, строениях и сооружениях, находящихся в собственности субъектов Российской Федерации или муниципальной собственности, размещаются в соответствии со Схемой размещения рекламных конструкций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Расклейка газет, афиш, плакатов, различного рода объявлений и реклам разрешается только на специально установленных стендах. Места для </w:t>
      </w:r>
      <w:r w:rsidRPr="00E90323">
        <w:rPr>
          <w:rFonts w:ascii="Times New Roman" w:hAnsi="Times New Roman" w:cs="Times New Roman"/>
          <w:sz w:val="28"/>
          <w:szCs w:val="28"/>
        </w:rPr>
        <w:lastRenderedPageBreak/>
        <w:t xml:space="preserve">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осуществляется собственниками данных объектов.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Размещение иной информации, если иное не предусмотрено настоящими Правилами, осуществляется на специально установленных информационных конструкциях, образцы и место размещения которых утверждаются уполномоченным органом в области градостроительства.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Рекламные и информационные конструкции не должны нарушать внешний архитектурный облик сложившейся застройки населенных пунктов, входящих в состав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8</w:t>
      </w:r>
      <w:r w:rsidRPr="00E90323">
        <w:rPr>
          <w:rFonts w:ascii="Times New Roman" w:hAnsi="Times New Roman" w:cs="Times New Roman"/>
          <w:sz w:val="28"/>
          <w:szCs w:val="28"/>
        </w:rPr>
        <w:t>. Размещение наружной рекламы и иной информации на фасадах зданий, строений и сооружений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Порядок размещения наружной рекламы и элементов информационного характера на фасадах зданий, строений и сооружений устанавливается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 соответствии с законодательством Российской Федерации,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и настоящими Правилами.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Место размещения элементов информационного характера на фасадах зданий, строений и сооружений определяется в соответствии с паспортом наружной отделки фасадов, согласованным с уполномоченным органом в области градостроительства.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Размещение наружной рекламы и элементов информационного характера на фасадах зданий, строений и сооружений должно осуществляться с использованием государственного языка Российской Федерации в соответствии с законодательством Российской Федерации, за исключением размещения наименований (фирменного наименования, изображения товарного знака, знака обслуживания) на иностранном языке, зарегистрированных в соответствии с законодательством Российской Федерации.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Не допускается на фасаде здания, строения и сооружения, за исключением случаев, установленных настоящими Правилами: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размещение элементов информационного характера: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а) выше линии второго этажа (линии перекрытий между первым и вторым этажами).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0,7 метра ниже линии окон второго этажа;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б) на боковых фасадах, не имеющих оконных и дверных проемов;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 в оконных и дверных проемах;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г) на крышах, лоджиях и балконах;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д) на архитектурных деталях фасада;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е) на расстоянии ближе</w:t>
      </w:r>
      <w:r w:rsidR="00FB0A26">
        <w:rPr>
          <w:rFonts w:ascii="Times New Roman" w:hAnsi="Times New Roman" w:cs="Times New Roman"/>
          <w:sz w:val="28"/>
          <w:szCs w:val="28"/>
        </w:rPr>
        <w:t>,</w:t>
      </w:r>
      <w:r w:rsidRPr="00E90323">
        <w:rPr>
          <w:rFonts w:ascii="Times New Roman" w:hAnsi="Times New Roman" w:cs="Times New Roman"/>
          <w:sz w:val="28"/>
          <w:szCs w:val="28"/>
        </w:rPr>
        <w:t xml:space="preserve"> чем 2 метра от мемориальных досок;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устройство в витрине электронных экранов на остеклении витрины, покрытие декоративными пленками поверхности остекления витрин, замена остекления витрин иными материалами;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размещение афиш, объявлений, плакатов и другой информационно-печатной продукции.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Размещение наружной рекламы и элементов информационного характера на фасадах зданий, строений и сооружений, являющихся памятниками архитектуры, не допускается, за исключением случаев, установленных законодательством Российской Федерации.</w:t>
      </w:r>
    </w:p>
    <w:p w:rsidR="001B7DDD" w:rsidRDefault="00D62D19" w:rsidP="00D0772A">
      <w:pPr>
        <w:pStyle w:val="formattext"/>
        <w:shd w:val="clear" w:color="auto" w:fill="FFFFFF"/>
        <w:spacing w:before="0" w:beforeAutospacing="0" w:after="0" w:afterAutospacing="0"/>
        <w:ind w:firstLine="567"/>
        <w:jc w:val="both"/>
        <w:textAlignment w:val="baseline"/>
        <w:rPr>
          <w:sz w:val="28"/>
          <w:szCs w:val="28"/>
        </w:rPr>
      </w:pPr>
      <w:r w:rsidRPr="003D2910">
        <w:rPr>
          <w:sz w:val="28"/>
          <w:szCs w:val="28"/>
        </w:rPr>
        <w:t>5. Элементы информационного характера, установленные в нарушение настоящих Правил, а также в отсутствие разрешения на установку и эксплуатацию рекламной конструкции и (или) паспорта наружной отделки фасадов, подлежат демонтажу на основании предписания (претензии) о демонтаже элемента информационного характера, установленного и (или) эксплуатируемого без разрешения на установку и эксплуатацию рекламной конструкции и (или) паспорта наружной отделки фасадов, а также в нарушение настоящих Правил, выданного владельцу данного элемента информационного характера уполномоченным органом в области градостроительства.</w:t>
      </w:r>
    </w:p>
    <w:p w:rsidR="00D62D19" w:rsidRPr="003D2910" w:rsidRDefault="00D62D19" w:rsidP="00D0772A">
      <w:pPr>
        <w:pStyle w:val="formattext"/>
        <w:shd w:val="clear" w:color="auto" w:fill="FFFFFF"/>
        <w:spacing w:before="0" w:beforeAutospacing="0" w:after="0" w:afterAutospacing="0"/>
        <w:ind w:firstLine="567"/>
        <w:jc w:val="both"/>
        <w:textAlignment w:val="baseline"/>
        <w:rPr>
          <w:sz w:val="28"/>
          <w:szCs w:val="28"/>
        </w:rPr>
      </w:pPr>
      <w:r w:rsidRPr="003D2910">
        <w:rPr>
          <w:sz w:val="28"/>
          <w:szCs w:val="28"/>
        </w:rPr>
        <w:t>Демонтаж элемента информационного характера должен быть осуществлен в срок, не превышающий 10 рабочих дней со дня получения претензии.</w:t>
      </w:r>
    </w:p>
    <w:p w:rsidR="00D62D19" w:rsidRDefault="00D62D19" w:rsidP="00D0772A">
      <w:pPr>
        <w:pStyle w:val="formattext"/>
        <w:shd w:val="clear" w:color="auto" w:fill="FFFFFF"/>
        <w:spacing w:before="0" w:beforeAutospacing="0" w:after="0" w:afterAutospacing="0"/>
        <w:ind w:firstLine="567"/>
        <w:jc w:val="both"/>
        <w:textAlignment w:val="baseline"/>
        <w:rPr>
          <w:sz w:val="28"/>
          <w:szCs w:val="28"/>
        </w:rPr>
      </w:pPr>
      <w:r w:rsidRPr="003D2910">
        <w:rPr>
          <w:sz w:val="28"/>
          <w:szCs w:val="28"/>
        </w:rPr>
        <w:t>Демонтаж элемента информационного характера, являющегося рекламной конструкцией, должен быть осуществлен в течение месяца со дня получения предписания.</w:t>
      </w:r>
    </w:p>
    <w:p w:rsidR="00D62D19" w:rsidRPr="003D2910" w:rsidRDefault="00D62D19" w:rsidP="00D0772A">
      <w:pPr>
        <w:pStyle w:val="formattext"/>
        <w:shd w:val="clear" w:color="auto" w:fill="FFFFFF"/>
        <w:spacing w:before="0" w:beforeAutospacing="0" w:after="0" w:afterAutospacing="0"/>
        <w:ind w:firstLine="567"/>
        <w:jc w:val="both"/>
        <w:textAlignment w:val="baseline"/>
        <w:rPr>
          <w:sz w:val="28"/>
          <w:szCs w:val="28"/>
        </w:rPr>
      </w:pPr>
      <w:r w:rsidRPr="003D2910">
        <w:rPr>
          <w:sz w:val="28"/>
          <w:szCs w:val="28"/>
        </w:rPr>
        <w:t>В случае невыполнения предписания (претензии) в установленный срок орган, уполномоченный в области градостроительства, выдавший предписание (претензию), обеспечивает принудительный демонтаж элемента информационного характера.</w:t>
      </w:r>
    </w:p>
    <w:p w:rsidR="00D62D19" w:rsidRDefault="00D62D19" w:rsidP="00D0772A">
      <w:pPr>
        <w:pStyle w:val="formattext"/>
        <w:shd w:val="clear" w:color="auto" w:fill="FFFFFF"/>
        <w:spacing w:before="0" w:beforeAutospacing="0" w:after="0" w:afterAutospacing="0"/>
        <w:ind w:firstLine="567"/>
        <w:textAlignment w:val="baseline"/>
        <w:rPr>
          <w:rFonts w:ascii="Arial" w:hAnsi="Arial" w:cs="Arial"/>
          <w:color w:val="444444"/>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3</w:t>
      </w:r>
      <w:r>
        <w:rPr>
          <w:rFonts w:ascii="Times New Roman" w:hAnsi="Times New Roman" w:cs="Times New Roman"/>
          <w:sz w:val="28"/>
          <w:szCs w:val="28"/>
        </w:rPr>
        <w:t>9</w:t>
      </w:r>
      <w:r w:rsidRPr="00E90323">
        <w:rPr>
          <w:rFonts w:ascii="Times New Roman" w:hAnsi="Times New Roman" w:cs="Times New Roman"/>
          <w:sz w:val="28"/>
          <w:szCs w:val="28"/>
        </w:rPr>
        <w:t>. Размещение элементов информационного характера на фасадах стационарных торговых объектов</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На фасадах стационарных торговых объектов размещение элементов информационного характера осуществляется в соответствии с собственными архитектурно-художественными концепциями, определяющими размещение и форму информационных конструкций, по согласованию с уполномоченным органом в области градостроительства, и не должны нарушать внешний архитектурный облик сложившейся застройки населенных пунктов, входящих в состав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40</w:t>
      </w:r>
      <w:r w:rsidRPr="00E90323">
        <w:rPr>
          <w:rFonts w:ascii="Times New Roman" w:hAnsi="Times New Roman" w:cs="Times New Roman"/>
          <w:sz w:val="28"/>
          <w:szCs w:val="28"/>
        </w:rPr>
        <w:t>. Создание объектов озеленения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Объекты озеленения создаются в соответствии с </w:t>
      </w:r>
      <w:r>
        <w:rPr>
          <w:rFonts w:ascii="Times New Roman" w:hAnsi="Times New Roman" w:cs="Times New Roman"/>
          <w:sz w:val="28"/>
          <w:szCs w:val="28"/>
        </w:rPr>
        <w:t>градостроительными</w:t>
      </w:r>
      <w:r w:rsidRPr="00E90323">
        <w:rPr>
          <w:rFonts w:ascii="Times New Roman" w:hAnsi="Times New Roman" w:cs="Times New Roman"/>
          <w:sz w:val="28"/>
          <w:szCs w:val="28"/>
        </w:rPr>
        <w:t xml:space="preserve"> </w:t>
      </w:r>
      <w:r w:rsidRPr="00E90323">
        <w:rPr>
          <w:rFonts w:ascii="Times New Roman" w:hAnsi="Times New Roman" w:cs="Times New Roman"/>
          <w:sz w:val="28"/>
          <w:szCs w:val="28"/>
        </w:rPr>
        <w:lastRenderedPageBreak/>
        <w:t>нормами и правилами, с соблюдением экологического законодательства.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Создание объектов озеленения, их реконструкция или капитальный ремонт осуществляются в соответствии с проектной и иной предусмотренной действующим законодательством Российской Федерации документацией, согласуемой в порядке, установленном действующим законодательством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Объекты озеленения жилой или промышленной застройки размещаются на участках, имеющих относительно спокойный рельеф, условия для отвода поверхностных вод на участках, удобных для застройки.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1</w:t>
      </w:r>
      <w:r w:rsidRPr="00E90323">
        <w:rPr>
          <w:rFonts w:ascii="Times New Roman" w:hAnsi="Times New Roman" w:cs="Times New Roman"/>
          <w:sz w:val="28"/>
          <w:szCs w:val="28"/>
        </w:rPr>
        <w:t>. Организация работ по эксплуатации зеленых насаждений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Эксплуатация зеленых насаждений является продолжением работ по созданию объектов озеленения и окончательному формированию ландшафтно-декоративного облика объекта, что должно обеспечить сохранность и долговечность зеленых насаждений.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Эксплуатация зеленых насаждений включает в себя: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уход за зелеными насаждениями;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охрану зеленых насаждений;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текущий и капитальный ремонт зеленых насаждений;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восстановление и реконструкцию зеленых насаждений.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Уход за зелеными насаждениями заключается в систематически и своевременно проводимых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конструктивных элементов объемных сооружений, а также уборка малых архитектурных форм в летнее и зимнее время.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Под капитальным ремонтом понимается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w:t>
      </w:r>
      <w:r w:rsidRPr="00E90323">
        <w:rPr>
          <w:rFonts w:ascii="Times New Roman" w:hAnsi="Times New Roman" w:cs="Times New Roman"/>
          <w:sz w:val="28"/>
          <w:szCs w:val="28"/>
        </w:rPr>
        <w:lastRenderedPageBreak/>
        <w:t>регламентом и сметами, разработанными собственниками земельных участков либо иными уполномоченными лицами.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Реконструкция зеленых насаждений на озелененных территориях - это комплекс мероприятий, предусматривающий полную или частичную замену деревьев, кустарников</w:t>
      </w:r>
      <w:r>
        <w:t xml:space="preserve">, </w:t>
      </w:r>
      <w:r w:rsidRPr="00E90323">
        <w:rPr>
          <w:rFonts w:ascii="Times New Roman" w:hAnsi="Times New Roman" w:cs="Times New Roman"/>
          <w:sz w:val="28"/>
          <w:szCs w:val="28"/>
        </w:rPr>
        <w:t>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 больных, отмирающих, удаление заросли.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и национальными стандартами.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2</w:t>
      </w:r>
      <w:r w:rsidRPr="00E90323">
        <w:rPr>
          <w:rFonts w:ascii="Times New Roman" w:hAnsi="Times New Roman" w:cs="Times New Roman"/>
          <w:sz w:val="28"/>
          <w:szCs w:val="28"/>
        </w:rPr>
        <w:t>. Обеспечение сохранности зеленых насаждений при проектировании объектов озеленения, их строительстве и сдаче в эксплуатацию</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проведении строительных работ застройщик обязан выполнять следующие мероприятия, обеспечивающие сохранность зеленых насаждений, расположенных на земельном участке, предоставленном под застройку или производство строительных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устанавливать ограждение строительных площадок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засыпать канавы, выкопанные на расстоянии до 3 метров от зеленых насаждений, весной и осенью не позже чем через 5 дней, а зимой (при морозах) и летом (при засухе) - не позже чем через 2 дня;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не допускать обнажения корней деревьев и засыпания приствольных кругов землей, строительными материалами и мусором;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согласовывать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 начало строительных работ в местах нахождения зеленых насаждений и уведомлять его об окончании работ не позднее дня окончания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при реконструкции и строительстве дорог, тротуаров и других сооружений в месте нахождения зеленых насаждений не допускать изменения вертикальных отметок против существующих более чем на 5 сантиметров (их понижения или повышения). В проектах и сметах предусматривать соответствующие устройства для сохранения нормальных </w:t>
      </w:r>
      <w:r w:rsidRPr="00E90323">
        <w:rPr>
          <w:rFonts w:ascii="Times New Roman" w:hAnsi="Times New Roman" w:cs="Times New Roman"/>
          <w:sz w:val="28"/>
          <w:szCs w:val="28"/>
        </w:rPr>
        <w:lastRenderedPageBreak/>
        <w:t>условий роста деревьев;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не складировать строительные материалы и не устраивать стоянки машин на газонах, а также на расстоянии ближе 2,5 метра от деревьев и 1,5 метра от кустарников;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не складировать горючие материалы ближе 10 метров от деревьев и кустарников;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располагать подъездные пути и места для установки подъемных кранов вне зеленых насаждений и не нарушать установленные ограждения деревьев;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производить работы подкопом в зоне корневой системы деревьев и кустарников ниже расположения основных скелетных корней (не менее 1,5 метра от поверхности почвы), не повреждая корневой системы;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10) 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rsidR="00D62D19" w:rsidRDefault="00D62D19" w:rsidP="00D0772A">
      <w:pPr>
        <w:pStyle w:val="ConsPlusTitle"/>
        <w:ind w:firstLine="567"/>
        <w:jc w:val="both"/>
        <w:outlineLvl w:val="2"/>
        <w:rPr>
          <w:rFonts w:ascii="Times New Roman" w:hAnsi="Times New Roman" w:cs="Times New Roman"/>
          <w:sz w:val="28"/>
          <w:szCs w:val="28"/>
        </w:rPr>
      </w:pPr>
    </w:p>
    <w:p w:rsidR="00D62D19" w:rsidRPr="00DE1548" w:rsidRDefault="00D62D19" w:rsidP="00D0772A">
      <w:pPr>
        <w:pStyle w:val="ConsPlusTitle"/>
        <w:ind w:firstLine="567"/>
        <w:jc w:val="both"/>
        <w:outlineLvl w:val="2"/>
        <w:rPr>
          <w:rFonts w:ascii="Times New Roman" w:hAnsi="Times New Roman" w:cs="Times New Roman"/>
          <w:sz w:val="28"/>
          <w:szCs w:val="28"/>
        </w:rPr>
      </w:pPr>
      <w:r w:rsidRPr="00DE1548">
        <w:rPr>
          <w:rFonts w:ascii="Times New Roman" w:hAnsi="Times New Roman" w:cs="Times New Roman"/>
          <w:sz w:val="28"/>
          <w:szCs w:val="28"/>
        </w:rPr>
        <w:t>Статья 43. Осмотр зеленых насаждений</w:t>
      </w:r>
    </w:p>
    <w:p w:rsidR="00D62D19" w:rsidRPr="00DE1548" w:rsidRDefault="00D62D19" w:rsidP="00D0772A">
      <w:pPr>
        <w:pStyle w:val="ConsPlusNormal"/>
        <w:ind w:firstLine="567"/>
        <w:jc w:val="both"/>
        <w:rPr>
          <w:rFonts w:ascii="Times New Roman" w:hAnsi="Times New Roman" w:cs="Times New Roman"/>
          <w:sz w:val="28"/>
          <w:szCs w:val="28"/>
        </w:rPr>
      </w:pP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1. Состояние зеленых насаждений, объектов озеленения осуществляется посредством организации плановых и внеплановых осмотров:</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1) на территориях общего пользования, дворовых (внутриквартальных) территориях - управлением по делам территорий администрации Благодарненского городского округа;</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2) на территориях, расположенных вдоль автомобильных дорог, указанных в Порядке ремонта и содержания автомобильных дорог общего пользования местного значения в границах Благодарненского городского округа, утвержденном муниципальным правовым актом Благодарненского городского округа</w:t>
      </w:r>
      <w:r>
        <w:rPr>
          <w:rFonts w:ascii="Times New Roman" w:hAnsi="Times New Roman" w:cs="Times New Roman"/>
          <w:sz w:val="28"/>
          <w:szCs w:val="28"/>
        </w:rPr>
        <w:t xml:space="preserve"> </w:t>
      </w:r>
      <w:r w:rsidRPr="00DE1548">
        <w:rPr>
          <w:rFonts w:ascii="Times New Roman" w:hAnsi="Times New Roman" w:cs="Times New Roman"/>
          <w:sz w:val="28"/>
          <w:szCs w:val="28"/>
        </w:rPr>
        <w:t>- управлением по делам территорий администрации Благодарненского городского округа.</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2. Плановые осмотры проводятся два раза в год - весной и осенью.</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 xml:space="preserve">Осенний осмотр зеленых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w:t>
      </w:r>
      <w:r w:rsidRPr="00DE1548">
        <w:rPr>
          <w:rFonts w:ascii="Times New Roman" w:hAnsi="Times New Roman" w:cs="Times New Roman"/>
          <w:sz w:val="28"/>
          <w:szCs w:val="28"/>
        </w:rPr>
        <w:lastRenderedPageBreak/>
        <w:t>содержанию (эксплуатации) объектов озеленения в зимних условиях.</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3. Внеплановый осмотр проводится в случаях чрезвычайной ситуации природного и техногенного характера по обращениям граждан и юридических лиц, а также при несанкционированной вырубке (сносе) или повреждении зеленых насаждений.</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rsidR="00D62D19" w:rsidRPr="00DE1548" w:rsidRDefault="00D62D19" w:rsidP="00D0772A">
      <w:pPr>
        <w:pStyle w:val="ConsPlusNormal"/>
        <w:ind w:firstLine="567"/>
        <w:jc w:val="both"/>
        <w:rPr>
          <w:rFonts w:ascii="Times New Roman" w:hAnsi="Times New Roman" w:cs="Times New Roman"/>
          <w:sz w:val="28"/>
          <w:szCs w:val="28"/>
        </w:rPr>
      </w:pPr>
      <w:r w:rsidRPr="00DE1548">
        <w:rPr>
          <w:rFonts w:ascii="Times New Roman" w:hAnsi="Times New Roman" w:cs="Times New Roman"/>
          <w:sz w:val="28"/>
          <w:szCs w:val="28"/>
        </w:rPr>
        <w:t xml:space="preserve">4. Осмотры зеленых насаждений и объектов озеленения проводятся комиссиями, созданными администрацией Благодарненского городского округа. </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4</w:t>
      </w:r>
      <w:r w:rsidRPr="00E90323">
        <w:rPr>
          <w:rFonts w:ascii="Times New Roman" w:hAnsi="Times New Roman" w:cs="Times New Roman"/>
          <w:sz w:val="28"/>
          <w:szCs w:val="28"/>
        </w:rPr>
        <w:t>. Вырубка (снос), обрезка, пересадка зеленых насаждений</w:t>
      </w:r>
    </w:p>
    <w:p w:rsidR="00D62D19" w:rsidRDefault="00D62D19" w:rsidP="00D0772A">
      <w:pPr>
        <w:autoSpaceDE w:val="0"/>
        <w:autoSpaceDN w:val="0"/>
        <w:adjustRightInd w:val="0"/>
        <w:ind w:firstLine="567"/>
        <w:jc w:val="both"/>
        <w:outlineLvl w:val="2"/>
        <w:rPr>
          <w:sz w:val="28"/>
          <w:szCs w:val="28"/>
        </w:rPr>
      </w:pPr>
    </w:p>
    <w:p w:rsidR="00D62D19" w:rsidRDefault="00D62D19" w:rsidP="00D0772A">
      <w:pPr>
        <w:autoSpaceDE w:val="0"/>
        <w:autoSpaceDN w:val="0"/>
        <w:adjustRightInd w:val="0"/>
        <w:ind w:firstLine="567"/>
        <w:jc w:val="both"/>
        <w:outlineLvl w:val="2"/>
        <w:rPr>
          <w:sz w:val="28"/>
          <w:szCs w:val="28"/>
        </w:rPr>
      </w:pPr>
      <w:r>
        <w:rPr>
          <w:sz w:val="28"/>
          <w:szCs w:val="28"/>
        </w:rPr>
        <w:t>1. Вырубку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допускается производить только по письменному разрешению управления по делам территорий  администрации Благодарненского городского округа.</w:t>
      </w:r>
    </w:p>
    <w:p w:rsidR="00D62D19" w:rsidRDefault="00D62D19" w:rsidP="00D0772A">
      <w:pPr>
        <w:pStyle w:val="ac"/>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 Вырубка крупномерных деревьев и кустарников</w:t>
      </w:r>
      <w:r>
        <w:rPr>
          <w:rFonts w:ascii="Times New Roman" w:hAnsi="Times New Roman"/>
          <w:color w:val="000000"/>
          <w:sz w:val="24"/>
          <w:szCs w:val="24"/>
        </w:rPr>
        <w:t xml:space="preserve"> </w:t>
      </w:r>
      <w:r>
        <w:rPr>
          <w:rFonts w:ascii="Times New Roman" w:hAnsi="Times New Roman"/>
          <w:color w:val="000000"/>
          <w:sz w:val="28"/>
          <w:szCs w:val="28"/>
        </w:rPr>
        <w:t>должна компенсироваться посадкой</w:t>
      </w:r>
      <w:r>
        <w:rPr>
          <w:rFonts w:ascii="Times New Roman" w:hAnsi="Times New Roman"/>
          <w:color w:val="000000"/>
          <w:sz w:val="24"/>
          <w:szCs w:val="24"/>
        </w:rPr>
        <w:t xml:space="preserve"> </w:t>
      </w:r>
      <w:r>
        <w:rPr>
          <w:rFonts w:ascii="Times New Roman" w:hAnsi="Times New Roman"/>
          <w:sz w:val="28"/>
          <w:szCs w:val="28"/>
        </w:rPr>
        <w:t>деревьев и кустарников.</w:t>
      </w:r>
    </w:p>
    <w:p w:rsidR="00D62D19" w:rsidRDefault="00D62D19" w:rsidP="00D0772A">
      <w:pPr>
        <w:pStyle w:val="ac"/>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Работы по компенсационному озеленению проводятся во всех случаях уничтожения или повреждения зеленых насаждений всех видов.</w:t>
      </w:r>
    </w:p>
    <w:p w:rsidR="00D62D19" w:rsidRDefault="00D62D19" w:rsidP="00D0772A">
      <w:pPr>
        <w:pStyle w:val="ab"/>
        <w:spacing w:before="0" w:beforeAutospacing="0" w:after="0" w:afterAutospacing="0"/>
        <w:ind w:firstLine="567"/>
        <w:jc w:val="both"/>
        <w:rPr>
          <w:sz w:val="28"/>
          <w:szCs w:val="28"/>
        </w:rPr>
      </w:pPr>
      <w:r>
        <w:rPr>
          <w:sz w:val="28"/>
          <w:szCs w:val="28"/>
        </w:rPr>
        <w:t xml:space="preserve">3. Объем, характер и место проведения работ по компенсационному озеленению определяется управлением по делам территорий  администрации городского округа в соответствии с настоящим Положением. </w:t>
      </w:r>
    </w:p>
    <w:p w:rsidR="00D62D19" w:rsidRDefault="00D62D19" w:rsidP="00D0772A">
      <w:pPr>
        <w:pStyle w:val="ac"/>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Компенсационное озеленение взамен уничтоженных насаждений осуществляется из расчета:</w:t>
      </w:r>
    </w:p>
    <w:p w:rsidR="00D62D19" w:rsidRDefault="00D62D19" w:rsidP="00D0772A">
      <w:pPr>
        <w:shd w:val="clear" w:color="auto" w:fill="FFFFFF"/>
        <w:ind w:firstLine="567"/>
        <w:jc w:val="both"/>
        <w:rPr>
          <w:color w:val="000000"/>
          <w:sz w:val="28"/>
          <w:szCs w:val="28"/>
        </w:rPr>
      </w:pPr>
      <w:r>
        <w:rPr>
          <w:sz w:val="28"/>
          <w:szCs w:val="28"/>
        </w:rPr>
        <w:t xml:space="preserve">за хвойное дерево – </w:t>
      </w:r>
      <w:r>
        <w:rPr>
          <w:iCs/>
          <w:color w:val="000000"/>
          <w:sz w:val="28"/>
          <w:szCs w:val="28"/>
        </w:rPr>
        <w:t xml:space="preserve">высадить </w:t>
      </w:r>
      <w:r>
        <w:rPr>
          <w:bCs/>
          <w:iCs/>
          <w:color w:val="000000"/>
          <w:sz w:val="28"/>
          <w:szCs w:val="28"/>
        </w:rPr>
        <w:t>3 дерева хвойной породы</w:t>
      </w:r>
      <w:r>
        <w:rPr>
          <w:sz w:val="28"/>
          <w:szCs w:val="28"/>
        </w:rPr>
        <w:t xml:space="preserve"> или </w:t>
      </w:r>
      <w:r>
        <w:rPr>
          <w:bCs/>
          <w:iCs/>
          <w:color w:val="000000"/>
          <w:sz w:val="28"/>
          <w:szCs w:val="28"/>
        </w:rPr>
        <w:t xml:space="preserve">3 медленнорастущих </w:t>
      </w:r>
      <w:r>
        <w:rPr>
          <w:iCs/>
          <w:color w:val="000000"/>
          <w:sz w:val="28"/>
          <w:szCs w:val="28"/>
        </w:rPr>
        <w:t>лиственных дерева (</w:t>
      </w:r>
      <w:r>
        <w:rPr>
          <w:bCs/>
          <w:iCs/>
          <w:color w:val="000000"/>
          <w:sz w:val="28"/>
          <w:szCs w:val="28"/>
        </w:rPr>
        <w:t>липа, вяз, дуб, каштан),</w:t>
      </w:r>
      <w:r>
        <w:rPr>
          <w:iCs/>
          <w:color w:val="000000"/>
          <w:sz w:val="28"/>
          <w:szCs w:val="28"/>
        </w:rPr>
        <w:t xml:space="preserve"> или </w:t>
      </w:r>
      <w:r>
        <w:rPr>
          <w:bCs/>
          <w:iCs/>
          <w:color w:val="000000"/>
          <w:sz w:val="28"/>
          <w:szCs w:val="28"/>
        </w:rPr>
        <w:t>6 быстрорастущих (клён, берёза, ива, ясень)</w:t>
      </w:r>
      <w:r>
        <w:rPr>
          <w:iCs/>
          <w:color w:val="000000"/>
          <w:sz w:val="28"/>
          <w:szCs w:val="28"/>
        </w:rPr>
        <w:t>.</w:t>
      </w:r>
    </w:p>
    <w:p w:rsidR="00D62D19" w:rsidRDefault="00D62D19" w:rsidP="00D0772A">
      <w:pPr>
        <w:shd w:val="clear" w:color="auto" w:fill="FFFFFF"/>
        <w:ind w:firstLine="567"/>
        <w:jc w:val="both"/>
        <w:rPr>
          <w:color w:val="000000"/>
          <w:sz w:val="28"/>
          <w:szCs w:val="28"/>
        </w:rPr>
      </w:pPr>
      <w:r>
        <w:rPr>
          <w:bCs/>
          <w:color w:val="000000"/>
          <w:sz w:val="28"/>
          <w:szCs w:val="28"/>
        </w:rPr>
        <w:t>за медленнорастущее дерево -</w:t>
      </w:r>
      <w:r>
        <w:rPr>
          <w:color w:val="000000"/>
          <w:sz w:val="28"/>
          <w:szCs w:val="28"/>
        </w:rPr>
        <w:t xml:space="preserve"> </w:t>
      </w:r>
      <w:r>
        <w:rPr>
          <w:iCs/>
          <w:color w:val="000000"/>
          <w:sz w:val="28"/>
          <w:szCs w:val="28"/>
        </w:rPr>
        <w:t>высадить</w:t>
      </w:r>
      <w:r>
        <w:rPr>
          <w:color w:val="000000"/>
          <w:sz w:val="28"/>
          <w:szCs w:val="28"/>
        </w:rPr>
        <w:t xml:space="preserve"> 3 медленнорастущих или 6 быстрорастущих</w:t>
      </w:r>
      <w:r>
        <w:rPr>
          <w:iCs/>
          <w:color w:val="000000"/>
          <w:sz w:val="28"/>
          <w:szCs w:val="28"/>
        </w:rPr>
        <w:t xml:space="preserve"> лиственных деревьев</w:t>
      </w:r>
      <w:r>
        <w:rPr>
          <w:color w:val="000000"/>
          <w:sz w:val="28"/>
          <w:szCs w:val="28"/>
        </w:rPr>
        <w:t>.</w:t>
      </w:r>
    </w:p>
    <w:p w:rsidR="00D62D19" w:rsidRDefault="00D62D19" w:rsidP="00D0772A">
      <w:pPr>
        <w:shd w:val="clear" w:color="auto" w:fill="FFFFFF"/>
        <w:ind w:firstLine="567"/>
        <w:jc w:val="both"/>
        <w:rPr>
          <w:color w:val="000000"/>
          <w:sz w:val="28"/>
          <w:szCs w:val="28"/>
        </w:rPr>
      </w:pPr>
      <w:r>
        <w:rPr>
          <w:bCs/>
          <w:color w:val="000000"/>
          <w:sz w:val="28"/>
          <w:szCs w:val="28"/>
        </w:rPr>
        <w:t xml:space="preserve">за быстрорастущее дерево - </w:t>
      </w:r>
      <w:r>
        <w:rPr>
          <w:color w:val="000000"/>
          <w:sz w:val="28"/>
          <w:szCs w:val="28"/>
        </w:rPr>
        <w:t>высадить или 2 хвойных, или 2 медленнорастущих, или 3 быстрорастущих дерева.</w:t>
      </w:r>
    </w:p>
    <w:p w:rsidR="00D62D19" w:rsidRDefault="00D62D19" w:rsidP="00D0772A">
      <w:pPr>
        <w:shd w:val="clear" w:color="auto" w:fill="FFFFFF"/>
        <w:ind w:firstLine="567"/>
        <w:jc w:val="both"/>
        <w:rPr>
          <w:color w:val="000000"/>
          <w:sz w:val="28"/>
          <w:szCs w:val="28"/>
        </w:rPr>
      </w:pPr>
      <w:r>
        <w:rPr>
          <w:color w:val="000000"/>
          <w:sz w:val="28"/>
          <w:szCs w:val="28"/>
        </w:rPr>
        <w:t>При компенсационных посадках использовать саженцы высотой от 1,2 до 2,5 метра, диаметром ствола от 2,5 сантиметров, количество скелетных ветвей — 5-6, корневая система в диаметре не менее 30 см и в длину не менее 40 см.</w:t>
      </w:r>
    </w:p>
    <w:p w:rsidR="00D62D19" w:rsidRDefault="00D62D19" w:rsidP="00D0772A">
      <w:pPr>
        <w:autoSpaceDE w:val="0"/>
        <w:autoSpaceDN w:val="0"/>
        <w:adjustRightInd w:val="0"/>
        <w:ind w:firstLine="567"/>
        <w:jc w:val="both"/>
        <w:outlineLvl w:val="2"/>
        <w:rPr>
          <w:sz w:val="28"/>
          <w:szCs w:val="28"/>
        </w:rPr>
      </w:pPr>
      <w:r>
        <w:rPr>
          <w:sz w:val="28"/>
          <w:szCs w:val="28"/>
        </w:rPr>
        <w:t>4. Контроль качества проведения работ по компенсационному озеленению осуществляется управлением по делам территорий  администрации городского округа.</w:t>
      </w:r>
    </w:p>
    <w:p w:rsidR="00D62D19" w:rsidRDefault="00D62D19" w:rsidP="00D0772A">
      <w:pPr>
        <w:autoSpaceDE w:val="0"/>
        <w:autoSpaceDN w:val="0"/>
        <w:adjustRightInd w:val="0"/>
        <w:ind w:firstLine="567"/>
        <w:jc w:val="both"/>
        <w:outlineLvl w:val="2"/>
        <w:rPr>
          <w:sz w:val="28"/>
          <w:szCs w:val="28"/>
        </w:rPr>
      </w:pPr>
      <w:r>
        <w:rPr>
          <w:sz w:val="28"/>
          <w:szCs w:val="28"/>
        </w:rPr>
        <w:t xml:space="preserve">5. Учет, содержание,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sz w:val="28"/>
          <w:szCs w:val="28"/>
        </w:rPr>
        <w:t>внутридворовых</w:t>
      </w:r>
      <w:proofErr w:type="spellEnd"/>
      <w:r>
        <w:rPr>
          <w:sz w:val="28"/>
          <w:szCs w:val="28"/>
        </w:rPr>
        <w:t xml:space="preserve"> территориях многоэтажной жилой застройки.</w:t>
      </w:r>
    </w:p>
    <w:p w:rsidR="00D62D19" w:rsidRDefault="00D62D19" w:rsidP="00D0772A">
      <w:pPr>
        <w:autoSpaceDE w:val="0"/>
        <w:autoSpaceDN w:val="0"/>
        <w:adjustRightInd w:val="0"/>
        <w:ind w:firstLine="567"/>
        <w:jc w:val="both"/>
        <w:outlineLvl w:val="2"/>
        <w:rPr>
          <w:sz w:val="28"/>
          <w:szCs w:val="28"/>
        </w:rPr>
      </w:pPr>
      <w:r>
        <w:rPr>
          <w:sz w:val="28"/>
          <w:szCs w:val="28"/>
        </w:rPr>
        <w:lastRenderedPageBreak/>
        <w:t>6. При обнаружении признаков повреждения деревьев лицам, ответственным за сохранность зеленых насаждений, необходимо немедленно поставить в известность управление по делам территорий  администрации городского округа для принятия необходимых мер.</w:t>
      </w:r>
    </w:p>
    <w:p w:rsidR="00D62D19" w:rsidRDefault="00D62D19" w:rsidP="00D0772A">
      <w:pPr>
        <w:autoSpaceDE w:val="0"/>
        <w:autoSpaceDN w:val="0"/>
        <w:adjustRightInd w:val="0"/>
        <w:ind w:firstLine="567"/>
        <w:jc w:val="both"/>
        <w:outlineLvl w:val="2"/>
        <w:rPr>
          <w:sz w:val="28"/>
          <w:szCs w:val="28"/>
        </w:rPr>
      </w:pPr>
      <w:r>
        <w:rPr>
          <w:sz w:val="28"/>
          <w:szCs w:val="28"/>
        </w:rPr>
        <w:t>7. Разрешение на вырубку сухостоя выдается управлением по делам территорий администрации Благодарненского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sz w:val="28"/>
          <w:szCs w:val="28"/>
        </w:rPr>
        <w:t>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62D19" w:rsidRDefault="00D62D19" w:rsidP="00D0772A">
      <w:pPr>
        <w:pStyle w:val="ConsPlusTitle"/>
        <w:ind w:firstLine="567"/>
        <w:jc w:val="center"/>
        <w:outlineLvl w:val="2"/>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5</w:t>
      </w:r>
      <w:r w:rsidRPr="00E90323">
        <w:rPr>
          <w:rFonts w:ascii="Times New Roman" w:hAnsi="Times New Roman" w:cs="Times New Roman"/>
          <w:sz w:val="28"/>
          <w:szCs w:val="28"/>
        </w:rPr>
        <w:t>. Инвентаризация зеленых насаждений</w:t>
      </w:r>
    </w:p>
    <w:p w:rsidR="00D62D19" w:rsidRPr="00E90323" w:rsidRDefault="00D62D19" w:rsidP="00D0772A">
      <w:pPr>
        <w:pStyle w:val="ConsPlusNormal"/>
        <w:ind w:firstLine="567"/>
        <w:jc w:val="center"/>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Инвентаризация зеленых насаждений, расположенных на территории общего пользования, проводится в целях эффективного управления зелеными насаждениями, в том числе установления их количества.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Инвентаризация зеленых насаждений осуществляется в порядке, установленном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6</w:t>
      </w:r>
      <w:r w:rsidRPr="00E90323">
        <w:rPr>
          <w:rFonts w:ascii="Times New Roman" w:hAnsi="Times New Roman" w:cs="Times New Roman"/>
          <w:sz w:val="28"/>
          <w:szCs w:val="28"/>
        </w:rPr>
        <w:t>. Содержание зеленых насаждений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Правообладатели земельных участков обязаны: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обеспечить сохранность и содержание зеленых насаждений;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обеспечить уход за зелеными насаждениями, дорожками и оборудованием в соответствии с настоящими Правилами;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в летнее время и в сухую погоду поливать газоны, цветники, деревья и кустарники;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не допускать вытаптывания газонов и складирования на них материалов, песка, мусора, снега, сколов льда и т.д.;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новые посадки деревьев и кустарников, перепланировку с изменением сети дорожек и размещением оборудования производить по проектам, согласованным </w:t>
      </w:r>
      <w:r>
        <w:rPr>
          <w:rFonts w:ascii="Times New Roman" w:hAnsi="Times New Roman" w:cs="Times New Roman"/>
          <w:sz w:val="28"/>
          <w:szCs w:val="28"/>
        </w:rPr>
        <w:t xml:space="preserve">с </w:t>
      </w:r>
      <w:r>
        <w:rPr>
          <w:rFonts w:ascii="Times New Roman" w:hAnsi="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На территории, занятой зелеными насаждениями, запрещается: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складировать любые материалы;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устраивать свалки мусора, снега и льда;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складировать строительные отходы, крупногабаритные коммунальные отходы и т.д.;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Pr>
          <w:rFonts w:ascii="Times New Roman" w:hAnsi="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проезд и стоянка автомашин, мотоциклов, велосипедов и других видов транспорта;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6) использовать деревья в качестве столбов для укрепления оград, мачт освещения и наносить другие повреждения;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добывать из деревьев сок, смолу, делать надрезы, надписи и наносить другие механические повреждения;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рвать цветы;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ломать ветви деревьев и кустарников;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7</w:t>
      </w:r>
      <w:r w:rsidRPr="00E90323">
        <w:rPr>
          <w:rFonts w:ascii="Times New Roman" w:hAnsi="Times New Roman" w:cs="Times New Roman"/>
          <w:sz w:val="28"/>
          <w:szCs w:val="28"/>
        </w:rPr>
        <w:t>. Требования к доступности жилой среды, улиц и дорог, объектов социально-культурного, бытового обслуживания, инженерной и транспортной инфраструктур для маломобильных групп населения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для маломобильных групп населения, в том числе оснащение этих объектов элементами и техническими средствами, способствующими передвижению пожилых людей и лиц с ограниченными возможностями здоровья,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соответствии с техническими регламентами, национальными стандартами и сводами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для беспрепятственного доступа к ним маломобильных групп населения не допускаются.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Строительство, установка технических средств и оборудования, способствующих передвижению мало мобильных групп населения, осуществляется при новом строительстве, реконструкции, капитальном ремонте заказчиком в соответствии с утвержденной проектной документацией.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 при уклонах более 5 процентов должно предусматриваться устройство лестниц.</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8</w:t>
      </w:r>
      <w:r w:rsidRPr="00E90323">
        <w:rPr>
          <w:rFonts w:ascii="Times New Roman" w:hAnsi="Times New Roman" w:cs="Times New Roman"/>
          <w:sz w:val="28"/>
          <w:szCs w:val="28"/>
        </w:rPr>
        <w:t>. Порядок проведения работ по строительству и реконструкции инженерных коммуникаций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3D2910"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Работы по строительству и реконструкции инженерных коммуникаций (линейных объектов) осуществляются на основании разрешения на строительство, выдаваемого уполномоченным органом в области градостроительства, за исключением случаев, предусмотренных </w:t>
      </w:r>
      <w:r w:rsidRPr="003D2910">
        <w:rPr>
          <w:rFonts w:ascii="Times New Roman" w:hAnsi="Times New Roman" w:cs="Times New Roman"/>
          <w:sz w:val="28"/>
          <w:szCs w:val="28"/>
        </w:rPr>
        <w:t xml:space="preserve">Градостроительным </w:t>
      </w:r>
      <w:hyperlink r:id="rId21" w:history="1">
        <w:r w:rsidRPr="003D2910">
          <w:rPr>
            <w:rFonts w:ascii="Times New Roman" w:hAnsi="Times New Roman" w:cs="Times New Roman"/>
            <w:sz w:val="28"/>
            <w:szCs w:val="28"/>
          </w:rPr>
          <w:t>кодексом</w:t>
        </w:r>
      </w:hyperlink>
      <w:r w:rsidRPr="003D2910">
        <w:rPr>
          <w:rFonts w:ascii="Times New Roman" w:hAnsi="Times New Roman" w:cs="Times New Roman"/>
          <w:sz w:val="28"/>
          <w:szCs w:val="28"/>
        </w:rPr>
        <w:t xml:space="preserve"> Российской Федерации.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Работы, связанные с вскрытием грунтов и твердых покрытий (ремонт </w:t>
      </w:r>
      <w:r w:rsidRPr="00E90323">
        <w:rPr>
          <w:rFonts w:ascii="Times New Roman" w:hAnsi="Times New Roman" w:cs="Times New Roman"/>
          <w:sz w:val="28"/>
          <w:szCs w:val="28"/>
        </w:rPr>
        <w:lastRenderedPageBreak/>
        <w:t xml:space="preserve">инженерных коммуникаций, забивка свай и шпунта, планировка грунта, буровые работы) производятся при наличии разрешения (ордера) на производство работ, выдаваемого </w:t>
      </w:r>
      <w:r>
        <w:rPr>
          <w:rFonts w:ascii="Times New Roman" w:hAnsi="Times New Roman" w:cs="Times New Roman"/>
          <w:sz w:val="28"/>
          <w:szCs w:val="28"/>
        </w:rPr>
        <w:t>администрацией Благодарненского городского округа (отдел архитектуры и градостроительства, управление по делам территорий)</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Выдача разрешения (ордера) на производство работ для прокладки подводящих инженерных коммуникаций к строящемуся (реконструируемому) объекту капитального строительства в отсутствие разрешения на строительство данного объекта, выданного в соответствии с законодательством о градостроительной деятельности, не допускается.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В аварийных случаях, требующих безотлагательного производства работ, разрешается приступить к аварийно-восстановительным работам без разрешения, но с обязательным уведомлением </w:t>
      </w:r>
      <w:r>
        <w:rPr>
          <w:rFonts w:ascii="Times New Roman" w:hAnsi="Times New Roman" w:cs="Times New Roman"/>
          <w:sz w:val="28"/>
          <w:szCs w:val="28"/>
        </w:rPr>
        <w:t>администрации Благодарненского городского округа</w:t>
      </w:r>
      <w:r w:rsidRPr="00E90323">
        <w:rPr>
          <w:rFonts w:ascii="Times New Roman" w:hAnsi="Times New Roman" w:cs="Times New Roman"/>
          <w:sz w:val="28"/>
          <w:szCs w:val="28"/>
        </w:rPr>
        <w:t>, с последующим обязательным оформлением разрешения.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Разрешение должно быть оформлено в течение трех суток с момента начала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Выдача </w:t>
      </w:r>
      <w:r>
        <w:rPr>
          <w:rFonts w:ascii="Times New Roman" w:hAnsi="Times New Roman" w:cs="Times New Roman"/>
          <w:sz w:val="28"/>
          <w:szCs w:val="28"/>
        </w:rPr>
        <w:t>администрацией Благодарненского городского округа</w:t>
      </w:r>
      <w:r w:rsidRPr="00E90323">
        <w:rPr>
          <w:rFonts w:ascii="Times New Roman" w:hAnsi="Times New Roman" w:cs="Times New Roman"/>
          <w:sz w:val="28"/>
          <w:szCs w:val="28"/>
        </w:rPr>
        <w:t>, разрешения (ордера) на производство работ осуществляется при предъявлении заявления лицом, осуществляющим производство работ (далее - производитель работ), проекта проведения работ, согласованного с заинтересованными службами, отвечающими за сохранность инженерных коммуникаций,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работы по ремонту коммуникаций, схемы организации движения и ограждения места производства работ (в местах проведения которых возникает необходимость временного изменения движения транспортных, пешеходных и велосипедных потоков).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Разрешение (ордер) на производство работ должно предъявляться по первому требованию должностных </w:t>
      </w:r>
      <w:r>
        <w:rPr>
          <w:rFonts w:ascii="Times New Roman" w:hAnsi="Times New Roman" w:cs="Times New Roman"/>
          <w:sz w:val="28"/>
          <w:szCs w:val="28"/>
        </w:rPr>
        <w:t>лиц администрации Благодарненского городского округа.</w:t>
      </w:r>
      <w:r w:rsidRPr="00E90323">
        <w:rPr>
          <w:rFonts w:ascii="Times New Roman" w:hAnsi="Times New Roman" w:cs="Times New Roman"/>
          <w:sz w:val="28"/>
          <w:szCs w:val="28"/>
        </w:rPr>
        <w:t xml:space="preserve"> В разрешении (ордере) устанавливаются сроки и условия производства работ. Разрешение (ордер) выдается на </w:t>
      </w:r>
      <w:r>
        <w:rPr>
          <w:rFonts w:ascii="Times New Roman" w:hAnsi="Times New Roman" w:cs="Times New Roman"/>
          <w:sz w:val="28"/>
          <w:szCs w:val="28"/>
        </w:rPr>
        <w:t>четырнадцать календарных дней</w:t>
      </w:r>
      <w:r w:rsidRPr="00E90323">
        <w:rPr>
          <w:rFonts w:ascii="Times New Roman" w:hAnsi="Times New Roman" w:cs="Times New Roman"/>
          <w:sz w:val="28"/>
          <w:szCs w:val="28"/>
        </w:rPr>
        <w:t xml:space="preserve"> с возможностью дальнейшего продления.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Открытый способ прокладки коммуникаций при строительстве, ремонте, реконструкции коммуникаций на автомобильных дорогах, площадях с усовершенствованным покрытием может быть допущен в следующих случаях: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ликвидации аварий на подземных коммуникациях;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если закрытый способ прокладки подземных коммуникаций невозможен.</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Земляные работы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должны производиться в соответствии с требованиями технических регламентов, национальных стандартов и свода правил, а также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Ремонт инженерных коммуникаций под проезжей частью автомобильных дорог, а также под тротуарами допускается при условии </w:t>
      </w:r>
      <w:r w:rsidRPr="00E90323">
        <w:rPr>
          <w:rFonts w:ascii="Times New Roman" w:hAnsi="Times New Roman" w:cs="Times New Roman"/>
          <w:sz w:val="28"/>
          <w:szCs w:val="28"/>
        </w:rPr>
        <w:lastRenderedPageBreak/>
        <w:t>восстановления проезжей части автомобильной дороги на полную ширину независимо от ширины траншеи.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В целях исключения разрытия вновь построенных, реконструированных автомобильных дорог юридические и физические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до 1 ноября года, предшествующего строительству, сообщить в </w:t>
      </w:r>
      <w:r>
        <w:rPr>
          <w:rFonts w:ascii="Times New Roman" w:hAnsi="Times New Roman" w:cs="Times New Roman"/>
          <w:sz w:val="28"/>
          <w:szCs w:val="28"/>
        </w:rPr>
        <w:t>администрацию Благодарненского городского округа</w:t>
      </w:r>
      <w:r w:rsidRPr="00E90323">
        <w:rPr>
          <w:rFonts w:ascii="Times New Roman" w:hAnsi="Times New Roman" w:cs="Times New Roman"/>
          <w:sz w:val="28"/>
          <w:szCs w:val="28"/>
        </w:rPr>
        <w:t>, о намеченных работах с указанием предполагаемых сроков производства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Все повреждения конструктивных элементов и покрытий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Производитель работ обязан:</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установить и содержать временные технические средства организации дорожного движения и ограждения мест производства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оградить место производства работ, установить информационные щиты, на которых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10.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11. 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12. Провалы, просадки грунта или конструктивов дорожного покрытия автомобильных дорог, элементов и объектов благоустройства устраняются подрядной организацией в соответствии с гарантийными обязательствами. В случае прекращения гарантийных обязательств указанные работы выполняются собственником автомобильных дорог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13. Наледи, образовавшиеся из-за аварий на инженерных коммуникациях, устраняются лицами, эксплуатирующими инженерные коммуникации.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14. При производстве работ должны учитываться следующие условия: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работы должны производиться короткими участками в соответствии с графиком работ, согласованным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на последующих участках разрешается начинать работы только после завершения всех работ на предыдущем участке, включая восстановительные работы и уборку территории;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3) ширина траншеи должна быть минимальной, не превышающей норм технических условий;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вскрытие покрытия автомобильных дорог должно производиться послойно, прямолинейно специальной техникой;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стены глубоких траншей и котлованов в целях безопасности должны укрепляться досками или щитами;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при складировании труб, рельсов и т.п. на дорожных покрытиях необходима прокладка под ними лежней;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9) грунт, вынутый из траншей и котлованов должен вывозиться с места работ в течение одних суток после выемки в места, определенные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10) полезный грунт вывозится производителем работ на специальные площадки;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11) строительные материалы должны складироваться в пределах огражденного места или на специально отведенных местах, согласованных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15. Вскрытие поверхностей вдоль автомобильных дорог должно производиться: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для прокладки водопровода, газопровода, канализации и теплотрассы длиной до 300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для прокладки телефонного и электрического кабеля длиной до 600 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16. При производстве работ запрещается: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засыпать землей или строительными материалами крышки колодцев инженерных коммуникаций, решетки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(для защиты крышек колодцев, решеток </w:t>
      </w:r>
      <w:proofErr w:type="spellStart"/>
      <w:r w:rsidRPr="00E90323">
        <w:rPr>
          <w:rFonts w:ascii="Times New Roman" w:hAnsi="Times New Roman" w:cs="Times New Roman"/>
          <w:sz w:val="28"/>
          <w:szCs w:val="28"/>
        </w:rPr>
        <w:t>дождеприемных</w:t>
      </w:r>
      <w:proofErr w:type="spellEnd"/>
      <w:r w:rsidRPr="00E90323">
        <w:rPr>
          <w:rFonts w:ascii="Times New Roman" w:hAnsi="Times New Roman" w:cs="Times New Roman"/>
          <w:sz w:val="28"/>
          <w:szCs w:val="28"/>
        </w:rPr>
        <w:t xml:space="preserve"> колодцев и лотков должны применяться щиты и короба, обеспечивающие доступ к люкам и колодцам);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засыпать кюветы и водостоки, а также устраивать переезды через водосточные каналы и кюветы без оборудования </w:t>
      </w:r>
      <w:proofErr w:type="spellStart"/>
      <w:r w:rsidRPr="00E90323">
        <w:rPr>
          <w:rFonts w:ascii="Times New Roman" w:hAnsi="Times New Roman" w:cs="Times New Roman"/>
          <w:sz w:val="28"/>
          <w:szCs w:val="28"/>
        </w:rPr>
        <w:t>подмостковых</w:t>
      </w:r>
      <w:proofErr w:type="spellEnd"/>
      <w:r w:rsidRPr="00E90323">
        <w:rPr>
          <w:rFonts w:ascii="Times New Roman" w:hAnsi="Times New Roman" w:cs="Times New Roman"/>
          <w:sz w:val="28"/>
          <w:szCs w:val="28"/>
        </w:rPr>
        <w:t xml:space="preserve"> пропусков воды;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засорять обочины, покрытие и тротуарные связи автомобильных дорог остатками стройматериалов, грунтом, мусором;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откачивать воду из траншей и котлованов на проезжую часть автомобильных дорог и тротуаров, не имеющих системы отвода стоков; сброс воды допускается производить в имеющиеся системы закрытой и открытой дождевой канализации по согласованию с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 а при ее отсутствии - вывозить в емкостях;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5) засорять дождевые канализации;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осуществлять движение по автомобильным дорогам машин на гусеничном ходу без использования резиновых накладок на гусеницы;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выносить грунт и грязь колесами автотранспорта на автомобильные дороги;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готовить строительные смеси без использования специальных емкостей;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17. 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18. 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w:t>
      </w:r>
      <w:r>
        <w:rPr>
          <w:rFonts w:ascii="Times New Roman" w:hAnsi="Times New Roman" w:cs="Times New Roman"/>
          <w:sz w:val="28"/>
          <w:szCs w:val="28"/>
        </w:rPr>
        <w:t>06</w:t>
      </w:r>
      <w:r w:rsidRPr="00E90323">
        <w:rPr>
          <w:rFonts w:ascii="Times New Roman" w:hAnsi="Times New Roman" w:cs="Times New Roman"/>
          <w:sz w:val="28"/>
          <w:szCs w:val="28"/>
        </w:rPr>
        <w:t xml:space="preserve"> часов 00 минут ежедневно.</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19. 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Пешеходные проходы вблизи высотного строительства оборудуются защитными козырьками.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При производстве работ, в случае необходимости сужения дорожек, а также при пропуске пешеходов, велосипедистов, маломобильных групп населения по временным мостикам обеспечивается минимальная ширина дорожек: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1,0 метра для пешеходов;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1,0 метра для велосипедов без встречного движения;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1,5 метра для велосипедов со встречным движением;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1,5 метра для совмещенного пешеходного и велосипедного движения.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Края траншеи рекомендуется располагать на расстоянии не менее 0,5 метра от края пешеходной или велосипедной дорожек.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При расположении края траншеи менее 1,5 метра от края пешеходной или велосипедной дорожек устанавливаются ограждения.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20. Сведения по переносу, прокладке подземных коммуникаций должны быть отражены на исполнительных съемках и переданы в уполномоченный орган в области градостроительства для внесения изменений в информационную систему градостроительной деятельности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21. 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22. Обязанность по содержанию, ремонту и замене пришедшего в </w:t>
      </w:r>
      <w:r w:rsidRPr="00E90323">
        <w:rPr>
          <w:rFonts w:ascii="Times New Roman" w:hAnsi="Times New Roman" w:cs="Times New Roman"/>
          <w:sz w:val="28"/>
          <w:szCs w:val="28"/>
        </w:rPr>
        <w:lastRenderedPageBreak/>
        <w:t>негодность уличного технического оборудования и инженерных коммуникаций возлагается на собственников либо иных уполномоченных лиц на весь период эксплуатации.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23. В случае возникновения аварийных ситуаций на инженерных коммуникациях собственник коммуникаций либо иное уполномоченное лицо сообщает в службу спасения по номеру 112 и в </w:t>
      </w:r>
      <w:r>
        <w:rPr>
          <w:rFonts w:ascii="Times New Roman" w:hAnsi="Times New Roman" w:cs="Times New Roman"/>
          <w:sz w:val="28"/>
          <w:szCs w:val="28"/>
        </w:rPr>
        <w:t>управление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4</w:t>
      </w:r>
      <w:r>
        <w:rPr>
          <w:rFonts w:ascii="Times New Roman" w:hAnsi="Times New Roman" w:cs="Times New Roman"/>
          <w:sz w:val="28"/>
          <w:szCs w:val="28"/>
        </w:rPr>
        <w:t>9</w:t>
      </w:r>
      <w:r w:rsidRPr="00E90323">
        <w:rPr>
          <w:rFonts w:ascii="Times New Roman" w:hAnsi="Times New Roman" w:cs="Times New Roman"/>
          <w:sz w:val="28"/>
          <w:szCs w:val="28"/>
        </w:rPr>
        <w:t>. Порядок восстановления благоустройства, нарушенного при производстве работ</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После окончания работ по реконструкции и ремонту инженерных коммуникаций или работ, связанных с вскрытием грунтов и твердых покрытий, а также аварийных работ все элементы благоустройства, нарушенные при их проведении, подлежат обязательному восстановлению производителем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Дорожное покрытие автомобильных дорог должно быть восстановлено в соответствии с требованиями технических регламентов, национальных стандартов и свода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При этом в случаях, если вскрытие составляет более 1/2 ширины дорожного покрытия проезжей части, восстанавливается полностью вся ширина проезжей части; если протяженность вскрытия участка автомобильной дороги от перекрестка до перекрестка более 2/3 длины, восстанавливается вся площадь дорожного покрытия проезжей части в границах двух перекрестков.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Восстановление покрытий автомобильных дорог выполняется в следующие сроки: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в скверах, парках и на бульварах, а также в местах интенсивного движения транспортных средств и пешеходов восстановительные работы должны начинаться не позднее 24 часов после засыпки траншеи;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 остальных случаях - в течение двух суток после засыпки траншеи.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Восстановление дорожной одежды и покрытия проезжей части производится в соответствии с категорией автомобильной дороги.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Восстановление дорожной одежды выполняется послойно, с уплотнением каждого слоя толщиной не более 20 сантиметров с обязательной проливкой водой каждого слоя.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После восстановления дорожного покрытия автомобильных дорог производитель работ в течение 10 дней обязан восстановить дорожную разметку.</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Тротуары подлежат восстановлению на всю ширину с выравниванием (при необходимости заменой) бордюрного камня. В случае если </w:t>
      </w:r>
      <w:r w:rsidRPr="00E90323">
        <w:rPr>
          <w:rFonts w:ascii="Times New Roman" w:hAnsi="Times New Roman" w:cs="Times New Roman"/>
          <w:sz w:val="28"/>
          <w:szCs w:val="28"/>
        </w:rPr>
        <w:lastRenderedPageBreak/>
        <w:t>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8. Завершение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в течение 30 дней оформляется справкой о восстановлении нарушенного благоустройства, выдаваемой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В случае образования провалов основания, разрушения (просадки) покрытия проезжей, пешеходной части и газонной части обязанность по восстановлению нарушенного благоустройства вследствие эксплуатации инженерного оборудования и коммуникации возлагается на собственника данного оборудования и коммуникации либо иное уполномоченное лицо, 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50</w:t>
      </w:r>
      <w:r w:rsidRPr="00E90323">
        <w:rPr>
          <w:rFonts w:ascii="Times New Roman" w:hAnsi="Times New Roman" w:cs="Times New Roman"/>
          <w:sz w:val="28"/>
          <w:szCs w:val="28"/>
        </w:rPr>
        <w:t>. Создание новых и реконструкция существующих объектов благоустройства, инженерных коммуникаций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уполномоченным органом в области градостроительства при наличии полученных технических условий на присоединение к улично-дорожной сети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выданных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 xml:space="preserve">, в порядке, установленном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Образцы тротуарного покрытия, определяющие требования по материалу и колористическому решению покрытия на территориях общего пользования устанавливаются </w:t>
      </w:r>
      <w:r>
        <w:rPr>
          <w:rFonts w:ascii="Times New Roman" w:hAnsi="Times New Roman" w:cs="Times New Roman"/>
          <w:sz w:val="28"/>
          <w:szCs w:val="28"/>
        </w:rPr>
        <w:t>управлением по делам территорий администрации Благодарненского городского округа</w:t>
      </w:r>
      <w:r w:rsidRPr="00E90323">
        <w:rPr>
          <w:rFonts w:ascii="Times New Roman" w:hAnsi="Times New Roman" w:cs="Times New Roman"/>
          <w:sz w:val="28"/>
          <w:szCs w:val="28"/>
        </w:rPr>
        <w:t>.</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Создание (реконструкция) пешеходных коммуникаций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w:t>
      </w:r>
      <w:r w:rsidRPr="00E90323">
        <w:rPr>
          <w:rFonts w:ascii="Times New Roman" w:hAnsi="Times New Roman" w:cs="Times New Roman"/>
          <w:sz w:val="28"/>
          <w:szCs w:val="28"/>
        </w:rPr>
        <w:lastRenderedPageBreak/>
        <w:t>в прилегающих зданиях).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Собственникам инженерных коммуникаций либо иным уполномоченным лицам при разработке проектов на строительство новых, реконструкцию и капитальный ремонт существующих инженерных сетей при наличии технической возможности необходимо исключать прохождение инженерных коммуникаций всех видов под проезжей и пешеходной частью.</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center"/>
        <w:outlineLvl w:val="1"/>
        <w:rPr>
          <w:rFonts w:ascii="Times New Roman" w:hAnsi="Times New Roman" w:cs="Times New Roman"/>
          <w:sz w:val="28"/>
          <w:szCs w:val="28"/>
        </w:rPr>
      </w:pPr>
      <w:r w:rsidRPr="00E90323">
        <w:rPr>
          <w:rFonts w:ascii="Times New Roman" w:hAnsi="Times New Roman" w:cs="Times New Roman"/>
          <w:sz w:val="28"/>
          <w:szCs w:val="28"/>
        </w:rPr>
        <w:t xml:space="preserve">3. УБОРКА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1</w:t>
      </w:r>
      <w:r w:rsidRPr="00E90323">
        <w:rPr>
          <w:rFonts w:ascii="Times New Roman" w:hAnsi="Times New Roman" w:cs="Times New Roman"/>
          <w:sz w:val="28"/>
          <w:szCs w:val="28"/>
        </w:rPr>
        <w:t xml:space="preserve">. Обеспечение чистоты и </w:t>
      </w:r>
      <w:r>
        <w:rPr>
          <w:rFonts w:ascii="Times New Roman" w:hAnsi="Times New Roman" w:cs="Times New Roman"/>
          <w:sz w:val="28"/>
          <w:szCs w:val="28"/>
        </w:rPr>
        <w:t>порядка на территории 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BC533E"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E3248">
        <w:rPr>
          <w:rFonts w:ascii="Times New Roman" w:hAnsi="Times New Roman" w:cs="Times New Roman"/>
          <w:sz w:val="28"/>
          <w:szCs w:val="28"/>
        </w:rPr>
        <w:t>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зданий, сооружений и прилегающих территорий в соответствии с действующим законодательством, настоящими Правилами благоустройства.</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2.</w:t>
      </w:r>
      <w:r>
        <w:rPr>
          <w:rFonts w:ascii="Times New Roman" w:hAnsi="Times New Roman" w:cs="Times New Roman"/>
          <w:sz w:val="28"/>
          <w:szCs w:val="28"/>
        </w:rPr>
        <w:t xml:space="preserve"> </w:t>
      </w:r>
      <w:r w:rsidRPr="002E3248">
        <w:rPr>
          <w:rFonts w:ascii="Times New Roman" w:hAnsi="Times New Roman" w:cs="Times New Roman"/>
          <w:sz w:val="28"/>
          <w:szCs w:val="28"/>
        </w:rPr>
        <w:t>Ответственность за организацию и производство уборочных работ на дворовых территориях многоквартирных жилых домов возлагается на обслуживающие и управляющие организации многоквартирных жилых домов.</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 xml:space="preserve">Ответственность за организацию и производство уборочных работ прилегающей территории к автозаправочным комплексам, автозаправочным и </w:t>
      </w:r>
      <w:proofErr w:type="spellStart"/>
      <w:r w:rsidRPr="002E3248">
        <w:rPr>
          <w:rFonts w:ascii="Times New Roman" w:hAnsi="Times New Roman" w:cs="Times New Roman"/>
          <w:sz w:val="28"/>
          <w:szCs w:val="28"/>
        </w:rPr>
        <w:t>автомоечным</w:t>
      </w:r>
      <w:proofErr w:type="spellEnd"/>
      <w:r w:rsidRPr="002E3248">
        <w:rPr>
          <w:rFonts w:ascii="Times New Roman" w:hAnsi="Times New Roman" w:cs="Times New Roman"/>
          <w:sz w:val="28"/>
          <w:szCs w:val="28"/>
        </w:rPr>
        <w:t xml:space="preserve"> станциям и подъездов к ним - на лиц, осуществляющих эксплуатацию указанных объектов (балансодержателей, арендаторов, собственников и т.д.).</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3. Арендаторы, владельцы и собственники частных домовладений, зданий и сооружений обязаны своевременно уничтожать сорную растительность, производить покос травы, обрезку деревьев на основной и прилегающей территории. Высота травостоя не должна превышать 15 сантиметров.</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4. Строительные материалы подлежат уборке с прилегающей территории в срок, указанный в соответствующем предписании администрации городского округа или ее органа.</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5. Собственникам зданий, строений, сооружений и (или) иным законным владельцам зданий, строений, сооружений, земельных участков запрещается содержание сельскохозяйственных животных и птицы на прилегающей территории.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 xml:space="preserve">6. Организация уборки иных территорий осуществляется администрацией городского округа по соглашению со специализированной </w:t>
      </w:r>
      <w:r w:rsidRPr="002E3248">
        <w:rPr>
          <w:rFonts w:ascii="Times New Roman" w:hAnsi="Times New Roman" w:cs="Times New Roman"/>
          <w:sz w:val="28"/>
          <w:szCs w:val="28"/>
        </w:rPr>
        <w:lastRenderedPageBreak/>
        <w:t xml:space="preserve">организацией в пределах средств, предусмотренных на эти цели в бюджете </w:t>
      </w:r>
      <w:r>
        <w:rPr>
          <w:rFonts w:ascii="Times New Roman" w:hAnsi="Times New Roman" w:cs="Times New Roman"/>
          <w:sz w:val="28"/>
          <w:szCs w:val="28"/>
        </w:rPr>
        <w:t>Благодарненского</w:t>
      </w:r>
      <w:r w:rsidRPr="002E3248">
        <w:rPr>
          <w:rFonts w:ascii="Times New Roman" w:hAnsi="Times New Roman" w:cs="Times New Roman"/>
          <w:sz w:val="28"/>
          <w:szCs w:val="28"/>
        </w:rPr>
        <w:t xml:space="preserve"> городского округа.</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7. В местах, не предназначенных для сбора мусора (в том числе и на прилегающих территориях и территориях общего пользования) запрещается складировать и (или) оставлять строительный, бытовой и иной мусор, обрезки деревьев, кустарников, скошенную траву, строительные материалы.</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8.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9.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 xml:space="preserve">10. Содержание и уборка скверов и прилегающих к ним тротуаров, проездов и газонов осуществляются специализированными организациями по соглашению с администрацией городского округа за счет средств, предусмотренных в бюджете </w:t>
      </w:r>
      <w:r>
        <w:rPr>
          <w:rFonts w:ascii="Times New Roman" w:hAnsi="Times New Roman" w:cs="Times New Roman"/>
          <w:sz w:val="28"/>
          <w:szCs w:val="28"/>
        </w:rPr>
        <w:t>Благодарненского</w:t>
      </w:r>
      <w:r w:rsidRPr="002E3248">
        <w:rPr>
          <w:rFonts w:ascii="Times New Roman" w:hAnsi="Times New Roman" w:cs="Times New Roman"/>
          <w:sz w:val="28"/>
          <w:szCs w:val="28"/>
        </w:rPr>
        <w:t xml:space="preserve"> городского округа на эти цели.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округа.</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11.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настоящем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12. Сбор брошенных на улицах предметов, создающих помехи дорожному движению, возлагается на организации, обслуживающие данные объекты.</w:t>
      </w:r>
    </w:p>
    <w:p w:rsidR="00D62D19" w:rsidRDefault="00D62D19" w:rsidP="00D0772A">
      <w:pPr>
        <w:pStyle w:val="ConsPlusTitle"/>
        <w:ind w:firstLine="567"/>
        <w:jc w:val="both"/>
        <w:outlineLvl w:val="2"/>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2</w:t>
      </w:r>
      <w:r w:rsidRPr="00E90323">
        <w:rPr>
          <w:rFonts w:ascii="Times New Roman" w:hAnsi="Times New Roman" w:cs="Times New Roman"/>
          <w:sz w:val="28"/>
          <w:szCs w:val="28"/>
        </w:rPr>
        <w:t>. Организация уборки в летний период</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2. В период летней уборки производятся следующие виды работ: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очистка газонов, цветников и клумб от мусора, веток, листьев, сухой травы и песка;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поддержание в чистоте и порядке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мойка и полив проезжей части автомобильных дорог, площадей, тротуаров, дворовых (внутриквартальных) и иных территорий;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прочистка дождевой канализации, очистка решеток дождевой канализации;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очистка, мойка, окраска ограждений, очистка от грязи и мойка бордюрного камня;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скашивание травы на придорожной, разделительной полосе автомобильной дороги, на газонах, озелененных территориях, дворовых (внутриквартальных) территориях;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уборка и мойка остановок общественного транспорта, автопавильонов, подземных и наземных пешеходных переходов.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Автомобильные дороги,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Механизированная уборка проезжей части улиц и элементов улично-дорожной сети производится согласно титульным спискам, утвержденным органом администрации, уполномоченным в области </w:t>
      </w:r>
      <w:r w:rsidRPr="007814BE">
        <w:rPr>
          <w:rFonts w:ascii="Times New Roman" w:hAnsi="Times New Roman" w:cs="Times New Roman"/>
          <w:sz w:val="28"/>
          <w:szCs w:val="28"/>
        </w:rPr>
        <w:t xml:space="preserve">жилищно-коммунального хозяйства (муниципальное учреждение «Комбинат благоустройства»). </w:t>
      </w:r>
      <w:r w:rsidRPr="00E90323">
        <w:rPr>
          <w:rFonts w:ascii="Times New Roman" w:hAnsi="Times New Roman" w:cs="Times New Roman"/>
          <w:sz w:val="28"/>
          <w:szCs w:val="28"/>
        </w:rPr>
        <w:t>Порядок и периодичность уборочных работ зависит от интенсивности движения транспорта, категории дорог и определяются в соответствии с требованиями технических регламентов, национальных стандартов и свода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Собственники зданий, строений, сооружений либо иные уполномоченные лица производят скашивание травы на принадлежащих им на праве собственности земельных участках, если иное не установлено законом или договором.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Уборка от мусора озелененных территорий производится собственниками либо иными уполномоченными лицами не реже одного раза в неделю.</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Мойка дорожных покрытий и тротуаров, а также подметание </w:t>
      </w:r>
      <w:r w:rsidRPr="00E90323">
        <w:rPr>
          <w:rFonts w:ascii="Times New Roman" w:hAnsi="Times New Roman" w:cs="Times New Roman"/>
          <w:sz w:val="28"/>
          <w:szCs w:val="28"/>
        </w:rPr>
        <w:lastRenderedPageBreak/>
        <w:t>тротуаров производятся с 23 часов 00 минут до 07 часов 00 минут в плановом порядке, но не реже двух раз в неделю.</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6. Подметание дворовых (внутриквартальных) территорий, </w:t>
      </w:r>
      <w:proofErr w:type="spellStart"/>
      <w:r w:rsidRPr="00E90323">
        <w:rPr>
          <w:rFonts w:ascii="Times New Roman" w:hAnsi="Times New Roman" w:cs="Times New Roman"/>
          <w:sz w:val="28"/>
          <w:szCs w:val="28"/>
        </w:rPr>
        <w:t>внутридворовых</w:t>
      </w:r>
      <w:proofErr w:type="spellEnd"/>
      <w:r w:rsidRPr="00E90323">
        <w:rPr>
          <w:rFonts w:ascii="Times New Roman" w:hAnsi="Times New Roman" w:cs="Times New Roman"/>
          <w:sz w:val="28"/>
          <w:szCs w:val="28"/>
        </w:rPr>
        <w:t xml:space="preserve"> проездов и тротуаров </w:t>
      </w:r>
      <w:proofErr w:type="gramStart"/>
      <w:r w:rsidRPr="00E90323">
        <w:rPr>
          <w:rFonts w:ascii="Times New Roman" w:hAnsi="Times New Roman" w:cs="Times New Roman"/>
          <w:sz w:val="28"/>
          <w:szCs w:val="28"/>
        </w:rPr>
        <w:t>от смета</w:t>
      </w:r>
      <w:proofErr w:type="gramEnd"/>
      <w:r w:rsidRPr="00E90323">
        <w:rPr>
          <w:rFonts w:ascii="Times New Roman" w:hAnsi="Times New Roman" w:cs="Times New Roman"/>
          <w:sz w:val="28"/>
          <w:szCs w:val="28"/>
        </w:rPr>
        <w:t>, пыли и мелкого бытового мусора осуществляется механизированным способом или вручную до 07 часов 00 минут.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Влажное подметание проезжей части улиц может производиться с 09 часов 00 минут до 21 часа 00 минут.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Обязанность по уборке, мойке и поливке тротуаров, проездов к многоквартирным жилым домам, входящих в состав имущества многоквартирного дома, дворовых (внутриквартальных) территорий,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В период листопада лица, осуществляющие уборку территорий, производят сгребание и организуют вывоз опавшей листвы на объекты размещения отходов.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При производстве работ по уборке в летний период запрещается: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сбрасывать смет и мусор на газоны, в смотровые колодцы инженерных сетей, реки, водоемы, на проезжую часть улиц и тротуары;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25F43" w:rsidRDefault="00D25F43" w:rsidP="00D0772A">
      <w:pPr>
        <w:pStyle w:val="ConsPlusTitle"/>
        <w:ind w:firstLine="567"/>
        <w:jc w:val="both"/>
        <w:outlineLvl w:val="2"/>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3</w:t>
      </w:r>
      <w:r w:rsidRPr="00E90323">
        <w:rPr>
          <w:rFonts w:ascii="Times New Roman" w:hAnsi="Times New Roman" w:cs="Times New Roman"/>
          <w:sz w:val="28"/>
          <w:szCs w:val="28"/>
        </w:rPr>
        <w:t>. Организация уборки в зимний период</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Уборка и вывоз снега и льда с улиц, площадей, мостов, скверов и бульваров, путепроводов во избежание наката должны начинаться немедленно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Во время снегопада правообладатели земельных участков обязаны производить очистку от снега и посыпку противогололедными материалами подъездных путей, тротуаров, пешеходных лестниц, расположенных на земельных участках</w:t>
      </w:r>
      <w:r>
        <w:rPr>
          <w:rFonts w:ascii="Times New Roman" w:hAnsi="Times New Roman" w:cs="Times New Roman"/>
          <w:sz w:val="28"/>
          <w:szCs w:val="28"/>
        </w:rPr>
        <w:t>.</w:t>
      </w:r>
      <w:r w:rsidRPr="00E90323">
        <w:rPr>
          <w:rFonts w:ascii="Times New Roman" w:hAnsi="Times New Roman" w:cs="Times New Roman"/>
          <w:sz w:val="28"/>
          <w:szCs w:val="28"/>
        </w:rPr>
        <w:t xml:space="preserve"> Сброс снега на автомобильные дороги, тротуары, газоны не допускается.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Применение в качестве противогололедных реагентов допускается только разрешенных к применению для этих целей составов.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С начала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крутые спуски и подъемы, мосты, эстакады, тоннели, тормозные площадки на перекрестках улиц и остановках общественного пассажирского транспорта, площади вокзалов, </w:t>
      </w:r>
      <w:r w:rsidRPr="00E90323">
        <w:rPr>
          <w:rFonts w:ascii="Times New Roman" w:hAnsi="Times New Roman" w:cs="Times New Roman"/>
          <w:sz w:val="28"/>
          <w:szCs w:val="28"/>
        </w:rPr>
        <w:lastRenderedPageBreak/>
        <w:t>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Разрешается укладка свежевыпавшего снега в валы с последующим обязательным вывозом на всех улицах, в скверах, на дворовых (внутриквартальных) территориях,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Запрещается загромождать проезды и проходы укладкой снега и льда.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Собственники зданий, строений, сооружений либо иные уполномоченные лица обязаны производить очистку кровель зданий, строений, сооружений от снега, наледи, сосулек.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Очистка кровель зданий, строений, сооружений на сторонах, выходящих на пешеходные зоны, от </w:t>
      </w:r>
      <w:proofErr w:type="spellStart"/>
      <w:r w:rsidRPr="00E90323">
        <w:rPr>
          <w:rFonts w:ascii="Times New Roman" w:hAnsi="Times New Roman" w:cs="Times New Roman"/>
          <w:sz w:val="28"/>
          <w:szCs w:val="28"/>
        </w:rPr>
        <w:t>наледеобразований</w:t>
      </w:r>
      <w:proofErr w:type="spellEnd"/>
      <w:r w:rsidRPr="00E90323">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Кровли с наружным водоотводом необходимо периодически очищать от снега, не допуская его накопления более 30 сантиметров.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7. Очистка кровли зданий, строений, сооружений от снега, </w:t>
      </w:r>
      <w:proofErr w:type="spellStart"/>
      <w:r w:rsidRPr="00E90323">
        <w:rPr>
          <w:rFonts w:ascii="Times New Roman" w:hAnsi="Times New Roman" w:cs="Times New Roman"/>
          <w:sz w:val="28"/>
          <w:szCs w:val="28"/>
        </w:rPr>
        <w:t>наледеобразований</w:t>
      </w:r>
      <w:proofErr w:type="spellEnd"/>
      <w:r w:rsidRPr="00E90323">
        <w:rPr>
          <w:rFonts w:ascii="Times New Roman" w:hAnsi="Times New Roman" w:cs="Times New Roman"/>
          <w:sz w:val="28"/>
          <w:szCs w:val="28"/>
        </w:rPr>
        <w:t xml:space="preserve"> со сбросом их на тротуары допускается только в светлое время суток.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строений, сооружений снег и </w:t>
      </w:r>
      <w:proofErr w:type="spellStart"/>
      <w:r w:rsidRPr="00E90323">
        <w:rPr>
          <w:rFonts w:ascii="Times New Roman" w:hAnsi="Times New Roman" w:cs="Times New Roman"/>
          <w:sz w:val="28"/>
          <w:szCs w:val="28"/>
        </w:rPr>
        <w:t>наледеобразования</w:t>
      </w:r>
      <w:proofErr w:type="spellEnd"/>
      <w:r w:rsidRPr="00E90323">
        <w:rPr>
          <w:rFonts w:ascii="Times New Roman" w:hAnsi="Times New Roman" w:cs="Times New Roman"/>
          <w:sz w:val="28"/>
          <w:szCs w:val="28"/>
        </w:rPr>
        <w:t xml:space="preserve"> подлежат немедленной уборке. Запрещается сбрасывать снег, лед и мусор в воронки водосточных труб. 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8. Для вывоза снега </w:t>
      </w:r>
      <w:r w:rsidRPr="007814BE">
        <w:rPr>
          <w:rFonts w:ascii="Times New Roman" w:hAnsi="Times New Roman" w:cs="Times New Roman"/>
          <w:sz w:val="28"/>
          <w:szCs w:val="28"/>
        </w:rPr>
        <w:t>муниципальное учреждение «Комбинат благоустройства»</w:t>
      </w:r>
      <w:r w:rsidRPr="00E90323">
        <w:rPr>
          <w:rFonts w:ascii="Times New Roman" w:hAnsi="Times New Roman" w:cs="Times New Roman"/>
          <w:sz w:val="28"/>
          <w:szCs w:val="28"/>
        </w:rPr>
        <w:t>, в срок до 1 октября определяет места его складирования в соответствии с техническими регламентами, национальными стандартами и сводом правил.</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4</w:t>
      </w:r>
      <w:r w:rsidRPr="00E90323">
        <w:rPr>
          <w:rFonts w:ascii="Times New Roman" w:hAnsi="Times New Roman" w:cs="Times New Roman"/>
          <w:sz w:val="28"/>
          <w:szCs w:val="28"/>
        </w:rPr>
        <w:t xml:space="preserve">. Порядок участия собственников зданий, строений и сооружений в благоустройстве </w:t>
      </w:r>
      <w:r>
        <w:rPr>
          <w:rFonts w:ascii="Times New Roman" w:hAnsi="Times New Roman" w:cs="Times New Roman"/>
          <w:sz w:val="28"/>
          <w:szCs w:val="28"/>
        </w:rPr>
        <w:t xml:space="preserve">прилегающих </w:t>
      </w:r>
      <w:r w:rsidRPr="00E90323">
        <w:rPr>
          <w:rFonts w:ascii="Times New Roman" w:hAnsi="Times New Roman" w:cs="Times New Roman"/>
          <w:sz w:val="28"/>
          <w:szCs w:val="28"/>
        </w:rPr>
        <w:t>территорий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1. Собственники зданий, строений, сооружений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случаях и порядке, которые определяются настоящими Правилами благоустройства.</w:t>
      </w:r>
    </w:p>
    <w:p w:rsidR="00D62D19"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 xml:space="preserve">2. Границы территории общего пользования, прилегающей к зданию, </w:t>
      </w:r>
      <w:r w:rsidRPr="002E3248">
        <w:rPr>
          <w:rFonts w:ascii="Times New Roman" w:hAnsi="Times New Roman" w:cs="Times New Roman"/>
          <w:sz w:val="28"/>
          <w:szCs w:val="28"/>
        </w:rPr>
        <w:lastRenderedPageBreak/>
        <w:t>строению, сооружению, земельному участку, в случае если такой земельный участок образован (далее - границы прилегающей территории), определяются настоящими Правилами благоустройства.</w:t>
      </w:r>
    </w:p>
    <w:p w:rsidR="00D62D19" w:rsidRPr="002E5E33" w:rsidRDefault="00D62D19" w:rsidP="00D0772A">
      <w:pPr>
        <w:autoSpaceDE w:val="0"/>
        <w:autoSpaceDN w:val="0"/>
        <w:adjustRightInd w:val="0"/>
        <w:ind w:firstLine="567"/>
        <w:jc w:val="both"/>
        <w:rPr>
          <w:sz w:val="28"/>
          <w:szCs w:val="28"/>
        </w:rPr>
      </w:pPr>
      <w:r>
        <w:rPr>
          <w:sz w:val="28"/>
          <w:szCs w:val="28"/>
        </w:rPr>
        <w:t>3</w:t>
      </w:r>
      <w:r w:rsidRPr="002E5E33">
        <w:rPr>
          <w:sz w:val="28"/>
          <w:szCs w:val="28"/>
        </w:rPr>
        <w:t>. Обязанность по организации и производству соответствующих уборочных работ возлагается:</w:t>
      </w:r>
    </w:p>
    <w:p w:rsidR="00D62D19" w:rsidRPr="002E5E33" w:rsidRDefault="00D62D19" w:rsidP="00D0772A">
      <w:pPr>
        <w:autoSpaceDE w:val="0"/>
        <w:autoSpaceDN w:val="0"/>
        <w:adjustRightInd w:val="0"/>
        <w:ind w:firstLine="567"/>
        <w:jc w:val="both"/>
        <w:rPr>
          <w:sz w:val="28"/>
          <w:szCs w:val="28"/>
        </w:rPr>
      </w:pPr>
      <w:r w:rsidRPr="002E5E33">
        <w:rPr>
          <w:sz w:val="28"/>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органы администрации </w:t>
      </w:r>
      <w:r>
        <w:rPr>
          <w:sz w:val="28"/>
          <w:szCs w:val="28"/>
        </w:rPr>
        <w:t>Благодарненского</w:t>
      </w:r>
      <w:r w:rsidRPr="002E5E33">
        <w:rPr>
          <w:sz w:val="28"/>
          <w:szCs w:val="28"/>
        </w:rPr>
        <w:t xml:space="preserve"> городского округа Ставропольского края, уполномоченные в сфере жилищно-коммунального хозяйства и благоустройства;</w:t>
      </w:r>
    </w:p>
    <w:p w:rsidR="00D62D19" w:rsidRPr="002E5E33" w:rsidRDefault="00D62D19" w:rsidP="00D0772A">
      <w:pPr>
        <w:autoSpaceDE w:val="0"/>
        <w:autoSpaceDN w:val="0"/>
        <w:adjustRightInd w:val="0"/>
        <w:ind w:firstLine="567"/>
        <w:jc w:val="both"/>
        <w:rPr>
          <w:sz w:val="28"/>
          <w:szCs w:val="28"/>
        </w:rPr>
      </w:pPr>
      <w:r w:rsidRPr="002E5E33">
        <w:rPr>
          <w:sz w:val="28"/>
          <w:szCs w:val="28"/>
        </w:rPr>
        <w:t xml:space="preserve">2) по организации уборки газонной части разделительных полос, организации уборки элементов обустройства автомобильных дорог - на органы администрации </w:t>
      </w:r>
      <w:r>
        <w:rPr>
          <w:sz w:val="28"/>
          <w:szCs w:val="28"/>
        </w:rPr>
        <w:t>Благодарненского</w:t>
      </w:r>
      <w:r w:rsidRPr="002E5E33">
        <w:rPr>
          <w:sz w:val="28"/>
          <w:szCs w:val="28"/>
        </w:rPr>
        <w:t xml:space="preserve"> городского округа Ставропольского края, уполномоченные в сфере жилищно-коммунального хозяйства и благоустройства;</w:t>
      </w:r>
    </w:p>
    <w:p w:rsidR="00D62D19" w:rsidRPr="002E5E33" w:rsidRDefault="00D62D19" w:rsidP="00D0772A">
      <w:pPr>
        <w:autoSpaceDE w:val="0"/>
        <w:autoSpaceDN w:val="0"/>
        <w:adjustRightInd w:val="0"/>
        <w:ind w:firstLine="567"/>
        <w:jc w:val="both"/>
        <w:rPr>
          <w:sz w:val="28"/>
          <w:szCs w:val="28"/>
        </w:rPr>
      </w:pPr>
      <w:r w:rsidRPr="002E5E33">
        <w:rPr>
          <w:sz w:val="28"/>
          <w:szCs w:val="28"/>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w:t>
      </w:r>
      <w:r>
        <w:rPr>
          <w:sz w:val="28"/>
          <w:szCs w:val="28"/>
        </w:rPr>
        <w:t xml:space="preserve">организаций </w:t>
      </w:r>
      <w:r w:rsidRPr="002E5E33">
        <w:rPr>
          <w:sz w:val="28"/>
          <w:szCs w:val="28"/>
        </w:rPr>
        <w:t>многоквартирными домами;</w:t>
      </w:r>
    </w:p>
    <w:p w:rsidR="00D62D19" w:rsidRPr="002E3248"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2E3248">
        <w:rPr>
          <w:rFonts w:ascii="Times New Roman" w:hAnsi="Times New Roman" w:cs="Times New Roman"/>
          <w:sz w:val="28"/>
          <w:szCs w:val="28"/>
        </w:rPr>
        <w:t>. Собственники зданий, строений, сооружений и (или) иные законные владельцы зданий, строений, сооружений обязаны проводить уборку и благоустройство следующих территорий:</w:t>
      </w:r>
    </w:p>
    <w:p w:rsidR="00D62D19" w:rsidRPr="00565315"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 xml:space="preserve">1) прилегающих к зданиям, сооружениям, объектам индивидуальной </w:t>
      </w:r>
      <w:r w:rsidRPr="003D2910">
        <w:rPr>
          <w:rFonts w:ascii="Times New Roman" w:hAnsi="Times New Roman" w:cs="Times New Roman"/>
          <w:sz w:val="28"/>
          <w:szCs w:val="28"/>
        </w:rPr>
        <w:t xml:space="preserve">жилой застройки, в том числе со встроенными хозяйственными объектами, - на расстоянии 10 метров в каждую сторону по периметру отведенной территории или от здания либо до середины территории между двумя </w:t>
      </w:r>
      <w:r w:rsidRPr="00565315">
        <w:rPr>
          <w:rFonts w:ascii="Times New Roman" w:hAnsi="Times New Roman" w:cs="Times New Roman"/>
          <w:sz w:val="28"/>
          <w:szCs w:val="28"/>
        </w:rPr>
        <w:t>соседними зданиями;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10 метров;</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2) прилегающих к многоквартирным домам, в случае если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62D19" w:rsidRPr="003D2910"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w:t>
      </w:r>
      <w:r w:rsidRPr="003D2910">
        <w:rPr>
          <w:rFonts w:ascii="Times New Roman" w:hAnsi="Times New Roman" w:cs="Times New Roman"/>
          <w:sz w:val="28"/>
          <w:szCs w:val="28"/>
        </w:rPr>
        <w:t>зданиями, а в случае отсутствия соседних зданий - до 15 метров;</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 xml:space="preserve">3) прилегающих к объектам мелкорозничной торговли, бытового и </w:t>
      </w:r>
      <w:r w:rsidRPr="003D2910">
        <w:rPr>
          <w:rFonts w:ascii="Times New Roman" w:hAnsi="Times New Roman" w:cs="Times New Roman"/>
          <w:sz w:val="28"/>
          <w:szCs w:val="28"/>
        </w:rPr>
        <w:lastRenderedPageBreak/>
        <w:t>иного обслуживания населения -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4) прилегающих к торговым ярмаркам, паркам, пляжам, стадионам, летним кафе и другим аналогичным объектам, в том числе территорий прилегающих парковок - на расстоянии 20 метров по периметру отведенной территории объекта; при наличии ограждений - 20 метров от ограждения, вне застройки - до проезжей части улицы;</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5) прилегающих к отдельно стоящим объектам рекламы - в радиусе 5 метров от объекта;</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6) прилегающих к гаражам, автостоянкам - на расстоянии 15 метров по периметру отведенной территории;</w:t>
      </w:r>
    </w:p>
    <w:p w:rsidR="00D62D19" w:rsidRPr="002E3248"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 xml:space="preserve">7) территорий автозаправочных станций, </w:t>
      </w:r>
      <w:proofErr w:type="spellStart"/>
      <w:r w:rsidRPr="003D2910">
        <w:rPr>
          <w:rFonts w:ascii="Times New Roman" w:hAnsi="Times New Roman" w:cs="Times New Roman"/>
          <w:sz w:val="28"/>
          <w:szCs w:val="28"/>
        </w:rPr>
        <w:t>автомоечных</w:t>
      </w:r>
      <w:proofErr w:type="spellEnd"/>
      <w:r w:rsidRPr="003D2910">
        <w:rPr>
          <w:rFonts w:ascii="Times New Roman" w:hAnsi="Times New Roman" w:cs="Times New Roman"/>
          <w:sz w:val="28"/>
          <w:szCs w:val="28"/>
        </w:rPr>
        <w:t xml:space="preserve"> постов, заправочных комплексов, шиномонтажных мастерских и станций </w:t>
      </w:r>
      <w:r w:rsidRPr="002E3248">
        <w:rPr>
          <w:rFonts w:ascii="Times New Roman" w:hAnsi="Times New Roman" w:cs="Times New Roman"/>
          <w:sz w:val="28"/>
          <w:szCs w:val="28"/>
        </w:rPr>
        <w:t>технического обслуживания - на расстоянии 15 метров по периметру отведенной территории;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8) прилегающих к промышленным объектам - на расстоянии 15 метров по периметру отведенной территории;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9) строительных площадок - на расстоянии 5 метров от ограждения стройки по всему периметру, включая подъездные пути;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 xml:space="preserve">10) железнодорожных путей, проходящих по территории </w:t>
      </w:r>
      <w:r>
        <w:rPr>
          <w:rFonts w:ascii="Times New Roman" w:hAnsi="Times New Roman" w:cs="Times New Roman"/>
          <w:sz w:val="28"/>
          <w:szCs w:val="28"/>
        </w:rPr>
        <w:t>Благодарненского</w:t>
      </w:r>
      <w:r w:rsidRPr="002E3248">
        <w:rPr>
          <w:rFonts w:ascii="Times New Roman" w:hAnsi="Times New Roman" w:cs="Times New Roman"/>
          <w:sz w:val="28"/>
          <w:szCs w:val="28"/>
        </w:rPr>
        <w:t xml:space="preserve"> городского округа - в пределах полосы отвода, включая откосы выемок и насыпей, переезды, переходы через пути;</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11) отведенных для размещения и эксплуатации линий электропередачи, газовых, водопроводных и тепловых сетей, - убирать в пределах охранной зоны.</w:t>
      </w:r>
    </w:p>
    <w:p w:rsidR="00D62D19" w:rsidRPr="002E3248" w:rsidRDefault="00D62D19" w:rsidP="00D0772A">
      <w:pPr>
        <w:pStyle w:val="ConsPlusNormal"/>
        <w:ind w:firstLine="567"/>
        <w:jc w:val="both"/>
        <w:rPr>
          <w:rFonts w:ascii="Times New Roman" w:hAnsi="Times New Roman" w:cs="Times New Roman"/>
          <w:sz w:val="28"/>
          <w:szCs w:val="28"/>
        </w:rPr>
      </w:pPr>
      <w:r w:rsidRPr="002E3248">
        <w:rPr>
          <w:rFonts w:ascii="Times New Roman" w:hAnsi="Times New Roman" w:cs="Times New Roman"/>
          <w:sz w:val="28"/>
          <w:szCs w:val="28"/>
        </w:rPr>
        <w:t>4. В случае возникновения спорных вопросов при определении границ прилегающих территорий администрацией городского округа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городского округа.</w:t>
      </w:r>
    </w:p>
    <w:p w:rsidR="00D62D19" w:rsidRDefault="00D62D19" w:rsidP="00D0772A">
      <w:pPr>
        <w:pStyle w:val="ConsPlusNormal"/>
        <w:ind w:firstLine="567"/>
        <w:jc w:val="both"/>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5</w:t>
      </w:r>
      <w:r w:rsidRPr="00E90323">
        <w:rPr>
          <w:rFonts w:ascii="Times New Roman" w:hAnsi="Times New Roman" w:cs="Times New Roman"/>
          <w:sz w:val="28"/>
          <w:szCs w:val="28"/>
        </w:rPr>
        <w:t>. Содержание и уборка строительных площадок</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Строительные площадки должны быть огорожены по всему периметру. Образцы ограждений устанавливаются уполномоченным органом в области градостроительства.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 защитными козырьками.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w:t>
      </w:r>
      <w:r w:rsidRPr="00E90323">
        <w:rPr>
          <w:rFonts w:ascii="Times New Roman" w:hAnsi="Times New Roman" w:cs="Times New Roman"/>
          <w:sz w:val="28"/>
          <w:szCs w:val="28"/>
        </w:rPr>
        <w:lastRenderedPageBreak/>
        <w:t>объявлений, надписей и находиться в исправном состоянии. Повреждения ограждений необходимо устранять в течение суток с момента повреждения.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Ограждения и их конструкции должны быть окрашены красками, устойчивыми к неблагоприятным погодным условия м. Окраска окрашенных поверхностей должна осуществляться не менее двух раз в год.</w:t>
      </w:r>
    </w:p>
    <w:p w:rsidR="00D62D19" w:rsidRPr="00E90323" w:rsidRDefault="00D62D19" w:rsidP="00D0772A">
      <w:pPr>
        <w:pStyle w:val="ConsPlusNormal"/>
        <w:ind w:firstLine="567"/>
        <w:jc w:val="both"/>
        <w:rPr>
          <w:rFonts w:ascii="Times New Roman" w:hAnsi="Times New Roman" w:cs="Times New Roman"/>
          <w:sz w:val="28"/>
          <w:szCs w:val="28"/>
        </w:rPr>
      </w:pPr>
      <w:bookmarkStart w:id="5" w:name="P861"/>
      <w:bookmarkEnd w:id="5"/>
      <w:r w:rsidRPr="00E90323">
        <w:rPr>
          <w:rFonts w:ascii="Times New Roman" w:hAnsi="Times New Roman" w:cs="Times New Roman"/>
          <w:sz w:val="28"/>
          <w:szCs w:val="28"/>
        </w:rPr>
        <w:t>3. 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На территории строительной площадки должны быть установлены контейнеры для строительного мусора.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При проведении строительных, ремонтных и восстановительных работ запрещается: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сбрасывание мусора и строительных отходов с этажей зданий и сооружений без применения закрытых лотков (желобов);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вынос со строительных площадок грунта или грязи колесами автотранспорта;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закапывание в грунт и сжигание мусора и отходов на территории строительной площадки;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w:t>
      </w:r>
      <w:r>
        <w:rPr>
          <w:rFonts w:ascii="Times New Roman" w:hAnsi="Times New Roman" w:cs="Times New Roman"/>
          <w:sz w:val="28"/>
          <w:szCs w:val="28"/>
        </w:rPr>
        <w:t>оизводство в ночное время работ с</w:t>
      </w:r>
      <w:r w:rsidRPr="00E90323">
        <w:rPr>
          <w:rFonts w:ascii="Times New Roman" w:hAnsi="Times New Roman" w:cs="Times New Roman"/>
          <w:sz w:val="28"/>
          <w:szCs w:val="28"/>
        </w:rPr>
        <w:t xml:space="preserve">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течение суток.</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иное уполномоченное лицо.</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6</w:t>
      </w:r>
      <w:r w:rsidRPr="00E90323">
        <w:rPr>
          <w:rFonts w:ascii="Times New Roman" w:hAnsi="Times New Roman" w:cs="Times New Roman"/>
          <w:sz w:val="28"/>
          <w:szCs w:val="28"/>
        </w:rPr>
        <w:t>. Организация порядка на территории рынков</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Территория рынков должна содержаться в надлежащем санитарном состоянии. Территория рынков очищается после окончания торговли с обязательной в летний период (с учетом погодных условий) предварительной поливкой всей территории. Для сбора мусора на территории рынка устанавливаются мусоросборники в количестве, обеспечивающем сбор </w:t>
      </w:r>
      <w:r w:rsidRPr="00E90323">
        <w:rPr>
          <w:rFonts w:ascii="Times New Roman" w:hAnsi="Times New Roman" w:cs="Times New Roman"/>
          <w:sz w:val="28"/>
          <w:szCs w:val="28"/>
        </w:rPr>
        <w:lastRenderedPageBreak/>
        <w:t>ежедневно образуемых отходов, и урны из расчета одна урна на 50 квадратных метров площади, которые по окончании торговли ежедневно очищаются.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Default="00D62D19" w:rsidP="00D0772A">
      <w:pPr>
        <w:autoSpaceDE w:val="0"/>
        <w:autoSpaceDN w:val="0"/>
        <w:adjustRightInd w:val="0"/>
        <w:ind w:firstLine="567"/>
        <w:jc w:val="both"/>
        <w:rPr>
          <w:b/>
          <w:sz w:val="28"/>
          <w:szCs w:val="28"/>
        </w:rPr>
      </w:pPr>
      <w:r w:rsidRPr="002E3462">
        <w:rPr>
          <w:b/>
          <w:sz w:val="28"/>
          <w:szCs w:val="28"/>
        </w:rPr>
        <w:t>Статья 57. Организация сбора и вывоза твердых коммунальных отходов</w:t>
      </w:r>
    </w:p>
    <w:p w:rsidR="00D25F43" w:rsidRPr="002E3462" w:rsidRDefault="00D25F43" w:rsidP="00D0772A">
      <w:pPr>
        <w:autoSpaceDE w:val="0"/>
        <w:autoSpaceDN w:val="0"/>
        <w:adjustRightInd w:val="0"/>
        <w:ind w:firstLine="567"/>
        <w:jc w:val="both"/>
        <w:rPr>
          <w:b/>
          <w:sz w:val="28"/>
          <w:szCs w:val="28"/>
        </w:rPr>
      </w:pP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 </w:t>
      </w:r>
      <w:r>
        <w:rPr>
          <w:sz w:val="28"/>
          <w:szCs w:val="28"/>
        </w:rPr>
        <w:t xml:space="preserve">1. </w:t>
      </w:r>
      <w:r w:rsidRPr="004053AD">
        <w:rPr>
          <w:sz w:val="28"/>
          <w:szCs w:val="28"/>
        </w:rPr>
        <w:t>Сбор и вывоз твердых коммунальных отходов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со специализированными предприятиями.</w:t>
      </w:r>
    </w:p>
    <w:p w:rsidR="00D62D19" w:rsidRPr="004053AD" w:rsidRDefault="00D62D19" w:rsidP="00D0772A">
      <w:pPr>
        <w:autoSpaceDE w:val="0"/>
        <w:autoSpaceDN w:val="0"/>
        <w:adjustRightInd w:val="0"/>
        <w:ind w:firstLine="567"/>
        <w:jc w:val="both"/>
        <w:rPr>
          <w:sz w:val="28"/>
          <w:szCs w:val="28"/>
        </w:rPr>
      </w:pPr>
      <w:r w:rsidRPr="004053AD">
        <w:rPr>
          <w:sz w:val="28"/>
          <w:szCs w:val="28"/>
        </w:rPr>
        <w:t>2. Транспортировка твердых коммунальных и промышленных отходов осуществляется на объект размещения отходов, а жидких коммунальных отходов - на очистные сооружения канализации.</w:t>
      </w:r>
    </w:p>
    <w:p w:rsidR="00D62D19" w:rsidRPr="004053AD" w:rsidRDefault="00D62D19" w:rsidP="00D0772A">
      <w:pPr>
        <w:autoSpaceDE w:val="0"/>
        <w:autoSpaceDN w:val="0"/>
        <w:adjustRightInd w:val="0"/>
        <w:ind w:firstLine="567"/>
        <w:jc w:val="both"/>
        <w:rPr>
          <w:sz w:val="28"/>
          <w:szCs w:val="28"/>
        </w:rPr>
      </w:pPr>
      <w:r w:rsidRPr="004053AD">
        <w:rPr>
          <w:sz w:val="28"/>
          <w:szCs w:val="28"/>
        </w:rPr>
        <w:t>3. 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D62D19" w:rsidRPr="004053AD" w:rsidRDefault="00D62D19" w:rsidP="00D0772A">
      <w:pPr>
        <w:autoSpaceDE w:val="0"/>
        <w:autoSpaceDN w:val="0"/>
        <w:adjustRightInd w:val="0"/>
        <w:ind w:firstLine="567"/>
        <w:jc w:val="both"/>
        <w:rPr>
          <w:sz w:val="28"/>
          <w:szCs w:val="28"/>
        </w:rPr>
      </w:pPr>
      <w:r w:rsidRPr="004053AD">
        <w:rPr>
          <w:sz w:val="28"/>
          <w:szCs w:val="28"/>
        </w:rPr>
        <w:t>4. Контейнеры размещаются на специально оборудованных контейнерных площадках. Места размещения и тип ограждения определяется в соответствии с настоящими Правилами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D62D19" w:rsidRPr="004053AD" w:rsidRDefault="00D62D19" w:rsidP="00D0772A">
      <w:pPr>
        <w:autoSpaceDE w:val="0"/>
        <w:autoSpaceDN w:val="0"/>
        <w:adjustRightInd w:val="0"/>
        <w:ind w:firstLine="567"/>
        <w:jc w:val="both"/>
        <w:rPr>
          <w:sz w:val="28"/>
          <w:szCs w:val="28"/>
        </w:rPr>
      </w:pPr>
      <w:r w:rsidRPr="004053AD">
        <w:rPr>
          <w:sz w:val="28"/>
          <w:szCs w:val="28"/>
        </w:rPr>
        <w:t>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w:t>
      </w:r>
    </w:p>
    <w:p w:rsidR="00D62D19" w:rsidRPr="004053AD" w:rsidRDefault="00D62D19" w:rsidP="00D0772A">
      <w:pPr>
        <w:autoSpaceDE w:val="0"/>
        <w:autoSpaceDN w:val="0"/>
        <w:adjustRightInd w:val="0"/>
        <w:ind w:firstLine="567"/>
        <w:jc w:val="both"/>
        <w:rPr>
          <w:sz w:val="28"/>
          <w:szCs w:val="28"/>
        </w:rPr>
      </w:pPr>
      <w:r w:rsidRPr="004053AD">
        <w:rPr>
          <w:sz w:val="28"/>
          <w:szCs w:val="28"/>
        </w:rPr>
        <w:t>5. На территории городского округа запрещается накапливать и размещать твердые коммунальные отходы в несанкционированных местах.</w:t>
      </w:r>
    </w:p>
    <w:p w:rsidR="00D62D19" w:rsidRPr="004053AD" w:rsidRDefault="00D62D19" w:rsidP="00D0772A">
      <w:pPr>
        <w:autoSpaceDE w:val="0"/>
        <w:autoSpaceDN w:val="0"/>
        <w:adjustRightInd w:val="0"/>
        <w:ind w:firstLine="567"/>
        <w:jc w:val="both"/>
        <w:rPr>
          <w:sz w:val="28"/>
          <w:szCs w:val="28"/>
        </w:rPr>
      </w:pPr>
      <w:r w:rsidRPr="004053AD">
        <w:rPr>
          <w:sz w:val="28"/>
          <w:szCs w:val="28"/>
        </w:rP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4053AD">
        <w:rPr>
          <w:sz w:val="28"/>
          <w:szCs w:val="28"/>
        </w:rPr>
        <w:t>мусоровозный</w:t>
      </w:r>
      <w:proofErr w:type="spellEnd"/>
      <w:r w:rsidRPr="004053AD">
        <w:rPr>
          <w:sz w:val="28"/>
          <w:szCs w:val="28"/>
        </w:rPr>
        <w:t xml:space="preserve"> транспорт, производится работником организации, осуществляющей вывоз отходов.</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Вывоз отходов следует осуществлять способами, исключающими возможность их потери при перевозке, создания аварийной ситуации, </w:t>
      </w:r>
      <w:r w:rsidRPr="004053AD">
        <w:rPr>
          <w:sz w:val="28"/>
          <w:szCs w:val="28"/>
        </w:rPr>
        <w:lastRenderedPageBreak/>
        <w:t>причинения транспортируемыми отходами вреда здоровью людей и окружающей среде.</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Вывоз опасных отходов следует осуществлять организациям, имеющим лицензию, в соответствии с требованиями </w:t>
      </w:r>
      <w:hyperlink r:id="rId22" w:history="1">
        <w:r w:rsidRPr="004053AD">
          <w:rPr>
            <w:sz w:val="28"/>
            <w:szCs w:val="28"/>
          </w:rPr>
          <w:t>законодательства</w:t>
        </w:r>
      </w:hyperlink>
      <w:r w:rsidRPr="004053AD">
        <w:rPr>
          <w:sz w:val="28"/>
          <w:szCs w:val="28"/>
        </w:rPr>
        <w:t xml:space="preserve"> Российской Федерации.</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w:t>
      </w:r>
      <w:r>
        <w:rPr>
          <w:sz w:val="28"/>
          <w:szCs w:val="28"/>
        </w:rPr>
        <w:t xml:space="preserve">организации </w:t>
      </w:r>
      <w:r w:rsidRPr="004053AD">
        <w:rPr>
          <w:sz w:val="28"/>
          <w:szCs w:val="28"/>
        </w:rPr>
        <w:t>многоквартирными домами.</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8. 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w:t>
      </w:r>
      <w:r>
        <w:rPr>
          <w:sz w:val="28"/>
          <w:szCs w:val="28"/>
        </w:rPr>
        <w:t xml:space="preserve">организаций </w:t>
      </w:r>
      <w:r w:rsidRPr="004053AD">
        <w:rPr>
          <w:sz w:val="28"/>
          <w:szCs w:val="28"/>
        </w:rPr>
        <w:t>многоквартирными домами.</w:t>
      </w:r>
    </w:p>
    <w:p w:rsidR="00D62D19" w:rsidRPr="004053AD" w:rsidRDefault="00D62D19" w:rsidP="00D0772A">
      <w:pPr>
        <w:autoSpaceDE w:val="0"/>
        <w:autoSpaceDN w:val="0"/>
        <w:adjustRightInd w:val="0"/>
        <w:ind w:firstLine="567"/>
        <w:jc w:val="both"/>
        <w:rPr>
          <w:sz w:val="28"/>
          <w:szCs w:val="28"/>
        </w:rPr>
      </w:pPr>
      <w:r w:rsidRPr="004053AD">
        <w:rPr>
          <w:sz w:val="28"/>
          <w:szCs w:val="28"/>
        </w:rPr>
        <w:t>9.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62D19" w:rsidRPr="004053AD" w:rsidRDefault="00D62D19" w:rsidP="00D0772A">
      <w:pPr>
        <w:autoSpaceDE w:val="0"/>
        <w:autoSpaceDN w:val="0"/>
        <w:adjustRightInd w:val="0"/>
        <w:ind w:firstLine="567"/>
        <w:jc w:val="both"/>
        <w:rPr>
          <w:sz w:val="28"/>
          <w:szCs w:val="28"/>
        </w:rPr>
      </w:pPr>
      <w:r w:rsidRPr="004053AD">
        <w:rPr>
          <w:sz w:val="28"/>
          <w:szCs w:val="28"/>
        </w:rPr>
        <w:t>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не допускать разлива отработавших масел и </w:t>
      </w:r>
      <w:proofErr w:type="spellStart"/>
      <w:r w:rsidRPr="004053AD">
        <w:rPr>
          <w:sz w:val="28"/>
          <w:szCs w:val="28"/>
        </w:rPr>
        <w:t>автожидкостей</w:t>
      </w:r>
      <w:proofErr w:type="spellEnd"/>
      <w:r w:rsidRPr="004053AD">
        <w:rPr>
          <w:sz w:val="28"/>
          <w:szCs w:val="28"/>
        </w:rPr>
        <w:t>;</w:t>
      </w:r>
    </w:p>
    <w:p w:rsidR="00D62D19" w:rsidRPr="004053AD" w:rsidRDefault="00D62D19" w:rsidP="00D0772A">
      <w:pPr>
        <w:autoSpaceDE w:val="0"/>
        <w:autoSpaceDN w:val="0"/>
        <w:adjustRightInd w:val="0"/>
        <w:ind w:firstLine="567"/>
        <w:jc w:val="both"/>
        <w:rPr>
          <w:sz w:val="28"/>
          <w:szCs w:val="28"/>
        </w:rPr>
      </w:pPr>
      <w:r w:rsidRPr="004053AD">
        <w:rPr>
          <w:sz w:val="28"/>
          <w:szCs w:val="28"/>
        </w:rPr>
        <w:t xml:space="preserve">определить места и емкости для сбора отработавших масел и </w:t>
      </w:r>
      <w:proofErr w:type="spellStart"/>
      <w:r w:rsidRPr="004053AD">
        <w:rPr>
          <w:sz w:val="28"/>
          <w:szCs w:val="28"/>
        </w:rPr>
        <w:t>автожидкостей</w:t>
      </w:r>
      <w:proofErr w:type="spellEnd"/>
      <w:r w:rsidRPr="004053AD">
        <w:rPr>
          <w:sz w:val="28"/>
          <w:szCs w:val="28"/>
        </w:rPr>
        <w:t>;</w:t>
      </w:r>
    </w:p>
    <w:p w:rsidR="00D62D19" w:rsidRPr="004053AD" w:rsidRDefault="00D62D19" w:rsidP="00D0772A">
      <w:pPr>
        <w:autoSpaceDE w:val="0"/>
        <w:autoSpaceDN w:val="0"/>
        <w:adjustRightInd w:val="0"/>
        <w:ind w:firstLine="567"/>
        <w:jc w:val="both"/>
        <w:rPr>
          <w:sz w:val="28"/>
          <w:szCs w:val="28"/>
        </w:rPr>
      </w:pPr>
      <w:r w:rsidRPr="004053AD">
        <w:rPr>
          <w:sz w:val="28"/>
          <w:szCs w:val="28"/>
        </w:rPr>
        <w:t>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D62D19" w:rsidRPr="004053AD" w:rsidRDefault="00D62D19" w:rsidP="00D0772A">
      <w:pPr>
        <w:autoSpaceDE w:val="0"/>
        <w:autoSpaceDN w:val="0"/>
        <w:adjustRightInd w:val="0"/>
        <w:ind w:firstLine="567"/>
        <w:jc w:val="both"/>
        <w:rPr>
          <w:sz w:val="28"/>
          <w:szCs w:val="28"/>
        </w:rPr>
      </w:pPr>
      <w:r w:rsidRPr="004053AD">
        <w:rPr>
          <w:sz w:val="28"/>
          <w:szCs w:val="28"/>
        </w:rPr>
        <w:t>11. Граждане, индивидуальные предприниматели, юридические лица всех форм собственности, обязаны иметь договоры на сбор, транспортировку, размещение отходов со специализированными предприятиями.</w:t>
      </w:r>
    </w:p>
    <w:p w:rsidR="00D62D19" w:rsidRPr="004053AD" w:rsidRDefault="00D62D19" w:rsidP="00D0772A">
      <w:pPr>
        <w:autoSpaceDE w:val="0"/>
        <w:autoSpaceDN w:val="0"/>
        <w:adjustRightInd w:val="0"/>
        <w:ind w:firstLine="567"/>
        <w:jc w:val="both"/>
        <w:rPr>
          <w:sz w:val="28"/>
          <w:szCs w:val="28"/>
        </w:rPr>
      </w:pPr>
      <w:r w:rsidRPr="004053AD">
        <w:rPr>
          <w:sz w:val="28"/>
          <w:szCs w:val="28"/>
        </w:rPr>
        <w:t>12. Запрещается:</w:t>
      </w:r>
    </w:p>
    <w:p w:rsidR="00D62D19" w:rsidRPr="004053AD" w:rsidRDefault="00D62D19" w:rsidP="00D0772A">
      <w:pPr>
        <w:autoSpaceDE w:val="0"/>
        <w:autoSpaceDN w:val="0"/>
        <w:adjustRightInd w:val="0"/>
        <w:ind w:firstLine="567"/>
        <w:jc w:val="both"/>
        <w:rPr>
          <w:sz w:val="28"/>
          <w:szCs w:val="28"/>
        </w:rPr>
      </w:pPr>
      <w:r w:rsidRPr="004053AD">
        <w:rPr>
          <w:sz w:val="28"/>
          <w:szCs w:val="28"/>
        </w:rPr>
        <w:t>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D62D19" w:rsidRPr="004053AD" w:rsidRDefault="00D62D19" w:rsidP="00D0772A">
      <w:pPr>
        <w:autoSpaceDE w:val="0"/>
        <w:autoSpaceDN w:val="0"/>
        <w:adjustRightInd w:val="0"/>
        <w:ind w:firstLine="567"/>
        <w:jc w:val="both"/>
        <w:rPr>
          <w:sz w:val="28"/>
          <w:szCs w:val="28"/>
        </w:rPr>
      </w:pPr>
      <w:r w:rsidRPr="004053AD">
        <w:rPr>
          <w:sz w:val="28"/>
          <w:szCs w:val="28"/>
        </w:rPr>
        <w:t>хранить коммунальный мусор на территории двора более 3-х суток, закапывать мусор в землю, выбрасывать мусор из окон домов;</w:t>
      </w:r>
    </w:p>
    <w:p w:rsidR="00D62D19" w:rsidRPr="004053AD" w:rsidRDefault="00D62D19" w:rsidP="00D0772A">
      <w:pPr>
        <w:autoSpaceDE w:val="0"/>
        <w:autoSpaceDN w:val="0"/>
        <w:adjustRightInd w:val="0"/>
        <w:ind w:firstLine="567"/>
        <w:jc w:val="both"/>
        <w:rPr>
          <w:sz w:val="28"/>
          <w:szCs w:val="28"/>
        </w:rPr>
      </w:pPr>
      <w:r w:rsidRPr="004053AD">
        <w:rPr>
          <w:sz w:val="28"/>
          <w:szCs w:val="28"/>
        </w:rPr>
        <w:t>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D62D19" w:rsidRPr="004053AD" w:rsidRDefault="00D62D19" w:rsidP="00D0772A">
      <w:pPr>
        <w:autoSpaceDE w:val="0"/>
        <w:autoSpaceDN w:val="0"/>
        <w:adjustRightInd w:val="0"/>
        <w:ind w:firstLine="567"/>
        <w:jc w:val="both"/>
        <w:rPr>
          <w:sz w:val="28"/>
          <w:szCs w:val="28"/>
        </w:rPr>
      </w:pPr>
      <w:r w:rsidRPr="004053AD">
        <w:rPr>
          <w:sz w:val="28"/>
          <w:szCs w:val="28"/>
        </w:rPr>
        <w:lastRenderedPageBreak/>
        <w:t>образовывать свалки вокруг контейнерных площадок.</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8</w:t>
      </w:r>
      <w:r w:rsidRPr="00E90323">
        <w:rPr>
          <w:rFonts w:ascii="Times New Roman" w:hAnsi="Times New Roman" w:cs="Times New Roman"/>
          <w:sz w:val="28"/>
          <w:szCs w:val="28"/>
        </w:rPr>
        <w:t>. Организация сбора отработанных ртутьсодержащих ламп</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Организацию сбора, определение места первичного сбора и размещения отработанных ртутьсодержащих ламп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и их информирование осуществляет администрация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Сбор отработанных ртутьсодержащих ламп у потребителей отработанных ртутьсодержащих ламп осуществляют специализированные организации.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center"/>
        <w:outlineLvl w:val="1"/>
        <w:rPr>
          <w:rFonts w:ascii="Times New Roman" w:hAnsi="Times New Roman" w:cs="Times New Roman"/>
          <w:sz w:val="28"/>
          <w:szCs w:val="28"/>
        </w:rPr>
      </w:pPr>
      <w:r w:rsidRPr="00E90323">
        <w:rPr>
          <w:rFonts w:ascii="Times New Roman" w:hAnsi="Times New Roman" w:cs="Times New Roman"/>
          <w:sz w:val="28"/>
          <w:szCs w:val="28"/>
        </w:rPr>
        <w:t>4. ТРЕБОВАНИЯ К СОДЕРЖАНИЮ ЗДАНИЙ, СТРОЕНИЙ, СООРУЖЕНИЙ</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5</w:t>
      </w:r>
      <w:r>
        <w:rPr>
          <w:rFonts w:ascii="Times New Roman" w:hAnsi="Times New Roman" w:cs="Times New Roman"/>
          <w:sz w:val="28"/>
          <w:szCs w:val="28"/>
        </w:rPr>
        <w:t>9</w:t>
      </w:r>
      <w:r w:rsidRPr="00E90323">
        <w:rPr>
          <w:rFonts w:ascii="Times New Roman" w:hAnsi="Times New Roman" w:cs="Times New Roman"/>
          <w:sz w:val="28"/>
          <w:szCs w:val="28"/>
        </w:rPr>
        <w:t>. Требования к архитектурно-градостроительному облику зданий, строений и сооружений, их внешнему виду и содержанию</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Архитектурное решение фасадов объекта должно формироваться с учетом: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функционального назначения объекта (жилой, промышленный, административный, культурно-просветительский, физкультурно-спортивный);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местоположения объекта в структуре населенного пункта (на пересечении улиц или на замыкании оси улицы, по красной линии застройки, внутри застройки);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зон визуального восприятия (участие в формировании силуэта и (или) панорамы застройки, визуальный акцент, визуальная доминанта);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типа и стилистики окружающей застройки;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материала ограждающих конструкций окружающей застройки;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возможностей и особенностей материалов, применяемых в ограждающих конструкциях (в том числе материалов облицовки).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Колористическое (цветовое) решение фасадов объекта должно формироваться с учетом: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колористических (цветовых) особенностей сложившейся окружающей застройки;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колористических (цветовых) возможностей и особенностей применяемых ограждающих конструкций и (или) материалов облицовки.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3. 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Любое изменение внешнего оформления и оборудования здания или сооружения при проведении его реконструкции или капитального ремонта должно быть показано в материалах, отражающих архитектурно-градостроительный облик объекта, до фактического выполнения данного изменения. Если объект построен по индивидуальному проекту, то планируемые изменения согласовываются с автором проекта.</w:t>
      </w:r>
    </w:p>
    <w:p w:rsidR="00D62D19" w:rsidRPr="003D2910"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w:t>
      </w:r>
      <w:r w:rsidRPr="003D2910">
        <w:rPr>
          <w:rFonts w:ascii="Times New Roman" w:hAnsi="Times New Roman" w:cs="Times New Roman"/>
          <w:sz w:val="28"/>
          <w:szCs w:val="28"/>
        </w:rPr>
        <w:t xml:space="preserve">согласовано всеми собственниками (согласование с собственниками многоквартирных жилых домов должно осуществляться в порядке, установленном Жилищным </w:t>
      </w:r>
      <w:hyperlink r:id="rId23" w:history="1">
        <w:r w:rsidRPr="003D2910">
          <w:rPr>
            <w:rFonts w:ascii="Times New Roman" w:hAnsi="Times New Roman" w:cs="Times New Roman"/>
            <w:sz w:val="28"/>
            <w:szCs w:val="28"/>
          </w:rPr>
          <w:t>кодексом</w:t>
        </w:r>
      </w:hyperlink>
      <w:r w:rsidRPr="003D2910">
        <w:rPr>
          <w:rFonts w:ascii="Times New Roman" w:hAnsi="Times New Roman" w:cs="Times New Roman"/>
          <w:sz w:val="28"/>
          <w:szCs w:val="28"/>
        </w:rPr>
        <w:t xml:space="preserve"> Российской Федерации).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Материалы, отражающие архитектурно-градостроительный облик объекта, заказчик, застройщик или собственник объекта направляет в уполномоченный орган в области градостроительства в трех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третьего - в уполномоченном органе в области градостроительства).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Несоответствие внешнего вида объекта проектной документации является нарушением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Для обоснования принятых проектных решений объектов, граничащих с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При принятии решения об утверждении архитектурно-градостроительного облика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При разработке комплексного решения по размещению на фасадах рекламы и информации необходимо учитывать:</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расположение здания или сооружения и ориентацию фасадов, на которых планируется размещение рекламы и информации (во двор, на улицу, </w:t>
      </w:r>
      <w:r w:rsidRPr="00E90323">
        <w:rPr>
          <w:rFonts w:ascii="Times New Roman" w:hAnsi="Times New Roman" w:cs="Times New Roman"/>
          <w:sz w:val="28"/>
          <w:szCs w:val="28"/>
        </w:rPr>
        <w:lastRenderedPageBreak/>
        <w:t>на внутриквартальный проезд);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количество и дислокацию внутри здания отдельных объектов, имеющих потребность в размещении на фасадах рекламы и информации;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принципы и приемы, заложенные в архитектурном и колористическом (цветовом) решении фасадов;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требования действующего законодательства о рекламе и технических регламентов.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10. Фасады зданий, строений и сооружений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должны содержаться в чистоте, не должны иметь видимых повреждений, загрязнений, изменений цвета или тона материала наружной отделки.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11. При содержании фасада здания, строения и сооружения не допускается: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нарушение герметизации межпанельных стыков здания, строения и сооружения;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самовольное переоборудование или изменение внешнего вида фасада здания, строения и сооружения либо их элементов;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нарушение установленных требований по размещению вывесок, аншлагов (указателей с наименованиями улиц, переулков, площадей и номерами домов) на зданиях, строениях и сооружениях;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8) загромождение балконов и лоджий предметами домашнего обихода (мебелью, тарой и т.п.), ставящее под угрозу обеспечение безопасности, в </w:t>
      </w:r>
      <w:r w:rsidRPr="00E90323">
        <w:rPr>
          <w:rFonts w:ascii="Times New Roman" w:hAnsi="Times New Roman" w:cs="Times New Roman"/>
          <w:sz w:val="28"/>
          <w:szCs w:val="28"/>
        </w:rPr>
        <w:lastRenderedPageBreak/>
        <w:t>том числе противопожарной;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производить окраску балконов и лоджий в цвета, не соответствующие общему цветовому решению фасада.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12. Собственники жилых и общественных зданий, строений и сооружений либо иные уполномоченные лица обязаны своевременно осуществлять текущий ремонт и окраску, текущее содержание фасада здания, строения и сооружения, которые включают: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штукатурные работы, удаление грибковых выходов и покраску зданий;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содержание и ремонт водосточных труб;</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ремонт отмосток здания;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ремонт кровли здания, кровли козырьков, кровельных отбойников карнизов;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ремонт ограждений и других элементов малых архитектурных форм;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ремонт входных дверей, балконов и лоджий;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выполнение иных требований, предусмотренных правилами и нормами технической эксплуатации зданий, строений и сооружений;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очистку от снега и льда крыш и козырьков, удаление наледи, снега и сосулек с карнизов, балконов и лоджий;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9) восстановление, ремонт и своевременную очистку отмосток, приямков цокольных окон и входов в подвалы;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10) 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дорог и площадей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11) очистку и промывку поверхностей фасада здания, строения и сооружения в зависимости от их состояния и условий эксплуатации;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12) содержание в чистоте балконов и лоджий;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13) мытье окон и витрин, вывесок и указателей;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14) очистку фасада здания, строения и сооружения от самовольно расклеенных объявлений, информации и надписей.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13. Собственники зданий, строений и сооружений либо иные уполномоченные ими лица должны размещать на фасадах зданий, строений и сооружений аншлаги (указатели с наименованиями улиц, переулков, площадей и номерами домов) в соответствии с порядком, установленным муниципальным правовым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3D2910"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14. Размещение наружных блоков систем кондиционирования и вентиляции, установка маркиз, антенн на фасаде здания, строения и сооружения, выходящих на проезжую часть улиц, на площади, </w:t>
      </w:r>
      <w:r w:rsidRPr="003D2910">
        <w:rPr>
          <w:rFonts w:ascii="Times New Roman" w:hAnsi="Times New Roman" w:cs="Times New Roman"/>
          <w:sz w:val="28"/>
          <w:szCs w:val="28"/>
        </w:rPr>
        <w:t xml:space="preserve">осуществляется в соответствии с решением о согласовании архитектурно-градостроительного облика здания, строения и сооружения, предусмотренным </w:t>
      </w:r>
      <w:hyperlink w:anchor="P944" w:history="1">
        <w:r w:rsidRPr="003D2910">
          <w:rPr>
            <w:rFonts w:ascii="Times New Roman" w:hAnsi="Times New Roman" w:cs="Times New Roman"/>
            <w:sz w:val="28"/>
            <w:szCs w:val="28"/>
          </w:rPr>
          <w:t>статьей 60</w:t>
        </w:r>
      </w:hyperlink>
      <w:r w:rsidRPr="003D2910">
        <w:rPr>
          <w:rFonts w:ascii="Times New Roman" w:hAnsi="Times New Roman" w:cs="Times New Roman"/>
          <w:sz w:val="28"/>
          <w:szCs w:val="28"/>
        </w:rPr>
        <w:t xml:space="preserve">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 xml:space="preserve">15. Установка мемориальных досок на фасаде здания, строения и </w:t>
      </w:r>
      <w:r w:rsidRPr="00E90323">
        <w:rPr>
          <w:rFonts w:ascii="Times New Roman" w:hAnsi="Times New Roman" w:cs="Times New Roman"/>
          <w:sz w:val="28"/>
          <w:szCs w:val="28"/>
        </w:rPr>
        <w:t xml:space="preserve">сооружения должна осуществляться в порядке, утвержденном муниципальными правовыми актом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bookmarkStart w:id="6" w:name="P944"/>
      <w:bookmarkEnd w:id="6"/>
      <w:r w:rsidRPr="00E90323">
        <w:rPr>
          <w:rFonts w:ascii="Times New Roman" w:hAnsi="Times New Roman" w:cs="Times New Roman"/>
          <w:sz w:val="28"/>
          <w:szCs w:val="28"/>
        </w:rPr>
        <w:t xml:space="preserve">Статья </w:t>
      </w:r>
      <w:r>
        <w:rPr>
          <w:rFonts w:ascii="Times New Roman" w:hAnsi="Times New Roman" w:cs="Times New Roman"/>
          <w:sz w:val="28"/>
          <w:szCs w:val="28"/>
        </w:rPr>
        <w:t>60</w:t>
      </w:r>
      <w:r w:rsidRPr="00E90323">
        <w:rPr>
          <w:rFonts w:ascii="Times New Roman" w:hAnsi="Times New Roman" w:cs="Times New Roman"/>
          <w:sz w:val="28"/>
          <w:szCs w:val="28"/>
        </w:rPr>
        <w:t xml:space="preserve">. Порядок принятия решения о согласовании </w:t>
      </w:r>
      <w:r w:rsidRPr="00E90323">
        <w:rPr>
          <w:rFonts w:ascii="Times New Roman" w:hAnsi="Times New Roman" w:cs="Times New Roman"/>
          <w:sz w:val="28"/>
          <w:szCs w:val="28"/>
        </w:rPr>
        <w:lastRenderedPageBreak/>
        <w:t>архитектурно-градостроительного облика здания, строения и сооружения, проведения работ, связанных с его изменением</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При создании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наличие решения о согласовании архитектурно-градостроительного облика здания, строения и сооружения является обязательным.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Согласование архитектурно-градостроительного облика здания, строения и сооружения, являющегося объектом культурного наследия (памятником истории и культуры), в том числе вновь выявленным объектом культурного наследия, осуществляется в соответствии с требованиями законодательства об объектах культурного наследия.</w:t>
      </w:r>
    </w:p>
    <w:p w:rsidR="00D62D19" w:rsidRPr="00E90323" w:rsidRDefault="00D62D19" w:rsidP="00D0772A">
      <w:pPr>
        <w:pStyle w:val="ConsPlusNormal"/>
        <w:ind w:firstLine="567"/>
        <w:jc w:val="both"/>
        <w:rPr>
          <w:rFonts w:ascii="Times New Roman" w:hAnsi="Times New Roman" w:cs="Times New Roman"/>
          <w:sz w:val="28"/>
          <w:szCs w:val="28"/>
        </w:rPr>
      </w:pPr>
      <w:bookmarkStart w:id="7" w:name="P948"/>
      <w:bookmarkEnd w:id="7"/>
      <w:r w:rsidRPr="00E90323">
        <w:rPr>
          <w:rFonts w:ascii="Times New Roman" w:hAnsi="Times New Roman" w:cs="Times New Roman"/>
          <w:sz w:val="28"/>
          <w:szCs w:val="28"/>
        </w:rPr>
        <w:t>3. Решение о согласовании архитектурно-градостроительного облика здания, строения и сооружения предоставляется уполномоченным органом в области градостроительства.</w:t>
      </w:r>
    </w:p>
    <w:p w:rsidR="00D62D19" w:rsidRPr="003D2910"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запрещается изменение архитектурно-градостроительного облика зданий, строений и сооружений, в том числе проведение работ, связанных с изменением фасадов жилых и общественных зданий, строений и сооружений, без решения о </w:t>
      </w:r>
      <w:r w:rsidRPr="003D2910">
        <w:rPr>
          <w:rFonts w:ascii="Times New Roman" w:hAnsi="Times New Roman" w:cs="Times New Roman"/>
          <w:sz w:val="28"/>
          <w:szCs w:val="28"/>
        </w:rPr>
        <w:t xml:space="preserve">согласовании архитектурно-градостроительного облика здания, строения и сооружения, указанного в </w:t>
      </w:r>
      <w:hyperlink w:anchor="P948" w:history="1">
        <w:r w:rsidRPr="003D2910">
          <w:rPr>
            <w:rFonts w:ascii="Times New Roman" w:hAnsi="Times New Roman" w:cs="Times New Roman"/>
            <w:sz w:val="28"/>
            <w:szCs w:val="28"/>
          </w:rPr>
          <w:t>части 3</w:t>
        </w:r>
      </w:hyperlink>
      <w:r w:rsidRPr="003D2910">
        <w:rPr>
          <w:rFonts w:ascii="Times New Roman" w:hAnsi="Times New Roman" w:cs="Times New Roman"/>
          <w:sz w:val="28"/>
          <w:szCs w:val="28"/>
        </w:rPr>
        <w:t xml:space="preserve"> настоящей статьи.</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 xml:space="preserve">Принятие решения о согласовании изменения архитектурно-градостроительного облика зданий, строений и сооружений осуществляется в порядке, предусмотренном </w:t>
      </w:r>
      <w:hyperlink w:anchor="P948" w:history="1">
        <w:r w:rsidRPr="003D2910">
          <w:rPr>
            <w:rFonts w:ascii="Times New Roman" w:hAnsi="Times New Roman" w:cs="Times New Roman"/>
            <w:sz w:val="28"/>
            <w:szCs w:val="28"/>
          </w:rPr>
          <w:t>частью 3</w:t>
        </w:r>
      </w:hyperlink>
      <w:r w:rsidRPr="003D2910">
        <w:rPr>
          <w:rFonts w:ascii="Times New Roman" w:hAnsi="Times New Roman" w:cs="Times New Roman"/>
          <w:sz w:val="28"/>
          <w:szCs w:val="28"/>
        </w:rPr>
        <w:t xml:space="preserve"> настоящей статьи.</w:t>
      </w:r>
    </w:p>
    <w:p w:rsidR="00D62D19" w:rsidRPr="00E90323"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 xml:space="preserve">5. Собственники зданий, строений и сооружений, подрядные </w:t>
      </w:r>
      <w:r w:rsidRPr="00E90323">
        <w:rPr>
          <w:rFonts w:ascii="Times New Roman" w:hAnsi="Times New Roman" w:cs="Times New Roman"/>
          <w:sz w:val="28"/>
          <w:szCs w:val="28"/>
        </w:rPr>
        <w:t>организации, уполномоченные собственником зданий, строений, сооружений при проведении работ, связанных с изменением фасадов жилых и общественных зданий, строений и сооружений, обязаны: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получить решение о согласовании архитектурно-градостроительного облика здания, строения и сооружения;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выполнять работы с соблюдением мер, обеспечивающих сохранность архитектурно-художественного облика здания, строения и сооружения;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обеспечить сохранность зеленых насаждений;</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4) ограждать здание, строение и сооружение (его соответствующую часть) на период производства работ;</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5) при проведении малярных работ укрывать не подлежащие окраске поверхности здания, строения и сооружения или их части;</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6) не допускать засорения территории строительным мусором;</w:t>
      </w:r>
    </w:p>
    <w:p w:rsidR="00D62D19" w:rsidRPr="003D2910" w:rsidRDefault="00D62D19" w:rsidP="00D0772A">
      <w:pPr>
        <w:pStyle w:val="ConsPlusNormal"/>
        <w:ind w:firstLine="567"/>
        <w:jc w:val="both"/>
        <w:rPr>
          <w:rFonts w:ascii="Times New Roman" w:hAnsi="Times New Roman" w:cs="Times New Roman"/>
          <w:sz w:val="28"/>
          <w:szCs w:val="28"/>
        </w:rPr>
      </w:pPr>
      <w:r w:rsidRPr="003D2910">
        <w:rPr>
          <w:rFonts w:ascii="Times New Roman" w:hAnsi="Times New Roman" w:cs="Times New Roman"/>
          <w:sz w:val="28"/>
          <w:szCs w:val="28"/>
        </w:rPr>
        <w:t xml:space="preserve">7) обеспечить выполнение мероприятий, указанных в </w:t>
      </w:r>
      <w:hyperlink w:anchor="P861" w:history="1">
        <w:r w:rsidRPr="003D2910">
          <w:rPr>
            <w:rFonts w:ascii="Times New Roman" w:hAnsi="Times New Roman" w:cs="Times New Roman"/>
            <w:sz w:val="28"/>
            <w:szCs w:val="28"/>
          </w:rPr>
          <w:t>части 3 статьи 55</w:t>
        </w:r>
      </w:hyperlink>
      <w:r w:rsidRPr="003D2910">
        <w:rPr>
          <w:rFonts w:ascii="Times New Roman" w:hAnsi="Times New Roman" w:cs="Times New Roman"/>
          <w:sz w:val="28"/>
          <w:szCs w:val="28"/>
        </w:rPr>
        <w:t xml:space="preserve">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1</w:t>
      </w:r>
      <w:r w:rsidRPr="00E90323">
        <w:rPr>
          <w:rFonts w:ascii="Times New Roman" w:hAnsi="Times New Roman" w:cs="Times New Roman"/>
          <w:sz w:val="28"/>
          <w:szCs w:val="28"/>
        </w:rPr>
        <w:t>. Организация сбора жидких бытовых отходов (ЖБО)</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Жидкие нечистоты вывозятся по договорам или разовым заявкам специализированными организациями, имеющими специальный транспорт.</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lastRenderedPageBreak/>
        <w:t>2. Дворовые уборные должны иметь наземную часть и выгреб. Надземные помещения сооружают из плотно пригнанных материалов (досок, блоков, кирпичей и т.д.). Выгреб должен быть водонепроницаемый. Объем выгреба рассчитывают исходя из численности населения, пользующегося уборной. Глубина выгреба зависит от уровня грунтовых вод, но не должна превышать 3 метров. Выгреб следует очищать по мере его заполнения.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Владельцы </w:t>
      </w:r>
      <w:proofErr w:type="spellStart"/>
      <w:r w:rsidRPr="00E90323">
        <w:rPr>
          <w:rFonts w:ascii="Times New Roman" w:hAnsi="Times New Roman" w:cs="Times New Roman"/>
          <w:sz w:val="28"/>
          <w:szCs w:val="28"/>
        </w:rPr>
        <w:t>неканализированных</w:t>
      </w:r>
      <w:proofErr w:type="spellEnd"/>
      <w:r w:rsidRPr="00E90323">
        <w:rPr>
          <w:rFonts w:ascii="Times New Roman" w:hAnsi="Times New Roman" w:cs="Times New Roman"/>
          <w:sz w:val="28"/>
          <w:szCs w:val="28"/>
        </w:rPr>
        <w:t xml:space="preserve"> домовладений должны содержать в исправном состоянии, с соблюдением санитарных норм и правил, дворовые уборные, выгребные ямы и подъездные пути к ним.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В жилых зданиях, не имеющих канализации, следует предусматривать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Выгребные ямы следует очищать по мере их заполнения. Не допускается наполнение выгребной ямы нечистотами выше, чем до 0,35 метра от поверхности земли.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Выгребные ямы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выгребных ям до жилых домов определяется собственниками жилых домов и может быть сокращено до 10 метров. В условиях децентрализованного водоснабжения дворовые уборные и выгребы должны быть удалены на расстояние:</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от колодцев и каптажей родников - не менее 50 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от трасс подземных газопроводов высокого давления I категории - не менее 10 м, высокого давления II категории - не менее 7 м, среднего давления - не менее 4 м, низкого давления - не менее 2 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от водопроводных сетей - не менее 2 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от теплотрасс - не менее 2 м.</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8. Запрещается: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эксплуатация переполненных и поврежденных выгребных ям.</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 xml:space="preserve">Статья </w:t>
      </w:r>
      <w:r>
        <w:rPr>
          <w:rFonts w:ascii="Times New Roman" w:hAnsi="Times New Roman" w:cs="Times New Roman"/>
          <w:sz w:val="28"/>
          <w:szCs w:val="28"/>
        </w:rPr>
        <w:t>62</w:t>
      </w:r>
      <w:r w:rsidRPr="00E90323">
        <w:rPr>
          <w:rFonts w:ascii="Times New Roman" w:hAnsi="Times New Roman" w:cs="Times New Roman"/>
          <w:sz w:val="28"/>
          <w:szCs w:val="28"/>
        </w:rPr>
        <w:t>. Обращение с жидкими бытовыми отходами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Территория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подлежит регулярной очистке от ЖБО в соответствии с экологическими, санитарными и иными требованиями законодательства Российской Федерации, собственниками, владельцами или пользователями земельных участков, зданий, строений и сооружений, расположенных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2.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w:t>
      </w:r>
      <w:r w:rsidRPr="00E90323">
        <w:rPr>
          <w:rFonts w:ascii="Times New Roman" w:hAnsi="Times New Roman" w:cs="Times New Roman"/>
          <w:sz w:val="28"/>
          <w:szCs w:val="28"/>
        </w:rPr>
        <w:lastRenderedPageBreak/>
        <w:t>края запрещается осуществлять сброс ЖБО из домов и зданий, не имеющих непосредственного присоединения к централизованной системе водоотведения, вне специализированных пунктов приема ЖБО.</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Прием ЖБО в централизованную систему водоотведения осуществляется на специально оборудованных станциях по приему сточных вод.</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Лица, виновные в несанкционированном сбросе жидких бытовых отходов вне специализированных пунктов приема ЖБО, привлекаются к административной ответственности в соответствии с действующим законодательством.</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3</w:t>
      </w:r>
      <w:r w:rsidRPr="00E90323">
        <w:rPr>
          <w:rFonts w:ascii="Times New Roman" w:hAnsi="Times New Roman" w:cs="Times New Roman"/>
          <w:sz w:val="28"/>
          <w:szCs w:val="28"/>
        </w:rPr>
        <w:t>. Строительство и содержание гаражей и открытых стоянок для постоянного и временного хранения транспортных средств</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Мойку транспортных средств разрешается осуществлять только в местах, предназначенных для этих целей (автомойки).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Запрещается движение (въезд), парковка и временное хранение транспортных средств, прицепов и их деталей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4. Запрещается хранение и стоянка неисправных транспортных средств, прицепов и их деталей на придомовых территориях.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Строительство и размещение гаражей и открытых стоянок для постоянного и временного хранения транспортных средств, а также металлических тентов типа </w:t>
      </w:r>
      <w:r>
        <w:rPr>
          <w:rFonts w:ascii="Times New Roman" w:hAnsi="Times New Roman" w:cs="Times New Roman"/>
          <w:sz w:val="28"/>
          <w:szCs w:val="28"/>
        </w:rPr>
        <w:t>«</w:t>
      </w:r>
      <w:r w:rsidRPr="00E90323">
        <w:rPr>
          <w:rFonts w:ascii="Times New Roman" w:hAnsi="Times New Roman" w:cs="Times New Roman"/>
          <w:sz w:val="28"/>
          <w:szCs w:val="28"/>
        </w:rPr>
        <w:t>Ракушка</w:t>
      </w:r>
      <w:r>
        <w:rPr>
          <w:rFonts w:ascii="Times New Roman" w:hAnsi="Times New Roman" w:cs="Times New Roman"/>
          <w:sz w:val="28"/>
          <w:szCs w:val="28"/>
        </w:rPr>
        <w:t>»</w:t>
      </w:r>
      <w:r w:rsidRPr="00E90323">
        <w:rPr>
          <w:rFonts w:ascii="Times New Roman" w:hAnsi="Times New Roman" w:cs="Times New Roman"/>
          <w:sz w:val="28"/>
          <w:szCs w:val="28"/>
        </w:rPr>
        <w:t xml:space="preserve"> разрешается лишь по проектам, согласованным в установленном законодательством Российской Федерации, законодательством ставропольского края и муниципальными правовыми актами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порядке.</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E90323">
        <w:rPr>
          <w:rFonts w:ascii="Times New Roman" w:hAnsi="Times New Roman" w:cs="Times New Roman"/>
          <w:sz w:val="28"/>
          <w:szCs w:val="28"/>
        </w:rPr>
        <w:t>. Территории наземных и наземно-подземных гаражей, открытых стоянок для постоянного и временного хранения транспортных средств должны иметь твердое водонепроницаемое покрытие и содержаться в чистоте и порядке.</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E90323">
        <w:rPr>
          <w:rFonts w:ascii="Times New Roman" w:hAnsi="Times New Roman" w:cs="Times New Roman"/>
          <w:sz w:val="28"/>
          <w:szCs w:val="28"/>
        </w:rPr>
        <w:t>. На территориях наземных и наземно-подземных гаражей и открытых стоянок для постоянного и временного хранения транспортных средств должны быть установлены металлические контейнеры (с крышкой) для сбора ТКО. Специальная площадка для размещения контейнера должна иметь твердое водонепроницаемое покрытие, ограждение, освещение и свободный подъезд для мусоровозов. Владельцы наземных и наземно-подземных гаражей и открытых стоянок обязаны заключить договор со специализированной организацией для вывоза ТКО.</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E90323">
        <w:rPr>
          <w:rFonts w:ascii="Times New Roman" w:hAnsi="Times New Roman" w:cs="Times New Roman"/>
          <w:sz w:val="28"/>
          <w:szCs w:val="28"/>
        </w:rPr>
        <w:t xml:space="preserve">. На территориях наземных и наземно-подземных гаражей и открытых стоянок для постоянного и временного хранения транспортных средств должен быть организован раздельный сбор в специальные емкости </w:t>
      </w:r>
      <w:r w:rsidRPr="00E90323">
        <w:rPr>
          <w:rFonts w:ascii="Times New Roman" w:hAnsi="Times New Roman" w:cs="Times New Roman"/>
          <w:sz w:val="28"/>
          <w:szCs w:val="28"/>
        </w:rPr>
        <w:lastRenderedPageBreak/>
        <w:t xml:space="preserve">отработанных масел, в специально отведенные места автомобильных покрышек, металлолома и других отходов, специальные площадки для их размещения должны иметь твердое покрытие и навес. Владельцы надземных и </w:t>
      </w:r>
      <w:proofErr w:type="spellStart"/>
      <w:r w:rsidRPr="00E90323">
        <w:rPr>
          <w:rFonts w:ascii="Times New Roman" w:hAnsi="Times New Roman" w:cs="Times New Roman"/>
          <w:sz w:val="28"/>
          <w:szCs w:val="28"/>
        </w:rPr>
        <w:t>надземно</w:t>
      </w:r>
      <w:proofErr w:type="spellEnd"/>
      <w:r w:rsidR="001B7DDD">
        <w:rPr>
          <w:rFonts w:ascii="Times New Roman" w:hAnsi="Times New Roman" w:cs="Times New Roman"/>
          <w:sz w:val="28"/>
          <w:szCs w:val="28"/>
        </w:rPr>
        <w:t xml:space="preserve"> </w:t>
      </w:r>
      <w:r w:rsidRPr="00E90323">
        <w:rPr>
          <w:rFonts w:ascii="Times New Roman" w:hAnsi="Times New Roman" w:cs="Times New Roman"/>
          <w:sz w:val="28"/>
          <w:szCs w:val="28"/>
        </w:rPr>
        <w:t>-</w:t>
      </w:r>
      <w:r w:rsidR="001B7DDD">
        <w:rPr>
          <w:rFonts w:ascii="Times New Roman" w:hAnsi="Times New Roman" w:cs="Times New Roman"/>
          <w:sz w:val="28"/>
          <w:szCs w:val="28"/>
        </w:rPr>
        <w:t xml:space="preserve"> </w:t>
      </w:r>
      <w:r w:rsidRPr="00E90323">
        <w:rPr>
          <w:rFonts w:ascii="Times New Roman" w:hAnsi="Times New Roman" w:cs="Times New Roman"/>
          <w:sz w:val="28"/>
          <w:szCs w:val="28"/>
        </w:rPr>
        <w:t>подземных гаражей должны обеспечить их сдачу в специализированные организации.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4</w:t>
      </w:r>
      <w:r w:rsidRPr="00E90323">
        <w:rPr>
          <w:rFonts w:ascii="Times New Roman" w:hAnsi="Times New Roman" w:cs="Times New Roman"/>
          <w:sz w:val="28"/>
          <w:szCs w:val="28"/>
        </w:rPr>
        <w:t xml:space="preserve">. Порядок содержания сельскохозяйственных, домашних и экзотических животных и птиц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Содержание сельскохозяйственных животных и птицы разрешается на территориях частных домовладений в закрытых помещениях и клетках.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Владельцы сельскохозяйственных животных и птицы обязаны обеспечить надлежащее санитарное состояния мест их содержания, своевременную уборку, вывоз и складирование образующегося навоза и помета.</w:t>
      </w:r>
    </w:p>
    <w:p w:rsidR="00D62D19"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При содержании сельскохозяйственных животных и птицы обязательно устройство водонепроницаемых жижесборников и навозохранилищ </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E90323">
        <w:rPr>
          <w:rFonts w:ascii="Times New Roman" w:hAnsi="Times New Roman" w:cs="Times New Roman"/>
          <w:sz w:val="28"/>
          <w:szCs w:val="28"/>
        </w:rPr>
        <w:t>. Жижесборники должны быть герметичны, с плотно закрывающимися крышками и люками. Глубина их зависит от уровня грунтовых вод, но не должна быть более 2 метров. Не допускается наполнение жижесборника более чем на две трети его объема.</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E90323">
        <w:rPr>
          <w:rFonts w:ascii="Times New Roman" w:hAnsi="Times New Roman" w:cs="Times New Roman"/>
          <w:sz w:val="28"/>
          <w:szCs w:val="28"/>
        </w:rPr>
        <w:t>. Навозохранилище устраивается на площадке из твердого покрытия со складированием по типу компоста (послойным закрытием грунтом толщиной не менее 20 сантиметров). Дальнейшее использование содержимого навозохранилища разрешается не ранее чем через один год.</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E90323">
        <w:rPr>
          <w:rFonts w:ascii="Times New Roman" w:hAnsi="Times New Roman" w:cs="Times New Roman"/>
          <w:sz w:val="28"/>
          <w:szCs w:val="28"/>
        </w:rPr>
        <w:t>. Запрещается непосредственное использование навоза не прошедшего этап компостирования.</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E90323">
        <w:rPr>
          <w:rFonts w:ascii="Times New Roman" w:hAnsi="Times New Roman" w:cs="Times New Roman"/>
          <w:sz w:val="28"/>
          <w:szCs w:val="28"/>
        </w:rPr>
        <w:t>. Запрещается складирование навоза на контейнерных площадках, газонах, других местах, не предназначенных для этой цели.</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E90323">
        <w:rPr>
          <w:rFonts w:ascii="Times New Roman" w:hAnsi="Times New Roman" w:cs="Times New Roman"/>
          <w:sz w:val="28"/>
          <w:szCs w:val="28"/>
        </w:rPr>
        <w:t xml:space="preserve">. Запрещается содержание сельскохозяйственных животных и птицы в домах </w:t>
      </w:r>
      <w:r>
        <w:rPr>
          <w:rFonts w:ascii="Times New Roman" w:hAnsi="Times New Roman" w:cs="Times New Roman"/>
          <w:sz w:val="28"/>
          <w:szCs w:val="28"/>
        </w:rPr>
        <w:t xml:space="preserve">малоэтажной и </w:t>
      </w:r>
      <w:r w:rsidRPr="00E90323">
        <w:rPr>
          <w:rFonts w:ascii="Times New Roman" w:hAnsi="Times New Roman" w:cs="Times New Roman"/>
          <w:sz w:val="28"/>
          <w:szCs w:val="28"/>
        </w:rPr>
        <w:t>многоэтажной застройки и на прилегающих к ним территориях.</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90323">
        <w:rPr>
          <w:rFonts w:ascii="Times New Roman" w:hAnsi="Times New Roman" w:cs="Times New Roman"/>
          <w:sz w:val="28"/>
          <w:szCs w:val="28"/>
        </w:rPr>
        <w:t>. Владельцы домашних животных обязаны следить и не допускать домашними животными загрязнения подъездов, лестничных клеток, лифтов, детских площадок, дорожек, тротуаров и иных мест общего пользования. Экскременты животных должны быть убраны его владельцем.</w:t>
      </w:r>
    </w:p>
    <w:p w:rsidR="00D62D19" w:rsidRPr="00E90323" w:rsidRDefault="00D62D19" w:rsidP="00D077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E90323">
        <w:rPr>
          <w:rFonts w:ascii="Times New Roman" w:hAnsi="Times New Roman" w:cs="Times New Roman"/>
          <w:sz w:val="28"/>
          <w:szCs w:val="28"/>
        </w:rPr>
        <w:t>. Владельцы домашних животных обязаны:</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1) осуществлять выгул домашних животных на коротком поводке, а экзотических животных и рептилий в клетках;</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обеспечивать меры безопасности для окружающих людей, других животных и птиц;</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3) обеспечивать тишину для окружающих в соответствии с санитарными нормами.</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5</w:t>
      </w:r>
      <w:r w:rsidRPr="00E90323">
        <w:rPr>
          <w:rFonts w:ascii="Times New Roman" w:hAnsi="Times New Roman" w:cs="Times New Roman"/>
          <w:sz w:val="28"/>
          <w:szCs w:val="28"/>
        </w:rPr>
        <w:t xml:space="preserve">. Порядок выпаса и прогона сельскохозяйственных </w:t>
      </w:r>
      <w:r w:rsidRPr="00E90323">
        <w:rPr>
          <w:rFonts w:ascii="Times New Roman" w:hAnsi="Times New Roman" w:cs="Times New Roman"/>
          <w:sz w:val="28"/>
          <w:szCs w:val="28"/>
        </w:rPr>
        <w:lastRenderedPageBreak/>
        <w:t xml:space="preserve">животных и птицы в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городском округе</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Запрещается свободный выпас сельскохозяйственных животных на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Выпас сельскохозяйственных животных и птицы осуществляется как на огороженных, так и на не огороженных местах выпаса на привязи или под надзором собственников сельскохозяйственных животных и птицы либо лиц ими уполномоченных с обязательным соблюдением предельных норм нагрузки на места выпаса (пастбища).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Выпас сельскохозяйственных животных следует осуществлять на специально отведенных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 местах выпаса под наблюдением владельца или уполномоченного им лица (пастуха).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Прогон сельскохозяйственных животных и птицы осуществляется под надзором собственников сельскохозяйственных животных и птицы либо лиц ими уполномоченных по маршрутам, установленным администрацией </w:t>
      </w:r>
      <w:r>
        <w:rPr>
          <w:rFonts w:ascii="Times New Roman" w:hAnsi="Times New Roman" w:cs="Times New Roman"/>
          <w:sz w:val="28"/>
          <w:szCs w:val="28"/>
        </w:rPr>
        <w:t xml:space="preserve">Благодарненского </w:t>
      </w:r>
      <w:r w:rsidRPr="00E90323">
        <w:rPr>
          <w:rFonts w:ascii="Times New Roman" w:hAnsi="Times New Roman" w:cs="Times New Roman"/>
          <w:sz w:val="28"/>
          <w:szCs w:val="28"/>
        </w:rPr>
        <w:t>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5. Для мест выпаса (пастбищ), находящихся в границах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предельные нормы нагрузки на места выпаса (пастбища) устанавливаются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6. Повреждения или уничтожения зеленых насаждений сельскохозяйственными животными и птицами являются нарушением настоящих Правил. Ответственность за данные нарушения несут собственники сельскохозяйственных животных или уполномоченные ими лица.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7. Безнадзорные сельскохозяйственные животные и птицы могут быть задержаны.</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6</w:t>
      </w:r>
      <w:r w:rsidRPr="00E90323">
        <w:rPr>
          <w:rFonts w:ascii="Times New Roman" w:hAnsi="Times New Roman" w:cs="Times New Roman"/>
          <w:sz w:val="28"/>
          <w:szCs w:val="28"/>
        </w:rPr>
        <w:t xml:space="preserve">. Праздничное оформление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выполняется на период проведения государственных и муниципальных праздников, мероприятий, связанных со знаменательными событиями.</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Оформление зданий, сооружений осуществляется их правообладател</w:t>
      </w:r>
      <w:r>
        <w:rPr>
          <w:rFonts w:ascii="Times New Roman" w:hAnsi="Times New Roman" w:cs="Times New Roman"/>
          <w:sz w:val="28"/>
          <w:szCs w:val="28"/>
        </w:rPr>
        <w:t>ем</w:t>
      </w:r>
      <w:r w:rsidRPr="00E90323">
        <w:rPr>
          <w:rFonts w:ascii="Times New Roman" w:hAnsi="Times New Roman" w:cs="Times New Roman"/>
          <w:sz w:val="28"/>
          <w:szCs w:val="28"/>
        </w:rPr>
        <w:t xml:space="preserve"> в рамках концепции праздничного оформления территории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3. В праздничное оформление рекомендуется включать: вывеску национальных флагов, лозунгов, гирлянд, панно, установку декоративных элементов, малых архитектурных форм и композиций, стендов, киосков, трибун, эстрад, а также устройство праздничной иллюминации и фейерверков по согласованию с уполномоченным органом в области </w:t>
      </w:r>
      <w:r w:rsidRPr="00E90323">
        <w:rPr>
          <w:rFonts w:ascii="Times New Roman" w:hAnsi="Times New Roman" w:cs="Times New Roman"/>
          <w:sz w:val="28"/>
          <w:szCs w:val="28"/>
        </w:rPr>
        <w:lastRenderedPageBreak/>
        <w:t>градостроительства.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4. Концепция праздничного оформления определяется программой мероприятий, схемой размещения объектов и элементов праздничного оформления, утверждаемых администрацией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5. При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center"/>
        <w:outlineLvl w:val="1"/>
        <w:rPr>
          <w:rFonts w:ascii="Times New Roman" w:hAnsi="Times New Roman" w:cs="Times New Roman"/>
          <w:sz w:val="28"/>
          <w:szCs w:val="28"/>
        </w:rPr>
      </w:pPr>
      <w:r w:rsidRPr="00E90323">
        <w:rPr>
          <w:rFonts w:ascii="Times New Roman" w:hAnsi="Times New Roman" w:cs="Times New Roman"/>
          <w:sz w:val="28"/>
          <w:szCs w:val="28"/>
        </w:rPr>
        <w:t>5. КОНТРОЛЬ ЗА ИСПОЛНЕНИЕМ ПРАВИЛ</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7</w:t>
      </w:r>
      <w:r w:rsidRPr="00E90323">
        <w:rPr>
          <w:rFonts w:ascii="Times New Roman" w:hAnsi="Times New Roman" w:cs="Times New Roman"/>
          <w:sz w:val="28"/>
          <w:szCs w:val="28"/>
        </w:rPr>
        <w:t>. Контроль за исполнением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 xml:space="preserve">1. Организация контроля за исполнением требований настоящих Правил возлагается на администрацию </w:t>
      </w:r>
      <w:r>
        <w:rPr>
          <w:rFonts w:ascii="Times New Roman" w:hAnsi="Times New Roman" w:cs="Times New Roman"/>
          <w:sz w:val="28"/>
          <w:szCs w:val="28"/>
        </w:rPr>
        <w:t>Благодарненского</w:t>
      </w:r>
      <w:r w:rsidRPr="00E90323">
        <w:rPr>
          <w:rFonts w:ascii="Times New Roman" w:hAnsi="Times New Roman" w:cs="Times New Roman"/>
          <w:sz w:val="28"/>
          <w:szCs w:val="28"/>
        </w:rPr>
        <w:t xml:space="preserve"> городского округа Ставропольского края.</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2. Объекты благоустройства, возведенные, организованные и оборудованные до вступления в силу настоящих Правил могут использоваться без установления срока приведения их в соответствие с Правилами, за исключением случаев, если использование таких объектов благоустройства опасно для жизни или здоровья человека, для окружающей среды, объектов культурного наследия.</w:t>
      </w:r>
    </w:p>
    <w:p w:rsidR="00D62D19" w:rsidRPr="00E90323" w:rsidRDefault="00D62D19" w:rsidP="00D0772A">
      <w:pPr>
        <w:pStyle w:val="ConsPlusNormal"/>
        <w:ind w:firstLine="567"/>
        <w:jc w:val="both"/>
        <w:rPr>
          <w:rFonts w:ascii="Times New Roman" w:hAnsi="Times New Roman" w:cs="Times New Roman"/>
          <w:sz w:val="28"/>
          <w:szCs w:val="28"/>
        </w:rPr>
      </w:pPr>
    </w:p>
    <w:p w:rsidR="00D62D19" w:rsidRPr="00E90323" w:rsidRDefault="00D62D19" w:rsidP="00D0772A">
      <w:pPr>
        <w:pStyle w:val="ConsPlusTitle"/>
        <w:ind w:firstLine="567"/>
        <w:jc w:val="both"/>
        <w:outlineLvl w:val="2"/>
        <w:rPr>
          <w:rFonts w:ascii="Times New Roman" w:hAnsi="Times New Roman" w:cs="Times New Roman"/>
          <w:sz w:val="28"/>
          <w:szCs w:val="28"/>
        </w:rPr>
      </w:pPr>
      <w:r w:rsidRPr="00E90323">
        <w:rPr>
          <w:rFonts w:ascii="Times New Roman" w:hAnsi="Times New Roman" w:cs="Times New Roman"/>
          <w:sz w:val="28"/>
          <w:szCs w:val="28"/>
        </w:rPr>
        <w:t>Статья 6</w:t>
      </w:r>
      <w:r>
        <w:rPr>
          <w:rFonts w:ascii="Times New Roman" w:hAnsi="Times New Roman" w:cs="Times New Roman"/>
          <w:sz w:val="28"/>
          <w:szCs w:val="28"/>
        </w:rPr>
        <w:t>8</w:t>
      </w:r>
      <w:r w:rsidRPr="00E90323">
        <w:rPr>
          <w:rFonts w:ascii="Times New Roman" w:hAnsi="Times New Roman" w:cs="Times New Roman"/>
          <w:sz w:val="28"/>
          <w:szCs w:val="28"/>
        </w:rPr>
        <w:t>. Ответственность за нарушение настоящих правил</w:t>
      </w:r>
    </w:p>
    <w:p w:rsidR="00D62D19" w:rsidRPr="00E90323" w:rsidRDefault="00D62D19" w:rsidP="00D0772A">
      <w:pPr>
        <w:pStyle w:val="ConsPlusNormal"/>
        <w:ind w:firstLine="567"/>
        <w:jc w:val="both"/>
        <w:rPr>
          <w:rFonts w:ascii="Times New Roman" w:hAnsi="Times New Roman" w:cs="Times New Roman"/>
          <w:sz w:val="28"/>
          <w:szCs w:val="28"/>
        </w:rPr>
      </w:pPr>
      <w:r w:rsidRPr="00E90323">
        <w:rPr>
          <w:rFonts w:ascii="Times New Roman" w:hAnsi="Times New Roman" w:cs="Times New Roman"/>
          <w:sz w:val="28"/>
          <w:szCs w:val="28"/>
        </w:rPr>
        <w:t>Ответственность за нарушение настоящих Правил наступает в соответствии с законодательством Российской Федерации и законодательством Ставропольского края.</w:t>
      </w:r>
    </w:p>
    <w:p w:rsidR="00D62D19" w:rsidRDefault="00D62D19" w:rsidP="00D0772A">
      <w:pPr>
        <w:pStyle w:val="ConsPlusNormal"/>
        <w:ind w:firstLine="567"/>
        <w:jc w:val="both"/>
      </w:pPr>
    </w:p>
    <w:p w:rsidR="00D0772A" w:rsidRDefault="00D0772A" w:rsidP="00D0772A">
      <w:pPr>
        <w:pStyle w:val="ConsPlusNormal"/>
        <w:ind w:firstLine="567"/>
        <w:jc w:val="center"/>
      </w:pPr>
      <w:r>
        <w:t>___________________</w:t>
      </w:r>
    </w:p>
    <w:p w:rsidR="00C727A3" w:rsidRDefault="00C727A3" w:rsidP="00D25F43">
      <w:pPr>
        <w:spacing w:line="240" w:lineRule="exact"/>
        <w:ind w:left="360" w:hanging="360"/>
        <w:jc w:val="center"/>
        <w:rPr>
          <w:color w:val="FFFFFF"/>
          <w:sz w:val="28"/>
          <w:szCs w:val="28"/>
        </w:rPr>
      </w:pPr>
    </w:p>
    <w:p w:rsidR="00D25F43" w:rsidRPr="00D25F43" w:rsidRDefault="00D25F43" w:rsidP="00D25F43">
      <w:pPr>
        <w:spacing w:line="240" w:lineRule="exact"/>
        <w:ind w:left="360" w:hanging="360"/>
        <w:jc w:val="center"/>
        <w:rPr>
          <w:color w:val="FFFFFF"/>
          <w:sz w:val="28"/>
          <w:szCs w:val="28"/>
          <w:u w:val="single"/>
        </w:rPr>
      </w:pPr>
      <w:r w:rsidRPr="00D25F43">
        <w:rPr>
          <w:color w:val="FFFFFF"/>
          <w:sz w:val="28"/>
          <w:szCs w:val="28"/>
          <w:u w:val="single"/>
        </w:rPr>
        <w:t>_______________</w:t>
      </w:r>
    </w:p>
    <w:sectPr w:rsidR="00D25F43" w:rsidRPr="00D25F43" w:rsidSect="008D6B62">
      <w:headerReference w:type="default" r:id="rId24"/>
      <w:headerReference w:type="first" r:id="rId25"/>
      <w:pgSz w:w="11906" w:h="16838"/>
      <w:pgMar w:top="1134" w:right="567" w:bottom="567"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7B" w:rsidRDefault="007D027B" w:rsidP="001C163C">
      <w:r>
        <w:separator/>
      </w:r>
    </w:p>
  </w:endnote>
  <w:endnote w:type="continuationSeparator" w:id="0">
    <w:p w:rsidR="007D027B" w:rsidRDefault="007D027B" w:rsidP="001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7B" w:rsidRDefault="007D027B" w:rsidP="001C163C">
      <w:r>
        <w:separator/>
      </w:r>
    </w:p>
  </w:footnote>
  <w:footnote w:type="continuationSeparator" w:id="0">
    <w:p w:rsidR="007D027B" w:rsidRDefault="007D027B" w:rsidP="001C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415579"/>
      <w:docPartObj>
        <w:docPartGallery w:val="Page Numbers (Top of Page)"/>
        <w:docPartUnique/>
      </w:docPartObj>
    </w:sdtPr>
    <w:sdtContent>
      <w:p w:rsidR="008D6B62" w:rsidRDefault="008D6B62" w:rsidP="00FB0A26">
        <w:pPr>
          <w:pStyle w:val="a7"/>
          <w:jc w:val="right"/>
        </w:pPr>
        <w:r>
          <w:fldChar w:fldCharType="begin"/>
        </w:r>
        <w:r>
          <w:instrText>PAGE   \* MERGEFORMAT</w:instrText>
        </w:r>
        <w:r>
          <w:fldChar w:fldCharType="separate"/>
        </w:r>
        <w:r>
          <w:rPr>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B62" w:rsidRDefault="008D6B62">
    <w:pPr>
      <w:pStyle w:val="a7"/>
      <w:jc w:val="right"/>
    </w:pPr>
  </w:p>
  <w:p w:rsidR="008D6B62" w:rsidRDefault="008D6B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CEA"/>
    <w:multiLevelType w:val="hybridMultilevel"/>
    <w:tmpl w:val="6F2EC084"/>
    <w:lvl w:ilvl="0" w:tplc="B6B6F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7057FF"/>
    <w:multiLevelType w:val="hybridMultilevel"/>
    <w:tmpl w:val="FD900788"/>
    <w:lvl w:ilvl="0" w:tplc="1C5EC5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08"/>
    <w:rsid w:val="00012DFE"/>
    <w:rsid w:val="00046F7B"/>
    <w:rsid w:val="00072F8A"/>
    <w:rsid w:val="00073A6C"/>
    <w:rsid w:val="00087B70"/>
    <w:rsid w:val="000A7D65"/>
    <w:rsid w:val="000F5428"/>
    <w:rsid w:val="001049C0"/>
    <w:rsid w:val="00113086"/>
    <w:rsid w:val="001563B8"/>
    <w:rsid w:val="00167B7F"/>
    <w:rsid w:val="001B2011"/>
    <w:rsid w:val="001B4419"/>
    <w:rsid w:val="001B4B46"/>
    <w:rsid w:val="001B7DDD"/>
    <w:rsid w:val="001C163C"/>
    <w:rsid w:val="001F349E"/>
    <w:rsid w:val="002225B2"/>
    <w:rsid w:val="00234DCE"/>
    <w:rsid w:val="00260552"/>
    <w:rsid w:val="002935E2"/>
    <w:rsid w:val="0029569D"/>
    <w:rsid w:val="002A5F0B"/>
    <w:rsid w:val="002A7828"/>
    <w:rsid w:val="002C5322"/>
    <w:rsid w:val="00345FF5"/>
    <w:rsid w:val="003464BE"/>
    <w:rsid w:val="003722BF"/>
    <w:rsid w:val="003B58AC"/>
    <w:rsid w:val="003D0F9A"/>
    <w:rsid w:val="003F5432"/>
    <w:rsid w:val="004044B4"/>
    <w:rsid w:val="0044362E"/>
    <w:rsid w:val="0044547A"/>
    <w:rsid w:val="00487900"/>
    <w:rsid w:val="004D17AB"/>
    <w:rsid w:val="004D3FF8"/>
    <w:rsid w:val="004E1342"/>
    <w:rsid w:val="004F5861"/>
    <w:rsid w:val="005002CB"/>
    <w:rsid w:val="005011DD"/>
    <w:rsid w:val="00525761"/>
    <w:rsid w:val="0053056C"/>
    <w:rsid w:val="00531101"/>
    <w:rsid w:val="00544077"/>
    <w:rsid w:val="0056249E"/>
    <w:rsid w:val="00567719"/>
    <w:rsid w:val="005B1D36"/>
    <w:rsid w:val="005B4AF6"/>
    <w:rsid w:val="005B66E5"/>
    <w:rsid w:val="005B7B81"/>
    <w:rsid w:val="00604C55"/>
    <w:rsid w:val="00612534"/>
    <w:rsid w:val="006215E5"/>
    <w:rsid w:val="0063563E"/>
    <w:rsid w:val="00643D3B"/>
    <w:rsid w:val="00651693"/>
    <w:rsid w:val="0069766E"/>
    <w:rsid w:val="006B2AD9"/>
    <w:rsid w:val="006C3B08"/>
    <w:rsid w:val="006C5075"/>
    <w:rsid w:val="006D1294"/>
    <w:rsid w:val="006E17C6"/>
    <w:rsid w:val="006E2F0B"/>
    <w:rsid w:val="006E6EA4"/>
    <w:rsid w:val="007021B7"/>
    <w:rsid w:val="00731223"/>
    <w:rsid w:val="00752545"/>
    <w:rsid w:val="00794F50"/>
    <w:rsid w:val="007D027B"/>
    <w:rsid w:val="007D3579"/>
    <w:rsid w:val="007E4E49"/>
    <w:rsid w:val="007F1AF6"/>
    <w:rsid w:val="007F35CA"/>
    <w:rsid w:val="00817EB3"/>
    <w:rsid w:val="008313BB"/>
    <w:rsid w:val="00847925"/>
    <w:rsid w:val="00880AC5"/>
    <w:rsid w:val="00884F20"/>
    <w:rsid w:val="00897089"/>
    <w:rsid w:val="008C202F"/>
    <w:rsid w:val="008D6063"/>
    <w:rsid w:val="008D6B62"/>
    <w:rsid w:val="0090674D"/>
    <w:rsid w:val="00913733"/>
    <w:rsid w:val="00914307"/>
    <w:rsid w:val="009156CE"/>
    <w:rsid w:val="00932B23"/>
    <w:rsid w:val="009341EC"/>
    <w:rsid w:val="0093550E"/>
    <w:rsid w:val="00937267"/>
    <w:rsid w:val="0096574D"/>
    <w:rsid w:val="00993947"/>
    <w:rsid w:val="009A0607"/>
    <w:rsid w:val="009A4232"/>
    <w:rsid w:val="009E3913"/>
    <w:rsid w:val="009F16ED"/>
    <w:rsid w:val="00A223AA"/>
    <w:rsid w:val="00A70B56"/>
    <w:rsid w:val="00A810B1"/>
    <w:rsid w:val="00A81616"/>
    <w:rsid w:val="00AA41A0"/>
    <w:rsid w:val="00AB35E4"/>
    <w:rsid w:val="00AC5B69"/>
    <w:rsid w:val="00AE5B56"/>
    <w:rsid w:val="00AF63AD"/>
    <w:rsid w:val="00B01630"/>
    <w:rsid w:val="00B53832"/>
    <w:rsid w:val="00B64075"/>
    <w:rsid w:val="00B937AD"/>
    <w:rsid w:val="00BD1E25"/>
    <w:rsid w:val="00C0293F"/>
    <w:rsid w:val="00C37291"/>
    <w:rsid w:val="00C417A1"/>
    <w:rsid w:val="00C65017"/>
    <w:rsid w:val="00C727A3"/>
    <w:rsid w:val="00CB06FB"/>
    <w:rsid w:val="00CB3007"/>
    <w:rsid w:val="00CE1B15"/>
    <w:rsid w:val="00CE621E"/>
    <w:rsid w:val="00CF02B3"/>
    <w:rsid w:val="00D04DD6"/>
    <w:rsid w:val="00D0772A"/>
    <w:rsid w:val="00D25F43"/>
    <w:rsid w:val="00D62D19"/>
    <w:rsid w:val="00D67864"/>
    <w:rsid w:val="00DC0D53"/>
    <w:rsid w:val="00DC5AC1"/>
    <w:rsid w:val="00DC6583"/>
    <w:rsid w:val="00DE49B2"/>
    <w:rsid w:val="00E069B9"/>
    <w:rsid w:val="00E4089E"/>
    <w:rsid w:val="00E44E87"/>
    <w:rsid w:val="00E56431"/>
    <w:rsid w:val="00E81608"/>
    <w:rsid w:val="00EA7692"/>
    <w:rsid w:val="00EB044F"/>
    <w:rsid w:val="00EE6A54"/>
    <w:rsid w:val="00EF5064"/>
    <w:rsid w:val="00F53436"/>
    <w:rsid w:val="00F57547"/>
    <w:rsid w:val="00FA2F19"/>
    <w:rsid w:val="00FB0A26"/>
    <w:rsid w:val="00FD781B"/>
    <w:rsid w:val="00FF22F3"/>
    <w:rsid w:val="00FF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5409"/>
  <w15:docId w15:val="{3575FA78-894F-4B01-A0BF-7D463C8A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810B1"/>
    <w:rPr>
      <w:sz w:val="24"/>
      <w:szCs w:val="24"/>
    </w:rPr>
  </w:style>
  <w:style w:type="paragraph" w:styleId="1">
    <w:name w:val="heading 1"/>
    <w:basedOn w:val="a"/>
    <w:next w:val="a"/>
    <w:qFormat/>
    <w:rsid w:val="00A810B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44E87"/>
    <w:pPr>
      <w:widowControl w:val="0"/>
      <w:autoSpaceDE w:val="0"/>
      <w:autoSpaceDN w:val="0"/>
      <w:adjustRightInd w:val="0"/>
    </w:pPr>
    <w:rPr>
      <w:rFonts w:ascii="Courier New" w:hAnsi="Courier New" w:cs="Courier New"/>
    </w:rPr>
  </w:style>
  <w:style w:type="table" w:styleId="a3">
    <w:name w:val="Table Grid"/>
    <w:basedOn w:val="a1"/>
    <w:uiPriority w:val="39"/>
    <w:rsid w:val="0065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A7D65"/>
    <w:rPr>
      <w:rFonts w:ascii="Tahoma" w:hAnsi="Tahoma" w:cs="Tahoma"/>
      <w:sz w:val="16"/>
      <w:szCs w:val="16"/>
    </w:rPr>
  </w:style>
  <w:style w:type="paragraph" w:styleId="a6">
    <w:name w:val="No Spacing"/>
    <w:uiPriority w:val="1"/>
    <w:qFormat/>
    <w:rsid w:val="00794F50"/>
    <w:rPr>
      <w:rFonts w:ascii="Calibri" w:hAnsi="Calibri"/>
      <w:sz w:val="22"/>
      <w:szCs w:val="22"/>
      <w:lang w:val="en-US" w:eastAsia="en-US" w:bidi="en-US"/>
    </w:rPr>
  </w:style>
  <w:style w:type="paragraph" w:styleId="2">
    <w:name w:val="Body Text 2"/>
    <w:basedOn w:val="a"/>
    <w:link w:val="20"/>
    <w:rsid w:val="00EB044F"/>
    <w:pPr>
      <w:jc w:val="both"/>
    </w:pPr>
    <w:rPr>
      <w:sz w:val="28"/>
      <w:szCs w:val="20"/>
      <w:lang w:val="x-none" w:eastAsia="x-none"/>
    </w:rPr>
  </w:style>
  <w:style w:type="character" w:customStyle="1" w:styleId="20">
    <w:name w:val="Основной текст 2 Знак"/>
    <w:link w:val="2"/>
    <w:rsid w:val="00EB044F"/>
    <w:rPr>
      <w:sz w:val="28"/>
    </w:rPr>
  </w:style>
  <w:style w:type="paragraph" w:styleId="a7">
    <w:name w:val="header"/>
    <w:basedOn w:val="a"/>
    <w:link w:val="a8"/>
    <w:uiPriority w:val="99"/>
    <w:rsid w:val="001C163C"/>
    <w:pPr>
      <w:tabs>
        <w:tab w:val="center" w:pos="4677"/>
        <w:tab w:val="right" w:pos="9355"/>
      </w:tabs>
    </w:pPr>
    <w:rPr>
      <w:lang w:val="x-none" w:eastAsia="x-none"/>
    </w:rPr>
  </w:style>
  <w:style w:type="character" w:customStyle="1" w:styleId="a8">
    <w:name w:val="Верхний колонтитул Знак"/>
    <w:link w:val="a7"/>
    <w:uiPriority w:val="99"/>
    <w:rsid w:val="001C163C"/>
    <w:rPr>
      <w:sz w:val="24"/>
      <w:szCs w:val="24"/>
    </w:rPr>
  </w:style>
  <w:style w:type="paragraph" w:styleId="a9">
    <w:name w:val="footer"/>
    <w:basedOn w:val="a"/>
    <w:link w:val="aa"/>
    <w:uiPriority w:val="99"/>
    <w:rsid w:val="001C163C"/>
    <w:pPr>
      <w:tabs>
        <w:tab w:val="center" w:pos="4677"/>
        <w:tab w:val="right" w:pos="9355"/>
      </w:tabs>
    </w:pPr>
    <w:rPr>
      <w:lang w:val="x-none" w:eastAsia="x-none"/>
    </w:rPr>
  </w:style>
  <w:style w:type="character" w:customStyle="1" w:styleId="aa">
    <w:name w:val="Нижний колонтитул Знак"/>
    <w:link w:val="a9"/>
    <w:uiPriority w:val="99"/>
    <w:rsid w:val="001C163C"/>
    <w:rPr>
      <w:sz w:val="24"/>
      <w:szCs w:val="24"/>
    </w:rPr>
  </w:style>
  <w:style w:type="paragraph" w:customStyle="1" w:styleId="ConsPlusNormal">
    <w:name w:val="ConsPlusNormal"/>
    <w:rsid w:val="00D62D19"/>
    <w:pPr>
      <w:widowControl w:val="0"/>
      <w:autoSpaceDE w:val="0"/>
      <w:autoSpaceDN w:val="0"/>
    </w:pPr>
    <w:rPr>
      <w:rFonts w:ascii="Calibri" w:hAnsi="Calibri" w:cs="Calibri"/>
      <w:sz w:val="22"/>
    </w:rPr>
  </w:style>
  <w:style w:type="paragraph" w:customStyle="1" w:styleId="ConsPlusNonformat">
    <w:name w:val="ConsPlusNonformat"/>
    <w:rsid w:val="00D62D19"/>
    <w:pPr>
      <w:widowControl w:val="0"/>
      <w:autoSpaceDE w:val="0"/>
      <w:autoSpaceDN w:val="0"/>
    </w:pPr>
    <w:rPr>
      <w:rFonts w:ascii="Courier New" w:hAnsi="Courier New" w:cs="Courier New"/>
    </w:rPr>
  </w:style>
  <w:style w:type="paragraph" w:customStyle="1" w:styleId="ConsPlusTitle">
    <w:name w:val="ConsPlusTitle"/>
    <w:rsid w:val="00D62D19"/>
    <w:pPr>
      <w:widowControl w:val="0"/>
      <w:autoSpaceDE w:val="0"/>
      <w:autoSpaceDN w:val="0"/>
    </w:pPr>
    <w:rPr>
      <w:rFonts w:ascii="Calibri" w:hAnsi="Calibri" w:cs="Calibri"/>
      <w:b/>
      <w:sz w:val="22"/>
    </w:rPr>
  </w:style>
  <w:style w:type="paragraph" w:customStyle="1" w:styleId="ConsPlusCell">
    <w:name w:val="ConsPlusCell"/>
    <w:rsid w:val="00D62D19"/>
    <w:pPr>
      <w:widowControl w:val="0"/>
      <w:autoSpaceDE w:val="0"/>
      <w:autoSpaceDN w:val="0"/>
    </w:pPr>
    <w:rPr>
      <w:rFonts w:ascii="Courier New" w:hAnsi="Courier New" w:cs="Courier New"/>
    </w:rPr>
  </w:style>
  <w:style w:type="paragraph" w:customStyle="1" w:styleId="ConsPlusDocList">
    <w:name w:val="ConsPlusDocList"/>
    <w:rsid w:val="00D62D19"/>
    <w:pPr>
      <w:widowControl w:val="0"/>
      <w:autoSpaceDE w:val="0"/>
      <w:autoSpaceDN w:val="0"/>
    </w:pPr>
    <w:rPr>
      <w:rFonts w:ascii="Calibri" w:hAnsi="Calibri" w:cs="Calibri"/>
      <w:sz w:val="22"/>
    </w:rPr>
  </w:style>
  <w:style w:type="paragraph" w:customStyle="1" w:styleId="ConsPlusTitlePage">
    <w:name w:val="ConsPlusTitlePage"/>
    <w:rsid w:val="00D62D19"/>
    <w:pPr>
      <w:widowControl w:val="0"/>
      <w:autoSpaceDE w:val="0"/>
      <w:autoSpaceDN w:val="0"/>
    </w:pPr>
    <w:rPr>
      <w:rFonts w:ascii="Tahoma" w:hAnsi="Tahoma" w:cs="Tahoma"/>
    </w:rPr>
  </w:style>
  <w:style w:type="paragraph" w:customStyle="1" w:styleId="ConsPlusJurTerm">
    <w:name w:val="ConsPlusJurTerm"/>
    <w:rsid w:val="00D62D19"/>
    <w:pPr>
      <w:widowControl w:val="0"/>
      <w:autoSpaceDE w:val="0"/>
      <w:autoSpaceDN w:val="0"/>
    </w:pPr>
    <w:rPr>
      <w:rFonts w:ascii="Tahoma" w:hAnsi="Tahoma" w:cs="Tahoma"/>
    </w:rPr>
  </w:style>
  <w:style w:type="paragraph" w:customStyle="1" w:styleId="ConsPlusTextList">
    <w:name w:val="ConsPlusTextList"/>
    <w:rsid w:val="00D62D19"/>
    <w:pPr>
      <w:widowControl w:val="0"/>
      <w:autoSpaceDE w:val="0"/>
      <w:autoSpaceDN w:val="0"/>
    </w:pPr>
    <w:rPr>
      <w:rFonts w:ascii="Arial" w:hAnsi="Arial" w:cs="Arial"/>
    </w:rPr>
  </w:style>
  <w:style w:type="paragraph" w:styleId="ab">
    <w:name w:val="Normal (Web)"/>
    <w:basedOn w:val="a"/>
    <w:uiPriority w:val="99"/>
    <w:unhideWhenUsed/>
    <w:rsid w:val="00D62D19"/>
    <w:pPr>
      <w:spacing w:before="100" w:beforeAutospacing="1" w:after="100" w:afterAutospacing="1"/>
    </w:pPr>
  </w:style>
  <w:style w:type="paragraph" w:styleId="ac">
    <w:name w:val="List Paragraph"/>
    <w:basedOn w:val="a"/>
    <w:uiPriority w:val="99"/>
    <w:qFormat/>
    <w:rsid w:val="00D62D19"/>
    <w:pPr>
      <w:spacing w:after="200" w:line="276" w:lineRule="auto"/>
      <w:ind w:left="720"/>
      <w:contextualSpacing/>
    </w:pPr>
    <w:rPr>
      <w:rFonts w:ascii="Calibri" w:hAnsi="Calibri"/>
      <w:sz w:val="22"/>
      <w:szCs w:val="22"/>
    </w:rPr>
  </w:style>
  <w:style w:type="character" w:customStyle="1" w:styleId="a5">
    <w:name w:val="Текст выноски Знак"/>
    <w:basedOn w:val="a0"/>
    <w:link w:val="a4"/>
    <w:uiPriority w:val="99"/>
    <w:semiHidden/>
    <w:rsid w:val="00D62D19"/>
    <w:rPr>
      <w:rFonts w:ascii="Tahoma" w:hAnsi="Tahoma" w:cs="Tahoma"/>
      <w:sz w:val="16"/>
      <w:szCs w:val="16"/>
    </w:rPr>
  </w:style>
  <w:style w:type="paragraph" w:customStyle="1" w:styleId="formattext">
    <w:name w:val="formattext"/>
    <w:basedOn w:val="a"/>
    <w:rsid w:val="00D62D19"/>
    <w:pPr>
      <w:spacing w:before="100" w:beforeAutospacing="1" w:after="100" w:afterAutospacing="1"/>
    </w:pPr>
  </w:style>
  <w:style w:type="character" w:styleId="ad">
    <w:name w:val="Hyperlink"/>
    <w:basedOn w:val="a0"/>
    <w:uiPriority w:val="99"/>
    <w:unhideWhenUsed/>
    <w:rsid w:val="00D62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123F8900AE508CD699DEA1A48EB38F198B4E53EEBC902047E287CADA3B9A5663E6CE9479CC1CB77A472s3aBL" TargetMode="External"/><Relationship Id="rId13" Type="http://schemas.openxmlformats.org/officeDocument/2006/relationships/hyperlink" Target="consultantplus://offline/ref=412123F8900AE508CD699DEA1A48EB38F095B4E937B59E00552B2679A5F3E3B5707760E95999C28124E0253669FA7A014483E6FB69sEa5L" TargetMode="External"/><Relationship Id="rId18" Type="http://schemas.openxmlformats.org/officeDocument/2006/relationships/hyperlink" Target="consultantplus://offline/ref=412123F8900AE508CD6983E70C24B532F49BEDED34BB945E087D202EFAA3E5E0303766BE08D89CD874A76E3B60E766014Es9aD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12123F8900AE508CD699DEA1A48EB38F095BBE83DB49E00552B2679A5F3E3B5627738E7589FD7D57DBA723B6AsFa9L" TargetMode="External"/><Relationship Id="rId7" Type="http://schemas.openxmlformats.org/officeDocument/2006/relationships/endnotes" Target="endnotes.xml"/><Relationship Id="rId12" Type="http://schemas.openxmlformats.org/officeDocument/2006/relationships/hyperlink" Target="consultantplus://offline/ref=412123F8900AE508CD699DEA1A48EB38F095B2E237B59E00552B2679A5F3E3B5627738E7589FD7D57DBA723B6AsFa9L" TargetMode="External"/><Relationship Id="rId17" Type="http://schemas.openxmlformats.org/officeDocument/2006/relationships/hyperlink" Target="consultantplus://offline/ref=412123F8900AE508CD699DEA1A48EB38F095B4E936B89E00552B2679A5F3E3B5627738E7589FD7D57DBA723B6AsFa9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12123F8900AE508CD699DEA1A48EB38F094B0E83CBA9E00552B2679A5F3E3B5627738E7589FD7D57DBA723B6AsFa9L" TargetMode="External"/><Relationship Id="rId20" Type="http://schemas.openxmlformats.org/officeDocument/2006/relationships/hyperlink" Target="consultantplus://offline/ref=412123F8900AE508CD699DEA1A48EB38F094BAE034BF9E00552B2679A5F3E3B5707760EB599CC9D470AF246A2CAC69004F83E4F375E7D868s6a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2123F8900AE508CD699DEA1A48EB38F095BBE83DB49E00552B2679A5F3E3B5627738E7589FD7D57DBA723B6AsFa9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12123F8900AE508CD699DEA1A48EB38F094B3E331BE9E00552B2679A5F3E3B5627738E7589FD7D57DBA723B6AsFa9L" TargetMode="External"/><Relationship Id="rId23" Type="http://schemas.openxmlformats.org/officeDocument/2006/relationships/hyperlink" Target="consultantplus://offline/ref=412123F8900AE508CD699DEA1A48EB38F095BBE831BE9E00552B2679A5F3E3B5627738E7589FD7D57DBA723B6AsFa9L" TargetMode="External"/><Relationship Id="rId10" Type="http://schemas.openxmlformats.org/officeDocument/2006/relationships/hyperlink" Target="consultantplus://offline/ref=412123F8900AE508CD699DEA1A48EB38F095B4E134B59E00552B2679A5F3E3B5627738E7589FD7D57DBA723B6AsFa9L" TargetMode="External"/><Relationship Id="rId19" Type="http://schemas.openxmlformats.org/officeDocument/2006/relationships/hyperlink" Target="consultantplus://offline/ref=412123F8900AE508CD6983E70C24B532F49BEDED34B89D530B7C202EFAA3E5E0303766BE1AD8C4D475A4713B6FF2305008C8E9FA68FBD8627E5B8FF2s7a6L" TargetMode="External"/><Relationship Id="rId4" Type="http://schemas.openxmlformats.org/officeDocument/2006/relationships/settings" Target="settings.xml"/><Relationship Id="rId9" Type="http://schemas.openxmlformats.org/officeDocument/2006/relationships/hyperlink" Target="consultantplus://offline/ref=412123F8900AE508CD699DEA1A48EB38F095BBE831BE9E00552B2679A5F3E3B5627738E7589FD7D57DBA723B6AsFa9L" TargetMode="External"/><Relationship Id="rId14" Type="http://schemas.openxmlformats.org/officeDocument/2006/relationships/hyperlink" Target="consultantplus://offline/ref=412123F8900AE508CD699DEA1A48EB38F093B3E137BA9E00552B2679A5F3E3B5627738E7589FD7D57DBA723B6AsFa9L" TargetMode="External"/><Relationship Id="rId22" Type="http://schemas.openxmlformats.org/officeDocument/2006/relationships/hyperlink" Target="consultantplus://offline/ref=21AADF48C650B392865ED9202F12A0234E7B75AD9673C8F5F3FD7A5C7F033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BF7E-BAF5-4524-A43A-7D29BD76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24907</Words>
  <Characters>141972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166546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10</cp:revision>
  <cp:lastPrinted>2021-11-23T06:22:00Z</cp:lastPrinted>
  <dcterms:created xsi:type="dcterms:W3CDTF">2021-11-11T08:09:00Z</dcterms:created>
  <dcterms:modified xsi:type="dcterms:W3CDTF">2021-11-23T08:28:00Z</dcterms:modified>
</cp:coreProperties>
</file>