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D3" w:rsidRPr="006B1FA5" w:rsidRDefault="004065D3" w:rsidP="004065D3">
      <w:pPr>
        <w:autoSpaceDN w:val="0"/>
        <w:spacing w:after="0" w:line="240" w:lineRule="auto"/>
        <w:ind w:left="-142"/>
        <w:jc w:val="center"/>
        <w:rPr>
          <w:rFonts w:ascii="Times New Roman" w:eastAsia="Times New Roman" w:hAnsi="Times New Roman" w:cs="Times New Roman"/>
          <w:b/>
          <w:sz w:val="28"/>
          <w:szCs w:val="28"/>
        </w:rPr>
      </w:pPr>
      <w:r w:rsidRPr="006B1FA5">
        <w:rPr>
          <w:rFonts w:ascii="Times New Roman" w:eastAsia="Times New Roman" w:hAnsi="Times New Roman" w:cs="Times New Roman"/>
          <w:b/>
          <w:sz w:val="28"/>
          <w:szCs w:val="28"/>
        </w:rPr>
        <w:t>СОВЕТ ДЕПУТАТОВ БЛАГОДАРНЕНСКОГО МУНИЦИПАЛЬНОГО ОКРУГА СТАВРОПОЛЬСКОГО КРАЯ ВТОРОГО СОЗЫВА</w:t>
      </w:r>
    </w:p>
    <w:p w:rsidR="004065D3" w:rsidRPr="006B1FA5" w:rsidRDefault="004065D3" w:rsidP="004065D3">
      <w:pPr>
        <w:autoSpaceDN w:val="0"/>
        <w:spacing w:after="0" w:line="240" w:lineRule="auto"/>
        <w:rPr>
          <w:rFonts w:ascii="Times New Roman" w:eastAsia="Times New Roman" w:hAnsi="Times New Roman" w:cs="Times New Roman"/>
          <w:sz w:val="28"/>
          <w:szCs w:val="28"/>
        </w:rPr>
      </w:pPr>
    </w:p>
    <w:p w:rsidR="004065D3" w:rsidRDefault="004065D3" w:rsidP="004065D3">
      <w:pPr>
        <w:autoSpaceDN w:val="0"/>
        <w:spacing w:after="0" w:line="240" w:lineRule="auto"/>
        <w:jc w:val="center"/>
        <w:rPr>
          <w:rFonts w:ascii="Times New Roman" w:eastAsia="Times New Roman" w:hAnsi="Times New Roman" w:cs="Times New Roman"/>
          <w:b/>
          <w:sz w:val="30"/>
          <w:szCs w:val="30"/>
        </w:rPr>
      </w:pPr>
      <w:r w:rsidRPr="006B1FA5">
        <w:rPr>
          <w:rFonts w:ascii="Times New Roman" w:eastAsia="Times New Roman" w:hAnsi="Times New Roman" w:cs="Times New Roman"/>
          <w:b/>
          <w:sz w:val="30"/>
          <w:szCs w:val="30"/>
        </w:rPr>
        <w:t>РЕШЕНИЕ</w:t>
      </w:r>
    </w:p>
    <w:p w:rsidR="00012252" w:rsidRDefault="00012252" w:rsidP="004065D3">
      <w:pPr>
        <w:autoSpaceDN w:val="0"/>
        <w:spacing w:after="0" w:line="240" w:lineRule="auto"/>
        <w:jc w:val="center"/>
        <w:rPr>
          <w:rFonts w:ascii="Times New Roman" w:eastAsia="Times New Roman" w:hAnsi="Times New Roman" w:cs="Times New Roman"/>
          <w:b/>
          <w:sz w:val="30"/>
          <w:szCs w:val="30"/>
        </w:rPr>
      </w:pPr>
    </w:p>
    <w:tbl>
      <w:tblPr>
        <w:tblW w:w="0" w:type="auto"/>
        <w:tblLook w:val="04A0" w:firstRow="1" w:lastRow="0" w:firstColumn="1" w:lastColumn="0" w:noHBand="0" w:noVBand="1"/>
      </w:tblPr>
      <w:tblGrid>
        <w:gridCol w:w="2857"/>
        <w:gridCol w:w="3400"/>
        <w:gridCol w:w="3312"/>
      </w:tblGrid>
      <w:tr w:rsidR="00012252" w:rsidRPr="00012252" w:rsidTr="00012252">
        <w:tc>
          <w:tcPr>
            <w:tcW w:w="2857" w:type="dxa"/>
            <w:hideMark/>
          </w:tcPr>
          <w:p w:rsidR="00012252" w:rsidRPr="002A63C6" w:rsidRDefault="00A32C22" w:rsidP="00A32C22">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012252" w:rsidRPr="002A63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ок</w:t>
            </w:r>
            <w:r w:rsidR="006A7172" w:rsidRPr="002A63C6">
              <w:rPr>
                <w:rFonts w:ascii="Times New Roman" w:eastAsia="Times New Roman" w:hAnsi="Times New Roman" w:cs="Times New Roman"/>
                <w:sz w:val="28"/>
                <w:szCs w:val="28"/>
              </w:rPr>
              <w:t>тября</w:t>
            </w:r>
            <w:r w:rsidR="00012252" w:rsidRPr="002A63C6">
              <w:rPr>
                <w:rFonts w:ascii="Times New Roman" w:eastAsia="Times New Roman" w:hAnsi="Times New Roman" w:cs="Times New Roman"/>
                <w:sz w:val="28"/>
                <w:szCs w:val="28"/>
              </w:rPr>
              <w:t xml:space="preserve"> 2026 года</w:t>
            </w:r>
          </w:p>
        </w:tc>
        <w:tc>
          <w:tcPr>
            <w:tcW w:w="3400" w:type="dxa"/>
            <w:hideMark/>
          </w:tcPr>
          <w:p w:rsidR="00012252" w:rsidRPr="002A63C6" w:rsidRDefault="00012252" w:rsidP="00012252">
            <w:pPr>
              <w:autoSpaceDN w:val="0"/>
              <w:spacing w:after="0" w:line="240" w:lineRule="auto"/>
              <w:jc w:val="center"/>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г. Благодарный</w:t>
            </w:r>
          </w:p>
        </w:tc>
        <w:tc>
          <w:tcPr>
            <w:tcW w:w="3312" w:type="dxa"/>
          </w:tcPr>
          <w:p w:rsidR="00012252" w:rsidRPr="00012252" w:rsidRDefault="00012252" w:rsidP="00F57656">
            <w:pPr>
              <w:autoSpaceDN w:val="0"/>
              <w:spacing w:after="0" w:line="240" w:lineRule="auto"/>
              <w:jc w:val="right"/>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w:t>
            </w:r>
            <w:r w:rsidR="00864B6C" w:rsidRPr="002A63C6">
              <w:rPr>
                <w:rFonts w:ascii="Times New Roman" w:eastAsia="Times New Roman" w:hAnsi="Times New Roman" w:cs="Times New Roman"/>
                <w:sz w:val="28"/>
                <w:szCs w:val="28"/>
              </w:rPr>
              <w:t>4</w:t>
            </w:r>
            <w:r w:rsidR="002D6D85">
              <w:rPr>
                <w:rFonts w:ascii="Times New Roman" w:eastAsia="Times New Roman" w:hAnsi="Times New Roman" w:cs="Times New Roman"/>
                <w:sz w:val="28"/>
                <w:szCs w:val="28"/>
              </w:rPr>
              <w:t>2</w:t>
            </w:r>
            <w:r w:rsidR="00F57656">
              <w:rPr>
                <w:rFonts w:ascii="Times New Roman" w:eastAsia="Times New Roman" w:hAnsi="Times New Roman" w:cs="Times New Roman"/>
                <w:sz w:val="28"/>
                <w:szCs w:val="28"/>
              </w:rPr>
              <w:t>7</w:t>
            </w:r>
          </w:p>
        </w:tc>
      </w:tr>
    </w:tbl>
    <w:p w:rsidR="00012252" w:rsidRDefault="00012252" w:rsidP="00012252">
      <w:pPr>
        <w:spacing w:after="0" w:line="240" w:lineRule="auto"/>
        <w:ind w:right="142"/>
        <w:jc w:val="both"/>
        <w:rPr>
          <w:rFonts w:ascii="Times New Roman" w:eastAsia="Times New Roman" w:hAnsi="Times New Roman" w:cs="Times New Roman"/>
          <w:sz w:val="28"/>
          <w:szCs w:val="28"/>
        </w:rPr>
      </w:pPr>
    </w:p>
    <w:p w:rsidR="00EF422C" w:rsidRPr="00517D02" w:rsidRDefault="00EF422C" w:rsidP="00012252">
      <w:pPr>
        <w:spacing w:after="0" w:line="240" w:lineRule="auto"/>
        <w:ind w:right="142"/>
        <w:jc w:val="both"/>
        <w:rPr>
          <w:rFonts w:ascii="Times New Roman" w:eastAsia="Times New Roman" w:hAnsi="Times New Roman" w:cs="Times New Roman"/>
          <w:sz w:val="28"/>
          <w:szCs w:val="28"/>
        </w:rPr>
      </w:pPr>
    </w:p>
    <w:p w:rsidR="00261B6A" w:rsidRPr="00F57656" w:rsidRDefault="00F57656" w:rsidP="002D6D85">
      <w:pPr>
        <w:spacing w:after="0" w:line="240" w:lineRule="exact"/>
        <w:ind w:right="142"/>
        <w:jc w:val="both"/>
        <w:rPr>
          <w:rFonts w:ascii="Times New Roman" w:hAnsi="Times New Roman" w:cs="Times New Roman"/>
          <w:sz w:val="28"/>
          <w:szCs w:val="28"/>
        </w:rPr>
      </w:pPr>
      <w:r w:rsidRPr="00F57656">
        <w:rPr>
          <w:rFonts w:ascii="Times New Roman" w:hAnsi="Times New Roman" w:cs="Times New Roman"/>
          <w:sz w:val="28"/>
          <w:szCs w:val="28"/>
        </w:rPr>
        <w:t>Об утверждении Порядка и перечня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9D1F7E" w:rsidRDefault="009D1F7E" w:rsidP="00261B6A">
      <w:pPr>
        <w:spacing w:after="0" w:line="240" w:lineRule="auto"/>
        <w:ind w:right="142"/>
        <w:jc w:val="both"/>
        <w:rPr>
          <w:rFonts w:ascii="Times New Roman" w:eastAsia="Times New Roman" w:hAnsi="Times New Roman" w:cs="Times New Roman"/>
          <w:sz w:val="28"/>
          <w:szCs w:val="28"/>
        </w:rPr>
      </w:pPr>
    </w:p>
    <w:p w:rsidR="00EF422C" w:rsidRPr="00517D02" w:rsidRDefault="00EF422C" w:rsidP="00261B6A">
      <w:pPr>
        <w:spacing w:after="0" w:line="240" w:lineRule="auto"/>
        <w:ind w:right="142"/>
        <w:jc w:val="both"/>
        <w:rPr>
          <w:rFonts w:ascii="Times New Roman" w:eastAsia="Times New Roman" w:hAnsi="Times New Roman" w:cs="Times New Roman"/>
          <w:sz w:val="28"/>
          <w:szCs w:val="28"/>
        </w:rPr>
      </w:pPr>
    </w:p>
    <w:p w:rsidR="00261B6A" w:rsidRPr="0000778B" w:rsidRDefault="00A4680D" w:rsidP="00261B6A">
      <w:pPr>
        <w:suppressAutoHyphens/>
        <w:spacing w:after="0" w:line="240" w:lineRule="auto"/>
        <w:ind w:firstLine="708"/>
        <w:jc w:val="both"/>
        <w:rPr>
          <w:rFonts w:ascii="Times New Roman" w:eastAsia="Times New Roman" w:hAnsi="Times New Roman" w:cs="Times New Roman"/>
          <w:sz w:val="28"/>
          <w:szCs w:val="28"/>
          <w:lang w:eastAsia="ar-SA"/>
        </w:rPr>
      </w:pPr>
      <w:r w:rsidRPr="006043A7">
        <w:rPr>
          <w:rFonts w:ascii="Times New Roman" w:hAnsi="Times New Roman" w:cs="Times New Roman"/>
          <w:sz w:val="28"/>
          <w:szCs w:val="28"/>
        </w:rPr>
        <w:t xml:space="preserve">В соответствии с </w:t>
      </w:r>
      <w:r w:rsidRPr="00774589">
        <w:rPr>
          <w:rFonts w:ascii="Times New Roman" w:hAnsi="Times New Roman" w:cs="Times New Roman"/>
          <w:sz w:val="28"/>
          <w:szCs w:val="28"/>
        </w:rPr>
        <w:t xml:space="preserve">пунктом 9.3 части 1 статьи 14 Жилищного кодека Российской Федерации, </w:t>
      </w:r>
      <w:r w:rsidRPr="003F42E7">
        <w:rPr>
          <w:rFonts w:ascii="Times New Roman" w:hAnsi="Times New Roman" w:cs="Times New Roman"/>
          <w:sz w:val="28"/>
          <w:szCs w:val="28"/>
        </w:rPr>
        <w:t>постановлением Правительства Российской Федерации от 25 октября 2023 г</w:t>
      </w:r>
      <w:r>
        <w:rPr>
          <w:rFonts w:ascii="Times New Roman" w:hAnsi="Times New Roman" w:cs="Times New Roman"/>
          <w:sz w:val="28"/>
          <w:szCs w:val="28"/>
        </w:rPr>
        <w:t>ода</w:t>
      </w:r>
      <w:r w:rsidRPr="003F42E7">
        <w:rPr>
          <w:rFonts w:ascii="Times New Roman" w:hAnsi="Times New Roman" w:cs="Times New Roman"/>
          <w:sz w:val="28"/>
          <w:szCs w:val="28"/>
        </w:rPr>
        <w:t xml:space="preserve"> </w:t>
      </w:r>
      <w:r>
        <w:rPr>
          <w:rFonts w:ascii="Times New Roman" w:hAnsi="Times New Roman" w:cs="Times New Roman"/>
          <w:sz w:val="28"/>
          <w:szCs w:val="28"/>
        </w:rPr>
        <w:t>№</w:t>
      </w:r>
      <w:r w:rsidRPr="003F42E7">
        <w:rPr>
          <w:rFonts w:ascii="Times New Roman" w:hAnsi="Times New Roman" w:cs="Times New Roman"/>
          <w:sz w:val="28"/>
          <w:szCs w:val="28"/>
        </w:rPr>
        <w:t xml:space="preserve"> 1782 </w:t>
      </w:r>
      <w:r>
        <w:rPr>
          <w:rFonts w:ascii="Times New Roman" w:hAnsi="Times New Roman" w:cs="Times New Roman"/>
          <w:sz w:val="28"/>
          <w:szCs w:val="28"/>
        </w:rPr>
        <w:t>«</w:t>
      </w:r>
      <w:r w:rsidRPr="003F42E7">
        <w:rPr>
          <w:rFonts w:ascii="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w:t>
      </w:r>
      <w:r>
        <w:rPr>
          <w:rFonts w:ascii="Times New Roman" w:hAnsi="Times New Roman" w:cs="Times New Roman"/>
          <w:sz w:val="28"/>
          <w:szCs w:val="28"/>
        </w:rPr>
        <w:t>сидий»</w:t>
      </w:r>
      <w:r w:rsidR="008C080E" w:rsidRPr="00C36DF2">
        <w:rPr>
          <w:rFonts w:ascii="Times New Roman" w:hAnsi="Times New Roman" w:cs="Times New Roman"/>
          <w:sz w:val="28"/>
          <w:szCs w:val="28"/>
        </w:rPr>
        <w:t>,</w:t>
      </w:r>
      <w:r w:rsidR="00517D02" w:rsidRPr="0000778B">
        <w:rPr>
          <w:rFonts w:ascii="Times New Roman" w:hAnsi="Times New Roman" w:cs="Times New Roman"/>
          <w:sz w:val="28"/>
          <w:szCs w:val="28"/>
        </w:rPr>
        <w:t xml:space="preserve"> </w:t>
      </w:r>
      <w:r w:rsidRPr="00774589">
        <w:rPr>
          <w:rFonts w:ascii="Times New Roman" w:hAnsi="Times New Roman" w:cs="Times New Roman"/>
          <w:sz w:val="28"/>
          <w:szCs w:val="28"/>
        </w:rPr>
        <w:t>Уставом Благодарненского</w:t>
      </w:r>
      <w:r w:rsidRPr="008A7FA3">
        <w:rPr>
          <w:rFonts w:ascii="Times New Roman" w:hAnsi="Times New Roman" w:cs="Times New Roman"/>
          <w:sz w:val="28"/>
          <w:szCs w:val="28"/>
        </w:rPr>
        <w:t xml:space="preserve"> муниципального округа Ставропольского края</w:t>
      </w:r>
      <w:r>
        <w:rPr>
          <w:rFonts w:ascii="Times New Roman" w:hAnsi="Times New Roman" w:cs="Times New Roman"/>
          <w:sz w:val="28"/>
          <w:szCs w:val="28"/>
        </w:rPr>
        <w:t xml:space="preserve">, </w:t>
      </w:r>
      <w:r w:rsidR="00517D02" w:rsidRPr="0000778B">
        <w:rPr>
          <w:rFonts w:ascii="Times New Roman" w:hAnsi="Times New Roman" w:cs="Times New Roman"/>
          <w:sz w:val="28"/>
          <w:szCs w:val="28"/>
        </w:rPr>
        <w:t>Совет депутатов Благодарненского муниципального округа Ставропольского края</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D757F3" w:rsidRPr="0080045C" w:rsidRDefault="00D757F3" w:rsidP="00261B6A">
      <w:pPr>
        <w:spacing w:after="0" w:line="240" w:lineRule="auto"/>
        <w:ind w:right="140" w:firstLine="708"/>
        <w:jc w:val="both"/>
        <w:outlineLvl w:val="0"/>
        <w:rPr>
          <w:rFonts w:ascii="Times New Roman" w:eastAsia="Times New Roman" w:hAnsi="Times New Roman" w:cs="Times New Roman"/>
          <w:b/>
          <w:sz w:val="28"/>
          <w:szCs w:val="28"/>
        </w:rPr>
      </w:pPr>
      <w:r w:rsidRPr="0080045C">
        <w:rPr>
          <w:rFonts w:ascii="Times New Roman" w:eastAsia="Times New Roman" w:hAnsi="Times New Roman" w:cs="Times New Roman"/>
          <w:b/>
          <w:sz w:val="28"/>
          <w:szCs w:val="28"/>
        </w:rPr>
        <w:t>РЕШИЛ:</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A4680D" w:rsidRPr="00A4680D" w:rsidRDefault="00A4680D" w:rsidP="00A4680D">
      <w:pPr>
        <w:autoSpaceDE w:val="0"/>
        <w:autoSpaceDN w:val="0"/>
        <w:adjustRightInd w:val="0"/>
        <w:spacing w:after="0" w:line="240" w:lineRule="auto"/>
        <w:ind w:firstLine="708"/>
        <w:jc w:val="both"/>
        <w:rPr>
          <w:rFonts w:ascii="Times New Roman" w:hAnsi="Times New Roman" w:cs="Times New Roman"/>
          <w:sz w:val="28"/>
          <w:szCs w:val="28"/>
        </w:rPr>
      </w:pPr>
      <w:r w:rsidRPr="00A4680D">
        <w:rPr>
          <w:rFonts w:ascii="Times New Roman" w:hAnsi="Times New Roman" w:cs="Times New Roman"/>
          <w:sz w:val="28"/>
          <w:szCs w:val="28"/>
        </w:rPr>
        <w:t>1. Утвердить прилагаемый Порядок и перечень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A4680D" w:rsidRPr="00A4680D" w:rsidRDefault="00A4680D" w:rsidP="00A4680D">
      <w:pPr>
        <w:autoSpaceDE w:val="0"/>
        <w:autoSpaceDN w:val="0"/>
        <w:adjustRightInd w:val="0"/>
        <w:spacing w:after="0" w:line="240" w:lineRule="auto"/>
        <w:ind w:firstLine="708"/>
        <w:jc w:val="both"/>
        <w:rPr>
          <w:rFonts w:ascii="Times New Roman" w:hAnsi="Times New Roman" w:cs="Times New Roman"/>
          <w:sz w:val="28"/>
          <w:szCs w:val="28"/>
        </w:rPr>
      </w:pPr>
    </w:p>
    <w:p w:rsidR="00A4680D" w:rsidRPr="00A4680D" w:rsidRDefault="00A4680D" w:rsidP="00A4680D">
      <w:pPr>
        <w:autoSpaceDE w:val="0"/>
        <w:autoSpaceDN w:val="0"/>
        <w:adjustRightInd w:val="0"/>
        <w:spacing w:after="0" w:line="240" w:lineRule="auto"/>
        <w:ind w:firstLine="708"/>
        <w:jc w:val="both"/>
        <w:rPr>
          <w:rFonts w:ascii="Times New Roman" w:hAnsi="Times New Roman" w:cs="Times New Roman"/>
          <w:sz w:val="28"/>
          <w:szCs w:val="28"/>
        </w:rPr>
      </w:pPr>
      <w:r w:rsidRPr="00A4680D">
        <w:rPr>
          <w:rFonts w:ascii="Times New Roman" w:hAnsi="Times New Roman" w:cs="Times New Roman"/>
          <w:sz w:val="28"/>
          <w:szCs w:val="28"/>
        </w:rPr>
        <w:t xml:space="preserve">2. </w:t>
      </w:r>
      <w:proofErr w:type="gramStart"/>
      <w:r w:rsidRPr="00A4680D">
        <w:rPr>
          <w:rFonts w:ascii="Times New Roman" w:hAnsi="Times New Roman" w:cs="Times New Roman"/>
          <w:sz w:val="28"/>
          <w:szCs w:val="28"/>
        </w:rPr>
        <w:t>Признать утратившим силу решение Совета депутатов Благодарненского муниципального округа Ставропольского края от 12 ноября 2025 года № 320 «Об утверждении Порядка и перечня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roofErr w:type="gramEnd"/>
    </w:p>
    <w:p w:rsidR="00A4680D" w:rsidRPr="00A4680D" w:rsidRDefault="00A4680D" w:rsidP="00A4680D">
      <w:pPr>
        <w:autoSpaceDE w:val="0"/>
        <w:autoSpaceDN w:val="0"/>
        <w:adjustRightInd w:val="0"/>
        <w:spacing w:after="0" w:line="240" w:lineRule="auto"/>
        <w:ind w:firstLine="708"/>
        <w:jc w:val="both"/>
        <w:rPr>
          <w:rFonts w:ascii="Times New Roman" w:hAnsi="Times New Roman" w:cs="Times New Roman"/>
          <w:sz w:val="28"/>
          <w:szCs w:val="28"/>
        </w:rPr>
      </w:pPr>
    </w:p>
    <w:p w:rsidR="008C080E" w:rsidRPr="00A4680D" w:rsidRDefault="00A4680D" w:rsidP="00A4680D">
      <w:pPr>
        <w:spacing w:after="0" w:line="240" w:lineRule="auto"/>
        <w:ind w:firstLine="708"/>
        <w:jc w:val="both"/>
        <w:rPr>
          <w:rFonts w:ascii="Times New Roman" w:hAnsi="Times New Roman" w:cs="Times New Roman"/>
          <w:sz w:val="28"/>
          <w:szCs w:val="28"/>
        </w:rPr>
      </w:pPr>
      <w:r w:rsidRPr="00A4680D">
        <w:rPr>
          <w:rFonts w:ascii="Times New Roman" w:hAnsi="Times New Roman" w:cs="Times New Roman"/>
          <w:sz w:val="28"/>
          <w:szCs w:val="28"/>
        </w:rPr>
        <w:lastRenderedPageBreak/>
        <w:t>3. Настоящее решение вступает в силу на следующий день после дня его официального опубликования.</w:t>
      </w:r>
    </w:p>
    <w:p w:rsidR="008C080E" w:rsidRDefault="008C080E" w:rsidP="009D1F7E">
      <w:pPr>
        <w:spacing w:after="0" w:line="240" w:lineRule="exact"/>
        <w:jc w:val="both"/>
        <w:rPr>
          <w:rFonts w:ascii="Times New Roman" w:hAnsi="Times New Roman" w:cs="Times New Roman"/>
          <w:sz w:val="28"/>
          <w:szCs w:val="28"/>
        </w:rPr>
      </w:pPr>
    </w:p>
    <w:p w:rsidR="00864B6C" w:rsidRPr="008C080E" w:rsidRDefault="00864B6C" w:rsidP="009D1F7E">
      <w:pPr>
        <w:spacing w:after="0" w:line="240" w:lineRule="exact"/>
        <w:jc w:val="both"/>
        <w:rPr>
          <w:rFonts w:ascii="Times New Roman" w:hAnsi="Times New Roman" w:cs="Times New Roman"/>
          <w:sz w:val="28"/>
          <w:szCs w:val="28"/>
        </w:rPr>
      </w:pPr>
    </w:p>
    <w:p w:rsidR="008C080E" w:rsidRPr="008C080E" w:rsidRDefault="008C080E" w:rsidP="009D1F7E">
      <w:pPr>
        <w:spacing w:after="0" w:line="240" w:lineRule="exact"/>
        <w:jc w:val="both"/>
        <w:rPr>
          <w:rFonts w:ascii="Times New Roman" w:hAnsi="Times New Roman" w:cs="Times New Roman"/>
          <w:sz w:val="28"/>
          <w:szCs w:val="28"/>
        </w:rPr>
      </w:pPr>
    </w:p>
    <w:tbl>
      <w:tblPr>
        <w:tblW w:w="9498" w:type="dxa"/>
        <w:tblLook w:val="04A0" w:firstRow="1" w:lastRow="0" w:firstColumn="1" w:lastColumn="0" w:noHBand="0" w:noVBand="1"/>
      </w:tblPr>
      <w:tblGrid>
        <w:gridCol w:w="4928"/>
        <w:gridCol w:w="4570"/>
      </w:tblGrid>
      <w:tr w:rsidR="008C080E" w:rsidRPr="008C080E" w:rsidTr="003A399F">
        <w:tc>
          <w:tcPr>
            <w:tcW w:w="4928" w:type="dxa"/>
          </w:tcPr>
          <w:p w:rsidR="008C080E" w:rsidRPr="008C080E" w:rsidRDefault="008C080E" w:rsidP="008C080E">
            <w:pPr>
              <w:spacing w:after="0" w:line="240" w:lineRule="exact"/>
              <w:rPr>
                <w:rFonts w:ascii="Times New Roman" w:eastAsia="Calibri" w:hAnsi="Times New Roman" w:cs="Times New Roman"/>
                <w:sz w:val="28"/>
                <w:szCs w:val="28"/>
                <w:lang w:eastAsia="x-none"/>
              </w:rPr>
            </w:pPr>
            <w:r w:rsidRPr="008C080E">
              <w:rPr>
                <w:rFonts w:ascii="Times New Roman" w:hAnsi="Times New Roman" w:cs="Times New Roman"/>
                <w:sz w:val="28"/>
                <w:szCs w:val="28"/>
              </w:rPr>
              <w:t>Временно исполняющий полномочия председателя Совета депутатов Благодарненского муниципального округа Ставропольского края, заместитель председателя Совета депутатов Благодарненского муниципального округа Ставропольского края</w:t>
            </w:r>
          </w:p>
          <w:p w:rsidR="008C080E" w:rsidRPr="008C080E" w:rsidRDefault="00864B6C" w:rsidP="00864B6C">
            <w:pPr>
              <w:tabs>
                <w:tab w:val="left" w:pos="851"/>
              </w:tabs>
              <w:spacing w:after="0" w:line="240" w:lineRule="exact"/>
              <w:jc w:val="right"/>
              <w:rPr>
                <w:rFonts w:ascii="Times New Roman" w:hAnsi="Times New Roman" w:cs="Times New Roman"/>
                <w:sz w:val="28"/>
              </w:rPr>
            </w:pPr>
            <w:r>
              <w:rPr>
                <w:rFonts w:ascii="Times New Roman" w:eastAsia="Calibri" w:hAnsi="Times New Roman" w:cs="Times New Roman"/>
                <w:sz w:val="28"/>
                <w:szCs w:val="28"/>
                <w:lang w:eastAsia="x-none"/>
              </w:rPr>
              <w:t>В</w:t>
            </w:r>
            <w:r w:rsidR="008C080E" w:rsidRPr="008C080E">
              <w:rPr>
                <w:rFonts w:ascii="Times New Roman" w:eastAsia="Calibri" w:hAnsi="Times New Roman" w:cs="Times New Roman"/>
                <w:sz w:val="28"/>
                <w:szCs w:val="28"/>
                <w:lang w:eastAsia="x-none"/>
              </w:rPr>
              <w:t xml:space="preserve">.А. </w:t>
            </w:r>
            <w:r>
              <w:rPr>
                <w:rFonts w:ascii="Times New Roman" w:eastAsia="Calibri" w:hAnsi="Times New Roman" w:cs="Times New Roman"/>
                <w:sz w:val="28"/>
                <w:szCs w:val="28"/>
                <w:lang w:eastAsia="x-none"/>
              </w:rPr>
              <w:t>Белозорев</w:t>
            </w:r>
          </w:p>
        </w:tc>
        <w:tc>
          <w:tcPr>
            <w:tcW w:w="4570" w:type="dxa"/>
            <w:hideMark/>
          </w:tcPr>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Глава</w:t>
            </w:r>
          </w:p>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Благодарненского муниципального округа Ставропольского края</w:t>
            </w: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rPr>
            </w:pPr>
            <w:r w:rsidRPr="008C080E">
              <w:rPr>
                <w:rFonts w:ascii="Times New Roman" w:hAnsi="Times New Roman" w:cs="Times New Roman"/>
                <w:sz w:val="28"/>
                <w:szCs w:val="28"/>
              </w:rPr>
              <w:t>А.И. Теньков</w:t>
            </w:r>
          </w:p>
        </w:tc>
      </w:tr>
    </w:tbl>
    <w:p w:rsidR="008C080E" w:rsidRDefault="008C080E" w:rsidP="002B40BC">
      <w:pPr>
        <w:widowControl w:val="0"/>
        <w:autoSpaceDE w:val="0"/>
        <w:autoSpaceDN w:val="0"/>
        <w:adjustRightInd w:val="0"/>
        <w:spacing w:after="0" w:line="240" w:lineRule="exact"/>
        <w:jc w:val="both"/>
        <w:outlineLvl w:val="0"/>
        <w:rPr>
          <w:rFonts w:ascii="Times New Roman" w:hAnsi="Times New Roman" w:cs="Times New Roman"/>
          <w:sz w:val="24"/>
          <w:szCs w:val="24"/>
        </w:rPr>
        <w:sectPr w:rsidR="008C080E" w:rsidSect="00012252">
          <w:footerReference w:type="default" r:id="rId9"/>
          <w:pgSz w:w="11906" w:h="16838"/>
          <w:pgMar w:top="1134" w:right="567" w:bottom="993" w:left="1985" w:header="709" w:footer="709" w:gutter="0"/>
          <w:cols w:space="708"/>
          <w:titlePg/>
          <w:docGrid w:linePitch="360"/>
        </w:sectPr>
      </w:pPr>
    </w:p>
    <w:p w:rsidR="003A399F" w:rsidRPr="00FB3C0A" w:rsidRDefault="003A399F" w:rsidP="003A399F">
      <w:pPr>
        <w:pStyle w:val="af"/>
        <w:spacing w:before="0" w:beforeAutospacing="0" w:after="0" w:afterAutospacing="0" w:line="240" w:lineRule="exact"/>
        <w:ind w:left="4536"/>
        <w:jc w:val="center"/>
        <w:rPr>
          <w:sz w:val="28"/>
          <w:szCs w:val="28"/>
        </w:rPr>
      </w:pPr>
      <w:r>
        <w:rPr>
          <w:sz w:val="28"/>
          <w:szCs w:val="28"/>
        </w:rPr>
        <w:lastRenderedPageBreak/>
        <w:t>УТВЕРЖДЕН</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решени</w:t>
      </w:r>
      <w:r>
        <w:rPr>
          <w:sz w:val="28"/>
          <w:szCs w:val="28"/>
        </w:rPr>
        <w:t>ем</w:t>
      </w:r>
      <w:r w:rsidRPr="00FB3C0A">
        <w:rPr>
          <w:sz w:val="28"/>
          <w:szCs w:val="28"/>
        </w:rPr>
        <w:t xml:space="preserve"> Совета депутатов</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Благодарненского муниципального</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sz w:val="28"/>
          <w:szCs w:val="28"/>
        </w:rPr>
      </w:pPr>
      <w:r w:rsidRPr="00972DE5">
        <w:rPr>
          <w:rFonts w:ascii="Times New Roman" w:hAnsi="Times New Roman" w:cs="Times New Roman"/>
          <w:sz w:val="28"/>
          <w:szCs w:val="28"/>
        </w:rPr>
        <w:t>округа Ставропольского края</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bCs/>
          <w:sz w:val="28"/>
          <w:szCs w:val="28"/>
        </w:rPr>
      </w:pPr>
      <w:r w:rsidRPr="002A63C6">
        <w:rPr>
          <w:rFonts w:ascii="Times New Roman" w:hAnsi="Times New Roman" w:cs="Times New Roman"/>
          <w:sz w:val="28"/>
          <w:szCs w:val="28"/>
        </w:rPr>
        <w:t xml:space="preserve">от </w:t>
      </w:r>
      <w:r w:rsidR="009B4F84">
        <w:rPr>
          <w:rFonts w:ascii="Times New Roman" w:hAnsi="Times New Roman" w:cs="Times New Roman"/>
          <w:sz w:val="28"/>
          <w:szCs w:val="28"/>
        </w:rPr>
        <w:t>14</w:t>
      </w:r>
      <w:r w:rsidRPr="002A63C6">
        <w:rPr>
          <w:rFonts w:ascii="Times New Roman" w:hAnsi="Times New Roman" w:cs="Times New Roman"/>
          <w:sz w:val="28"/>
          <w:szCs w:val="28"/>
        </w:rPr>
        <w:t xml:space="preserve"> </w:t>
      </w:r>
      <w:r w:rsidR="009B4F84">
        <w:rPr>
          <w:rFonts w:ascii="Times New Roman" w:hAnsi="Times New Roman" w:cs="Times New Roman"/>
          <w:sz w:val="28"/>
          <w:szCs w:val="28"/>
        </w:rPr>
        <w:t>ок</w:t>
      </w:r>
      <w:r w:rsidR="00C36DF2" w:rsidRPr="002A63C6">
        <w:rPr>
          <w:rFonts w:ascii="Times New Roman" w:hAnsi="Times New Roman" w:cs="Times New Roman"/>
          <w:sz w:val="28"/>
          <w:szCs w:val="28"/>
        </w:rPr>
        <w:t>тября</w:t>
      </w:r>
      <w:r w:rsidRPr="002A63C6">
        <w:rPr>
          <w:rFonts w:ascii="Times New Roman" w:hAnsi="Times New Roman" w:cs="Times New Roman"/>
          <w:sz w:val="28"/>
          <w:szCs w:val="28"/>
        </w:rPr>
        <w:t xml:space="preserve"> 2026 года № </w:t>
      </w:r>
      <w:r w:rsidR="005C6FD6" w:rsidRPr="002A63C6">
        <w:rPr>
          <w:rFonts w:ascii="Times New Roman" w:hAnsi="Times New Roman" w:cs="Times New Roman"/>
          <w:sz w:val="28"/>
          <w:szCs w:val="28"/>
        </w:rPr>
        <w:t>4</w:t>
      </w:r>
      <w:r w:rsidR="002D6D85">
        <w:rPr>
          <w:rFonts w:ascii="Times New Roman" w:hAnsi="Times New Roman" w:cs="Times New Roman"/>
          <w:sz w:val="28"/>
          <w:szCs w:val="28"/>
        </w:rPr>
        <w:t>2</w:t>
      </w:r>
      <w:r w:rsidR="00A4680D">
        <w:rPr>
          <w:rFonts w:ascii="Times New Roman" w:hAnsi="Times New Roman" w:cs="Times New Roman"/>
          <w:sz w:val="28"/>
          <w:szCs w:val="28"/>
        </w:rPr>
        <w:t>7</w:t>
      </w:r>
    </w:p>
    <w:p w:rsidR="003A399F" w:rsidRDefault="003A399F"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9D1F7E" w:rsidRPr="00972DE5" w:rsidRDefault="009D1F7E"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A4680D" w:rsidRPr="00A4680D" w:rsidRDefault="00A4680D" w:rsidP="00A4680D">
      <w:pPr>
        <w:widowControl w:val="0"/>
        <w:autoSpaceDE w:val="0"/>
        <w:autoSpaceDN w:val="0"/>
        <w:adjustRightInd w:val="0"/>
        <w:spacing w:after="0" w:line="240" w:lineRule="exact"/>
        <w:jc w:val="center"/>
        <w:outlineLvl w:val="1"/>
        <w:rPr>
          <w:rFonts w:ascii="Times New Roman" w:hAnsi="Times New Roman" w:cs="Times New Roman"/>
          <w:b/>
          <w:bCs/>
          <w:sz w:val="28"/>
          <w:szCs w:val="28"/>
        </w:rPr>
      </w:pPr>
      <w:r w:rsidRPr="00A4680D">
        <w:rPr>
          <w:rFonts w:ascii="Times New Roman" w:hAnsi="Times New Roman" w:cs="Times New Roman"/>
          <w:b/>
          <w:bCs/>
          <w:sz w:val="28"/>
          <w:szCs w:val="28"/>
        </w:rPr>
        <w:t>ПОРЯДОК И ПЕРЕЧЕНЬ</w:t>
      </w:r>
    </w:p>
    <w:p w:rsidR="00A4680D" w:rsidRPr="00A4680D" w:rsidRDefault="00A4680D" w:rsidP="00A4680D">
      <w:pPr>
        <w:autoSpaceDE w:val="0"/>
        <w:autoSpaceDN w:val="0"/>
        <w:adjustRightInd w:val="0"/>
        <w:spacing w:after="0" w:line="240" w:lineRule="exact"/>
        <w:contextualSpacing/>
        <w:jc w:val="center"/>
        <w:rPr>
          <w:b/>
          <w:bCs/>
          <w:sz w:val="28"/>
          <w:szCs w:val="28"/>
        </w:rPr>
      </w:pPr>
      <w:r w:rsidRPr="00A4680D">
        <w:rPr>
          <w:rFonts w:ascii="Times New Roman" w:hAnsi="Times New Roman" w:cs="Times New Roman"/>
          <w:b/>
          <w:bCs/>
          <w:sz w:val="28"/>
          <w:szCs w:val="28"/>
        </w:rPr>
        <w:t>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9D1F7E" w:rsidRPr="002D6D85" w:rsidRDefault="009D1F7E" w:rsidP="002D6D85">
      <w:pPr>
        <w:autoSpaceDE w:val="0"/>
        <w:autoSpaceDN w:val="0"/>
        <w:adjustRightInd w:val="0"/>
        <w:spacing w:after="0" w:line="240" w:lineRule="exact"/>
        <w:outlineLvl w:val="0"/>
        <w:rPr>
          <w:rFonts w:ascii="Times New Roman" w:hAnsi="Times New Roman" w:cs="Times New Roman"/>
          <w:sz w:val="28"/>
          <w:szCs w:val="28"/>
          <w:lang w:eastAsia="zh-CN"/>
        </w:rPr>
      </w:pPr>
    </w:p>
    <w:p w:rsidR="009D1F7E" w:rsidRPr="009D1F7E" w:rsidRDefault="009D1F7E" w:rsidP="009D1F7E">
      <w:pPr>
        <w:autoSpaceDE w:val="0"/>
        <w:autoSpaceDN w:val="0"/>
        <w:adjustRightInd w:val="0"/>
        <w:spacing w:after="0" w:line="240" w:lineRule="auto"/>
        <w:outlineLvl w:val="0"/>
        <w:rPr>
          <w:rFonts w:ascii="Times New Roman" w:hAnsi="Times New Roman" w:cs="Times New Roman"/>
          <w:sz w:val="28"/>
          <w:szCs w:val="28"/>
          <w:lang w:eastAsia="zh-CN"/>
        </w:rPr>
      </w:pPr>
    </w:p>
    <w:p w:rsidR="00A4680D" w:rsidRPr="00E824B1" w:rsidRDefault="00A4680D" w:rsidP="00EF422C">
      <w:pPr>
        <w:shd w:val="clear" w:color="auto" w:fill="FFFFFF"/>
        <w:spacing w:after="0" w:line="240" w:lineRule="auto"/>
        <w:ind w:firstLine="709"/>
        <w:jc w:val="both"/>
        <w:rPr>
          <w:rFonts w:ascii="Times New Roman" w:hAnsi="Times New Roman" w:cs="Times New Roman"/>
          <w:b/>
          <w:sz w:val="28"/>
          <w:szCs w:val="28"/>
        </w:rPr>
      </w:pPr>
      <w:r w:rsidRPr="00E824B1">
        <w:rPr>
          <w:rFonts w:ascii="Times New Roman" w:hAnsi="Times New Roman" w:cs="Times New Roman"/>
          <w:b/>
          <w:sz w:val="28"/>
          <w:szCs w:val="28"/>
        </w:rPr>
        <w:t>Статья 1. Общие положения</w:t>
      </w:r>
    </w:p>
    <w:p w:rsidR="00E824B1" w:rsidRDefault="00E824B1" w:rsidP="00A4680D">
      <w:pPr>
        <w:shd w:val="clear" w:color="auto" w:fill="FFFFFF"/>
        <w:spacing w:after="0" w:line="240" w:lineRule="auto"/>
        <w:ind w:firstLine="709"/>
        <w:jc w:val="both"/>
        <w:rPr>
          <w:rFonts w:ascii="Times New Roman" w:hAnsi="Times New Roman" w:cs="Times New Roman"/>
          <w:sz w:val="28"/>
          <w:szCs w:val="28"/>
        </w:rPr>
      </w:pP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 </w:t>
      </w:r>
      <w:proofErr w:type="gramStart"/>
      <w:r w:rsidRPr="00A4680D">
        <w:rPr>
          <w:rFonts w:ascii="Times New Roman" w:hAnsi="Times New Roman" w:cs="Times New Roman"/>
          <w:sz w:val="28"/>
          <w:szCs w:val="28"/>
        </w:rPr>
        <w:t>Настоящий Порядок и перечень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 (далее - Порядок), определяет цель, порядок, условия оказания за счет средств бюджета Благодарненского муниципального округа Ставропольского края дополнительной помощи при</w:t>
      </w:r>
      <w:proofErr w:type="gramEnd"/>
      <w:r w:rsidRPr="00A4680D">
        <w:rPr>
          <w:rFonts w:ascii="Times New Roman" w:hAnsi="Times New Roman" w:cs="Times New Roman"/>
          <w:sz w:val="28"/>
          <w:szCs w:val="28"/>
        </w:rPr>
        <w:t xml:space="preserve"> </w:t>
      </w:r>
      <w:proofErr w:type="gramStart"/>
      <w:r w:rsidRPr="00A4680D">
        <w:rPr>
          <w:rFonts w:ascii="Times New Roman" w:hAnsi="Times New Roman" w:cs="Times New Roman"/>
          <w:sz w:val="28"/>
          <w:szCs w:val="28"/>
        </w:rPr>
        <w:t>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 в форме предоставления субсидии юридическим лицам (за исключением государственных (муниципальных) учреждений), индивидуальным предпринимателям, а также физическим лицам (далее соответственно – субсидия, получатель субсидии, дополнительная помощь).</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2. </w:t>
      </w:r>
      <w:proofErr w:type="gramStart"/>
      <w:r w:rsidRPr="00A4680D">
        <w:rPr>
          <w:rFonts w:ascii="Times New Roman" w:hAnsi="Times New Roman" w:cs="Times New Roman"/>
          <w:sz w:val="28"/>
          <w:szCs w:val="28"/>
        </w:rPr>
        <w:t>В настоящем Порядке под неотложной необходимостью в проведении капитального ремонта общего имущества в многоквартирном доме понимается степень эксплуатационной пригодности конструктивных элементов, относящихся к общему имуществу в многоквартирном доме, имеющая недопустимое или аварийное состояние, угрожающее обрушением строительных конструкций, для устранения которого необходимо оказание услуг и (или) проведение работ по их замене и (или) восстановлению.</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Иные понятия и термины, используемые в настоящем Порядке, применяются в тех же значениях, что и в нормативных правовых актах Российской Федерации и Ставропольского края.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Целью предоставления субсидии является оказание дополнительной помощи, направленной на устранение неотложной необходимости в проведении капитального ремонта общего имущества в многоквартирном доме, расположенном на территории Благодарненского муниципального округа Ставропольского края, в случае, указанном в статье 2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Субсидия предоставляется на финансовое обеспечение следующих затрат получателя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 по подготовке специализированной организацией, уполномоченной законодательством Российской Федерации на проведение работ по обследованию и мониторингу технического состояния зданий и сооружений, заключения, подтверждающего, что степень эксплуатационной пригодности конструктивных элементов, относящихся к общему имуществу в многоквартирном доме, имеет недопустимое или аварийное состояние, угрожающее обрушением строительных конструкций, для устранения которого необходимо оказание услуг и (или) проведение работ по их замене и (или</w:t>
      </w:r>
      <w:proofErr w:type="gramEnd"/>
      <w:r w:rsidRPr="00A4680D">
        <w:rPr>
          <w:rFonts w:ascii="Times New Roman" w:hAnsi="Times New Roman" w:cs="Times New Roman"/>
          <w:sz w:val="28"/>
          <w:szCs w:val="28"/>
        </w:rPr>
        <w:t>) восстановлению (далее соответственно - специализированная организация, заключение специализированной организации);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по подготовке проектной документации на капитальный ремонт, предусматривающей конструктивные решения по устранению выявленных дефектов и повреждений, включая сметные расчеты (далее - проектная документация);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по проведению государственной экспертизы проектной документации, включающей проверку достоверности определения сметной стоимости капитального ремонта, в случаях, установленных частью 2 статьи 8.3 Градостроительного кодекса Российской Федерации (далее - заключение о проверке достоверности сметных расчетов);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по корректировке сметной стоимости капитального ремонта, изложенной в составе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5) по корректировке сметной стоимости капитального ремонта, изложенной в составе проектной документации, в связи с актуализацией индексов изменения сметной стоимости строительства, информация о которых включена в федеральный реестр сметных нормативов;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по проведению повторной государственной экспертизы проектной документации, включающей проверку достоверности определения сметной стоимости капитального ремонта, в случае корректировки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 при условии необходимости проведения такой экспертизы.</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Субсидия предоставляется по каждому виду затрат, определенных настоящей частью, в отношении одного многоквартирного дома и услуг и (или) работ по капитальному ремонту общего имущества в таком многоквартирном доме однократно.</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Получателями субсидии являются юридические лица (за исключением государственных (муниципальных) учреждений), индивидуальные предприниматели, физические лица, соответствующие требованиям, указанным в части 8 статьи 3 настоящего Порядка, осуществляющие управление многоквартирным домом, расположенным на территории Благодарненского муниципального округа Ставропольского края, одним из следующих способов:</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непосредственное управление собственниками помещений в многоквартирном доме;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управление товариществом собственников жилья либо жилищным кооперативом или иным специализированным потребительским кооперативом;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управление управляющей организацией.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5. </w:t>
      </w:r>
      <w:proofErr w:type="gramStart"/>
      <w:r w:rsidRPr="00A4680D">
        <w:rPr>
          <w:rFonts w:ascii="Times New Roman" w:hAnsi="Times New Roman" w:cs="Times New Roman"/>
          <w:sz w:val="28"/>
          <w:szCs w:val="28"/>
        </w:rPr>
        <w:t>Субсидия предоставляется управлением архитектуры, градостроительства, имущественных и земельных отношений администрации Благодарненского муниципального округа Ставропольского края (далее - управление) в пределах бюджетных ассигнований резервного фонда администрации Благодарненского муниципального округа Ставропольского края, выделенных управлению в соответствии с правовым актом администрации Благодарненского муниципального округа Ставропольского края и лимитов бюджетных обязательств, доведенных до управления как получателя средств бюджета Благодарненского муниципального округа Ставропольского края на предоставление</w:t>
      </w:r>
      <w:proofErr w:type="gramEnd"/>
      <w:r w:rsidRPr="00A4680D">
        <w:rPr>
          <w:rFonts w:ascii="Times New Roman" w:hAnsi="Times New Roman" w:cs="Times New Roman"/>
          <w:sz w:val="28"/>
          <w:szCs w:val="28"/>
        </w:rPr>
        <w:t xml:space="preserve"> субсидии.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Сведения о субсидии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в порядке, установленном Министерством финансов Российской Федерации.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
    <w:p w:rsidR="00A4680D" w:rsidRPr="00E824B1" w:rsidRDefault="00A4680D" w:rsidP="00EF422C">
      <w:pPr>
        <w:shd w:val="clear" w:color="auto" w:fill="FFFFFF"/>
        <w:spacing w:after="0" w:line="240" w:lineRule="auto"/>
        <w:ind w:firstLine="709"/>
        <w:jc w:val="both"/>
        <w:rPr>
          <w:rFonts w:ascii="Times New Roman" w:hAnsi="Times New Roman" w:cs="Times New Roman"/>
          <w:b/>
          <w:sz w:val="28"/>
          <w:szCs w:val="28"/>
        </w:rPr>
      </w:pPr>
      <w:r w:rsidRPr="00E824B1">
        <w:rPr>
          <w:rFonts w:ascii="Times New Roman" w:hAnsi="Times New Roman" w:cs="Times New Roman"/>
          <w:b/>
          <w:sz w:val="28"/>
          <w:szCs w:val="28"/>
        </w:rPr>
        <w:t>Статья 2. Перечень случаев оказания дополнительной помощи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Субсидия предоставляется в случае обнаружения разрушений конструктивных элементов, относящихся к общему имуществу в многоквартирном доме, которые влекут возникновение неотложной необходимости в проведении капитального ремонта общего имущества в многоквартирном доме, включенном в региональную программу «Капитальный ремонт общего имущества в многоквартирных домах, расположенных на территории Ставропольского края, на 2014 - 2043 годы», утвержденную постановлением Правительства Ставропольского края от 29 мая 2014 года № 225-п</w:t>
      </w:r>
      <w:proofErr w:type="gramEnd"/>
      <w:r w:rsidRPr="00A4680D">
        <w:rPr>
          <w:rFonts w:ascii="Times New Roman" w:hAnsi="Times New Roman" w:cs="Times New Roman"/>
          <w:sz w:val="28"/>
          <w:szCs w:val="28"/>
        </w:rPr>
        <w:t xml:space="preserve"> (далее – региональная программа, случай оказания помощи), и (или) краткосрочные планы реализации региональной программы.</w:t>
      </w:r>
    </w:p>
    <w:p w:rsidR="00A4680D" w:rsidRPr="00A4680D" w:rsidRDefault="00A4680D" w:rsidP="00A4680D">
      <w:pPr>
        <w:shd w:val="clear" w:color="auto" w:fill="FFFFFF"/>
        <w:spacing w:after="0" w:line="240" w:lineRule="auto"/>
        <w:ind w:firstLine="709"/>
        <w:jc w:val="center"/>
        <w:rPr>
          <w:rFonts w:ascii="Times New Roman" w:hAnsi="Times New Roman" w:cs="Times New Roman"/>
          <w:sz w:val="28"/>
          <w:szCs w:val="28"/>
        </w:rPr>
      </w:pPr>
    </w:p>
    <w:p w:rsidR="00A4680D" w:rsidRPr="00E824B1" w:rsidRDefault="00A4680D" w:rsidP="00EF422C">
      <w:pPr>
        <w:shd w:val="clear" w:color="auto" w:fill="FFFFFF"/>
        <w:spacing w:after="0" w:line="240" w:lineRule="auto"/>
        <w:ind w:firstLine="709"/>
        <w:jc w:val="both"/>
        <w:rPr>
          <w:rFonts w:ascii="Times New Roman" w:hAnsi="Times New Roman" w:cs="Times New Roman"/>
          <w:b/>
          <w:sz w:val="28"/>
          <w:szCs w:val="28"/>
        </w:rPr>
      </w:pPr>
      <w:r w:rsidRPr="00E824B1">
        <w:rPr>
          <w:rFonts w:ascii="Times New Roman" w:hAnsi="Times New Roman" w:cs="Times New Roman"/>
          <w:b/>
          <w:sz w:val="28"/>
          <w:szCs w:val="28"/>
        </w:rPr>
        <w:t>Статья 3. Порядок проведения отбора получателей субсидии</w:t>
      </w:r>
    </w:p>
    <w:p w:rsidR="00A4680D" w:rsidRPr="00A4680D" w:rsidRDefault="00A4680D" w:rsidP="00A4680D">
      <w:pPr>
        <w:shd w:val="clear" w:color="auto" w:fill="FFFFFF"/>
        <w:spacing w:after="0" w:line="240" w:lineRule="auto"/>
        <w:ind w:firstLine="709"/>
        <w:jc w:val="center"/>
        <w:rPr>
          <w:rFonts w:ascii="Times New Roman" w:hAnsi="Times New Roman" w:cs="Times New Roman"/>
          <w:sz w:val="28"/>
          <w:szCs w:val="28"/>
        </w:rPr>
      </w:pP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Проведение отбора получателей субсидии обеспечивается с использованием государственной интегрированной информационной системы управления общественными финансами «Электронный бюджет» (далее - система «Электронной бюджет»).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Доступ к системе «Электронный бюджет» обеспечивается с использованием федеральной государственной информационной системы «Единая система идентификац</w:t>
      </w:r>
      <w:proofErr w:type="gramStart"/>
      <w:r w:rsidRPr="00A4680D">
        <w:rPr>
          <w:rFonts w:ascii="Times New Roman" w:hAnsi="Times New Roman" w:cs="Times New Roman"/>
          <w:sz w:val="28"/>
          <w:szCs w:val="28"/>
        </w:rPr>
        <w:t>ии и ау</w:t>
      </w:r>
      <w:proofErr w:type="gramEnd"/>
      <w:r w:rsidRPr="00A4680D">
        <w:rPr>
          <w:rFonts w:ascii="Times New Roman" w:hAnsi="Times New Roman" w:cs="Times New Roman"/>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Взаимодействие управления с участниками отбора осуществляется в системе «Электронный бюджет» с использованием документов в электронной форме.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Запрещается требовать от участников отбора представления документов и информации в целях подтверждения соответствия участника отбора требованиям, определенным частью 8 настоящей статьи Порядка, при наличии соответствующей информации в государственных информационных системах, доступ к которым у управления имеется в рамках межведомственного электронного взаимодействия, за исключением случая, если участник отбора готов предоставить указанные документы и информацию управлению по собственной инициативе.</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При наличии технической возможности проверка участника отбора на соответствие требованиям, определенным частью 8 настоящей статьи Порядка, осуществляется автоматически в системе </w:t>
      </w:r>
      <w:r w:rsidR="00E824B1">
        <w:rPr>
          <w:rFonts w:ascii="Times New Roman" w:hAnsi="Times New Roman" w:cs="Times New Roman"/>
          <w:sz w:val="28"/>
          <w:szCs w:val="28"/>
        </w:rPr>
        <w:t>«</w:t>
      </w:r>
      <w:r w:rsidRPr="00A4680D">
        <w:rPr>
          <w:rFonts w:ascii="Times New Roman" w:hAnsi="Times New Roman" w:cs="Times New Roman"/>
          <w:sz w:val="28"/>
          <w:szCs w:val="28"/>
        </w:rPr>
        <w:t>Электронный бюджет</w:t>
      </w:r>
      <w:r w:rsidR="00E824B1">
        <w:rPr>
          <w:rFonts w:ascii="Times New Roman" w:hAnsi="Times New Roman" w:cs="Times New Roman"/>
          <w:sz w:val="28"/>
          <w:szCs w:val="28"/>
        </w:rPr>
        <w:t>»</w:t>
      </w:r>
      <w:r w:rsidRPr="00A4680D">
        <w:rPr>
          <w:rFonts w:ascii="Times New Roman" w:hAnsi="Times New Roman" w:cs="Times New Roman"/>
          <w:sz w:val="28"/>
          <w:szCs w:val="28"/>
        </w:rPr>
        <w:t xml:space="preserve">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частью 8 настоящей статьи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Организационное обеспечение проведения отбора осуществляет управление.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В целях организации проведения отбора управление: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принимает решение о проведении отбора, определяет сроки проведения отбора получателя субсидии, определяет порядок разъяснения положений объявления о проведении отбора, утверждает форму заявки на участие в отборе (далее - заявка) и требования к ней.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Вышеуказанное решение принимается в форме распоряжения руководителя управления.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2) не </w:t>
      </w:r>
      <w:proofErr w:type="gramStart"/>
      <w:r w:rsidRPr="00A4680D">
        <w:rPr>
          <w:rFonts w:ascii="Times New Roman" w:hAnsi="Times New Roman" w:cs="Times New Roman"/>
          <w:sz w:val="28"/>
          <w:szCs w:val="28"/>
        </w:rPr>
        <w:t>позднее</w:t>
      </w:r>
      <w:proofErr w:type="gramEnd"/>
      <w:r w:rsidRPr="00A4680D">
        <w:rPr>
          <w:rFonts w:ascii="Times New Roman" w:hAnsi="Times New Roman" w:cs="Times New Roman"/>
          <w:sz w:val="28"/>
          <w:szCs w:val="28"/>
        </w:rPr>
        <w:t xml:space="preserve"> чем за 10 календарных дней до начала приема заявок размещает на едином портале, официальном сайте администрации Благодарненского муниципального округа Ставропольского края  в информационно-телекоммуникационной сети «Интернет» (далее - официальный сайт администрации) объявление о проведении отбора с указанием: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а) сроков проведения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б) даты начала подачи и окончания приема заявок, при этом дата окончания приема заявок не может быть ранее 10 календарного дня, следующего за днем размещения объявления о проведении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наименования, места нахождения, почтового адреса, адреса электронной почты управления;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г) результатов предоставления субсидии;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д) доменного имени и (или) указателей страниц системы «Электронный бюджет»  в сети «Интернет»;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е) требований к участникам отбора, определенных в соответствии с частью 8 настоящей статьи Порядка и к перечню документов, представляемых участниками отбора для подтверждения их соответствия указанным требованиям;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ж) категорий и (или) критериев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з) порядка подачи заявок участниками отбора, требований, предъявляемых к форме и содержанию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и) порядка отзыва заявок, порядка их возврата, определяющего, в том числе, основания для возврата заявок, порядка внесения изменений в заявки;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к) правил рассмотрения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л) порядка возврата заявок на доработку;</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м) порядка отклонения заявок, а также информации об основаниях их отклонения;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н) объема распределяемой субсидии в рамках отбора, порядка расчета размера субсидии, установленного настоящим Порядком, правил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о) порядка предоставления участникам отбора разъяснений положений объявления о проведении отбора, даты начала и окончания сроков такого предоставления;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 срока, в течение которого победитель (победители) отбора должен подписать соглашение о предоставлении субсидии (далее - соглашение);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р) условий признания победителя (победителей) отбора </w:t>
      </w:r>
      <w:proofErr w:type="gramStart"/>
      <w:r w:rsidRPr="00A4680D">
        <w:rPr>
          <w:rFonts w:ascii="Times New Roman" w:hAnsi="Times New Roman" w:cs="Times New Roman"/>
          <w:sz w:val="28"/>
          <w:szCs w:val="28"/>
        </w:rPr>
        <w:t>уклонившимся</w:t>
      </w:r>
      <w:proofErr w:type="gramEnd"/>
      <w:r w:rsidRPr="00A4680D">
        <w:rPr>
          <w:rFonts w:ascii="Times New Roman" w:hAnsi="Times New Roman" w:cs="Times New Roman"/>
          <w:sz w:val="28"/>
          <w:szCs w:val="28"/>
        </w:rPr>
        <w:t xml:space="preserve"> от заключения соглашения;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с) сроков размещения протокола подведения итогов отбора (документа об итогах проведения отбора) на едином портале, на официальном сайте администрации, которые не могут быть позднее 14 календарного дня, следующего за днем определения победителя (победителей)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Управлением может быть принято решение об отмене проведения отбора не позднее даты начала приема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Решение об отмене проведения отбора принимается в форме распоряжения руководителя управления.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5. Внесение изменений в объявление о проведении отбора осуществляется не позднее наступления </w:t>
      </w:r>
      <w:proofErr w:type="gramStart"/>
      <w:r w:rsidRPr="00A4680D">
        <w:rPr>
          <w:rFonts w:ascii="Times New Roman" w:hAnsi="Times New Roman" w:cs="Times New Roman"/>
          <w:sz w:val="28"/>
          <w:szCs w:val="28"/>
        </w:rPr>
        <w:t>даты окончания приема заявок участников отбора</w:t>
      </w:r>
      <w:proofErr w:type="gramEnd"/>
      <w:r w:rsidRPr="00A4680D">
        <w:rPr>
          <w:rFonts w:ascii="Times New Roman" w:hAnsi="Times New Roman" w:cs="Times New Roman"/>
          <w:sz w:val="28"/>
          <w:szCs w:val="28"/>
        </w:rPr>
        <w:t>.</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случае внесения изменений в объявление о проведении отбора 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При внесении изменений в объявление о проведении отбора изменение способа отбора не допускается.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Для получения субсидии участники отбора формируют заявки в электронной форме посредством заполнения соответствующих экранных форм веб-интерфейса системы «Электронный бюджет» и представляют в систему «Электронный бюджет» электронные копии следующих документов (документов на бумажном носителе, преобразованных в электронную форму путем сканирования):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акта осмотра общего имущества в многоквартирном доме, составленного в порядке, установленном Правилами содержания общего имущества в многоквартирном доме, утвержденными постановлением Правительства Российской Федерации от 13 августа 2006 года № 491, подтверждающего возникновение случая оказания помощи, указанного в статье 2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решения общего собрания собственников помещений в многоквартирном доме о необходимости в проведении неотложного капитального ремонта общего имущества в многоквартирном доме;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документа, удостоверяющего полномочие физического лица действовать от имени собственников помещений в многоквартирном доме в случае подачи заявки физическим лицом;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документа, удостоверяющего личность представителя участника отбора, в случае если участником отбора является физическое лицо или индивидуальный предприниматель;</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5) документа, удостоверяющего полномочие представителя участника отбора (представление указанного документа не требуется в случае, если от имени участника отбора обращается лицо, имеющее право действовать без доверенности);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учредительных документов и все изменения к ним в случае подачи заявления юридическим лицом;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7) информации о реквизитах (изменении реквизитов) расчетного или корреспондентского счета, открытого участником отбора в учреждениях Центрального банка Российской Федерации или кредитных организациях, необходимых для перечисления субсидии;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8) договора, заключенного между участником отбора и специализированной организацией, по которому специализированная организация обязуется провести работы по обследованию и мониторингу технического состояния многоквартирного дома, расположенного на территории Благодарненского муниципального округа Ставропольского края, и по результатам данных работ подготовить заключение специализированной организации, а участник отбора обязуется принять результат таких работ и обеспечить его оплату (в случае предоставления субсидии на финансовое обеспечение</w:t>
      </w:r>
      <w:proofErr w:type="gramEnd"/>
      <w:r w:rsidRPr="00A4680D">
        <w:rPr>
          <w:rFonts w:ascii="Times New Roman" w:hAnsi="Times New Roman" w:cs="Times New Roman"/>
          <w:sz w:val="28"/>
          <w:szCs w:val="28"/>
        </w:rPr>
        <w:t xml:space="preserve"> затрат, указанных в пункте 1 части 3 статьи 1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9) договора, заключенного между участником отбора и проектной организацией, по которому проектная организация обязуется провести работы по подготовке проектной документации на капитальный ремонт, предусматривающей конструктивные решения по устранению выявленных дефектов и повреждений, включая сметные расчеты, а участник отбора обязуется принять результат таких работ и обеспечить его оплату (в случае предоставления субсидии на финансовое обеспечение затрат, указанных в пункте 2 части</w:t>
      </w:r>
      <w:proofErr w:type="gramEnd"/>
      <w:r w:rsidRPr="00A4680D">
        <w:rPr>
          <w:rFonts w:ascii="Times New Roman" w:hAnsi="Times New Roman" w:cs="Times New Roman"/>
          <w:sz w:val="28"/>
          <w:szCs w:val="28"/>
        </w:rPr>
        <w:t xml:space="preserve"> </w:t>
      </w:r>
      <w:proofErr w:type="gramStart"/>
      <w:r w:rsidRPr="00A4680D">
        <w:rPr>
          <w:rFonts w:ascii="Times New Roman" w:hAnsi="Times New Roman" w:cs="Times New Roman"/>
          <w:sz w:val="28"/>
          <w:szCs w:val="28"/>
        </w:rPr>
        <w:t>3 статьи 1 настоящего Порядка);</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10) договора, заключенного между участником отбора и лицом, аттестованным на право проведения проверки достоверности определения сметной стоимости капитального ремонта, по которому данное лицо обязуется провести проверку достоверности определения сметной стоимости капитального ремонта, изложенной в проектной документации, и подготовить заключение о проверке достоверности сметных расчетов, а участник отбора обязуется принять результат таких работ и обеспечить его оплату в случае, если договором</w:t>
      </w:r>
      <w:proofErr w:type="gramEnd"/>
      <w:r w:rsidRPr="00A4680D">
        <w:rPr>
          <w:rFonts w:ascii="Times New Roman" w:hAnsi="Times New Roman" w:cs="Times New Roman"/>
          <w:sz w:val="28"/>
          <w:szCs w:val="28"/>
        </w:rPr>
        <w:t>, указанным в пункте 9 части 6 настоящей статьи Порядка, не установлена обязанность проектной организации обеспечить прохождение такой проверки (в случае предоставления субсидии на финансовое обеспечение затрат, указанных в пункте 3 части 3 статьи 1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11) договора, заключенного между участником отбора и проектной организацией, по которому проектная организация обязуется провести работы по корректировке сметной стоимости капитального ремонта, изложенной в составе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 а участник отбора обязуется принять результат таких работ и обеспечить его оплату (в случае</w:t>
      </w:r>
      <w:proofErr w:type="gramEnd"/>
      <w:r w:rsidRPr="00A4680D">
        <w:rPr>
          <w:rFonts w:ascii="Times New Roman" w:hAnsi="Times New Roman" w:cs="Times New Roman"/>
          <w:sz w:val="28"/>
          <w:szCs w:val="28"/>
        </w:rPr>
        <w:t xml:space="preserve"> предоставления субсидии на финансовое обеспечение затрат, указанных в пункте 4 части 3 статьи 1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12) договора, заключенного между участником отбора и проектной организацией, по которому проектная организация обязуется провести работы по корректировке сметной стоимости капитального ремонта, изложенной в составе проектной документации, в связи с актуализацией индексов изменения сметной стоимости строительства, информация о которых включена в федеральный реестр сметных нормативов, а участник отбора обязуется принять результат таких работ и обеспечить его оплату (в случае предоставления</w:t>
      </w:r>
      <w:proofErr w:type="gramEnd"/>
      <w:r w:rsidRPr="00A4680D">
        <w:rPr>
          <w:rFonts w:ascii="Times New Roman" w:hAnsi="Times New Roman" w:cs="Times New Roman"/>
          <w:sz w:val="28"/>
          <w:szCs w:val="28"/>
        </w:rPr>
        <w:t xml:space="preserve"> субсидии на финансовое обеспечение затрат, указанных в пункте 5 части 3 статьи 1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13) договора, заключенного между участником отбора и лицом, аттестованным на право проведения проверки достоверности определения сметной стоимости капитального ремонта, по которому данное лицо обязуется провести повторную государственную экспертизу проектной документации, включающей проверку достоверности определения сметной стоимости капитального ремонта, в случае корректировки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w:t>
      </w:r>
      <w:proofErr w:type="gramEnd"/>
      <w:r w:rsidRPr="00A4680D">
        <w:rPr>
          <w:rFonts w:ascii="Times New Roman" w:hAnsi="Times New Roman" w:cs="Times New Roman"/>
          <w:sz w:val="28"/>
          <w:szCs w:val="28"/>
        </w:rPr>
        <w:t xml:space="preserve"> капитального строительства при условии необходимости проведения такой экспертизы, а участник отбора обязуется принять результат таких работ и обеспечить его оплату (в случае предоставления субсидии на финансовое обеспечение затрат, указанных в пункте 6 части 3 статьи 1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Заявка должна содержать информацию об участнике отбора, документы, подтверждающие соответствие участника отбора требованиям, установленным настоящим Порядком, предлагаемые участником </w:t>
      </w:r>
      <w:proofErr w:type="gramStart"/>
      <w:r w:rsidRPr="00A4680D">
        <w:rPr>
          <w:rFonts w:ascii="Times New Roman" w:hAnsi="Times New Roman" w:cs="Times New Roman"/>
          <w:sz w:val="28"/>
          <w:szCs w:val="28"/>
        </w:rPr>
        <w:t>отбора значения результата предоставления субсидии</w:t>
      </w:r>
      <w:proofErr w:type="gramEnd"/>
      <w:r w:rsidRPr="00A4680D">
        <w:rPr>
          <w:rFonts w:ascii="Times New Roman" w:hAnsi="Times New Roman" w:cs="Times New Roman"/>
          <w:sz w:val="28"/>
          <w:szCs w:val="28"/>
        </w:rPr>
        <w:t xml:space="preserve"> и размер запрашиваемой субсидии.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При подготовке документов должны использоваться общепринятые обозначения и наименования в соответствии с требованиями действующего законодательства. Сведения, которые содержатся в заявках, не должны допускать двусмысленных толкований.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Заявка подписывается усиленной квалифицированной электронной подписью руководителя участника отбора или уполномоченного им лица в случае, если участником отбора является юридическое лицо или индивидуальный предприниматель, или 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roofErr w:type="gramEnd"/>
      <w:r w:rsidRPr="00A4680D">
        <w:rPr>
          <w:rFonts w:ascii="Times New Roman" w:hAnsi="Times New Roman" w:cs="Times New Roman"/>
          <w:sz w:val="28"/>
          <w:szCs w:val="28"/>
        </w:rPr>
        <w:t>», в случае</w:t>
      </w:r>
      <w:proofErr w:type="gramStart"/>
      <w:r w:rsidRPr="00A4680D">
        <w:rPr>
          <w:rFonts w:ascii="Times New Roman" w:hAnsi="Times New Roman" w:cs="Times New Roman"/>
          <w:sz w:val="28"/>
          <w:szCs w:val="28"/>
        </w:rPr>
        <w:t>,</w:t>
      </w:r>
      <w:proofErr w:type="gramEnd"/>
      <w:r w:rsidRPr="00A4680D">
        <w:rPr>
          <w:rFonts w:ascii="Times New Roman" w:hAnsi="Times New Roman" w:cs="Times New Roman"/>
          <w:sz w:val="28"/>
          <w:szCs w:val="28"/>
        </w:rPr>
        <w:t xml:space="preserve"> если участником отбора является физическое лицо.</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Участник отбора несет ответственность за достоверность информации, содержащейся в представленных в соответствии с настоящей частью документах.</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7. Для участия в отборе участник отбора вправе подать только одну заявку.</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Датой подачи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8. Участники отбора по состоянию на дату рассмотрения заявок и заключения соглашения должны соответствовать следующим требованиям: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Pr="00A4680D">
        <w:rPr>
          <w:rFonts w:ascii="Times New Roman" w:hAnsi="Times New Roman" w:cs="Times New Roman"/>
          <w:sz w:val="28"/>
          <w:szCs w:val="28"/>
        </w:rPr>
        <w:t xml:space="preserve"> компаний в совокупности превышает 25 процентов (если иное не предусмотрено законодательством Российской Федерации);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3)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участник отбора не получает средства из бюджета Благодарненского муниципального округа Ставропольского края на основании иных муниципальных правовых актов на цель, установленную частью 3 статьи 1 настоящего Порядка, в отношении многоквартирного дома и в части затрат, указанных в заявке;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5) участник отбора не является иностранным агентом в соответствии с Федеральным законом от 14 июля 2022 года № 255-ФЗ «О </w:t>
      </w:r>
      <w:proofErr w:type="gramStart"/>
      <w:r w:rsidRPr="00A4680D">
        <w:rPr>
          <w:rFonts w:ascii="Times New Roman" w:hAnsi="Times New Roman" w:cs="Times New Roman"/>
          <w:sz w:val="28"/>
          <w:szCs w:val="28"/>
        </w:rPr>
        <w:t>контроле за</w:t>
      </w:r>
      <w:proofErr w:type="gramEnd"/>
      <w:r w:rsidRPr="00A4680D">
        <w:rPr>
          <w:rFonts w:ascii="Times New Roman" w:hAnsi="Times New Roman" w:cs="Times New Roman"/>
          <w:sz w:val="28"/>
          <w:szCs w:val="28"/>
        </w:rPr>
        <w:t xml:space="preserve"> деятельностью лиц, находящихся под иностранным влиянием».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9. Участники отбора вправе изменить поданную заявку не позднее 1 рабочего дня до истечения даты окончания приема заявок, предоставив в управление соответствующее письменное уведомление.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10. </w:t>
      </w:r>
      <w:proofErr w:type="gramStart"/>
      <w:r w:rsidRPr="00A4680D">
        <w:rPr>
          <w:rFonts w:ascii="Times New Roman" w:hAnsi="Times New Roman" w:cs="Times New Roman"/>
          <w:sz w:val="28"/>
          <w:szCs w:val="28"/>
        </w:rPr>
        <w:t>Заявка может быть отозвана участником отбора до даты окончания приема заявок, указанной в объявлении о проведении отбора, путем формирования уведомления об отзыве заявки в электронной форме с использованием системы «Электронный бюджет», подписанного усиленной квалифицированной электронной подписью руководителя участника отбора или уполномоченного им лица, в случае если участником отбора является юридическое лицо или индивидуальный предприниматель, или простой электронной подписью подтвержденной учетной</w:t>
      </w:r>
      <w:proofErr w:type="gramEnd"/>
      <w:r w:rsidRPr="00A4680D">
        <w:rPr>
          <w:rFonts w:ascii="Times New Roman" w:hAnsi="Times New Roman" w:cs="Times New Roman"/>
          <w:sz w:val="28"/>
          <w:szCs w:val="28"/>
        </w:rPr>
        <w:t xml:space="preserve"> записи физического лица в федеральной государственной информационной системе «Единая система идентификац</w:t>
      </w:r>
      <w:proofErr w:type="gramStart"/>
      <w:r w:rsidRPr="00A4680D">
        <w:rPr>
          <w:rFonts w:ascii="Times New Roman" w:hAnsi="Times New Roman" w:cs="Times New Roman"/>
          <w:sz w:val="28"/>
          <w:szCs w:val="28"/>
        </w:rPr>
        <w:t>ии и ау</w:t>
      </w:r>
      <w:proofErr w:type="gramEnd"/>
      <w:r w:rsidRPr="00A4680D">
        <w:rPr>
          <w:rFonts w:ascii="Times New Roman" w:hAnsi="Times New Roman" w:cs="Times New Roman"/>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случае если участником отбора является физическое лицо.</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Отозванная заявка не учитывается при определении количества заявок, представленных для участия в отборе.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11. Участник отбора не позднее 3 рабочих дней до даты окончания приема заявок, указанной в объявлении о проведении отбора, вправе направить в управление запрос о разъяснении положений объявления о проведении отбора путем формирования соответствующего запроса в системе «Электронный бюджет» (далее - запрос).</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Управление направляет участнику отбора, направившему запрос, разъяснение положений объявления о проведении отбора путем формирования соответствующего разъяснения в системе «Электронный бюджет»  в течение 2 рабочих дней со дня поступления запроса в управление, но не позднее 1 рабочего дня до даты окончания приема заявок, указанной в объявлении о проведении отбора (далее - разъяснение положений объявления о проведении отбора).</w:t>
      </w:r>
      <w:proofErr w:type="gramEnd"/>
      <w:r w:rsidRPr="00A4680D">
        <w:rPr>
          <w:rFonts w:ascii="Times New Roman" w:hAnsi="Times New Roman" w:cs="Times New Roman"/>
          <w:sz w:val="28"/>
          <w:szCs w:val="28"/>
        </w:rPr>
        <w:t xml:space="preserve"> Разъяснение положений объявления о проведении отбора не может изменить суть информации, содержащейся в объявлении о проведении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12. В случае если в течение срока подачи заявок не представлена ни одна заявка, отбор признается несостоявшимся. Информация о признании отбора </w:t>
      </w:r>
      <w:proofErr w:type="gramStart"/>
      <w:r w:rsidRPr="00A4680D">
        <w:rPr>
          <w:rFonts w:ascii="Times New Roman" w:hAnsi="Times New Roman" w:cs="Times New Roman"/>
          <w:sz w:val="28"/>
          <w:szCs w:val="28"/>
        </w:rPr>
        <w:t>несостоявшимся</w:t>
      </w:r>
      <w:proofErr w:type="gramEnd"/>
      <w:r w:rsidRPr="00A4680D">
        <w:rPr>
          <w:rFonts w:ascii="Times New Roman" w:hAnsi="Times New Roman" w:cs="Times New Roman"/>
          <w:sz w:val="28"/>
          <w:szCs w:val="28"/>
        </w:rPr>
        <w:t xml:space="preserve"> размещается на едином портале и официальном сайте администрации не позднее 5 рабочих дней с даты окончания приема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13. Для рассмотрения заявок управлению не позднее 3 рабочих дней, следующих за датой окончания приема заявок, предусмотренной в объявлении о проведении отбора открывается доступ в системе «Электронный бюджет» к заявкам.</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Формирование протокола вскрытия заявок на едином портале и подписание его усиленной квалифицированной электронной подписью руководителя управления в системе «Электронный бюджет» осуществляется автоматически. Указанный протокол подлежит размещению на едином портале не позднее 1 рабочего дня, следующего за днем его подписания.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14. </w:t>
      </w:r>
      <w:proofErr w:type="gramStart"/>
      <w:r w:rsidRPr="00A4680D">
        <w:rPr>
          <w:rFonts w:ascii="Times New Roman" w:hAnsi="Times New Roman" w:cs="Times New Roman"/>
          <w:sz w:val="28"/>
          <w:szCs w:val="28"/>
        </w:rPr>
        <w:t>Управление не позднее 1 рабочего дня, следующего за днем размещения протокола вскрытия заявок на едином портале, в рамках межведомственного информационного взаимодействия направляет запрос в финансовое управление администрации Благодарненского муниципального округа Ставропольского края о наличии бюджетных ассигнований резервного фонда администрации Благодарненского муниципального округа Ставропольского края  в размере, необходимом для предоставления субсидии, рассчитанном в соответствии с частью 2 статьи 4 настоящего Порядка.</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Финансовое управление администрации Благодарненского муниципального округа Ставропольского края не позднее трех рабочих дней, следующих за днем поступления запроса, направляет соответствующую информацию в управление.</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15. </w:t>
      </w:r>
      <w:proofErr w:type="gramStart"/>
      <w:r w:rsidRPr="00A4680D">
        <w:rPr>
          <w:rFonts w:ascii="Times New Roman" w:hAnsi="Times New Roman" w:cs="Times New Roman"/>
          <w:sz w:val="28"/>
          <w:szCs w:val="28"/>
        </w:rPr>
        <w:t>Управление в течение 15 рабочих дней со дня получения доступа к поданным заявкам в системе «Электронный бюджет» рассматривает представленные участниками отбора заявки и документы, а также информацию, предусмотренную частью 14 настоящей статьи Порядка, проверяет их на предмет соответствия установленным в объявлении о проведении отбора требованиям и принимает в отношении участников отбора одно из следующих решений:</w:t>
      </w:r>
      <w:proofErr w:type="gramEnd"/>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о признании заявки надлежащей;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об отклонении заявки с указанием оснований для отклонения.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16. Заявка признается надлежащей, если она соответствует требованиям, указанным в объявлении о проведении отбора, и отсутствуют основания для отклонения заявки, указанные в части 17 настоящей статьи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Решение о признании заявки надлежащей или решение об отклонении заявки принимается управлением в течение 7 рабочих дней </w:t>
      </w:r>
      <w:proofErr w:type="gramStart"/>
      <w:r w:rsidRPr="00A4680D">
        <w:rPr>
          <w:rFonts w:ascii="Times New Roman" w:hAnsi="Times New Roman" w:cs="Times New Roman"/>
          <w:sz w:val="28"/>
          <w:szCs w:val="28"/>
        </w:rPr>
        <w:t>с даты окончания</w:t>
      </w:r>
      <w:proofErr w:type="gramEnd"/>
      <w:r w:rsidRPr="00A4680D">
        <w:rPr>
          <w:rFonts w:ascii="Times New Roman" w:hAnsi="Times New Roman" w:cs="Times New Roman"/>
          <w:sz w:val="28"/>
          <w:szCs w:val="28"/>
        </w:rPr>
        <w:t xml:space="preserve"> приема заявок, указанной в объявлении о проведении отбора, путем проставления соответствующих отметок в системе «Электронный бюджет».</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17. Основаниями для отклонения заявок являются: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несоответствие участника отбора условиям и требованиям, установленным частью 4 статьи 1 и части 8 настоящей статьи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непредставление (представление не в полном объеме) документов, указанных в части 6 настоящей статьи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несоответствие представленных участником отбора заявок и (или) документов требованиям, установленным в части 6 настоящей статьи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недостоверность информации, содержащейся в документах, представленных участником отбора;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5) подача участником отбора заявки после окончания даты и (или) времени, определенных для подачи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подача участником отбора более одной заявки;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7) отсутствие бюджетных ассигнований резервного фонда администрации Благодарненского муниципального округа Ставропольского края в размере, необходимом для предоставления субсидии, рассчитанном в соответствии с частью 2 статьи 4 настоящего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8) предоставление ранее субсидии на финансовое обеспечение затрат, предусмотренных частью 3 статьи 1 настоящего Порядка, указанной в заявке, в отношении того же многоквартирного дома.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18. Ранжирование заявок, признанных надлежащими, осуществляется управлением, исходя из очередности поступления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19. Победителями отбора признаются участники отбора, включенные в рейтинг заявок, сформированный управлением по результатам ранжирования заявок в соответствии с частью 18 настоящей статьи Порядка.</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20.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управления в системе «Электронный бюджет» осуществляется автоматически. Указанный протокол подлежит размещению на едином портале не позднее 1 рабочего дня, следующего за днем его подписания.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Протокол подведения итогов отбора должен включать в себя следующие сведения:</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дату, время и место проведения рассмотрения заявок;</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информацию об участниках отбора, заявки которых были рассмотрены;</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наименование получателя (получателей) субсидии, с которым заключается соглашение, и размер предоставляемой ему (им) субсидии.</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Внесение изменений в протокол подведения итогов отбора осуществляется не позднее 10 календарных дней со дня </w:t>
      </w:r>
      <w:proofErr w:type="gramStart"/>
      <w:r w:rsidRPr="00A4680D">
        <w:rPr>
          <w:rFonts w:ascii="Times New Roman" w:hAnsi="Times New Roman" w:cs="Times New Roman"/>
          <w:sz w:val="28"/>
          <w:szCs w:val="28"/>
        </w:rPr>
        <w:t>подписания первой версии протокола подведения итогов отбора</w:t>
      </w:r>
      <w:proofErr w:type="gramEnd"/>
      <w:r w:rsidRPr="00A4680D">
        <w:rPr>
          <w:rFonts w:ascii="Times New Roman" w:hAnsi="Times New Roman" w:cs="Times New Roman"/>
          <w:sz w:val="28"/>
          <w:szCs w:val="28"/>
        </w:rPr>
        <w:t xml:space="preserve"> путем формирования новых версий указанного протокола с указанием причин внесения изменений.</w:t>
      </w:r>
    </w:p>
    <w:p w:rsidR="00A4680D" w:rsidRPr="00A4680D" w:rsidRDefault="00A4680D" w:rsidP="00A4680D">
      <w:pPr>
        <w:shd w:val="clear" w:color="auto" w:fill="FFFFFF"/>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Протокол подведения итогов отбора не позднее 15 календарных дней со дня подписания первой версии указанного протокола подлежит размещению в системе «Электронный бюджет» и на официальном сайте администрации.</w:t>
      </w:r>
    </w:p>
    <w:p w:rsidR="00A4680D" w:rsidRPr="00A4680D" w:rsidRDefault="00A4680D" w:rsidP="00A4680D">
      <w:pPr>
        <w:shd w:val="clear" w:color="auto" w:fill="FFFFFF"/>
        <w:spacing w:after="0" w:line="240" w:lineRule="auto"/>
        <w:ind w:firstLine="709"/>
        <w:jc w:val="center"/>
        <w:rPr>
          <w:rFonts w:ascii="Times New Roman" w:hAnsi="Times New Roman" w:cs="Times New Roman"/>
          <w:sz w:val="28"/>
          <w:szCs w:val="28"/>
        </w:rPr>
      </w:pPr>
    </w:p>
    <w:p w:rsidR="00A4680D" w:rsidRPr="002303AE" w:rsidRDefault="00A4680D" w:rsidP="00EF422C">
      <w:pPr>
        <w:spacing w:after="0" w:line="240" w:lineRule="auto"/>
        <w:ind w:firstLine="709"/>
        <w:jc w:val="both"/>
        <w:rPr>
          <w:rFonts w:ascii="Times New Roman" w:hAnsi="Times New Roman" w:cs="Times New Roman"/>
          <w:b/>
          <w:sz w:val="28"/>
          <w:szCs w:val="28"/>
        </w:rPr>
      </w:pPr>
      <w:r w:rsidRPr="002303AE">
        <w:rPr>
          <w:rFonts w:ascii="Times New Roman" w:hAnsi="Times New Roman" w:cs="Times New Roman"/>
          <w:b/>
          <w:sz w:val="28"/>
          <w:szCs w:val="28"/>
        </w:rPr>
        <w:t>Статья 4. Условия и порядок предоставления субсидии</w:t>
      </w:r>
    </w:p>
    <w:p w:rsidR="00A4680D" w:rsidRPr="00A4680D" w:rsidRDefault="00A4680D" w:rsidP="00A4680D">
      <w:pPr>
        <w:spacing w:after="0" w:line="240" w:lineRule="auto"/>
        <w:ind w:firstLine="709"/>
        <w:jc w:val="center"/>
        <w:rPr>
          <w:rFonts w:ascii="Times New Roman" w:hAnsi="Times New Roman" w:cs="Times New Roman"/>
          <w:sz w:val="28"/>
          <w:szCs w:val="28"/>
        </w:rPr>
      </w:pP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 Управление в течение 10 рабочих дней со дня </w:t>
      </w:r>
      <w:proofErr w:type="gramStart"/>
      <w:r w:rsidRPr="00A4680D">
        <w:rPr>
          <w:rFonts w:ascii="Times New Roman" w:hAnsi="Times New Roman" w:cs="Times New Roman"/>
          <w:sz w:val="28"/>
          <w:szCs w:val="28"/>
        </w:rPr>
        <w:t>размещения протокола подведения итогов отбора</w:t>
      </w:r>
      <w:proofErr w:type="gramEnd"/>
      <w:r w:rsidRPr="00A4680D">
        <w:rPr>
          <w:rFonts w:ascii="Times New Roman" w:hAnsi="Times New Roman" w:cs="Times New Roman"/>
          <w:sz w:val="28"/>
          <w:szCs w:val="28"/>
        </w:rPr>
        <w:t xml:space="preserve"> на едином портале в системе «Электронный бюджет» принимает решение о предоставлении субсидии победителю (победителям) отбора, а также о размере предоставляемой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Участникам отбора, заявки которых были отклонены, управление направляет уведомление с указанием причин отклонения их заявок, в том числе положений объявления о проведении отбора, которым не соответствуют заявки.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Указанное решение принимается в форме распоряжения руководителя управления.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Размер субсидии рассчитывается по следующей формуле:</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spellStart"/>
      <w:r w:rsidRPr="00A4680D">
        <w:rPr>
          <w:rFonts w:ascii="Times New Roman" w:hAnsi="Times New Roman" w:cs="Times New Roman"/>
          <w:sz w:val="28"/>
          <w:szCs w:val="28"/>
        </w:rPr>
        <w:t>Рсуб</w:t>
      </w:r>
      <w:proofErr w:type="spellEnd"/>
      <w:r w:rsidRPr="00A4680D">
        <w:rPr>
          <w:rFonts w:ascii="Times New Roman" w:hAnsi="Times New Roman" w:cs="Times New Roman"/>
          <w:sz w:val="28"/>
          <w:szCs w:val="28"/>
        </w:rPr>
        <w:t xml:space="preserve"> = Рд</w:t>
      </w:r>
      <w:proofErr w:type="gramStart"/>
      <w:r w:rsidRPr="00A4680D">
        <w:rPr>
          <w:rFonts w:ascii="Times New Roman" w:hAnsi="Times New Roman" w:cs="Times New Roman"/>
          <w:sz w:val="28"/>
          <w:szCs w:val="28"/>
        </w:rPr>
        <w:t>1</w:t>
      </w:r>
      <w:proofErr w:type="gramEnd"/>
      <w:r w:rsidRPr="00A4680D">
        <w:rPr>
          <w:rFonts w:ascii="Times New Roman" w:hAnsi="Times New Roman" w:cs="Times New Roman"/>
          <w:sz w:val="28"/>
          <w:szCs w:val="28"/>
        </w:rPr>
        <w:t xml:space="preserve"> + Рд2 + Рд3 + Рд4 + Рд5 + Рд6, где</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spellStart"/>
      <w:r w:rsidRPr="00A4680D">
        <w:rPr>
          <w:rFonts w:ascii="Times New Roman" w:hAnsi="Times New Roman" w:cs="Times New Roman"/>
          <w:sz w:val="28"/>
          <w:szCs w:val="28"/>
        </w:rPr>
        <w:t>Рсуб</w:t>
      </w:r>
      <w:proofErr w:type="spellEnd"/>
      <w:r w:rsidRPr="00A4680D">
        <w:rPr>
          <w:rFonts w:ascii="Times New Roman" w:hAnsi="Times New Roman" w:cs="Times New Roman"/>
          <w:sz w:val="28"/>
          <w:szCs w:val="28"/>
        </w:rPr>
        <w:t xml:space="preserve"> - размер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w:t>
      </w:r>
      <w:proofErr w:type="gramStart"/>
      <w:r w:rsidRPr="00A4680D">
        <w:rPr>
          <w:rFonts w:ascii="Times New Roman" w:hAnsi="Times New Roman" w:cs="Times New Roman"/>
          <w:sz w:val="28"/>
          <w:szCs w:val="28"/>
        </w:rPr>
        <w:t>1</w:t>
      </w:r>
      <w:proofErr w:type="gramEnd"/>
      <w:r w:rsidRPr="00A4680D">
        <w:rPr>
          <w:rFonts w:ascii="Times New Roman" w:hAnsi="Times New Roman" w:cs="Times New Roman"/>
          <w:sz w:val="28"/>
          <w:szCs w:val="28"/>
        </w:rPr>
        <w:t xml:space="preserve"> - цена договора, заключенного между получателем субсидии и специализированной организацией, по которому специализированная организация обязуется провести работы по обследованию и мониторингу технического состояния многоквартирного дома, расположенного на территории Благодарненского муниципального округа Ставропольского края, и по результатам данных работ подготовить заключение специализированной организации;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w:t>
      </w:r>
      <w:proofErr w:type="gramStart"/>
      <w:r w:rsidRPr="00A4680D">
        <w:rPr>
          <w:rFonts w:ascii="Times New Roman" w:hAnsi="Times New Roman" w:cs="Times New Roman"/>
          <w:sz w:val="28"/>
          <w:szCs w:val="28"/>
        </w:rPr>
        <w:t>2</w:t>
      </w:r>
      <w:proofErr w:type="gramEnd"/>
      <w:r w:rsidRPr="00A4680D">
        <w:rPr>
          <w:rFonts w:ascii="Times New Roman" w:hAnsi="Times New Roman" w:cs="Times New Roman"/>
          <w:sz w:val="28"/>
          <w:szCs w:val="28"/>
        </w:rPr>
        <w:t xml:space="preserve"> - цена договора на проведение работ по подготовке проектной документации на капитальный ремонт, предусматривающей конструктивные решения по устранению выявленных дефектов и повреждений, включая сметные расчеты;</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Рд3 - цена договора на оказание услуг по проведению государственной экспертизы проектной документации, включающей проверку достоверности определения сметной стоимости капитального ремонта;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w:t>
      </w:r>
      <w:proofErr w:type="gramStart"/>
      <w:r w:rsidRPr="00A4680D">
        <w:rPr>
          <w:rFonts w:ascii="Times New Roman" w:hAnsi="Times New Roman" w:cs="Times New Roman"/>
          <w:sz w:val="28"/>
          <w:szCs w:val="28"/>
        </w:rPr>
        <w:t>4</w:t>
      </w:r>
      <w:proofErr w:type="gramEnd"/>
      <w:r w:rsidRPr="00A4680D">
        <w:rPr>
          <w:rFonts w:ascii="Times New Roman" w:hAnsi="Times New Roman" w:cs="Times New Roman"/>
          <w:sz w:val="28"/>
          <w:szCs w:val="28"/>
        </w:rPr>
        <w:t xml:space="preserve"> - цена договора на проведение работ по корректировке сметной стоимости капитального ремонта, изложенной в составе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Рд5 - цена договора на проведение работ по корректировке сметной стоимости капитального ремонта, изложенной в составе проектной документации, в связи с актуализацией индексов изменения сметной стоимости строительства, информация о которых включена в федеральный реестр сметных нормативов;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Рд</w:t>
      </w:r>
      <w:proofErr w:type="gramStart"/>
      <w:r w:rsidRPr="00A4680D">
        <w:rPr>
          <w:rFonts w:ascii="Times New Roman" w:hAnsi="Times New Roman" w:cs="Times New Roman"/>
          <w:sz w:val="28"/>
          <w:szCs w:val="28"/>
        </w:rPr>
        <w:t>6</w:t>
      </w:r>
      <w:proofErr w:type="gramEnd"/>
      <w:r w:rsidRPr="00A4680D">
        <w:rPr>
          <w:rFonts w:ascii="Times New Roman" w:hAnsi="Times New Roman" w:cs="Times New Roman"/>
          <w:sz w:val="28"/>
          <w:szCs w:val="28"/>
        </w:rPr>
        <w:t xml:space="preserve"> - цена договора на оказание услуг по проведению повторной государственной экспертизы проектной документации, включающей проверку достоверности определения сметной стоимости капитального ремонта, в случае корректировки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Управление в течение 5 рабочих дней со дня принятия решения, предусмотренного абзацем первым части 1 настоящей статьи Порядка, направляет каждому победителю отбора письменное уведомление о предоставлении ему субсидии и необходимости заключения с управлением соглашения (с приложением проекта соглашения).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Победитель отбора признается уклонившимся от заключения соглашения, если в течение 3 рабочих дней со дня получения вышеуказанного уведомления не подписал и не направил в управление соглашение.</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Управление в течение 10 календарных дней со дня подписания соглашения победителем отбора проводит проверку победителя отбора на соответствие требованиям, установленным частью 8 статьи 3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случае соответствия победителя отбора установленным настоящим Порядком требованиям, при отсутствии оснований для отказа в предоставлении субсидии, управление заключает с победителем отбора соглашение.</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случае несоответствия победителя отбора требованиям, установленным частью 8 статьи 3 настоящего Порядка, управление отказывает в заключени</w:t>
      </w:r>
      <w:proofErr w:type="gramStart"/>
      <w:r w:rsidRPr="00A4680D">
        <w:rPr>
          <w:rFonts w:ascii="Times New Roman" w:hAnsi="Times New Roman" w:cs="Times New Roman"/>
          <w:sz w:val="28"/>
          <w:szCs w:val="28"/>
        </w:rPr>
        <w:t>и</w:t>
      </w:r>
      <w:proofErr w:type="gramEnd"/>
      <w:r w:rsidRPr="00A4680D">
        <w:rPr>
          <w:rFonts w:ascii="Times New Roman" w:hAnsi="Times New Roman" w:cs="Times New Roman"/>
          <w:sz w:val="28"/>
          <w:szCs w:val="28"/>
        </w:rPr>
        <w:t xml:space="preserve"> соглашения и уведомляет победителя отбора об отказе в заключении соглашения.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5. Основаниями для отказа в предоставлении субсидии получателю субсидии являются: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несоответствие представленных получателем субсидии документов критериям, условиям и требованиям, определенным частью 6 статьи 3 настоящего Порядка, или непредставление (представление не в полном объеме) указанных документов;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установление факта недостоверности представленной получателем субсидии информации;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уклонение победителя отбора от заключения соглашения.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Субсидия предоставляется на основании соглашения, заключенного между управлением и получателем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финансовым управлением администрации Благодарненского муниципального округа Ставропольского края соответствующего вида субсидии (далее - типовая форма соглашения).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соглашение включаются обязательные условия: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цель предоставления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размер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условия и сроки перечисления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результат предоставления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5) порядок и сроки возврата субсидии в случае </w:t>
      </w:r>
      <w:proofErr w:type="spellStart"/>
      <w:r w:rsidRPr="00A4680D">
        <w:rPr>
          <w:rFonts w:ascii="Times New Roman" w:hAnsi="Times New Roman" w:cs="Times New Roman"/>
          <w:sz w:val="28"/>
          <w:szCs w:val="28"/>
        </w:rPr>
        <w:t>недостижения</w:t>
      </w:r>
      <w:proofErr w:type="spellEnd"/>
      <w:r w:rsidRPr="00A4680D">
        <w:rPr>
          <w:rFonts w:ascii="Times New Roman" w:hAnsi="Times New Roman" w:cs="Times New Roman"/>
          <w:sz w:val="28"/>
          <w:szCs w:val="28"/>
        </w:rPr>
        <w:t xml:space="preserve"> результата предоставления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порядок и сроки предоставления отчета об осуществлении расходов, источником финансового обеспечения которых является субсидия;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7) порядок и сроки предоставления отчетности о достижении значений результата предоставления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8) ответственность сторон за нарушение условий соглашения;</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9) согласие получателя субсидии, лиц, получающих средства на основании договоров (соглашений), заключенных с получателями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управлением в отношении них проверок соблюдения порядка и условий предоставления субсидии</w:t>
      </w:r>
      <w:proofErr w:type="gramEnd"/>
      <w:r w:rsidRPr="00A4680D">
        <w:rPr>
          <w:rFonts w:ascii="Times New Roman" w:hAnsi="Times New Roman" w:cs="Times New Roman"/>
          <w:sz w:val="28"/>
          <w:szCs w:val="28"/>
        </w:rPr>
        <w:t>, в том числе в части достижения результата предоставления субсидии, а также проверок органами муниципального финансового контроля в соответствии со статьями 268.1 и 269.2 Бюджетного кодекса Российской Федерации;</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10) условие о запрете приобретения получателями субсидий - юридическими лицами, а также иными юридическими лицами, получающими средства на основании договоров (соглашений), заключенных с получателями субсидий,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результатов предоставления</w:t>
      </w:r>
      <w:proofErr w:type="gramEnd"/>
      <w:r w:rsidRPr="00A4680D">
        <w:rPr>
          <w:rFonts w:ascii="Times New Roman" w:hAnsi="Times New Roman" w:cs="Times New Roman"/>
          <w:sz w:val="28"/>
          <w:szCs w:val="28"/>
        </w:rPr>
        <w:t xml:space="preserve"> субсидий;</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11) условие о согласовании новых условий соглашения или о расторжении соглашения при </w:t>
      </w:r>
      <w:proofErr w:type="spellStart"/>
      <w:r w:rsidRPr="00A4680D">
        <w:rPr>
          <w:rFonts w:ascii="Times New Roman" w:hAnsi="Times New Roman" w:cs="Times New Roman"/>
          <w:sz w:val="28"/>
          <w:szCs w:val="28"/>
        </w:rPr>
        <w:t>недостижении</w:t>
      </w:r>
      <w:proofErr w:type="spellEnd"/>
      <w:r w:rsidRPr="00A4680D">
        <w:rPr>
          <w:rFonts w:ascii="Times New Roman" w:hAnsi="Times New Roman" w:cs="Times New Roman"/>
          <w:sz w:val="28"/>
          <w:szCs w:val="28"/>
        </w:rPr>
        <w:t xml:space="preserve"> согласия по новым условиям в случае уменьшения управлению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12) юридические адреса и реквизиты получателя субсидии и управления.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w:t>
      </w:r>
      <w:proofErr w:type="gramEnd"/>
      <w:r w:rsidRPr="00A4680D">
        <w:rPr>
          <w:rFonts w:ascii="Times New Roman" w:hAnsi="Times New Roman" w:cs="Times New Roman"/>
          <w:sz w:val="28"/>
          <w:szCs w:val="28"/>
        </w:rPr>
        <w:t xml:space="preserve"> субсидия и </w:t>
      </w:r>
      <w:proofErr w:type="gramStart"/>
      <w:r w:rsidRPr="00A4680D">
        <w:rPr>
          <w:rFonts w:ascii="Times New Roman" w:hAnsi="Times New Roman" w:cs="Times New Roman"/>
          <w:sz w:val="28"/>
          <w:szCs w:val="28"/>
        </w:rPr>
        <w:t>возврате</w:t>
      </w:r>
      <w:proofErr w:type="gramEnd"/>
      <w:r w:rsidRPr="00A4680D">
        <w:rPr>
          <w:rFonts w:ascii="Times New Roman" w:hAnsi="Times New Roman" w:cs="Times New Roman"/>
          <w:sz w:val="28"/>
          <w:szCs w:val="28"/>
        </w:rPr>
        <w:t xml:space="preserve"> неиспользованного остатка субсидии в бюджет Благодарненского муниципального округа Ставропольского края.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7. Перечисление субсидии получателю субсидии осуществляется в полном объеме управлением в течение 10 рабочих дней со дня заключения соглашения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если иное не установлено законодательством Российской Федерации.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8. В случае и порядке, которые установлены в соответствии с бюджетным законодательством Российской Федерации, осуществляется казначейское сопровождение средств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9. Средства субсидии должны быть израсходованы получателем субсидии в течение 6 месяцев со дня поступления субсидии на его счет в соответствии с целью, указанной в части 3 статьи 1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10. Результатом предоставления субсидии является: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получение получателем субсидии заключения специализированной организации, подтверждающего, что степень эксплуатационной пригодности конструктивных элементов, относящихся к общему имуществу в многоквартирном доме, имеет недопустимое или аварийное состояние, угрожающее обрушением строительных конструкций, для устранения которого необходимо оказание услуг и (или) проведение работ по их замене и (или) восстановлению;</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получение получателем субсидии проектной документации на капитальный ремонт, предусматривающей конструктивные решения по устранению выявленных дефектов и повреждений, включая сметные расчеты, подтверждающие необходимый объем средств;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получение получателем субсидии положительного заключения государственной экспертизы проектной документации по результатам проверки достоверности сметных расчетов;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получение получателем субсидии проектной документации, предусматривающей корректировку сметной стоимости капитального ремонта, изложенной в составе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5) получение получателем субсидии проектной документации, предусматривающей корректировку сметной стоимости капитального ремонта, изложенной в составе проектной документации, в связи с актуализацией индексов изменения сметной стоимости строительства, информация о которых включена в федеральный реестр сметных нормативов;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6) получение получателем субсидии положительного заключения повторной государственной экспертизы проектной документации, включающей проверку достоверности определения сметной стоимости капитального ремонта, в случае корректировки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11. В случае образования остатка по результатам использования субсидии такой остаток подлежит возврату в бюджет Благодарненского муниципального округа Ставропольского края  в срок не позднее 10 рабочих дней </w:t>
      </w:r>
      <w:proofErr w:type="gramStart"/>
      <w:r w:rsidRPr="00A4680D">
        <w:rPr>
          <w:rFonts w:ascii="Times New Roman" w:hAnsi="Times New Roman" w:cs="Times New Roman"/>
          <w:sz w:val="28"/>
          <w:szCs w:val="28"/>
        </w:rPr>
        <w:t>с даты предоставления</w:t>
      </w:r>
      <w:proofErr w:type="gramEnd"/>
      <w:r w:rsidRPr="00A4680D">
        <w:rPr>
          <w:rFonts w:ascii="Times New Roman" w:hAnsi="Times New Roman" w:cs="Times New Roman"/>
          <w:sz w:val="28"/>
          <w:szCs w:val="28"/>
        </w:rPr>
        <w:t xml:space="preserve"> окончательной отчетности.</w:t>
      </w:r>
    </w:p>
    <w:p w:rsidR="00A4680D" w:rsidRPr="00A4680D" w:rsidRDefault="00A4680D" w:rsidP="00A4680D">
      <w:pPr>
        <w:spacing w:after="0" w:line="240" w:lineRule="auto"/>
        <w:ind w:firstLine="709"/>
        <w:jc w:val="both"/>
        <w:rPr>
          <w:rFonts w:ascii="Times New Roman" w:hAnsi="Times New Roman" w:cs="Times New Roman"/>
          <w:sz w:val="28"/>
          <w:szCs w:val="28"/>
        </w:rPr>
      </w:pPr>
    </w:p>
    <w:p w:rsidR="00A4680D" w:rsidRPr="002303AE" w:rsidRDefault="00A4680D" w:rsidP="00EF422C">
      <w:pPr>
        <w:spacing w:after="0" w:line="240" w:lineRule="auto"/>
        <w:ind w:firstLine="709"/>
        <w:jc w:val="both"/>
        <w:rPr>
          <w:rFonts w:ascii="Times New Roman" w:hAnsi="Times New Roman" w:cs="Times New Roman"/>
          <w:b/>
          <w:sz w:val="28"/>
          <w:szCs w:val="28"/>
        </w:rPr>
      </w:pPr>
      <w:r w:rsidRPr="002303AE">
        <w:rPr>
          <w:rFonts w:ascii="Times New Roman" w:hAnsi="Times New Roman" w:cs="Times New Roman"/>
          <w:b/>
          <w:sz w:val="28"/>
          <w:szCs w:val="28"/>
        </w:rPr>
        <w:t>Статья 5. Требования к отчетности</w:t>
      </w:r>
    </w:p>
    <w:p w:rsidR="00A4680D" w:rsidRPr="00A4680D" w:rsidRDefault="00A4680D" w:rsidP="00A4680D">
      <w:pPr>
        <w:spacing w:after="0" w:line="240" w:lineRule="auto"/>
        <w:ind w:firstLine="709"/>
        <w:jc w:val="both"/>
        <w:rPr>
          <w:rFonts w:ascii="Times New Roman" w:hAnsi="Times New Roman" w:cs="Times New Roman"/>
          <w:sz w:val="28"/>
          <w:szCs w:val="28"/>
        </w:rPr>
      </w:pP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Получатель субсидии ежеквартально до 5 числа месяца, следующего за кварталом, а также не позднее 5 рабочих дней со дня окончания срока, указанного в части 9 статьи 4 настоящего Порядка, представляет в управление:</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 xml:space="preserve">1) отчет об осуществлении расходов, источником финансового обеспечения которых является субсидия, по форме, определенной </w:t>
      </w:r>
      <w:r w:rsidRPr="00EF422C">
        <w:rPr>
          <w:rFonts w:ascii="Times New Roman" w:hAnsi="Times New Roman" w:cs="Times New Roman"/>
          <w:sz w:val="28"/>
          <w:szCs w:val="28"/>
        </w:rPr>
        <w:t xml:space="preserve">Приложением </w:t>
      </w:r>
      <w:r w:rsidR="008C62CE" w:rsidRPr="00EF422C">
        <w:rPr>
          <w:rFonts w:ascii="Times New Roman" w:hAnsi="Times New Roman" w:cs="Times New Roman"/>
          <w:sz w:val="28"/>
          <w:szCs w:val="28"/>
        </w:rPr>
        <w:t xml:space="preserve">№ </w:t>
      </w:r>
      <w:r w:rsidRPr="00EF422C">
        <w:rPr>
          <w:rFonts w:ascii="Times New Roman" w:hAnsi="Times New Roman" w:cs="Times New Roman"/>
          <w:sz w:val="28"/>
          <w:szCs w:val="28"/>
        </w:rPr>
        <w:t>2 к Порядку (далее - отчет о расходах), с приложением</w:t>
      </w:r>
      <w:r w:rsidRPr="00A4680D">
        <w:rPr>
          <w:rFonts w:ascii="Times New Roman" w:hAnsi="Times New Roman" w:cs="Times New Roman"/>
          <w:sz w:val="28"/>
          <w:szCs w:val="28"/>
        </w:rPr>
        <w:t xml:space="preserve"> документов, подтверждающих произведенные расходы в соответствии с направлениями затрат, указанными в части 3 статьи 1 настоящего Порядка (договоры (в случае заключения дополнительных соглашений (в том числе изменение исполнителей по договорам) к представленным ранее договорам в соответствии</w:t>
      </w:r>
      <w:proofErr w:type="gramEnd"/>
      <w:r w:rsidRPr="00A4680D">
        <w:rPr>
          <w:rFonts w:ascii="Times New Roman" w:hAnsi="Times New Roman" w:cs="Times New Roman"/>
          <w:sz w:val="28"/>
          <w:szCs w:val="28"/>
        </w:rPr>
        <w:t xml:space="preserve"> с пунктами 8 - 13 части 6 статьи 3 настоящего Порядка, а также в случае заключения иных договоров); акты о приемке выполненных работ (оказанных услуг); платежные поручения и иные документы, признаваемые в качестве платежных (расчетных) документов;</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2) отчет о достижении значений результатов предоставления субсидии </w:t>
      </w:r>
      <w:r w:rsidRPr="00EF422C">
        <w:rPr>
          <w:rFonts w:ascii="Times New Roman" w:hAnsi="Times New Roman" w:cs="Times New Roman"/>
          <w:sz w:val="28"/>
          <w:szCs w:val="28"/>
        </w:rPr>
        <w:t>по форме, определенной Приложением № 3 к настоящему Порядку.</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Окончательный отчет о достижении значений результатов предоставления субсидии представляется получателем субсидии с приложением документов, подтверждающих достижение результатов предоставления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а) экземпляра заключения специализированной организации, подтверждающего, что степень эксплуатационной пригодности конструктивных элементов, относящихся к общему имуществу в многоквартирном доме, имеет недопустимое или аварийное состояние, угрожающее обрушением строительных конструкций, для устранения которого необходимо оказание услуг и (или) проведение работ по их замене и (или) восстановлению (в случае предоставления субсидии на финансовое обеспечение затрат, указанных в пункте 1 части 3 статьи 1</w:t>
      </w:r>
      <w:proofErr w:type="gramEnd"/>
      <w:r w:rsidRPr="00A4680D">
        <w:rPr>
          <w:rFonts w:ascii="Times New Roman" w:hAnsi="Times New Roman" w:cs="Times New Roman"/>
          <w:sz w:val="28"/>
          <w:szCs w:val="28"/>
        </w:rPr>
        <w:t xml:space="preserve">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б) экземпляра проектной документации на капитальный ремонт, предусматривающей конструктивные решения по устранению выявленных дефектов и повреждений, включая сметные расчеты подтверждающие необходимый объем средств (в случае предоставления субсидии на финансовое обеспечение затрат, указанных в пункте 2 части 3 статьи 1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в) экземпляра положительного заключения о проверке достоверности сметных расчетов (в случае предоставления субсидии на финансовое обеспечение затрат, указанных в пункте 3 части 3 статьи 1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г) экземпляра сметной документации, откорректированной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 (в случае предоставления субсидии на финансовое обеспечение затрат, указанных в пункте 4 части 3 статьи 1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д) экземпляра сметной документации, откорректированной в связи с актуализацией индексов изменения сметной стоимости строительства, информация о которых включена в федеральный реестр сметных нормативов (в случае предоставления субсидии на финансовое обеспечение затрат, указанных в пункте 5 части 3 статьи 1 настоящего Порядка);</w:t>
      </w:r>
    </w:p>
    <w:p w:rsidR="00A4680D" w:rsidRPr="00A4680D" w:rsidRDefault="00A4680D" w:rsidP="00A4680D">
      <w:pPr>
        <w:spacing w:after="0" w:line="240" w:lineRule="auto"/>
        <w:ind w:firstLine="709"/>
        <w:jc w:val="both"/>
        <w:rPr>
          <w:rFonts w:ascii="Times New Roman" w:hAnsi="Times New Roman" w:cs="Times New Roman"/>
          <w:sz w:val="28"/>
          <w:szCs w:val="28"/>
        </w:rPr>
      </w:pPr>
      <w:proofErr w:type="gramStart"/>
      <w:r w:rsidRPr="00A4680D">
        <w:rPr>
          <w:rFonts w:ascii="Times New Roman" w:hAnsi="Times New Roman" w:cs="Times New Roman"/>
          <w:sz w:val="28"/>
          <w:szCs w:val="28"/>
        </w:rPr>
        <w:t>е) экземпляра положительного заключения о проверке достоверности определения сметной стоимости услуг и (или) работ по проведению капитального ремонта общего имущества в многоквартирном доме в случае корректировки проектной документации в связи с изменением нормативных правовых актов, применяемых для определения сметной стоимости строительства, реконструкции, капитального ремонта объектов капитального строительства (в случае предоставления субсидии на финансовое обеспечение затрат, указанных в пункте 6 части</w:t>
      </w:r>
      <w:proofErr w:type="gramEnd"/>
      <w:r w:rsidRPr="00A4680D">
        <w:rPr>
          <w:rFonts w:ascii="Times New Roman" w:hAnsi="Times New Roman" w:cs="Times New Roman"/>
          <w:sz w:val="28"/>
          <w:szCs w:val="28"/>
        </w:rPr>
        <w:t xml:space="preserve"> </w:t>
      </w:r>
      <w:proofErr w:type="gramStart"/>
      <w:r w:rsidRPr="00A4680D">
        <w:rPr>
          <w:rFonts w:ascii="Times New Roman" w:hAnsi="Times New Roman" w:cs="Times New Roman"/>
          <w:sz w:val="28"/>
          <w:szCs w:val="28"/>
        </w:rPr>
        <w:t>3 статьи 1 настоящего Порядка).</w:t>
      </w:r>
      <w:proofErr w:type="gramEnd"/>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3. Управление осуществляет проверку и принятие отчетов, указанных в части 1 настоящей статьи Порядка, в течение 10 рабочих дней со дня их поступления.</w:t>
      </w:r>
    </w:p>
    <w:p w:rsidR="00A4680D" w:rsidRPr="00A4680D" w:rsidRDefault="00A4680D" w:rsidP="00A4680D">
      <w:pPr>
        <w:spacing w:after="0" w:line="240" w:lineRule="auto"/>
        <w:ind w:firstLine="709"/>
        <w:jc w:val="center"/>
        <w:rPr>
          <w:rFonts w:ascii="Times New Roman" w:hAnsi="Times New Roman" w:cs="Times New Roman"/>
          <w:sz w:val="28"/>
          <w:szCs w:val="28"/>
        </w:rPr>
      </w:pPr>
    </w:p>
    <w:p w:rsidR="00A4680D" w:rsidRPr="002303AE" w:rsidRDefault="00A4680D" w:rsidP="002303AE">
      <w:pPr>
        <w:spacing w:after="0" w:line="240" w:lineRule="auto"/>
        <w:ind w:firstLine="709"/>
        <w:jc w:val="both"/>
        <w:rPr>
          <w:rFonts w:ascii="Times New Roman" w:hAnsi="Times New Roman" w:cs="Times New Roman"/>
          <w:b/>
          <w:sz w:val="28"/>
          <w:szCs w:val="28"/>
        </w:rPr>
      </w:pPr>
      <w:r w:rsidRPr="002303AE">
        <w:rPr>
          <w:rFonts w:ascii="Times New Roman" w:hAnsi="Times New Roman" w:cs="Times New Roman"/>
          <w:b/>
          <w:sz w:val="28"/>
          <w:szCs w:val="28"/>
        </w:rPr>
        <w:t>Статья 6. Требования об осуществлении контроля (мониторинга)</w:t>
      </w:r>
      <w:r w:rsidR="002303AE">
        <w:rPr>
          <w:rFonts w:ascii="Times New Roman" w:hAnsi="Times New Roman" w:cs="Times New Roman"/>
          <w:b/>
          <w:sz w:val="28"/>
          <w:szCs w:val="28"/>
        </w:rPr>
        <w:t xml:space="preserve"> </w:t>
      </w:r>
      <w:r w:rsidRPr="002303AE">
        <w:rPr>
          <w:rFonts w:ascii="Times New Roman" w:hAnsi="Times New Roman" w:cs="Times New Roman"/>
          <w:b/>
          <w:sz w:val="28"/>
          <w:szCs w:val="28"/>
        </w:rPr>
        <w:t xml:space="preserve">за соблюдением </w:t>
      </w:r>
      <w:bookmarkStart w:id="0" w:name="_GoBack"/>
      <w:bookmarkEnd w:id="0"/>
      <w:r w:rsidRPr="002303AE">
        <w:rPr>
          <w:rFonts w:ascii="Times New Roman" w:hAnsi="Times New Roman" w:cs="Times New Roman"/>
          <w:b/>
          <w:sz w:val="28"/>
          <w:szCs w:val="28"/>
        </w:rPr>
        <w:t>условий и порядка предоставления субсидии</w:t>
      </w:r>
      <w:r w:rsidR="002303AE">
        <w:rPr>
          <w:rFonts w:ascii="Times New Roman" w:hAnsi="Times New Roman" w:cs="Times New Roman"/>
          <w:b/>
          <w:sz w:val="28"/>
          <w:szCs w:val="28"/>
        </w:rPr>
        <w:t xml:space="preserve"> </w:t>
      </w:r>
      <w:r w:rsidRPr="002303AE">
        <w:rPr>
          <w:rFonts w:ascii="Times New Roman" w:hAnsi="Times New Roman" w:cs="Times New Roman"/>
          <w:b/>
          <w:sz w:val="28"/>
          <w:szCs w:val="28"/>
        </w:rPr>
        <w:t>и</w:t>
      </w:r>
      <w:r w:rsidR="002303AE">
        <w:rPr>
          <w:rFonts w:ascii="Times New Roman" w:hAnsi="Times New Roman" w:cs="Times New Roman"/>
          <w:b/>
          <w:sz w:val="28"/>
          <w:szCs w:val="28"/>
        </w:rPr>
        <w:t xml:space="preserve"> </w:t>
      </w:r>
      <w:r w:rsidRPr="002303AE">
        <w:rPr>
          <w:rFonts w:ascii="Times New Roman" w:hAnsi="Times New Roman" w:cs="Times New Roman"/>
          <w:b/>
          <w:sz w:val="28"/>
          <w:szCs w:val="28"/>
        </w:rPr>
        <w:t>ответственности за их нарушение</w:t>
      </w:r>
    </w:p>
    <w:p w:rsidR="00A4680D" w:rsidRPr="00A4680D" w:rsidRDefault="00A4680D" w:rsidP="00A4680D">
      <w:pPr>
        <w:spacing w:after="0" w:line="240" w:lineRule="auto"/>
        <w:ind w:firstLine="709"/>
        <w:jc w:val="both"/>
        <w:rPr>
          <w:rFonts w:ascii="Times New Roman" w:hAnsi="Times New Roman" w:cs="Times New Roman"/>
          <w:sz w:val="28"/>
          <w:szCs w:val="28"/>
        </w:rPr>
      </w:pP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1. Мониторинг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проводится управлением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2. Проверка соблюдения получателем субсидии, а также лицами, получающими средства на основании договоров (соглашений), заключенных с получателем субсидии, условий и порядка предоставления субсидии, в том числе в части достижения результатов предоставления субсидии, осуществляется управлением, а также органами муниципального финансового контроля в соответствии со статьями 268.1 и 269.2 Бюджетного кодекса Российской Федерации.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 xml:space="preserve">3. В случае нарушения получателем субсидии, а также лицами, получающими средства на основании договоров (соглашений), заключенных с получателем субсидии, условий, установленных при предоставлении субсидии, </w:t>
      </w:r>
      <w:proofErr w:type="gramStart"/>
      <w:r w:rsidRPr="00A4680D">
        <w:rPr>
          <w:rFonts w:ascii="Times New Roman" w:hAnsi="Times New Roman" w:cs="Times New Roman"/>
          <w:sz w:val="28"/>
          <w:szCs w:val="28"/>
        </w:rPr>
        <w:t>выявленного</w:t>
      </w:r>
      <w:proofErr w:type="gramEnd"/>
      <w:r w:rsidRPr="00A4680D">
        <w:rPr>
          <w:rFonts w:ascii="Times New Roman" w:hAnsi="Times New Roman" w:cs="Times New Roman"/>
          <w:sz w:val="28"/>
          <w:szCs w:val="28"/>
        </w:rPr>
        <w:t xml:space="preserve"> в том числе по фактам проверок, проведенных управлением и (или) органом муниципального финансового контроля, в случае </w:t>
      </w:r>
      <w:proofErr w:type="spellStart"/>
      <w:r w:rsidRPr="00A4680D">
        <w:rPr>
          <w:rFonts w:ascii="Times New Roman" w:hAnsi="Times New Roman" w:cs="Times New Roman"/>
          <w:sz w:val="28"/>
          <w:szCs w:val="28"/>
        </w:rPr>
        <w:t>недостижения</w:t>
      </w:r>
      <w:proofErr w:type="spellEnd"/>
      <w:r w:rsidRPr="00A4680D">
        <w:rPr>
          <w:rFonts w:ascii="Times New Roman" w:hAnsi="Times New Roman" w:cs="Times New Roman"/>
          <w:sz w:val="28"/>
          <w:szCs w:val="28"/>
        </w:rPr>
        <w:t xml:space="preserve"> значений результата предоставления субсидии, а также в случае непредставления или представления с нарушением сроков отчетов, указанных в части 1 статьи 5 настоящего Порядка, средства субсидии подлежат возврату в бюджет Благодарненского муниципального округа Ставропольского края в полном объеме:</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на основании письменного требования управления - в течение 3 рабочих дней со дня получения указанного требования;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на основании представления и (или) предписания органа муниципального финансового контроля - в сроки, установленные в соответствии с бюджетным законодательством Российской Федерации.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Письменное требование о возврате средств субсидии в бюджет Благодарненского муниципального округа Ставропольского края направляется управлением получателю субсидии, а также лицам, получающим средства на основании договоров (соглашений), заключенных с получателем субсидии, в срок, не превышающий 3 рабочих дней со дня установления нарушения.</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Требование о возврате средств субсидии должно содержать суммы, сроки возврата, код бюджетной классификации Российской Федерации, по которому должен быть осуществлен возврат средств субсидии, реквизиты счета, на который должны быть перечислены средства субсидии.</w:t>
      </w:r>
    </w:p>
    <w:p w:rsidR="00A4680D" w:rsidRPr="00A4680D" w:rsidRDefault="00A4680D" w:rsidP="00A4680D">
      <w:pPr>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4. В случае установления факта невозврата средств субсидии в добровольном порядке средства субсидии подлежат возврату в порядке, установленном действующим законодательством Российской Федерации.</w:t>
      </w:r>
    </w:p>
    <w:p w:rsidR="00A4680D" w:rsidRPr="00A4680D" w:rsidRDefault="00A4680D" w:rsidP="00A4680D">
      <w:pPr>
        <w:spacing w:after="0" w:line="240" w:lineRule="auto"/>
        <w:ind w:firstLine="851"/>
        <w:rPr>
          <w:rFonts w:ascii="Times New Roman" w:hAnsi="Times New Roman" w:cs="Times New Roman"/>
          <w:sz w:val="28"/>
          <w:szCs w:val="28"/>
        </w:rPr>
      </w:pPr>
    </w:p>
    <w:p w:rsidR="00A4680D" w:rsidRPr="00A4680D" w:rsidRDefault="00A4680D" w:rsidP="00A4680D">
      <w:pPr>
        <w:spacing w:after="0" w:line="240" w:lineRule="auto"/>
        <w:ind w:firstLine="851"/>
        <w:rPr>
          <w:rFonts w:ascii="Times New Roman" w:hAnsi="Times New Roman" w:cs="Times New Roman"/>
          <w:sz w:val="28"/>
          <w:szCs w:val="28"/>
        </w:rPr>
      </w:pPr>
    </w:p>
    <w:p w:rsidR="00A4680D" w:rsidRPr="00A4680D" w:rsidRDefault="002303AE" w:rsidP="002303A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w:t>
      </w:r>
    </w:p>
    <w:p w:rsidR="002303AE" w:rsidRDefault="002303AE" w:rsidP="00A4680D">
      <w:pPr>
        <w:spacing w:after="0" w:line="240" w:lineRule="auto"/>
        <w:ind w:left="4395"/>
        <w:jc w:val="center"/>
        <w:rPr>
          <w:rFonts w:ascii="Times New Roman" w:hAnsi="Times New Roman" w:cs="Times New Roman"/>
          <w:color w:val="000000"/>
          <w:sz w:val="28"/>
          <w:szCs w:val="28"/>
        </w:rPr>
        <w:sectPr w:rsidR="002303AE" w:rsidSect="00A4680D">
          <w:pgSz w:w="11906" w:h="16838"/>
          <w:pgMar w:top="1134" w:right="567" w:bottom="992" w:left="1985" w:header="709" w:footer="709" w:gutter="0"/>
          <w:cols w:space="708"/>
          <w:titlePg/>
          <w:docGrid w:linePitch="360"/>
        </w:sectPr>
      </w:pPr>
    </w:p>
    <w:p w:rsidR="00A4680D" w:rsidRPr="00A4680D" w:rsidRDefault="00A4680D" w:rsidP="002303AE">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color w:val="000000"/>
          <w:sz w:val="28"/>
          <w:szCs w:val="28"/>
        </w:rPr>
        <w:t>Приложение №1</w:t>
      </w:r>
    </w:p>
    <w:p w:rsidR="00A4680D" w:rsidRPr="00A4680D" w:rsidRDefault="00A4680D" w:rsidP="002303AE">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sz w:val="28"/>
          <w:szCs w:val="28"/>
        </w:rPr>
        <w:t>к Порядку и перечню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A4680D" w:rsidRPr="00A4680D" w:rsidRDefault="00A4680D" w:rsidP="00A4680D">
      <w:pPr>
        <w:spacing w:after="0" w:line="240" w:lineRule="auto"/>
        <w:ind w:left="4395" w:firstLine="851"/>
        <w:rPr>
          <w:rFonts w:ascii="Times New Roman" w:hAnsi="Times New Roman" w:cs="Times New Roman"/>
          <w:sz w:val="28"/>
          <w:szCs w:val="28"/>
        </w:rPr>
      </w:pPr>
    </w:p>
    <w:p w:rsidR="00A4680D" w:rsidRPr="00A4680D" w:rsidRDefault="00A4680D" w:rsidP="002303AE">
      <w:pPr>
        <w:widowControl w:val="0"/>
        <w:autoSpaceDE w:val="0"/>
        <w:autoSpaceDN w:val="0"/>
        <w:adjustRightInd w:val="0"/>
        <w:spacing w:after="0" w:line="240" w:lineRule="auto"/>
        <w:ind w:left="3969" w:firstLine="142"/>
        <w:jc w:val="right"/>
        <w:rPr>
          <w:rFonts w:ascii="Times New Roman" w:hAnsi="Times New Roman" w:cs="Times New Roman"/>
          <w:sz w:val="28"/>
          <w:szCs w:val="28"/>
        </w:rPr>
      </w:pPr>
      <w:r w:rsidRPr="00A4680D">
        <w:rPr>
          <w:rFonts w:ascii="Times New Roman" w:hAnsi="Times New Roman" w:cs="Times New Roman"/>
          <w:sz w:val="28"/>
          <w:szCs w:val="28"/>
        </w:rPr>
        <w:t>(форма)</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Начальнику управления архитектуры, градостроительства, имущественных и земельных отношений администрации Благодарненского муниципального округа Ставропольского края</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_________________________________</w:t>
      </w:r>
      <w:r w:rsidR="002303AE">
        <w:rPr>
          <w:rFonts w:ascii="Times New Roman" w:hAnsi="Times New Roman" w:cs="Times New Roman"/>
          <w:sz w:val="28"/>
          <w:szCs w:val="28"/>
        </w:rPr>
        <w:t>_____</w:t>
      </w:r>
    </w:p>
    <w:p w:rsidR="00A4680D" w:rsidRPr="00A4680D" w:rsidRDefault="00A4680D" w:rsidP="002303AE">
      <w:pPr>
        <w:widowControl w:val="0"/>
        <w:autoSpaceDE w:val="0"/>
        <w:autoSpaceDN w:val="0"/>
        <w:adjustRightInd w:val="0"/>
        <w:spacing w:after="0" w:line="240" w:lineRule="auto"/>
        <w:ind w:left="3969"/>
        <w:jc w:val="center"/>
        <w:rPr>
          <w:rFonts w:ascii="Times New Roman" w:hAnsi="Times New Roman" w:cs="Times New Roman"/>
          <w:sz w:val="28"/>
          <w:szCs w:val="28"/>
        </w:rPr>
      </w:pPr>
      <w:r w:rsidRPr="00A4680D">
        <w:rPr>
          <w:rFonts w:ascii="Times New Roman" w:hAnsi="Times New Roman" w:cs="Times New Roman"/>
          <w:sz w:val="28"/>
          <w:szCs w:val="28"/>
        </w:rPr>
        <w:t>(наименование юридического лица, (за исключением государственных (муниципальных) учреждений), индивидуального предпринимателя, физического лица)</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Адрес: ___________________________</w:t>
      </w:r>
      <w:r w:rsidR="002303AE">
        <w:rPr>
          <w:rFonts w:ascii="Times New Roman" w:hAnsi="Times New Roman" w:cs="Times New Roman"/>
          <w:sz w:val="28"/>
          <w:szCs w:val="28"/>
        </w:rPr>
        <w:t>_____</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_________________________________</w:t>
      </w:r>
      <w:r w:rsidR="002303AE">
        <w:rPr>
          <w:rFonts w:ascii="Times New Roman" w:hAnsi="Times New Roman" w:cs="Times New Roman"/>
          <w:sz w:val="28"/>
          <w:szCs w:val="28"/>
        </w:rPr>
        <w:t>_____</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ИНН/ОГРН ______________________</w:t>
      </w:r>
      <w:r w:rsidR="002303AE">
        <w:rPr>
          <w:rFonts w:ascii="Times New Roman" w:hAnsi="Times New Roman" w:cs="Times New Roman"/>
          <w:sz w:val="28"/>
          <w:szCs w:val="28"/>
        </w:rPr>
        <w:t>_____</w:t>
      </w:r>
    </w:p>
    <w:p w:rsidR="00A4680D" w:rsidRPr="00A4680D" w:rsidRDefault="00A4680D" w:rsidP="002303AE">
      <w:pPr>
        <w:widowControl w:val="0"/>
        <w:autoSpaceDE w:val="0"/>
        <w:autoSpaceDN w:val="0"/>
        <w:adjustRightInd w:val="0"/>
        <w:spacing w:after="0" w:line="240" w:lineRule="auto"/>
        <w:ind w:left="3969"/>
        <w:jc w:val="both"/>
        <w:rPr>
          <w:rFonts w:ascii="Times New Roman" w:hAnsi="Times New Roman" w:cs="Times New Roman"/>
          <w:sz w:val="28"/>
          <w:szCs w:val="28"/>
        </w:rPr>
      </w:pPr>
      <w:r w:rsidRPr="00A4680D">
        <w:rPr>
          <w:rFonts w:ascii="Times New Roman" w:hAnsi="Times New Roman" w:cs="Times New Roman"/>
          <w:sz w:val="28"/>
          <w:szCs w:val="28"/>
        </w:rPr>
        <w:t>Тел.: ____________________________</w:t>
      </w:r>
      <w:r w:rsidR="002303AE">
        <w:rPr>
          <w:rFonts w:ascii="Times New Roman" w:hAnsi="Times New Roman" w:cs="Times New Roman"/>
          <w:sz w:val="28"/>
          <w:szCs w:val="28"/>
        </w:rPr>
        <w:t>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2303AE"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bookmarkStart w:id="1" w:name="Par189"/>
      <w:bookmarkEnd w:id="1"/>
      <w:r w:rsidRPr="002303AE">
        <w:rPr>
          <w:rFonts w:ascii="Times New Roman" w:hAnsi="Times New Roman" w:cs="Times New Roman"/>
          <w:b/>
          <w:sz w:val="28"/>
          <w:szCs w:val="28"/>
        </w:rPr>
        <w:t>ЗАЯВКА</w:t>
      </w:r>
    </w:p>
    <w:p w:rsidR="00A4680D" w:rsidRPr="002303AE"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r w:rsidRPr="002303AE">
        <w:rPr>
          <w:rFonts w:ascii="Times New Roman" w:hAnsi="Times New Roman" w:cs="Times New Roman"/>
          <w:b/>
          <w:sz w:val="28"/>
          <w:szCs w:val="28"/>
        </w:rPr>
        <w:t>на получение дополнительной помощи при возникновении</w:t>
      </w:r>
    </w:p>
    <w:p w:rsidR="00A4680D" w:rsidRPr="002303AE"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r w:rsidRPr="002303AE">
        <w:rPr>
          <w:rFonts w:ascii="Times New Roman" w:hAnsi="Times New Roman" w:cs="Times New Roman"/>
          <w:b/>
          <w:sz w:val="28"/>
          <w:szCs w:val="28"/>
        </w:rPr>
        <w:t xml:space="preserve">неотложной необходимости в проведении </w:t>
      </w:r>
      <w:proofErr w:type="gramStart"/>
      <w:r w:rsidRPr="002303AE">
        <w:rPr>
          <w:rFonts w:ascii="Times New Roman" w:hAnsi="Times New Roman" w:cs="Times New Roman"/>
          <w:b/>
          <w:sz w:val="28"/>
          <w:szCs w:val="28"/>
        </w:rPr>
        <w:t>капитального</w:t>
      </w:r>
      <w:proofErr w:type="gramEnd"/>
    </w:p>
    <w:p w:rsidR="00A4680D" w:rsidRPr="002303AE"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r w:rsidRPr="002303AE">
        <w:rPr>
          <w:rFonts w:ascii="Times New Roman" w:hAnsi="Times New Roman" w:cs="Times New Roman"/>
          <w:b/>
          <w:sz w:val="28"/>
          <w:szCs w:val="28"/>
        </w:rPr>
        <w:t>ремонта общего имущества в многоквартирном доме</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Прошу рассмотреть возможность предоставления дополнительной помощи при возникновении неотложной необходимости в проведении капитального ремонта общего имущества в многоквартирном доме, расположенном по адресу: __________________________________________________________________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__________________________________________________________________,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в форме предоставления субсидии </w:t>
      </w:r>
      <w:proofErr w:type="gramStart"/>
      <w:r w:rsidRPr="00A4680D">
        <w:rPr>
          <w:rFonts w:ascii="Times New Roman" w:hAnsi="Times New Roman" w:cs="Times New Roman"/>
          <w:sz w:val="28"/>
          <w:szCs w:val="28"/>
        </w:rPr>
        <w:t>на</w:t>
      </w:r>
      <w:proofErr w:type="gramEnd"/>
      <w:r w:rsidRPr="00A4680D">
        <w:rPr>
          <w:rFonts w:ascii="Times New Roman" w:hAnsi="Times New Roman" w:cs="Times New Roman"/>
          <w:sz w:val="28"/>
          <w:szCs w:val="28"/>
        </w:rPr>
        <w:t>: _______________________________________</w:t>
      </w:r>
      <w:r w:rsidR="002303AE">
        <w:rPr>
          <w:rFonts w:ascii="Times New Roman" w:hAnsi="Times New Roman" w:cs="Times New Roman"/>
          <w:sz w:val="28"/>
          <w:szCs w:val="28"/>
        </w:rPr>
        <w:t>_________________</w:t>
      </w:r>
      <w:r w:rsidRPr="00A4680D">
        <w:rPr>
          <w:rFonts w:ascii="Times New Roman" w:hAnsi="Times New Roman" w:cs="Times New Roman"/>
          <w:sz w:val="28"/>
          <w:szCs w:val="28"/>
        </w:rPr>
        <w:t>____________________________________________________________________________</w:t>
      </w:r>
    </w:p>
    <w:p w:rsidR="00A4680D" w:rsidRPr="00A4680D" w:rsidRDefault="00A4680D" w:rsidP="002303AE">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A4680D">
        <w:rPr>
          <w:rFonts w:ascii="Times New Roman" w:hAnsi="Times New Roman" w:cs="Times New Roman"/>
          <w:sz w:val="28"/>
          <w:szCs w:val="28"/>
        </w:rPr>
        <w:t>(финансовое обеспечение (возмещение) затрат в соответствии с частью 3 статьи 1 Порядка и перечня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roofErr w:type="gramEnd"/>
    </w:p>
    <w:p w:rsidR="00A4680D" w:rsidRPr="00A4680D" w:rsidRDefault="00A4680D" w:rsidP="00A4680D">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Прилагаю следующие документы:</w:t>
      </w:r>
    </w:p>
    <w:p w:rsidR="00A4680D" w:rsidRPr="00A4680D" w:rsidRDefault="00A4680D" w:rsidP="00A4680D">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1) ________________________________________________________</w:t>
      </w:r>
      <w:r w:rsidR="002303AE">
        <w:rPr>
          <w:rFonts w:ascii="Times New Roman" w:hAnsi="Times New Roman" w:cs="Times New Roman"/>
          <w:sz w:val="28"/>
          <w:szCs w:val="28"/>
        </w:rPr>
        <w:t>__</w:t>
      </w:r>
    </w:p>
    <w:p w:rsidR="00A4680D" w:rsidRPr="00A4680D" w:rsidRDefault="00A4680D" w:rsidP="00A4680D">
      <w:pPr>
        <w:widowControl w:val="0"/>
        <w:tabs>
          <w:tab w:val="left" w:pos="567"/>
        </w:tabs>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2) _______________________________________________________</w:t>
      </w:r>
      <w:r w:rsidR="002303AE">
        <w:rPr>
          <w:rFonts w:ascii="Times New Roman" w:hAnsi="Times New Roman" w:cs="Times New Roman"/>
          <w:sz w:val="28"/>
          <w:szCs w:val="28"/>
        </w:rPr>
        <w:t>___</w:t>
      </w:r>
    </w:p>
    <w:p w:rsidR="00A4680D" w:rsidRPr="00A4680D" w:rsidRDefault="00A4680D" w:rsidP="00A4680D">
      <w:pPr>
        <w:widowControl w:val="0"/>
        <w:tabs>
          <w:tab w:val="left" w:pos="567"/>
        </w:tabs>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3) __________________________________________________________</w:t>
      </w:r>
    </w:p>
    <w:p w:rsidR="00A4680D" w:rsidRPr="002303AE" w:rsidRDefault="00A4680D" w:rsidP="00A4680D">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Информацию о результатах рассмотрения прошу выдать нарочно, предварительно уведомив меня по телефону, либо почтовым отправлением, либо путем направления уведомления по адресу электронной почты: _______________________________________________________</w:t>
      </w:r>
      <w:r w:rsidRPr="002303AE">
        <w:rPr>
          <w:rFonts w:ascii="Times New Roman" w:hAnsi="Times New Roman" w:cs="Times New Roman"/>
          <w:sz w:val="28"/>
          <w:szCs w:val="28"/>
        </w:rPr>
        <w:t>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__________________________________________________________________. </w:t>
      </w:r>
    </w:p>
    <w:p w:rsidR="00A4680D" w:rsidRPr="00A4680D" w:rsidRDefault="00A4680D" w:rsidP="00A4680D">
      <w:pPr>
        <w:widowControl w:val="0"/>
        <w:autoSpaceDE w:val="0"/>
        <w:autoSpaceDN w:val="0"/>
        <w:adjustRightInd w:val="0"/>
        <w:spacing w:after="0" w:line="240" w:lineRule="auto"/>
        <w:jc w:val="center"/>
        <w:rPr>
          <w:rFonts w:ascii="Times New Roman" w:hAnsi="Times New Roman" w:cs="Times New Roman"/>
          <w:sz w:val="28"/>
          <w:szCs w:val="28"/>
        </w:rPr>
      </w:pPr>
      <w:r w:rsidRPr="00A4680D">
        <w:rPr>
          <w:rFonts w:ascii="Times New Roman" w:hAnsi="Times New Roman" w:cs="Times New Roman"/>
          <w:sz w:val="28"/>
          <w:szCs w:val="28"/>
        </w:rPr>
        <w:t>(нужное подчеркнуть)</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right"/>
        <w:rPr>
          <w:rFonts w:ascii="Times New Roman" w:hAnsi="Times New Roman" w:cs="Times New Roman"/>
          <w:sz w:val="28"/>
          <w:szCs w:val="28"/>
        </w:rPr>
      </w:pPr>
      <w:r w:rsidRPr="00A4680D">
        <w:rPr>
          <w:rFonts w:ascii="Times New Roman" w:hAnsi="Times New Roman" w:cs="Times New Roman"/>
          <w:sz w:val="28"/>
          <w:szCs w:val="28"/>
        </w:rPr>
        <w:t>________________________________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(получатель субсидии)</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_</w:t>
      </w:r>
      <w:r w:rsidRPr="00A4680D">
        <w:rPr>
          <w:rFonts w:ascii="Times New Roman" w:hAnsi="Times New Roman" w:cs="Times New Roman"/>
          <w:sz w:val="28"/>
          <w:szCs w:val="28"/>
        </w:rPr>
        <w:t>_______________________________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(дата)                   (подпись)</w:t>
      </w:r>
    </w:p>
    <w:p w:rsid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10F71" w:rsidRDefault="00A10F71"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10F71" w:rsidRDefault="00A10F71" w:rsidP="00A10F71">
      <w:pPr>
        <w:widowControl w:val="0"/>
        <w:autoSpaceDE w:val="0"/>
        <w:autoSpaceDN w:val="0"/>
        <w:adjustRightInd w:val="0"/>
        <w:spacing w:after="0" w:line="240" w:lineRule="auto"/>
        <w:jc w:val="center"/>
        <w:rPr>
          <w:rFonts w:ascii="Times New Roman" w:eastAsia="Calibri" w:hAnsi="Times New Roman" w:cs="Times New Roman"/>
          <w:sz w:val="28"/>
          <w:szCs w:val="28"/>
        </w:rPr>
        <w:sectPr w:rsidR="00A10F71" w:rsidSect="00A4680D">
          <w:pgSz w:w="11906" w:h="16838"/>
          <w:pgMar w:top="1134" w:right="567" w:bottom="992" w:left="1985" w:header="709" w:footer="709" w:gutter="0"/>
          <w:cols w:space="708"/>
          <w:titlePg/>
          <w:docGrid w:linePitch="360"/>
        </w:sectPr>
      </w:pP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r>
        <w:rPr>
          <w:rFonts w:ascii="Times New Roman" w:eastAsia="Calibri" w:hAnsi="Times New Roman" w:cs="Times New Roman"/>
          <w:sz w:val="28"/>
          <w:szCs w:val="28"/>
        </w:rPr>
        <w:softHyphen/>
      </w:r>
    </w:p>
    <w:p w:rsidR="00A10F71" w:rsidRPr="00A4680D" w:rsidRDefault="00A10F71" w:rsidP="00A10F71">
      <w:pPr>
        <w:widowControl w:val="0"/>
        <w:autoSpaceDE w:val="0"/>
        <w:autoSpaceDN w:val="0"/>
        <w:adjustRightInd w:val="0"/>
        <w:spacing w:after="0" w:line="240" w:lineRule="auto"/>
        <w:jc w:val="center"/>
        <w:rPr>
          <w:rFonts w:ascii="Times New Roman" w:eastAsia="Calibri" w:hAnsi="Times New Roman" w:cs="Times New Roman"/>
          <w:sz w:val="28"/>
          <w:szCs w:val="28"/>
        </w:rPr>
      </w:pPr>
    </w:p>
    <w:p w:rsidR="00A4680D" w:rsidRPr="00A4680D" w:rsidRDefault="00A4680D" w:rsidP="00A10F71">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color w:val="000000"/>
          <w:sz w:val="28"/>
          <w:szCs w:val="28"/>
        </w:rPr>
        <w:t>Приложение №2</w:t>
      </w:r>
    </w:p>
    <w:p w:rsidR="00A4680D" w:rsidRPr="00A4680D" w:rsidRDefault="00A4680D" w:rsidP="00A10F71">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sz w:val="28"/>
          <w:szCs w:val="28"/>
        </w:rPr>
        <w:t>к Порядку и перечню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right"/>
        <w:rPr>
          <w:rFonts w:ascii="Times New Roman" w:hAnsi="Times New Roman" w:cs="Times New Roman"/>
          <w:sz w:val="28"/>
          <w:szCs w:val="28"/>
        </w:rPr>
      </w:pPr>
      <w:r w:rsidRPr="00A4680D">
        <w:rPr>
          <w:rFonts w:ascii="Times New Roman" w:hAnsi="Times New Roman" w:cs="Times New Roman"/>
          <w:sz w:val="28"/>
          <w:szCs w:val="28"/>
        </w:rPr>
        <w:t>(форма)</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10F71"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bookmarkStart w:id="2" w:name="Par239"/>
      <w:bookmarkEnd w:id="2"/>
      <w:r w:rsidRPr="00A10F71">
        <w:rPr>
          <w:rFonts w:ascii="Times New Roman" w:hAnsi="Times New Roman" w:cs="Times New Roman"/>
          <w:b/>
          <w:sz w:val="28"/>
          <w:szCs w:val="28"/>
        </w:rPr>
        <w:t>ОТЧЕТ</w:t>
      </w:r>
    </w:p>
    <w:p w:rsidR="00A4680D" w:rsidRPr="00A4680D" w:rsidRDefault="00A4680D" w:rsidP="00A4680D">
      <w:pPr>
        <w:widowControl w:val="0"/>
        <w:autoSpaceDE w:val="0"/>
        <w:autoSpaceDN w:val="0"/>
        <w:adjustRightInd w:val="0"/>
        <w:spacing w:after="0" w:line="240" w:lineRule="auto"/>
        <w:jc w:val="center"/>
        <w:rPr>
          <w:rFonts w:ascii="Times New Roman" w:hAnsi="Times New Roman" w:cs="Times New Roman"/>
          <w:sz w:val="28"/>
          <w:szCs w:val="28"/>
        </w:rPr>
      </w:pPr>
      <w:r w:rsidRPr="00A10F71">
        <w:rPr>
          <w:rFonts w:ascii="Times New Roman" w:hAnsi="Times New Roman" w:cs="Times New Roman"/>
          <w:b/>
          <w:sz w:val="28"/>
          <w:szCs w:val="28"/>
        </w:rPr>
        <w:t>о расходовании средств субсидии</w:t>
      </w:r>
    </w:p>
    <w:tbl>
      <w:tblPr>
        <w:tblpPr w:leftFromText="180" w:rightFromText="180" w:vertAnchor="text" w:horzAnchor="margin" w:tblpXSpec="right"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6"/>
      </w:tblGrid>
      <w:tr w:rsidR="00A4680D" w:rsidRPr="00A4680D" w:rsidTr="00A4680D">
        <w:trPr>
          <w:trHeight w:val="614"/>
        </w:trPr>
        <w:tc>
          <w:tcPr>
            <w:tcW w:w="1336" w:type="dxa"/>
          </w:tcPr>
          <w:p w:rsidR="00A4680D" w:rsidRPr="00A4680D" w:rsidRDefault="00A4680D" w:rsidP="00A4680D">
            <w:pPr>
              <w:widowControl w:val="0"/>
              <w:autoSpaceDE w:val="0"/>
              <w:autoSpaceDN w:val="0"/>
              <w:adjustRightInd w:val="0"/>
              <w:spacing w:after="0" w:line="240" w:lineRule="auto"/>
              <w:jc w:val="center"/>
              <w:rPr>
                <w:rFonts w:ascii="Times New Roman" w:hAnsi="Times New Roman" w:cs="Times New Roman"/>
                <w:sz w:val="28"/>
                <w:szCs w:val="28"/>
              </w:rPr>
            </w:pPr>
            <w:r w:rsidRPr="00A4680D">
              <w:rPr>
                <w:rFonts w:ascii="Times New Roman" w:hAnsi="Times New Roman" w:cs="Times New Roman"/>
                <w:sz w:val="28"/>
                <w:szCs w:val="28"/>
              </w:rPr>
              <w:t>КОДЫ</w:t>
            </w:r>
          </w:p>
        </w:tc>
      </w:tr>
      <w:tr w:rsidR="00A4680D" w:rsidRPr="00A4680D" w:rsidTr="00A4680D">
        <w:trPr>
          <w:trHeight w:val="608"/>
        </w:trPr>
        <w:tc>
          <w:tcPr>
            <w:tcW w:w="1336"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r w:rsidR="00A4680D" w:rsidRPr="00A4680D" w:rsidTr="00A4680D">
        <w:trPr>
          <w:trHeight w:val="631"/>
        </w:trPr>
        <w:tc>
          <w:tcPr>
            <w:tcW w:w="1336"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r w:rsidR="00A4680D" w:rsidRPr="00A4680D" w:rsidTr="00A4680D">
        <w:trPr>
          <w:trHeight w:val="885"/>
        </w:trPr>
        <w:tc>
          <w:tcPr>
            <w:tcW w:w="1336"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bl>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по состоянию на «___»___________ 20__ года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Дата</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Наименование Получателя ______________                             ИНН</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Наименование Главного                                                  Глава по БК</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распорядителя </w:t>
      </w:r>
      <w:proofErr w:type="gramStart"/>
      <w:r w:rsidRPr="00A4680D">
        <w:rPr>
          <w:rFonts w:ascii="Times New Roman" w:hAnsi="Times New Roman" w:cs="Times New Roman"/>
          <w:sz w:val="28"/>
          <w:szCs w:val="28"/>
        </w:rPr>
        <w:t>бюджетных</w:t>
      </w:r>
      <w:proofErr w:type="gramEnd"/>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средств                 ______________________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bl>
      <w:tblPr>
        <w:tblW w:w="9476"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3686"/>
        <w:gridCol w:w="1411"/>
        <w:gridCol w:w="2026"/>
        <w:gridCol w:w="1644"/>
      </w:tblGrid>
      <w:tr w:rsidR="00A4680D" w:rsidRPr="00A4680D" w:rsidTr="00A4680D">
        <w:tc>
          <w:tcPr>
            <w:tcW w:w="709"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1" w:firstLine="6"/>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 xml:space="preserve">№ </w:t>
            </w:r>
            <w:proofErr w:type="gramStart"/>
            <w:r w:rsidRPr="00A4680D">
              <w:rPr>
                <w:rFonts w:ascii="Times New Roman" w:eastAsia="Calibri" w:hAnsi="Times New Roman" w:cs="Times New Roman"/>
                <w:sz w:val="28"/>
                <w:szCs w:val="28"/>
              </w:rPr>
              <w:t>п</w:t>
            </w:r>
            <w:proofErr w:type="gramEnd"/>
            <w:r w:rsidRPr="00A4680D">
              <w:rPr>
                <w:rFonts w:ascii="Times New Roman" w:eastAsia="Calibri" w:hAnsi="Times New Roman" w:cs="Times New Roman"/>
                <w:sz w:val="28"/>
                <w:szCs w:val="28"/>
              </w:rPr>
              <w:t>/п</w:t>
            </w:r>
          </w:p>
        </w:tc>
        <w:tc>
          <w:tcPr>
            <w:tcW w:w="368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1" w:firstLine="6"/>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Наименование расходов</w:t>
            </w:r>
          </w:p>
        </w:tc>
        <w:tc>
          <w:tcPr>
            <w:tcW w:w="141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1" w:firstLine="6"/>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Выделено средств субсидии</w:t>
            </w:r>
          </w:p>
        </w:tc>
        <w:tc>
          <w:tcPr>
            <w:tcW w:w="202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1" w:firstLine="6"/>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Израсходовано средств субсидии</w:t>
            </w:r>
          </w:p>
        </w:tc>
        <w:tc>
          <w:tcPr>
            <w:tcW w:w="1644"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1" w:firstLine="6"/>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Остаток средств субсидии</w:t>
            </w:r>
          </w:p>
        </w:tc>
      </w:tr>
      <w:tr w:rsidR="00A4680D" w:rsidRPr="00A4680D" w:rsidTr="00A4680D">
        <w:tc>
          <w:tcPr>
            <w:tcW w:w="709"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0" w:firstLine="7"/>
              <w:rPr>
                <w:rFonts w:ascii="Times New Roman" w:eastAsia="Calibri" w:hAnsi="Times New Roman" w:cs="Times New Roman"/>
                <w:sz w:val="28"/>
                <w:szCs w:val="28"/>
              </w:rPr>
            </w:pPr>
          </w:p>
        </w:tc>
        <w:tc>
          <w:tcPr>
            <w:tcW w:w="368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41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202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644"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r>
      <w:tr w:rsidR="00A4680D" w:rsidRPr="00A4680D" w:rsidTr="00A4680D">
        <w:tc>
          <w:tcPr>
            <w:tcW w:w="709"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0" w:firstLine="7"/>
              <w:rPr>
                <w:rFonts w:ascii="Times New Roman" w:eastAsia="Calibri" w:hAnsi="Times New Roman" w:cs="Times New Roman"/>
                <w:sz w:val="28"/>
                <w:szCs w:val="28"/>
              </w:rPr>
            </w:pPr>
          </w:p>
        </w:tc>
        <w:tc>
          <w:tcPr>
            <w:tcW w:w="368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41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202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644"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r>
      <w:tr w:rsidR="00A4680D" w:rsidRPr="00A4680D" w:rsidTr="00A4680D">
        <w:tc>
          <w:tcPr>
            <w:tcW w:w="709"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left="50" w:firstLine="7"/>
              <w:rPr>
                <w:rFonts w:ascii="Times New Roman" w:eastAsia="Calibri" w:hAnsi="Times New Roman" w:cs="Times New Roman"/>
                <w:sz w:val="28"/>
                <w:szCs w:val="28"/>
              </w:rPr>
            </w:pPr>
          </w:p>
        </w:tc>
        <w:tc>
          <w:tcPr>
            <w:tcW w:w="368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41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2026"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c>
          <w:tcPr>
            <w:tcW w:w="1644"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c>
      </w:tr>
    </w:tbl>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Приложение:</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1. Копия ____________________ на ______ л. в 1 экз.</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2. Копия ____________________ на ______ л. в 1 экз.</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3. Копия ____________________ на ______ л. в 1 экз.</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4. Копия ____________________ на ______ л. в 1 экз.</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5. Копия ____________________ на ______ л. в 1 экз.</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Руководитель Получателя</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(уполномоченное лицо) __________</w:t>
      </w:r>
      <w:r w:rsidR="00A10F71">
        <w:rPr>
          <w:rFonts w:ascii="Times New Roman" w:hAnsi="Times New Roman" w:cs="Times New Roman"/>
          <w:sz w:val="28"/>
          <w:szCs w:val="28"/>
        </w:rPr>
        <w:t>____</w:t>
      </w:r>
      <w:r w:rsidRPr="00A4680D">
        <w:rPr>
          <w:rFonts w:ascii="Times New Roman" w:hAnsi="Times New Roman" w:cs="Times New Roman"/>
          <w:sz w:val="28"/>
          <w:szCs w:val="28"/>
        </w:rPr>
        <w:t xml:space="preserve"> </w:t>
      </w:r>
      <w:r w:rsidR="00A10F71">
        <w:rPr>
          <w:rFonts w:ascii="Times New Roman" w:hAnsi="Times New Roman" w:cs="Times New Roman"/>
          <w:sz w:val="28"/>
          <w:szCs w:val="28"/>
        </w:rPr>
        <w:t>__________ 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 xml:space="preserve">(должность)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 xml:space="preserve"> (подпись) (расшифровка подписи)</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Исполнитель ________________</w:t>
      </w:r>
      <w:r w:rsidR="00A10F71">
        <w:rPr>
          <w:rFonts w:ascii="Times New Roman" w:hAnsi="Times New Roman" w:cs="Times New Roman"/>
          <w:sz w:val="28"/>
          <w:szCs w:val="28"/>
        </w:rPr>
        <w:t>_______</w:t>
      </w:r>
      <w:r w:rsidRPr="00A4680D">
        <w:rPr>
          <w:rFonts w:ascii="Times New Roman" w:hAnsi="Times New Roman" w:cs="Times New Roman"/>
          <w:sz w:val="28"/>
          <w:szCs w:val="28"/>
        </w:rPr>
        <w:t xml:space="preserve"> ________</w:t>
      </w:r>
      <w:r w:rsidR="00A10F71">
        <w:rPr>
          <w:rFonts w:ascii="Times New Roman" w:hAnsi="Times New Roman" w:cs="Times New Roman"/>
          <w:sz w:val="28"/>
          <w:szCs w:val="28"/>
        </w:rPr>
        <w:t>__________</w:t>
      </w:r>
      <w:r w:rsidRPr="00A4680D">
        <w:rPr>
          <w:rFonts w:ascii="Times New Roman" w:hAnsi="Times New Roman" w:cs="Times New Roman"/>
          <w:sz w:val="28"/>
          <w:szCs w:val="28"/>
        </w:rPr>
        <w:t xml:space="preserve"> _____________</w:t>
      </w:r>
    </w:p>
    <w:p w:rsidR="00A4680D" w:rsidRPr="00A4680D" w:rsidRDefault="00A10F71" w:rsidP="00A4680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4680D" w:rsidRPr="00A4680D">
        <w:rPr>
          <w:rFonts w:ascii="Times New Roman" w:hAnsi="Times New Roman" w:cs="Times New Roman"/>
          <w:sz w:val="28"/>
          <w:szCs w:val="28"/>
        </w:rPr>
        <w:t xml:space="preserve">должность)    </w:t>
      </w:r>
      <w:r>
        <w:rPr>
          <w:rFonts w:ascii="Times New Roman" w:hAnsi="Times New Roman" w:cs="Times New Roman"/>
          <w:sz w:val="28"/>
          <w:szCs w:val="28"/>
        </w:rPr>
        <w:t xml:space="preserve">              </w:t>
      </w:r>
      <w:r w:rsidR="00A4680D" w:rsidRPr="00A4680D">
        <w:rPr>
          <w:rFonts w:ascii="Times New Roman" w:hAnsi="Times New Roman" w:cs="Times New Roman"/>
          <w:sz w:val="28"/>
          <w:szCs w:val="28"/>
        </w:rPr>
        <w:t xml:space="preserve">   (Ф.И.О.)               (телефон)</w:t>
      </w:r>
    </w:p>
    <w:p w:rsidR="00A10F71" w:rsidRDefault="00A10F71" w:rsidP="00A4680D">
      <w:pPr>
        <w:spacing w:after="0" w:line="240" w:lineRule="auto"/>
        <w:ind w:left="4395"/>
        <w:jc w:val="center"/>
        <w:rPr>
          <w:rFonts w:ascii="Times New Roman" w:hAnsi="Times New Roman" w:cs="Times New Roman"/>
          <w:color w:val="000000"/>
          <w:sz w:val="28"/>
          <w:szCs w:val="28"/>
        </w:rPr>
      </w:pPr>
    </w:p>
    <w:p w:rsidR="00A10F71" w:rsidRDefault="00A10F71" w:rsidP="00A4680D">
      <w:pPr>
        <w:spacing w:after="0" w:line="240" w:lineRule="auto"/>
        <w:ind w:left="4395"/>
        <w:jc w:val="center"/>
        <w:rPr>
          <w:rFonts w:ascii="Times New Roman" w:hAnsi="Times New Roman" w:cs="Times New Roman"/>
          <w:color w:val="000000"/>
          <w:sz w:val="28"/>
          <w:szCs w:val="28"/>
        </w:rPr>
        <w:sectPr w:rsidR="00A10F71" w:rsidSect="00A4680D">
          <w:pgSz w:w="11906" w:h="16838"/>
          <w:pgMar w:top="1134" w:right="567" w:bottom="992" w:left="1985" w:header="709" w:footer="709" w:gutter="0"/>
          <w:cols w:space="708"/>
          <w:titlePg/>
          <w:docGrid w:linePitch="360"/>
        </w:sectPr>
      </w:pPr>
    </w:p>
    <w:p w:rsidR="00A4680D" w:rsidRPr="00A4680D" w:rsidRDefault="00A4680D" w:rsidP="00A10F71">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color w:val="000000"/>
          <w:sz w:val="28"/>
          <w:szCs w:val="28"/>
        </w:rPr>
        <w:t>Приложение №3</w:t>
      </w:r>
    </w:p>
    <w:p w:rsidR="00A4680D" w:rsidRPr="00A4680D" w:rsidRDefault="00A4680D" w:rsidP="00A10F71">
      <w:pPr>
        <w:spacing w:after="0" w:line="240" w:lineRule="auto"/>
        <w:ind w:left="3402"/>
        <w:jc w:val="center"/>
        <w:rPr>
          <w:rFonts w:ascii="Times New Roman" w:hAnsi="Times New Roman" w:cs="Times New Roman"/>
          <w:color w:val="000000"/>
          <w:sz w:val="28"/>
          <w:szCs w:val="28"/>
        </w:rPr>
      </w:pPr>
      <w:r w:rsidRPr="00A4680D">
        <w:rPr>
          <w:rFonts w:ascii="Times New Roman" w:hAnsi="Times New Roman" w:cs="Times New Roman"/>
          <w:sz w:val="28"/>
          <w:szCs w:val="28"/>
        </w:rPr>
        <w:t>к Порядку и перечню случаев оказания на безвозвратной основе за счет средств бюджета Благодарненского муниципального округа Ставропольского края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Благодарненского муниципального округа Ставропольского края</w:t>
      </w:r>
    </w:p>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4680D" w:rsidRPr="00A4680D" w:rsidRDefault="00A4680D" w:rsidP="00A10F71">
      <w:pPr>
        <w:widowControl w:val="0"/>
        <w:autoSpaceDE w:val="0"/>
        <w:autoSpaceDN w:val="0"/>
        <w:adjustRightInd w:val="0"/>
        <w:spacing w:after="0" w:line="240" w:lineRule="auto"/>
        <w:jc w:val="right"/>
        <w:rPr>
          <w:rFonts w:ascii="Times New Roman" w:hAnsi="Times New Roman" w:cs="Times New Roman"/>
          <w:sz w:val="28"/>
          <w:szCs w:val="28"/>
        </w:rPr>
      </w:pPr>
      <w:r w:rsidRPr="00A4680D">
        <w:rPr>
          <w:rFonts w:ascii="Times New Roman" w:hAnsi="Times New Roman" w:cs="Times New Roman"/>
          <w:sz w:val="28"/>
          <w:szCs w:val="28"/>
        </w:rPr>
        <w:t>(форма)</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10F71"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bookmarkStart w:id="3" w:name="Par327"/>
      <w:bookmarkEnd w:id="3"/>
      <w:r w:rsidRPr="00A10F71">
        <w:rPr>
          <w:rFonts w:ascii="Times New Roman" w:hAnsi="Times New Roman" w:cs="Times New Roman"/>
          <w:b/>
          <w:sz w:val="28"/>
          <w:szCs w:val="28"/>
        </w:rPr>
        <w:t>ОТЧЕТ</w:t>
      </w:r>
    </w:p>
    <w:p w:rsidR="00A4680D" w:rsidRPr="00A10F71" w:rsidRDefault="00A4680D" w:rsidP="00A4680D">
      <w:pPr>
        <w:widowControl w:val="0"/>
        <w:autoSpaceDE w:val="0"/>
        <w:autoSpaceDN w:val="0"/>
        <w:adjustRightInd w:val="0"/>
        <w:spacing w:after="0" w:line="240" w:lineRule="auto"/>
        <w:jc w:val="center"/>
        <w:rPr>
          <w:rFonts w:ascii="Times New Roman" w:hAnsi="Times New Roman" w:cs="Times New Roman"/>
          <w:b/>
          <w:sz w:val="28"/>
          <w:szCs w:val="28"/>
        </w:rPr>
      </w:pPr>
      <w:r w:rsidRPr="00A10F71">
        <w:rPr>
          <w:rFonts w:ascii="Times New Roman" w:hAnsi="Times New Roman" w:cs="Times New Roman"/>
          <w:b/>
          <w:sz w:val="28"/>
          <w:szCs w:val="28"/>
        </w:rPr>
        <w:t>о достижении результатов предоставления субсидии</w:t>
      </w:r>
    </w:p>
    <w:tbl>
      <w:tblPr>
        <w:tblpPr w:leftFromText="180" w:rightFromText="180" w:vertAnchor="text" w:horzAnchor="margin" w:tblpXSpec="right" w:tblpY="3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5"/>
      </w:tblGrid>
      <w:tr w:rsidR="00A4680D" w:rsidRPr="00A4680D" w:rsidTr="00A4680D">
        <w:trPr>
          <w:trHeight w:val="570"/>
        </w:trPr>
        <w:tc>
          <w:tcPr>
            <w:tcW w:w="1485" w:type="dxa"/>
          </w:tcPr>
          <w:p w:rsidR="00A4680D" w:rsidRPr="00A4680D" w:rsidRDefault="00A4680D" w:rsidP="00A4680D">
            <w:pPr>
              <w:widowControl w:val="0"/>
              <w:autoSpaceDE w:val="0"/>
              <w:autoSpaceDN w:val="0"/>
              <w:adjustRightInd w:val="0"/>
              <w:spacing w:after="0" w:line="240" w:lineRule="auto"/>
              <w:jc w:val="center"/>
              <w:rPr>
                <w:rFonts w:ascii="Times New Roman" w:hAnsi="Times New Roman" w:cs="Times New Roman"/>
                <w:sz w:val="28"/>
                <w:szCs w:val="28"/>
              </w:rPr>
            </w:pPr>
            <w:r w:rsidRPr="00A4680D">
              <w:rPr>
                <w:rFonts w:ascii="Times New Roman" w:hAnsi="Times New Roman" w:cs="Times New Roman"/>
                <w:sz w:val="28"/>
                <w:szCs w:val="28"/>
              </w:rPr>
              <w:t>КОДЫ</w:t>
            </w:r>
          </w:p>
        </w:tc>
      </w:tr>
      <w:tr w:rsidR="00A4680D" w:rsidRPr="00A4680D" w:rsidTr="00A4680D">
        <w:trPr>
          <w:trHeight w:val="525"/>
        </w:trPr>
        <w:tc>
          <w:tcPr>
            <w:tcW w:w="1485"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r w:rsidR="00A4680D" w:rsidRPr="00A4680D" w:rsidTr="00A4680D">
        <w:trPr>
          <w:trHeight w:val="540"/>
        </w:trPr>
        <w:tc>
          <w:tcPr>
            <w:tcW w:w="1485"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r w:rsidR="00A4680D" w:rsidRPr="00A4680D" w:rsidTr="00A4680D">
        <w:trPr>
          <w:trHeight w:val="1305"/>
        </w:trPr>
        <w:tc>
          <w:tcPr>
            <w:tcW w:w="1485" w:type="dxa"/>
          </w:tcPr>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tc>
      </w:tr>
    </w:tbl>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по состоянию на «__» ____________ 20__ года                        Дата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Наименование Получателя __________________                    ИНН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Наименование Главного                                                   Глава по БК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распорядителя </w:t>
      </w:r>
      <w:proofErr w:type="gramStart"/>
      <w:r w:rsidRPr="00A4680D">
        <w:rPr>
          <w:rFonts w:ascii="Times New Roman" w:hAnsi="Times New Roman" w:cs="Times New Roman"/>
          <w:sz w:val="28"/>
          <w:szCs w:val="28"/>
        </w:rPr>
        <w:t>бюджетных</w:t>
      </w:r>
      <w:proofErr w:type="gramEnd"/>
      <w:r w:rsidRPr="00A4680D">
        <w:rPr>
          <w:rFonts w:ascii="Times New Roman" w:hAnsi="Times New Roman" w:cs="Times New Roman"/>
          <w:sz w:val="28"/>
          <w:szCs w:val="28"/>
        </w:rPr>
        <w:t xml:space="preserve">                                         </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средств_________________________________________________</w:t>
      </w:r>
    </w:p>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tbl>
      <w:tblPr>
        <w:tblW w:w="9487" w:type="dxa"/>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5103"/>
        <w:gridCol w:w="1752"/>
        <w:gridCol w:w="1781"/>
      </w:tblGrid>
      <w:tr w:rsidR="00A4680D" w:rsidRPr="00A4680D" w:rsidTr="00A4680D">
        <w:trPr>
          <w:trHeight w:val="227"/>
        </w:trPr>
        <w:tc>
          <w:tcPr>
            <w:tcW w:w="851" w:type="dxa"/>
            <w:vMerge w:val="restart"/>
            <w:tcBorders>
              <w:top w:val="single" w:sz="4" w:space="0" w:color="auto"/>
              <w:left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 xml:space="preserve">№ </w:t>
            </w:r>
            <w:proofErr w:type="gramStart"/>
            <w:r w:rsidRPr="00A4680D">
              <w:rPr>
                <w:rFonts w:ascii="Times New Roman" w:eastAsia="Calibri" w:hAnsi="Times New Roman" w:cs="Times New Roman"/>
                <w:sz w:val="28"/>
                <w:szCs w:val="28"/>
              </w:rPr>
              <w:t>п</w:t>
            </w:r>
            <w:proofErr w:type="gramEnd"/>
            <w:r w:rsidRPr="00A4680D">
              <w:rPr>
                <w:rFonts w:ascii="Times New Roman" w:eastAsia="Calibri" w:hAnsi="Times New Roman" w:cs="Times New Roman"/>
                <w:sz w:val="28"/>
                <w:szCs w:val="28"/>
              </w:rPr>
              <w:t>/п</w:t>
            </w:r>
          </w:p>
        </w:tc>
        <w:tc>
          <w:tcPr>
            <w:tcW w:w="5103" w:type="dxa"/>
            <w:vMerge w:val="restart"/>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Наименование результата предоставления субсидии</w:t>
            </w:r>
          </w:p>
        </w:tc>
        <w:tc>
          <w:tcPr>
            <w:tcW w:w="3533" w:type="dxa"/>
            <w:gridSpan w:val="2"/>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Сведения о достижении результата предоставления субсидии</w:t>
            </w:r>
          </w:p>
        </w:tc>
      </w:tr>
      <w:tr w:rsidR="00A4680D" w:rsidRPr="00A4680D" w:rsidTr="00A4680D">
        <w:trPr>
          <w:trHeight w:val="227"/>
        </w:trPr>
        <w:tc>
          <w:tcPr>
            <w:tcW w:w="851" w:type="dxa"/>
            <w:vMerge/>
            <w:tcBorders>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c>
          <w:tcPr>
            <w:tcW w:w="5103" w:type="dxa"/>
            <w:vMerge/>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c>
          <w:tcPr>
            <w:tcW w:w="1752"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плановая дата</w:t>
            </w:r>
          </w:p>
        </w:tc>
        <w:tc>
          <w:tcPr>
            <w:tcW w:w="178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A4680D">
              <w:rPr>
                <w:rFonts w:ascii="Times New Roman" w:eastAsia="Calibri" w:hAnsi="Times New Roman" w:cs="Times New Roman"/>
                <w:sz w:val="28"/>
                <w:szCs w:val="28"/>
              </w:rPr>
              <w:t>фактическая дата</w:t>
            </w:r>
          </w:p>
        </w:tc>
      </w:tr>
      <w:tr w:rsidR="00A4680D" w:rsidRPr="00A4680D" w:rsidTr="00A4680D">
        <w:trPr>
          <w:trHeight w:val="227"/>
        </w:trPr>
        <w:tc>
          <w:tcPr>
            <w:tcW w:w="85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r w:rsidRPr="00A4680D">
              <w:rPr>
                <w:rFonts w:ascii="Times New Roman" w:eastAsia="Calibri" w:hAnsi="Times New Roman" w:cs="Times New Roman"/>
                <w:sz w:val="28"/>
                <w:szCs w:val="28"/>
              </w:rPr>
              <w:t>1.</w:t>
            </w:r>
          </w:p>
        </w:tc>
        <w:tc>
          <w:tcPr>
            <w:tcW w:w="5103"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A4680D">
              <w:rPr>
                <w:rFonts w:ascii="Times New Roman" w:eastAsia="Calibri" w:hAnsi="Times New Roman" w:cs="Times New Roman"/>
                <w:sz w:val="28"/>
                <w:szCs w:val="28"/>
              </w:rPr>
              <w:t>Получение получателем субсидии заключения специализированной организации, подтверждающего наличие неотложной необходимости в проведении капитального ремонта общего имущества в многоквартирном доме</w:t>
            </w:r>
          </w:p>
        </w:tc>
        <w:tc>
          <w:tcPr>
            <w:tcW w:w="1752"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c>
          <w:tcPr>
            <w:tcW w:w="178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r>
      <w:tr w:rsidR="00A4680D" w:rsidRPr="00A4680D" w:rsidTr="00A4680D">
        <w:trPr>
          <w:trHeight w:val="227"/>
        </w:trPr>
        <w:tc>
          <w:tcPr>
            <w:tcW w:w="85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r w:rsidRPr="00A4680D">
              <w:rPr>
                <w:rFonts w:ascii="Times New Roman" w:eastAsia="Calibri" w:hAnsi="Times New Roman" w:cs="Times New Roman"/>
                <w:sz w:val="28"/>
                <w:szCs w:val="28"/>
              </w:rPr>
              <w:t>2.</w:t>
            </w:r>
          </w:p>
        </w:tc>
        <w:tc>
          <w:tcPr>
            <w:tcW w:w="5103"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A4680D">
              <w:rPr>
                <w:rFonts w:ascii="Times New Roman" w:eastAsia="Calibri" w:hAnsi="Times New Roman" w:cs="Times New Roman"/>
                <w:sz w:val="28"/>
                <w:szCs w:val="28"/>
              </w:rPr>
              <w:t>Получение получателем субсидии проектно-сметной документации, предусматривающей конструктивные решения по устранению неотложной необходимости в проведении капитального ремонта общего имущества в многоквартирном доме, включая сметные расчеты, подтверждающие необходимый объем средств</w:t>
            </w:r>
          </w:p>
          <w:p w:rsidR="00A4680D" w:rsidRPr="00A4680D" w:rsidRDefault="00A4680D" w:rsidP="00A4680D">
            <w:pPr>
              <w:widowControl w:val="0"/>
              <w:autoSpaceDE w:val="0"/>
              <w:autoSpaceDN w:val="0"/>
              <w:adjustRightInd w:val="0"/>
              <w:spacing w:after="0" w:line="240" w:lineRule="auto"/>
              <w:jc w:val="both"/>
              <w:rPr>
                <w:rFonts w:ascii="Times New Roman" w:eastAsia="Calibri" w:hAnsi="Times New Roman" w:cs="Times New Roman"/>
                <w:sz w:val="28"/>
                <w:szCs w:val="28"/>
              </w:rPr>
            </w:pPr>
          </w:p>
        </w:tc>
        <w:tc>
          <w:tcPr>
            <w:tcW w:w="1752"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c>
          <w:tcPr>
            <w:tcW w:w="178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r>
      <w:tr w:rsidR="00A4680D" w:rsidRPr="00A4680D" w:rsidTr="00A4680D">
        <w:trPr>
          <w:trHeight w:val="227"/>
        </w:trPr>
        <w:tc>
          <w:tcPr>
            <w:tcW w:w="85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r w:rsidRPr="00A4680D">
              <w:rPr>
                <w:rFonts w:ascii="Times New Roman" w:eastAsia="Calibri" w:hAnsi="Times New Roman" w:cs="Times New Roman"/>
                <w:sz w:val="28"/>
                <w:szCs w:val="28"/>
              </w:rPr>
              <w:t>3.</w:t>
            </w:r>
          </w:p>
        </w:tc>
        <w:tc>
          <w:tcPr>
            <w:tcW w:w="5103"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jc w:val="both"/>
              <w:rPr>
                <w:rFonts w:ascii="Times New Roman" w:eastAsia="Calibri" w:hAnsi="Times New Roman" w:cs="Times New Roman"/>
                <w:sz w:val="28"/>
                <w:szCs w:val="28"/>
              </w:rPr>
            </w:pPr>
            <w:r w:rsidRPr="00A4680D">
              <w:rPr>
                <w:rFonts w:ascii="Times New Roman" w:eastAsia="Calibri" w:hAnsi="Times New Roman" w:cs="Times New Roman"/>
                <w:sz w:val="28"/>
                <w:szCs w:val="28"/>
              </w:rPr>
              <w:t>Получение получателем субсидии положительного заключения по результатам проверки достоверности сметных расчетов</w:t>
            </w:r>
          </w:p>
        </w:tc>
        <w:tc>
          <w:tcPr>
            <w:tcW w:w="1752"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c>
          <w:tcPr>
            <w:tcW w:w="1781" w:type="dxa"/>
            <w:tcBorders>
              <w:top w:val="single" w:sz="4" w:space="0" w:color="auto"/>
              <w:left w:val="single" w:sz="4" w:space="0" w:color="auto"/>
              <w:bottom w:val="single" w:sz="4" w:space="0" w:color="auto"/>
              <w:right w:val="single" w:sz="4" w:space="0" w:color="auto"/>
            </w:tcBorders>
          </w:tcPr>
          <w:p w:rsidR="00A4680D" w:rsidRPr="00A4680D" w:rsidRDefault="00A4680D" w:rsidP="00A4680D">
            <w:pPr>
              <w:widowControl w:val="0"/>
              <w:autoSpaceDE w:val="0"/>
              <w:autoSpaceDN w:val="0"/>
              <w:adjustRightInd w:val="0"/>
              <w:spacing w:after="0" w:line="240" w:lineRule="auto"/>
              <w:rPr>
                <w:rFonts w:ascii="Times New Roman" w:eastAsia="Calibri" w:hAnsi="Times New Roman" w:cs="Times New Roman"/>
                <w:sz w:val="28"/>
                <w:szCs w:val="28"/>
              </w:rPr>
            </w:pPr>
          </w:p>
        </w:tc>
      </w:tr>
    </w:tbl>
    <w:p w:rsidR="00A4680D" w:rsidRPr="00A4680D" w:rsidRDefault="00A4680D" w:rsidP="00A4680D">
      <w:pPr>
        <w:widowControl w:val="0"/>
        <w:autoSpaceDE w:val="0"/>
        <w:autoSpaceDN w:val="0"/>
        <w:adjustRightInd w:val="0"/>
        <w:spacing w:after="0" w:line="240" w:lineRule="auto"/>
        <w:ind w:firstLine="720"/>
        <w:rPr>
          <w:rFonts w:ascii="Times New Roman" w:eastAsia="Calibri" w:hAnsi="Times New Roman" w:cs="Times New Roman"/>
          <w:sz w:val="28"/>
          <w:szCs w:val="28"/>
        </w:rPr>
      </w:pPr>
    </w:p>
    <w:p w:rsidR="00A4680D" w:rsidRPr="00A4680D" w:rsidRDefault="00A4680D" w:rsidP="00A4680D">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4680D">
        <w:rPr>
          <w:rFonts w:ascii="Times New Roman" w:hAnsi="Times New Roman" w:cs="Times New Roman"/>
          <w:sz w:val="28"/>
          <w:szCs w:val="28"/>
        </w:rPr>
        <w:t>Приложение:</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Руководитель Получателя</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(уполномоченное лицо) ______________ ___________ ____________________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 xml:space="preserve">(должность)  (подпись)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 xml:space="preserve">  (расшифровка подписи)</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Исполнитель _________________ ____________</w:t>
      </w:r>
      <w:r w:rsidR="00A10F71">
        <w:rPr>
          <w:rFonts w:ascii="Times New Roman" w:hAnsi="Times New Roman" w:cs="Times New Roman"/>
          <w:sz w:val="28"/>
          <w:szCs w:val="28"/>
        </w:rPr>
        <w:t>_________</w:t>
      </w:r>
      <w:r w:rsidRPr="00A4680D">
        <w:rPr>
          <w:rFonts w:ascii="Times New Roman" w:hAnsi="Times New Roman" w:cs="Times New Roman"/>
          <w:sz w:val="28"/>
          <w:szCs w:val="28"/>
        </w:rPr>
        <w:t xml:space="preserve"> ________________</w:t>
      </w: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 xml:space="preserve">              </w:t>
      </w:r>
      <w:r w:rsidR="00A10F71">
        <w:rPr>
          <w:rFonts w:ascii="Times New Roman" w:hAnsi="Times New Roman" w:cs="Times New Roman"/>
          <w:sz w:val="28"/>
          <w:szCs w:val="28"/>
        </w:rPr>
        <w:t xml:space="preserve">               </w:t>
      </w:r>
      <w:r w:rsidRPr="00A4680D">
        <w:rPr>
          <w:rFonts w:ascii="Times New Roman" w:hAnsi="Times New Roman" w:cs="Times New Roman"/>
          <w:sz w:val="28"/>
          <w:szCs w:val="28"/>
        </w:rPr>
        <w:t>(должность)                    (Ф.И.О.)                              (телефон)</w:t>
      </w:r>
    </w:p>
    <w:p w:rsidR="00A10F71" w:rsidRDefault="00A10F71" w:rsidP="00A4680D">
      <w:pPr>
        <w:widowControl w:val="0"/>
        <w:autoSpaceDE w:val="0"/>
        <w:autoSpaceDN w:val="0"/>
        <w:adjustRightInd w:val="0"/>
        <w:spacing w:after="0" w:line="240" w:lineRule="auto"/>
        <w:jc w:val="both"/>
        <w:rPr>
          <w:rFonts w:ascii="Times New Roman" w:hAnsi="Times New Roman" w:cs="Times New Roman"/>
          <w:sz w:val="28"/>
          <w:szCs w:val="28"/>
        </w:rPr>
      </w:pPr>
    </w:p>
    <w:p w:rsidR="00A4680D" w:rsidRPr="00A4680D" w:rsidRDefault="00A4680D" w:rsidP="00A4680D">
      <w:pPr>
        <w:widowControl w:val="0"/>
        <w:autoSpaceDE w:val="0"/>
        <w:autoSpaceDN w:val="0"/>
        <w:adjustRightInd w:val="0"/>
        <w:spacing w:after="0" w:line="240" w:lineRule="auto"/>
        <w:jc w:val="both"/>
        <w:rPr>
          <w:rFonts w:ascii="Times New Roman" w:hAnsi="Times New Roman" w:cs="Times New Roman"/>
          <w:sz w:val="28"/>
          <w:szCs w:val="28"/>
        </w:rPr>
      </w:pPr>
      <w:r w:rsidRPr="00A4680D">
        <w:rPr>
          <w:rFonts w:ascii="Times New Roman" w:hAnsi="Times New Roman" w:cs="Times New Roman"/>
          <w:sz w:val="28"/>
          <w:szCs w:val="28"/>
        </w:rPr>
        <w:t>Примечание:</w:t>
      </w:r>
    </w:p>
    <w:p w:rsidR="009B4F84" w:rsidRPr="00A4680D" w:rsidRDefault="00A4680D" w:rsidP="00A4680D">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4680D">
        <w:rPr>
          <w:rFonts w:ascii="Times New Roman" w:hAnsi="Times New Roman" w:cs="Times New Roman"/>
          <w:sz w:val="28"/>
          <w:szCs w:val="28"/>
        </w:rPr>
        <w:t>Приложения указываются в зависимости от достижения результата предоставления субсидии.  В случае предоставления субсидии на возмещение затрат приложения не указываются.</w:t>
      </w:r>
    </w:p>
    <w:p w:rsidR="009B4F84" w:rsidRPr="00A4680D" w:rsidRDefault="009B4F84" w:rsidP="00A4680D">
      <w:pPr>
        <w:pStyle w:val="1a"/>
        <w:spacing w:line="240" w:lineRule="auto"/>
        <w:ind w:firstLine="709"/>
        <w:jc w:val="center"/>
        <w:rPr>
          <w:rFonts w:eastAsiaTheme="minorEastAsia"/>
          <w:sz w:val="28"/>
          <w:szCs w:val="28"/>
          <w:lang w:eastAsia="ru-RU"/>
        </w:rPr>
      </w:pPr>
    </w:p>
    <w:p w:rsidR="009B4F84" w:rsidRPr="00A4680D" w:rsidRDefault="009B4F84" w:rsidP="00A4680D">
      <w:pPr>
        <w:pStyle w:val="1a"/>
        <w:spacing w:line="240" w:lineRule="auto"/>
        <w:ind w:firstLine="709"/>
        <w:jc w:val="center"/>
        <w:rPr>
          <w:rFonts w:eastAsiaTheme="minorEastAsia"/>
          <w:sz w:val="28"/>
          <w:szCs w:val="28"/>
          <w:lang w:eastAsia="ru-RU"/>
        </w:rPr>
      </w:pPr>
    </w:p>
    <w:p w:rsidR="00F1022A" w:rsidRPr="00A4680D" w:rsidRDefault="009B4F84" w:rsidP="00A4680D">
      <w:pPr>
        <w:pStyle w:val="1a"/>
        <w:spacing w:line="240" w:lineRule="auto"/>
        <w:jc w:val="center"/>
        <w:rPr>
          <w:sz w:val="28"/>
          <w:szCs w:val="28"/>
        </w:rPr>
      </w:pPr>
      <w:r w:rsidRPr="00A4680D">
        <w:rPr>
          <w:rFonts w:eastAsiaTheme="minorEastAsia"/>
          <w:sz w:val="28"/>
          <w:szCs w:val="28"/>
          <w:lang w:eastAsia="ru-RU"/>
        </w:rPr>
        <w:t>______________</w:t>
      </w:r>
    </w:p>
    <w:sectPr w:rsidR="00F1022A" w:rsidRPr="00A4680D" w:rsidSect="00A4680D">
      <w:pgSz w:w="11906" w:h="16838"/>
      <w:pgMar w:top="1134" w:right="567" w:bottom="992"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3AE" w:rsidRDefault="002303AE" w:rsidP="007134D6">
      <w:pPr>
        <w:spacing w:after="0" w:line="240" w:lineRule="auto"/>
      </w:pPr>
      <w:r>
        <w:separator/>
      </w:r>
    </w:p>
  </w:endnote>
  <w:endnote w:type="continuationSeparator" w:id="0">
    <w:p w:rsidR="002303AE" w:rsidRDefault="002303AE" w:rsidP="0071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3AE" w:rsidRDefault="002303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3AE" w:rsidRDefault="002303AE" w:rsidP="007134D6">
      <w:pPr>
        <w:spacing w:after="0" w:line="240" w:lineRule="auto"/>
      </w:pPr>
      <w:r>
        <w:separator/>
      </w:r>
    </w:p>
  </w:footnote>
  <w:footnote w:type="continuationSeparator" w:id="0">
    <w:p w:rsidR="002303AE" w:rsidRDefault="002303AE" w:rsidP="00713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DD5"/>
    <w:multiLevelType w:val="multilevel"/>
    <w:tmpl w:val="358ED948"/>
    <w:lvl w:ilvl="0">
      <w:start w:val="1"/>
      <w:numFmt w:val="decimal"/>
      <w:lvlText w:val="%1."/>
      <w:lvlJc w:val="left"/>
      <w:pPr>
        <w:ind w:left="79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5857C1"/>
    <w:multiLevelType w:val="multilevel"/>
    <w:tmpl w:val="C180DB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D2C5A"/>
    <w:multiLevelType w:val="hybridMultilevel"/>
    <w:tmpl w:val="AA60BE20"/>
    <w:lvl w:ilvl="0" w:tplc="F990BED2">
      <w:start w:val="1"/>
      <w:numFmt w:val="bullet"/>
      <w:lvlText w:val=""/>
      <w:lvlJc w:val="left"/>
      <w:pPr>
        <w:ind w:left="1495" w:hanging="360"/>
      </w:pPr>
      <w:rPr>
        <w:rFonts w:ascii="Symbol" w:hAnsi="Symbol" w:cs="Symbol" w:hint="default"/>
      </w:rPr>
    </w:lvl>
    <w:lvl w:ilvl="1" w:tplc="C0F61B52">
      <w:numFmt w:val="bullet"/>
      <w:lvlText w:val="•"/>
      <w:lvlJc w:val="left"/>
      <w:pPr>
        <w:ind w:left="-1820" w:hanging="360"/>
      </w:pPr>
      <w:rPr>
        <w:rFonts w:ascii="Times New Roman" w:eastAsia="Times New Roman" w:hAnsi="Times New Roman" w:hint="default"/>
      </w:rPr>
    </w:lvl>
    <w:lvl w:ilvl="2" w:tplc="04190005">
      <w:start w:val="1"/>
      <w:numFmt w:val="bullet"/>
      <w:lvlText w:val=""/>
      <w:lvlJc w:val="left"/>
      <w:pPr>
        <w:ind w:left="-1100" w:hanging="360"/>
      </w:pPr>
      <w:rPr>
        <w:rFonts w:ascii="Wingdings" w:hAnsi="Wingdings" w:cs="Wingdings" w:hint="default"/>
      </w:rPr>
    </w:lvl>
    <w:lvl w:ilvl="3" w:tplc="04190001">
      <w:start w:val="1"/>
      <w:numFmt w:val="bullet"/>
      <w:lvlText w:val=""/>
      <w:lvlJc w:val="left"/>
      <w:pPr>
        <w:ind w:left="-380" w:hanging="360"/>
      </w:pPr>
      <w:rPr>
        <w:rFonts w:ascii="Symbol" w:hAnsi="Symbol" w:cs="Symbol" w:hint="default"/>
      </w:rPr>
    </w:lvl>
    <w:lvl w:ilvl="4" w:tplc="04190003">
      <w:start w:val="1"/>
      <w:numFmt w:val="bullet"/>
      <w:lvlText w:val="o"/>
      <w:lvlJc w:val="left"/>
      <w:pPr>
        <w:ind w:left="340" w:hanging="360"/>
      </w:pPr>
      <w:rPr>
        <w:rFonts w:ascii="Courier New" w:hAnsi="Courier New" w:cs="Courier New" w:hint="default"/>
      </w:rPr>
    </w:lvl>
    <w:lvl w:ilvl="5" w:tplc="04190005">
      <w:start w:val="1"/>
      <w:numFmt w:val="bullet"/>
      <w:lvlText w:val=""/>
      <w:lvlJc w:val="left"/>
      <w:pPr>
        <w:ind w:left="1060" w:hanging="360"/>
      </w:pPr>
      <w:rPr>
        <w:rFonts w:ascii="Wingdings" w:hAnsi="Wingdings" w:cs="Wingdings" w:hint="default"/>
      </w:rPr>
    </w:lvl>
    <w:lvl w:ilvl="6" w:tplc="04190001">
      <w:start w:val="1"/>
      <w:numFmt w:val="bullet"/>
      <w:lvlText w:val=""/>
      <w:lvlJc w:val="left"/>
      <w:pPr>
        <w:ind w:left="1780" w:hanging="360"/>
      </w:pPr>
      <w:rPr>
        <w:rFonts w:ascii="Symbol" w:hAnsi="Symbol" w:cs="Symbol" w:hint="default"/>
      </w:rPr>
    </w:lvl>
    <w:lvl w:ilvl="7" w:tplc="04190003">
      <w:start w:val="1"/>
      <w:numFmt w:val="bullet"/>
      <w:lvlText w:val="o"/>
      <w:lvlJc w:val="left"/>
      <w:pPr>
        <w:ind w:left="2500" w:hanging="360"/>
      </w:pPr>
      <w:rPr>
        <w:rFonts w:ascii="Courier New" w:hAnsi="Courier New" w:cs="Courier New" w:hint="default"/>
      </w:rPr>
    </w:lvl>
    <w:lvl w:ilvl="8" w:tplc="04190005">
      <w:start w:val="1"/>
      <w:numFmt w:val="bullet"/>
      <w:lvlText w:val=""/>
      <w:lvlJc w:val="left"/>
      <w:pPr>
        <w:ind w:left="3220" w:hanging="360"/>
      </w:pPr>
      <w:rPr>
        <w:rFonts w:ascii="Wingdings" w:hAnsi="Wingdings" w:cs="Wingdings" w:hint="default"/>
      </w:rPr>
    </w:lvl>
  </w:abstractNum>
  <w:abstractNum w:abstractNumId="3">
    <w:nsid w:val="09BB7B0E"/>
    <w:multiLevelType w:val="hybridMultilevel"/>
    <w:tmpl w:val="B45CDA90"/>
    <w:lvl w:ilvl="0" w:tplc="83DAA47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32"/>
        </w:tabs>
        <w:ind w:left="2132" w:hanging="360"/>
      </w:pPr>
      <w:rPr>
        <w:rFonts w:ascii="Courier New" w:hAnsi="Courier New" w:hint="default"/>
      </w:rPr>
    </w:lvl>
    <w:lvl w:ilvl="2" w:tplc="04190005" w:tentative="1">
      <w:start w:val="1"/>
      <w:numFmt w:val="bullet"/>
      <w:lvlText w:val=""/>
      <w:lvlJc w:val="left"/>
      <w:pPr>
        <w:tabs>
          <w:tab w:val="num" w:pos="2852"/>
        </w:tabs>
        <w:ind w:left="2852" w:hanging="360"/>
      </w:pPr>
      <w:rPr>
        <w:rFonts w:ascii="Wingdings" w:hAnsi="Wingdings" w:hint="default"/>
      </w:rPr>
    </w:lvl>
    <w:lvl w:ilvl="3" w:tplc="04190001" w:tentative="1">
      <w:start w:val="1"/>
      <w:numFmt w:val="bullet"/>
      <w:lvlText w:val=""/>
      <w:lvlJc w:val="left"/>
      <w:pPr>
        <w:tabs>
          <w:tab w:val="num" w:pos="3572"/>
        </w:tabs>
        <w:ind w:left="3572" w:hanging="360"/>
      </w:pPr>
      <w:rPr>
        <w:rFonts w:ascii="Symbol" w:hAnsi="Symbol" w:hint="default"/>
      </w:rPr>
    </w:lvl>
    <w:lvl w:ilvl="4" w:tplc="04190003" w:tentative="1">
      <w:start w:val="1"/>
      <w:numFmt w:val="bullet"/>
      <w:lvlText w:val="o"/>
      <w:lvlJc w:val="left"/>
      <w:pPr>
        <w:tabs>
          <w:tab w:val="num" w:pos="4292"/>
        </w:tabs>
        <w:ind w:left="4292" w:hanging="360"/>
      </w:pPr>
      <w:rPr>
        <w:rFonts w:ascii="Courier New" w:hAnsi="Courier New" w:hint="default"/>
      </w:rPr>
    </w:lvl>
    <w:lvl w:ilvl="5" w:tplc="04190005" w:tentative="1">
      <w:start w:val="1"/>
      <w:numFmt w:val="bullet"/>
      <w:lvlText w:val=""/>
      <w:lvlJc w:val="left"/>
      <w:pPr>
        <w:tabs>
          <w:tab w:val="num" w:pos="5012"/>
        </w:tabs>
        <w:ind w:left="5012" w:hanging="360"/>
      </w:pPr>
      <w:rPr>
        <w:rFonts w:ascii="Wingdings" w:hAnsi="Wingdings" w:hint="default"/>
      </w:rPr>
    </w:lvl>
    <w:lvl w:ilvl="6" w:tplc="04190001" w:tentative="1">
      <w:start w:val="1"/>
      <w:numFmt w:val="bullet"/>
      <w:lvlText w:val=""/>
      <w:lvlJc w:val="left"/>
      <w:pPr>
        <w:tabs>
          <w:tab w:val="num" w:pos="5732"/>
        </w:tabs>
        <w:ind w:left="5732" w:hanging="360"/>
      </w:pPr>
      <w:rPr>
        <w:rFonts w:ascii="Symbol" w:hAnsi="Symbol" w:hint="default"/>
      </w:rPr>
    </w:lvl>
    <w:lvl w:ilvl="7" w:tplc="04190003" w:tentative="1">
      <w:start w:val="1"/>
      <w:numFmt w:val="bullet"/>
      <w:lvlText w:val="o"/>
      <w:lvlJc w:val="left"/>
      <w:pPr>
        <w:tabs>
          <w:tab w:val="num" w:pos="6452"/>
        </w:tabs>
        <w:ind w:left="6452" w:hanging="360"/>
      </w:pPr>
      <w:rPr>
        <w:rFonts w:ascii="Courier New" w:hAnsi="Courier New" w:hint="default"/>
      </w:rPr>
    </w:lvl>
    <w:lvl w:ilvl="8" w:tplc="04190005" w:tentative="1">
      <w:start w:val="1"/>
      <w:numFmt w:val="bullet"/>
      <w:lvlText w:val=""/>
      <w:lvlJc w:val="left"/>
      <w:pPr>
        <w:tabs>
          <w:tab w:val="num" w:pos="7172"/>
        </w:tabs>
        <w:ind w:left="7172" w:hanging="360"/>
      </w:pPr>
      <w:rPr>
        <w:rFonts w:ascii="Wingdings" w:hAnsi="Wingdings" w:hint="default"/>
      </w:rPr>
    </w:lvl>
  </w:abstractNum>
  <w:abstractNum w:abstractNumId="4">
    <w:nsid w:val="0AD3644C"/>
    <w:multiLevelType w:val="multilevel"/>
    <w:tmpl w:val="0E0E7D8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361325"/>
    <w:multiLevelType w:val="hybridMultilevel"/>
    <w:tmpl w:val="6E6A7470"/>
    <w:lvl w:ilvl="0" w:tplc="4C76982A">
      <w:start w:val="1"/>
      <w:numFmt w:val="decimal"/>
      <w:lvlText w:val="%1."/>
      <w:lvlJc w:val="left"/>
      <w:pPr>
        <w:ind w:left="720" w:hanging="360"/>
      </w:pPr>
    </w:lvl>
    <w:lvl w:ilvl="1" w:tplc="2CF88502">
      <w:start w:val="1"/>
      <w:numFmt w:val="lowerLetter"/>
      <w:lvlText w:val="%2."/>
      <w:lvlJc w:val="left"/>
      <w:pPr>
        <w:ind w:left="1440" w:hanging="360"/>
      </w:pPr>
    </w:lvl>
    <w:lvl w:ilvl="2" w:tplc="23B09734">
      <w:start w:val="1"/>
      <w:numFmt w:val="lowerRoman"/>
      <w:lvlText w:val="%3."/>
      <w:lvlJc w:val="right"/>
      <w:pPr>
        <w:ind w:left="2160" w:hanging="180"/>
      </w:pPr>
    </w:lvl>
    <w:lvl w:ilvl="3" w:tplc="37B0EB4A">
      <w:start w:val="1"/>
      <w:numFmt w:val="decimal"/>
      <w:lvlText w:val="%4."/>
      <w:lvlJc w:val="left"/>
      <w:pPr>
        <w:ind w:left="2880" w:hanging="360"/>
      </w:pPr>
    </w:lvl>
    <w:lvl w:ilvl="4" w:tplc="2E72132C">
      <w:start w:val="1"/>
      <w:numFmt w:val="lowerLetter"/>
      <w:lvlText w:val="%5."/>
      <w:lvlJc w:val="left"/>
      <w:pPr>
        <w:ind w:left="3600" w:hanging="360"/>
      </w:pPr>
    </w:lvl>
    <w:lvl w:ilvl="5" w:tplc="EA626764">
      <w:start w:val="1"/>
      <w:numFmt w:val="lowerRoman"/>
      <w:lvlText w:val="%6."/>
      <w:lvlJc w:val="right"/>
      <w:pPr>
        <w:ind w:left="4320" w:hanging="180"/>
      </w:pPr>
    </w:lvl>
    <w:lvl w:ilvl="6" w:tplc="CD66742C">
      <w:start w:val="1"/>
      <w:numFmt w:val="decimal"/>
      <w:lvlText w:val="%7."/>
      <w:lvlJc w:val="left"/>
      <w:pPr>
        <w:ind w:left="5040" w:hanging="360"/>
      </w:pPr>
    </w:lvl>
    <w:lvl w:ilvl="7" w:tplc="1584B18E">
      <w:start w:val="1"/>
      <w:numFmt w:val="lowerLetter"/>
      <w:lvlText w:val="%8."/>
      <w:lvlJc w:val="left"/>
      <w:pPr>
        <w:ind w:left="5760" w:hanging="360"/>
      </w:pPr>
    </w:lvl>
    <w:lvl w:ilvl="8" w:tplc="08AACC8A">
      <w:start w:val="1"/>
      <w:numFmt w:val="lowerRoman"/>
      <w:lvlText w:val="%9."/>
      <w:lvlJc w:val="right"/>
      <w:pPr>
        <w:ind w:left="6480" w:hanging="180"/>
      </w:pPr>
    </w:lvl>
  </w:abstractNum>
  <w:abstractNum w:abstractNumId="6">
    <w:nsid w:val="15255D18"/>
    <w:multiLevelType w:val="hybridMultilevel"/>
    <w:tmpl w:val="545823DA"/>
    <w:lvl w:ilvl="0" w:tplc="8BC6A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255920"/>
    <w:multiLevelType w:val="hybridMultilevel"/>
    <w:tmpl w:val="ECF641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0FC29A9"/>
    <w:multiLevelType w:val="multilevel"/>
    <w:tmpl w:val="39ACE4CE"/>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9">
    <w:nsid w:val="23716471"/>
    <w:multiLevelType w:val="hybridMultilevel"/>
    <w:tmpl w:val="39DACC82"/>
    <w:lvl w:ilvl="0" w:tplc="0D70CA22">
      <w:start w:val="1"/>
      <w:numFmt w:val="bullet"/>
      <w:lvlText w:val=""/>
      <w:lvlJc w:val="left"/>
      <w:pPr>
        <w:ind w:left="1495" w:hanging="360"/>
      </w:pPr>
      <w:rPr>
        <w:rFonts w:ascii="Symbol" w:hAnsi="Symbol" w:cs="Symbol" w:hint="default"/>
      </w:rPr>
    </w:lvl>
    <w:lvl w:ilvl="1" w:tplc="01963F82">
      <w:start w:val="1"/>
      <w:numFmt w:val="bullet"/>
      <w:lvlText w:val=""/>
      <w:lvlJc w:val="left"/>
      <w:pPr>
        <w:tabs>
          <w:tab w:val="num" w:pos="1585"/>
        </w:tabs>
        <w:ind w:left="1585" w:hanging="646"/>
      </w:pPr>
      <w:rPr>
        <w:rFonts w:ascii="Symbol" w:hAnsi="Symbol" w:cs="Symbol" w:hint="default"/>
        <w:b w:val="0"/>
        <w:bCs w:val="0"/>
        <w:i w:val="0"/>
        <w:iCs w:val="0"/>
      </w:rPr>
    </w:lvl>
    <w:lvl w:ilvl="2" w:tplc="ECD2DC8A">
      <w:start w:val="1"/>
      <w:numFmt w:val="decimal"/>
      <w:lvlText w:val="%3."/>
      <w:lvlJc w:val="left"/>
      <w:pPr>
        <w:tabs>
          <w:tab w:val="num" w:pos="2019"/>
        </w:tabs>
        <w:ind w:left="2019" w:hanging="360"/>
      </w:pPr>
    </w:lvl>
    <w:lvl w:ilvl="3" w:tplc="4C34CC76">
      <w:start w:val="1"/>
      <w:numFmt w:val="decimal"/>
      <w:lvlText w:val="%4."/>
      <w:lvlJc w:val="left"/>
      <w:pPr>
        <w:tabs>
          <w:tab w:val="num" w:pos="2739"/>
        </w:tabs>
        <w:ind w:left="2739" w:hanging="360"/>
      </w:pPr>
    </w:lvl>
    <w:lvl w:ilvl="4" w:tplc="83805DB6">
      <w:start w:val="1"/>
      <w:numFmt w:val="decimal"/>
      <w:lvlText w:val="%5."/>
      <w:lvlJc w:val="left"/>
      <w:pPr>
        <w:tabs>
          <w:tab w:val="num" w:pos="3459"/>
        </w:tabs>
        <w:ind w:left="3459" w:hanging="360"/>
      </w:pPr>
    </w:lvl>
    <w:lvl w:ilvl="5" w:tplc="86828CF8">
      <w:start w:val="1"/>
      <w:numFmt w:val="decimal"/>
      <w:lvlText w:val="%6."/>
      <w:lvlJc w:val="left"/>
      <w:pPr>
        <w:tabs>
          <w:tab w:val="num" w:pos="4179"/>
        </w:tabs>
        <w:ind w:left="4179" w:hanging="360"/>
      </w:pPr>
    </w:lvl>
    <w:lvl w:ilvl="6" w:tplc="67CA15DC">
      <w:start w:val="1"/>
      <w:numFmt w:val="decimal"/>
      <w:lvlText w:val="%7."/>
      <w:lvlJc w:val="left"/>
      <w:pPr>
        <w:tabs>
          <w:tab w:val="num" w:pos="4899"/>
        </w:tabs>
        <w:ind w:left="4899" w:hanging="360"/>
      </w:pPr>
    </w:lvl>
    <w:lvl w:ilvl="7" w:tplc="EB443C16">
      <w:start w:val="1"/>
      <w:numFmt w:val="decimal"/>
      <w:lvlText w:val="%8."/>
      <w:lvlJc w:val="left"/>
      <w:pPr>
        <w:tabs>
          <w:tab w:val="num" w:pos="5619"/>
        </w:tabs>
        <w:ind w:left="5619" w:hanging="360"/>
      </w:pPr>
    </w:lvl>
    <w:lvl w:ilvl="8" w:tplc="A2C84CF4">
      <w:start w:val="1"/>
      <w:numFmt w:val="decimal"/>
      <w:lvlText w:val="%9."/>
      <w:lvlJc w:val="left"/>
      <w:pPr>
        <w:tabs>
          <w:tab w:val="num" w:pos="6339"/>
        </w:tabs>
        <w:ind w:left="6339" w:hanging="360"/>
      </w:pPr>
    </w:lvl>
  </w:abstractNum>
  <w:abstractNum w:abstractNumId="10">
    <w:nsid w:val="28E17976"/>
    <w:multiLevelType w:val="multilevel"/>
    <w:tmpl w:val="57E8D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957794"/>
    <w:multiLevelType w:val="hybridMultilevel"/>
    <w:tmpl w:val="2F8EAE5E"/>
    <w:lvl w:ilvl="0" w:tplc="356A79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34665DB5"/>
    <w:multiLevelType w:val="multilevel"/>
    <w:tmpl w:val="79E26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nsid w:val="382F1A7E"/>
    <w:multiLevelType w:val="hybridMultilevel"/>
    <w:tmpl w:val="895AC7CE"/>
    <w:lvl w:ilvl="0" w:tplc="E76CD442">
      <w:start w:val="1"/>
      <w:numFmt w:val="decimal"/>
      <w:lvlText w:val="%1."/>
      <w:lvlJc w:val="left"/>
      <w:pPr>
        <w:ind w:left="1819" w:hanging="360"/>
      </w:pPr>
      <w:rPr>
        <w:rFonts w:hint="default"/>
      </w:rPr>
    </w:lvl>
    <w:lvl w:ilvl="1" w:tplc="04190019" w:tentative="1">
      <w:start w:val="1"/>
      <w:numFmt w:val="lowerLetter"/>
      <w:lvlText w:val="%2."/>
      <w:lvlJc w:val="left"/>
      <w:pPr>
        <w:ind w:left="2539" w:hanging="360"/>
      </w:pPr>
    </w:lvl>
    <w:lvl w:ilvl="2" w:tplc="0419001B" w:tentative="1">
      <w:start w:val="1"/>
      <w:numFmt w:val="lowerRoman"/>
      <w:lvlText w:val="%3."/>
      <w:lvlJc w:val="right"/>
      <w:pPr>
        <w:ind w:left="3259" w:hanging="180"/>
      </w:pPr>
    </w:lvl>
    <w:lvl w:ilvl="3" w:tplc="0419000F" w:tentative="1">
      <w:start w:val="1"/>
      <w:numFmt w:val="decimal"/>
      <w:lvlText w:val="%4."/>
      <w:lvlJc w:val="left"/>
      <w:pPr>
        <w:ind w:left="3979" w:hanging="360"/>
      </w:pPr>
    </w:lvl>
    <w:lvl w:ilvl="4" w:tplc="04190019" w:tentative="1">
      <w:start w:val="1"/>
      <w:numFmt w:val="lowerLetter"/>
      <w:lvlText w:val="%5."/>
      <w:lvlJc w:val="left"/>
      <w:pPr>
        <w:ind w:left="4699" w:hanging="360"/>
      </w:pPr>
    </w:lvl>
    <w:lvl w:ilvl="5" w:tplc="0419001B" w:tentative="1">
      <w:start w:val="1"/>
      <w:numFmt w:val="lowerRoman"/>
      <w:lvlText w:val="%6."/>
      <w:lvlJc w:val="right"/>
      <w:pPr>
        <w:ind w:left="5419" w:hanging="180"/>
      </w:pPr>
    </w:lvl>
    <w:lvl w:ilvl="6" w:tplc="0419000F" w:tentative="1">
      <w:start w:val="1"/>
      <w:numFmt w:val="decimal"/>
      <w:lvlText w:val="%7."/>
      <w:lvlJc w:val="left"/>
      <w:pPr>
        <w:ind w:left="6139" w:hanging="360"/>
      </w:pPr>
    </w:lvl>
    <w:lvl w:ilvl="7" w:tplc="04190019" w:tentative="1">
      <w:start w:val="1"/>
      <w:numFmt w:val="lowerLetter"/>
      <w:lvlText w:val="%8."/>
      <w:lvlJc w:val="left"/>
      <w:pPr>
        <w:ind w:left="6859" w:hanging="360"/>
      </w:pPr>
    </w:lvl>
    <w:lvl w:ilvl="8" w:tplc="0419001B" w:tentative="1">
      <w:start w:val="1"/>
      <w:numFmt w:val="lowerRoman"/>
      <w:lvlText w:val="%9."/>
      <w:lvlJc w:val="right"/>
      <w:pPr>
        <w:ind w:left="7579" w:hanging="180"/>
      </w:pPr>
    </w:lvl>
  </w:abstractNum>
  <w:abstractNum w:abstractNumId="14">
    <w:nsid w:val="3AE230F9"/>
    <w:multiLevelType w:val="hybridMultilevel"/>
    <w:tmpl w:val="11FC6838"/>
    <w:lvl w:ilvl="0" w:tplc="BA889ADC">
      <w:start w:val="1"/>
      <w:numFmt w:val="decimal"/>
      <w:lvlText w:val="%1."/>
      <w:lvlJc w:val="left"/>
      <w:pPr>
        <w:ind w:left="1819" w:hanging="360"/>
      </w:pPr>
      <w:rPr>
        <w:rFonts w:hint="default"/>
      </w:rPr>
    </w:lvl>
    <w:lvl w:ilvl="1" w:tplc="56EE5AE8">
      <w:start w:val="1"/>
      <w:numFmt w:val="lowerLetter"/>
      <w:lvlText w:val="%2."/>
      <w:lvlJc w:val="left"/>
      <w:pPr>
        <w:ind w:left="2539" w:hanging="360"/>
      </w:pPr>
    </w:lvl>
    <w:lvl w:ilvl="2" w:tplc="F60CACA0">
      <w:start w:val="1"/>
      <w:numFmt w:val="lowerRoman"/>
      <w:lvlText w:val="%3."/>
      <w:lvlJc w:val="right"/>
      <w:pPr>
        <w:ind w:left="3259" w:hanging="180"/>
      </w:pPr>
    </w:lvl>
    <w:lvl w:ilvl="3" w:tplc="0B54D4D4">
      <w:start w:val="1"/>
      <w:numFmt w:val="decimal"/>
      <w:lvlText w:val="%4."/>
      <w:lvlJc w:val="left"/>
      <w:pPr>
        <w:ind w:left="3979" w:hanging="360"/>
      </w:pPr>
    </w:lvl>
    <w:lvl w:ilvl="4" w:tplc="67CEA142">
      <w:start w:val="1"/>
      <w:numFmt w:val="lowerLetter"/>
      <w:lvlText w:val="%5."/>
      <w:lvlJc w:val="left"/>
      <w:pPr>
        <w:ind w:left="4699" w:hanging="360"/>
      </w:pPr>
    </w:lvl>
    <w:lvl w:ilvl="5" w:tplc="D29A1C82">
      <w:start w:val="1"/>
      <w:numFmt w:val="lowerRoman"/>
      <w:lvlText w:val="%6."/>
      <w:lvlJc w:val="right"/>
      <w:pPr>
        <w:ind w:left="5419" w:hanging="180"/>
      </w:pPr>
    </w:lvl>
    <w:lvl w:ilvl="6" w:tplc="EB800D28">
      <w:start w:val="1"/>
      <w:numFmt w:val="decimal"/>
      <w:lvlText w:val="%7."/>
      <w:lvlJc w:val="left"/>
      <w:pPr>
        <w:ind w:left="6139" w:hanging="360"/>
      </w:pPr>
    </w:lvl>
    <w:lvl w:ilvl="7" w:tplc="2760E5F4">
      <w:start w:val="1"/>
      <w:numFmt w:val="lowerLetter"/>
      <w:lvlText w:val="%8."/>
      <w:lvlJc w:val="left"/>
      <w:pPr>
        <w:ind w:left="6859" w:hanging="360"/>
      </w:pPr>
    </w:lvl>
    <w:lvl w:ilvl="8" w:tplc="6C20787E">
      <w:start w:val="1"/>
      <w:numFmt w:val="lowerRoman"/>
      <w:lvlText w:val="%9."/>
      <w:lvlJc w:val="right"/>
      <w:pPr>
        <w:ind w:left="7579" w:hanging="180"/>
      </w:pPr>
    </w:lvl>
  </w:abstractNum>
  <w:abstractNum w:abstractNumId="15">
    <w:nsid w:val="3D036E3F"/>
    <w:multiLevelType w:val="multilevel"/>
    <w:tmpl w:val="53CE8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04C6A61"/>
    <w:multiLevelType w:val="multilevel"/>
    <w:tmpl w:val="9D5C650A"/>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17">
    <w:nsid w:val="46102268"/>
    <w:multiLevelType w:val="hybridMultilevel"/>
    <w:tmpl w:val="4B1CCFBA"/>
    <w:lvl w:ilvl="0" w:tplc="8F288392">
      <w:start w:val="1"/>
      <w:numFmt w:val="decimal"/>
      <w:lvlText w:val="%1."/>
      <w:lvlJc w:val="left"/>
      <w:pPr>
        <w:ind w:left="928" w:hanging="360"/>
      </w:pPr>
    </w:lvl>
    <w:lvl w:ilvl="1" w:tplc="03AC2AAA">
      <w:start w:val="1"/>
      <w:numFmt w:val="lowerLetter"/>
      <w:lvlText w:val="%2."/>
      <w:lvlJc w:val="left"/>
      <w:pPr>
        <w:ind w:left="1648" w:hanging="360"/>
      </w:pPr>
    </w:lvl>
    <w:lvl w:ilvl="2" w:tplc="49D86006">
      <w:start w:val="1"/>
      <w:numFmt w:val="lowerRoman"/>
      <w:lvlText w:val="%3."/>
      <w:lvlJc w:val="right"/>
      <w:pPr>
        <w:ind w:left="2368" w:hanging="180"/>
      </w:pPr>
    </w:lvl>
    <w:lvl w:ilvl="3" w:tplc="45D0CD68">
      <w:start w:val="1"/>
      <w:numFmt w:val="decimal"/>
      <w:lvlText w:val="%4."/>
      <w:lvlJc w:val="left"/>
      <w:pPr>
        <w:ind w:left="3088" w:hanging="360"/>
      </w:pPr>
    </w:lvl>
    <w:lvl w:ilvl="4" w:tplc="AEA43CE8">
      <w:start w:val="1"/>
      <w:numFmt w:val="lowerLetter"/>
      <w:lvlText w:val="%5."/>
      <w:lvlJc w:val="left"/>
      <w:pPr>
        <w:ind w:left="3808" w:hanging="360"/>
      </w:pPr>
    </w:lvl>
    <w:lvl w:ilvl="5" w:tplc="17D83500">
      <w:start w:val="1"/>
      <w:numFmt w:val="lowerRoman"/>
      <w:lvlText w:val="%6."/>
      <w:lvlJc w:val="right"/>
      <w:pPr>
        <w:ind w:left="4528" w:hanging="180"/>
      </w:pPr>
    </w:lvl>
    <w:lvl w:ilvl="6" w:tplc="9B5E04DC">
      <w:start w:val="1"/>
      <w:numFmt w:val="decimal"/>
      <w:lvlText w:val="%7."/>
      <w:lvlJc w:val="left"/>
      <w:pPr>
        <w:ind w:left="5248" w:hanging="360"/>
      </w:pPr>
    </w:lvl>
    <w:lvl w:ilvl="7" w:tplc="B8680BCE">
      <w:start w:val="1"/>
      <w:numFmt w:val="lowerLetter"/>
      <w:lvlText w:val="%8."/>
      <w:lvlJc w:val="left"/>
      <w:pPr>
        <w:ind w:left="5968" w:hanging="360"/>
      </w:pPr>
    </w:lvl>
    <w:lvl w:ilvl="8" w:tplc="2140DABA">
      <w:start w:val="1"/>
      <w:numFmt w:val="lowerRoman"/>
      <w:lvlText w:val="%9."/>
      <w:lvlJc w:val="right"/>
      <w:pPr>
        <w:ind w:left="6688" w:hanging="180"/>
      </w:pPr>
    </w:lvl>
  </w:abstractNum>
  <w:abstractNum w:abstractNumId="18">
    <w:nsid w:val="46CF3A51"/>
    <w:multiLevelType w:val="hybridMultilevel"/>
    <w:tmpl w:val="CC7642DC"/>
    <w:lvl w:ilvl="0" w:tplc="888A81A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BB5792"/>
    <w:multiLevelType w:val="hybridMultilevel"/>
    <w:tmpl w:val="081C7FA2"/>
    <w:lvl w:ilvl="0" w:tplc="88AEEB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EE85F40"/>
    <w:multiLevelType w:val="hybridMultilevel"/>
    <w:tmpl w:val="8BB29F24"/>
    <w:lvl w:ilvl="0" w:tplc="04190001">
      <w:start w:val="1"/>
      <w:numFmt w:val="bullet"/>
      <w:lvlText w:val=""/>
      <w:lvlJc w:val="left"/>
      <w:pPr>
        <w:ind w:left="1495" w:hanging="360"/>
      </w:pPr>
      <w:rPr>
        <w:rFonts w:ascii="Symbol" w:hAnsi="Symbol" w:cs="Symbol" w:hint="default"/>
      </w:rPr>
    </w:lvl>
    <w:lvl w:ilvl="1" w:tplc="5C629196">
      <w:start w:val="1"/>
      <w:numFmt w:val="bullet"/>
      <w:lvlText w:val=""/>
      <w:lvlJc w:val="left"/>
      <w:pPr>
        <w:tabs>
          <w:tab w:val="num" w:pos="1585"/>
        </w:tabs>
        <w:ind w:left="1585" w:hanging="646"/>
      </w:pPr>
      <w:rPr>
        <w:rFonts w:ascii="Symbol" w:hAnsi="Symbol" w:cs="Symbol" w:hint="default"/>
        <w:b w:val="0"/>
        <w:bCs w:val="0"/>
        <w:i w:val="0"/>
        <w:iCs w:val="0"/>
      </w:rPr>
    </w:lvl>
    <w:lvl w:ilvl="2" w:tplc="04190005">
      <w:start w:val="1"/>
      <w:numFmt w:val="decimal"/>
      <w:lvlText w:val="%3."/>
      <w:lvlJc w:val="left"/>
      <w:pPr>
        <w:tabs>
          <w:tab w:val="num" w:pos="2019"/>
        </w:tabs>
        <w:ind w:left="2019" w:hanging="360"/>
      </w:pPr>
    </w:lvl>
    <w:lvl w:ilvl="3" w:tplc="04190001">
      <w:start w:val="1"/>
      <w:numFmt w:val="decimal"/>
      <w:lvlText w:val="%4."/>
      <w:lvlJc w:val="left"/>
      <w:pPr>
        <w:tabs>
          <w:tab w:val="num" w:pos="2739"/>
        </w:tabs>
        <w:ind w:left="2739" w:hanging="360"/>
      </w:pPr>
    </w:lvl>
    <w:lvl w:ilvl="4" w:tplc="04190003">
      <w:start w:val="1"/>
      <w:numFmt w:val="decimal"/>
      <w:lvlText w:val="%5."/>
      <w:lvlJc w:val="left"/>
      <w:pPr>
        <w:tabs>
          <w:tab w:val="num" w:pos="3459"/>
        </w:tabs>
        <w:ind w:left="3459" w:hanging="360"/>
      </w:pPr>
    </w:lvl>
    <w:lvl w:ilvl="5" w:tplc="04190005">
      <w:start w:val="1"/>
      <w:numFmt w:val="decimal"/>
      <w:lvlText w:val="%6."/>
      <w:lvlJc w:val="left"/>
      <w:pPr>
        <w:tabs>
          <w:tab w:val="num" w:pos="4179"/>
        </w:tabs>
        <w:ind w:left="4179" w:hanging="360"/>
      </w:pPr>
    </w:lvl>
    <w:lvl w:ilvl="6" w:tplc="04190001">
      <w:start w:val="1"/>
      <w:numFmt w:val="decimal"/>
      <w:lvlText w:val="%7."/>
      <w:lvlJc w:val="left"/>
      <w:pPr>
        <w:tabs>
          <w:tab w:val="num" w:pos="4899"/>
        </w:tabs>
        <w:ind w:left="4899" w:hanging="360"/>
      </w:pPr>
    </w:lvl>
    <w:lvl w:ilvl="7" w:tplc="04190003">
      <w:start w:val="1"/>
      <w:numFmt w:val="decimal"/>
      <w:lvlText w:val="%8."/>
      <w:lvlJc w:val="left"/>
      <w:pPr>
        <w:tabs>
          <w:tab w:val="num" w:pos="5619"/>
        </w:tabs>
        <w:ind w:left="5619" w:hanging="360"/>
      </w:pPr>
    </w:lvl>
    <w:lvl w:ilvl="8" w:tplc="04190005">
      <w:start w:val="1"/>
      <w:numFmt w:val="decimal"/>
      <w:lvlText w:val="%9."/>
      <w:lvlJc w:val="left"/>
      <w:pPr>
        <w:tabs>
          <w:tab w:val="num" w:pos="6339"/>
        </w:tabs>
        <w:ind w:left="6339" w:hanging="360"/>
      </w:pPr>
    </w:lvl>
  </w:abstractNum>
  <w:abstractNum w:abstractNumId="21">
    <w:nsid w:val="4FCB7760"/>
    <w:multiLevelType w:val="hybridMultilevel"/>
    <w:tmpl w:val="E304D4A0"/>
    <w:lvl w:ilvl="0" w:tplc="775A312C">
      <w:start w:val="1"/>
      <w:numFmt w:val="bullet"/>
      <w:lvlText w:val=""/>
      <w:lvlJc w:val="left"/>
      <w:pPr>
        <w:tabs>
          <w:tab w:val="num" w:pos="360"/>
        </w:tabs>
        <w:ind w:left="360" w:hanging="360"/>
      </w:pPr>
      <w:rPr>
        <w:rFonts w:ascii="Symbol" w:hAnsi="Symbol" w:hint="default"/>
      </w:rPr>
    </w:lvl>
    <w:lvl w:ilvl="1" w:tplc="DBF01FAA">
      <w:start w:val="1"/>
      <w:numFmt w:val="bullet"/>
      <w:lvlText w:val="o"/>
      <w:lvlJc w:val="left"/>
      <w:pPr>
        <w:tabs>
          <w:tab w:val="num" w:pos="2132"/>
        </w:tabs>
        <w:ind w:left="2132" w:hanging="360"/>
      </w:pPr>
      <w:rPr>
        <w:rFonts w:ascii="Courier New" w:hAnsi="Courier New" w:hint="default"/>
      </w:rPr>
    </w:lvl>
    <w:lvl w:ilvl="2" w:tplc="FD9CF966">
      <w:start w:val="1"/>
      <w:numFmt w:val="bullet"/>
      <w:lvlText w:val=""/>
      <w:lvlJc w:val="left"/>
      <w:pPr>
        <w:tabs>
          <w:tab w:val="num" w:pos="2852"/>
        </w:tabs>
        <w:ind w:left="2852" w:hanging="360"/>
      </w:pPr>
      <w:rPr>
        <w:rFonts w:ascii="Wingdings" w:hAnsi="Wingdings" w:hint="default"/>
      </w:rPr>
    </w:lvl>
    <w:lvl w:ilvl="3" w:tplc="867811AA">
      <w:start w:val="1"/>
      <w:numFmt w:val="bullet"/>
      <w:lvlText w:val=""/>
      <w:lvlJc w:val="left"/>
      <w:pPr>
        <w:tabs>
          <w:tab w:val="num" w:pos="3572"/>
        </w:tabs>
        <w:ind w:left="3572" w:hanging="360"/>
      </w:pPr>
      <w:rPr>
        <w:rFonts w:ascii="Symbol" w:hAnsi="Symbol" w:hint="default"/>
      </w:rPr>
    </w:lvl>
    <w:lvl w:ilvl="4" w:tplc="1A220E94">
      <w:start w:val="1"/>
      <w:numFmt w:val="bullet"/>
      <w:lvlText w:val="o"/>
      <w:lvlJc w:val="left"/>
      <w:pPr>
        <w:tabs>
          <w:tab w:val="num" w:pos="4292"/>
        </w:tabs>
        <w:ind w:left="4292" w:hanging="360"/>
      </w:pPr>
      <w:rPr>
        <w:rFonts w:ascii="Courier New" w:hAnsi="Courier New" w:hint="default"/>
      </w:rPr>
    </w:lvl>
    <w:lvl w:ilvl="5" w:tplc="B3543C7C">
      <w:start w:val="1"/>
      <w:numFmt w:val="bullet"/>
      <w:lvlText w:val=""/>
      <w:lvlJc w:val="left"/>
      <w:pPr>
        <w:tabs>
          <w:tab w:val="num" w:pos="5012"/>
        </w:tabs>
        <w:ind w:left="5012" w:hanging="360"/>
      </w:pPr>
      <w:rPr>
        <w:rFonts w:ascii="Wingdings" w:hAnsi="Wingdings" w:hint="default"/>
      </w:rPr>
    </w:lvl>
    <w:lvl w:ilvl="6" w:tplc="F1EA36C0">
      <w:start w:val="1"/>
      <w:numFmt w:val="bullet"/>
      <w:lvlText w:val=""/>
      <w:lvlJc w:val="left"/>
      <w:pPr>
        <w:tabs>
          <w:tab w:val="num" w:pos="5732"/>
        </w:tabs>
        <w:ind w:left="5732" w:hanging="360"/>
      </w:pPr>
      <w:rPr>
        <w:rFonts w:ascii="Symbol" w:hAnsi="Symbol" w:hint="default"/>
      </w:rPr>
    </w:lvl>
    <w:lvl w:ilvl="7" w:tplc="F2789E52">
      <w:start w:val="1"/>
      <w:numFmt w:val="bullet"/>
      <w:lvlText w:val="o"/>
      <w:lvlJc w:val="left"/>
      <w:pPr>
        <w:tabs>
          <w:tab w:val="num" w:pos="6452"/>
        </w:tabs>
        <w:ind w:left="6452" w:hanging="360"/>
      </w:pPr>
      <w:rPr>
        <w:rFonts w:ascii="Courier New" w:hAnsi="Courier New" w:hint="default"/>
      </w:rPr>
    </w:lvl>
    <w:lvl w:ilvl="8" w:tplc="1C52C866">
      <w:start w:val="1"/>
      <w:numFmt w:val="bullet"/>
      <w:lvlText w:val=""/>
      <w:lvlJc w:val="left"/>
      <w:pPr>
        <w:tabs>
          <w:tab w:val="num" w:pos="7172"/>
        </w:tabs>
        <w:ind w:left="7172" w:hanging="360"/>
      </w:pPr>
      <w:rPr>
        <w:rFonts w:ascii="Wingdings" w:hAnsi="Wingdings" w:hint="default"/>
      </w:rPr>
    </w:lvl>
  </w:abstractNum>
  <w:abstractNum w:abstractNumId="22">
    <w:nsid w:val="509D5D38"/>
    <w:multiLevelType w:val="multilevel"/>
    <w:tmpl w:val="9E4C4260"/>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23">
    <w:nsid w:val="511B3C82"/>
    <w:multiLevelType w:val="hybridMultilevel"/>
    <w:tmpl w:val="F8F8DFDE"/>
    <w:lvl w:ilvl="0" w:tplc="E3A02C92">
      <w:start w:val="1"/>
      <w:numFmt w:val="decimal"/>
      <w:lvlText w:val="%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6A2CB8F8">
      <w:start w:val="1"/>
      <w:numFmt w:val="decimal"/>
      <w:lvlText w:val=""/>
      <w:lvlJc w:val="left"/>
    </w:lvl>
    <w:lvl w:ilvl="2" w:tplc="919CA2D8">
      <w:start w:val="1"/>
      <w:numFmt w:val="decimal"/>
      <w:lvlText w:val=""/>
      <w:lvlJc w:val="left"/>
    </w:lvl>
    <w:lvl w:ilvl="3" w:tplc="A4DC3F08">
      <w:start w:val="1"/>
      <w:numFmt w:val="decimal"/>
      <w:lvlText w:val=""/>
      <w:lvlJc w:val="left"/>
    </w:lvl>
    <w:lvl w:ilvl="4" w:tplc="8DEC2188">
      <w:start w:val="1"/>
      <w:numFmt w:val="decimal"/>
      <w:lvlText w:val=""/>
      <w:lvlJc w:val="left"/>
    </w:lvl>
    <w:lvl w:ilvl="5" w:tplc="A68A8416">
      <w:start w:val="1"/>
      <w:numFmt w:val="decimal"/>
      <w:lvlText w:val=""/>
      <w:lvlJc w:val="left"/>
    </w:lvl>
    <w:lvl w:ilvl="6" w:tplc="A9D278C0">
      <w:start w:val="1"/>
      <w:numFmt w:val="decimal"/>
      <w:lvlText w:val=""/>
      <w:lvlJc w:val="left"/>
    </w:lvl>
    <w:lvl w:ilvl="7" w:tplc="CEBED97E">
      <w:start w:val="1"/>
      <w:numFmt w:val="decimal"/>
      <w:lvlText w:val=""/>
      <w:lvlJc w:val="left"/>
    </w:lvl>
    <w:lvl w:ilvl="8" w:tplc="460833BE">
      <w:start w:val="1"/>
      <w:numFmt w:val="decimal"/>
      <w:lvlText w:val=""/>
      <w:lvlJc w:val="left"/>
    </w:lvl>
  </w:abstractNum>
  <w:abstractNum w:abstractNumId="24">
    <w:nsid w:val="5287491D"/>
    <w:multiLevelType w:val="hybridMultilevel"/>
    <w:tmpl w:val="133E96EE"/>
    <w:lvl w:ilvl="0" w:tplc="207A3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8915F1"/>
    <w:multiLevelType w:val="hybridMultilevel"/>
    <w:tmpl w:val="9C9214B0"/>
    <w:lvl w:ilvl="0" w:tplc="1A98B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4034E9"/>
    <w:multiLevelType w:val="multilevel"/>
    <w:tmpl w:val="493606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7">
    <w:nsid w:val="58A62E17"/>
    <w:multiLevelType w:val="hybridMultilevel"/>
    <w:tmpl w:val="CCDE0F32"/>
    <w:lvl w:ilvl="0" w:tplc="623C131E">
      <w:start w:val="1"/>
      <w:numFmt w:val="upperRoman"/>
      <w:lvlText w:val="%1."/>
      <w:lvlJc w:val="left"/>
      <w:pPr>
        <w:ind w:left="1440" w:hanging="7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59794744"/>
    <w:multiLevelType w:val="multilevel"/>
    <w:tmpl w:val="2F7032B2"/>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29">
    <w:nsid w:val="5BA80CFA"/>
    <w:multiLevelType w:val="hybridMultilevel"/>
    <w:tmpl w:val="0D8C1656"/>
    <w:lvl w:ilvl="0" w:tplc="1A800C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45438C4"/>
    <w:multiLevelType w:val="hybridMultilevel"/>
    <w:tmpl w:val="D60A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975AA4"/>
    <w:multiLevelType w:val="hybridMultilevel"/>
    <w:tmpl w:val="916EC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B87D0D"/>
    <w:multiLevelType w:val="hybridMultilevel"/>
    <w:tmpl w:val="4470E934"/>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6F0968E0"/>
    <w:multiLevelType w:val="hybridMultilevel"/>
    <w:tmpl w:val="BCE05984"/>
    <w:lvl w:ilvl="0" w:tplc="FA681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388696D"/>
    <w:multiLevelType w:val="hybridMultilevel"/>
    <w:tmpl w:val="B6D0EE18"/>
    <w:lvl w:ilvl="0" w:tplc="BB66DB24">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9800859"/>
    <w:multiLevelType w:val="hybridMultilevel"/>
    <w:tmpl w:val="A246DF02"/>
    <w:lvl w:ilvl="0" w:tplc="9CE6AA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9FC0C95"/>
    <w:multiLevelType w:val="hybridMultilevel"/>
    <w:tmpl w:val="60CE1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D31B4F"/>
    <w:multiLevelType w:val="hybridMultilevel"/>
    <w:tmpl w:val="B6A0C316"/>
    <w:lvl w:ilvl="0" w:tplc="DCB81BA8">
      <w:start w:val="1"/>
      <w:numFmt w:val="bullet"/>
      <w:pStyle w:val="a"/>
      <w:lvlText w:val=""/>
      <w:lvlJc w:val="left"/>
      <w:pPr>
        <w:ind w:left="1495" w:hanging="360"/>
      </w:pPr>
      <w:rPr>
        <w:rFonts w:ascii="Symbol" w:hAnsi="Symbol" w:cs="Symbol" w:hint="default"/>
      </w:rPr>
    </w:lvl>
    <w:lvl w:ilvl="1" w:tplc="7D8E3D6E">
      <w:start w:val="1"/>
      <w:numFmt w:val="bullet"/>
      <w:lvlText w:val="•"/>
      <w:lvlJc w:val="left"/>
      <w:pPr>
        <w:ind w:left="-1820" w:hanging="360"/>
      </w:pPr>
      <w:rPr>
        <w:rFonts w:ascii="Times New Roman" w:eastAsia="Times New Roman" w:hAnsi="Times New Roman" w:hint="default"/>
      </w:rPr>
    </w:lvl>
    <w:lvl w:ilvl="2" w:tplc="20501C5A">
      <w:start w:val="1"/>
      <w:numFmt w:val="bullet"/>
      <w:lvlText w:val=""/>
      <w:lvlJc w:val="left"/>
      <w:pPr>
        <w:ind w:left="-1100" w:hanging="360"/>
      </w:pPr>
      <w:rPr>
        <w:rFonts w:ascii="Wingdings" w:hAnsi="Wingdings" w:cs="Wingdings" w:hint="default"/>
      </w:rPr>
    </w:lvl>
    <w:lvl w:ilvl="3" w:tplc="04B0579E">
      <w:start w:val="1"/>
      <w:numFmt w:val="bullet"/>
      <w:lvlText w:val=""/>
      <w:lvlJc w:val="left"/>
      <w:pPr>
        <w:ind w:left="-380" w:hanging="360"/>
      </w:pPr>
      <w:rPr>
        <w:rFonts w:ascii="Symbol" w:hAnsi="Symbol" w:cs="Symbol" w:hint="default"/>
      </w:rPr>
    </w:lvl>
    <w:lvl w:ilvl="4" w:tplc="E17CF1D4">
      <w:start w:val="1"/>
      <w:numFmt w:val="bullet"/>
      <w:lvlText w:val="o"/>
      <w:lvlJc w:val="left"/>
      <w:pPr>
        <w:ind w:left="340" w:hanging="360"/>
      </w:pPr>
      <w:rPr>
        <w:rFonts w:ascii="Courier New" w:hAnsi="Courier New" w:cs="Courier New" w:hint="default"/>
      </w:rPr>
    </w:lvl>
    <w:lvl w:ilvl="5" w:tplc="E54C3C1E">
      <w:start w:val="1"/>
      <w:numFmt w:val="bullet"/>
      <w:lvlText w:val=""/>
      <w:lvlJc w:val="left"/>
      <w:pPr>
        <w:ind w:left="1060" w:hanging="360"/>
      </w:pPr>
      <w:rPr>
        <w:rFonts w:ascii="Wingdings" w:hAnsi="Wingdings" w:cs="Wingdings" w:hint="default"/>
      </w:rPr>
    </w:lvl>
    <w:lvl w:ilvl="6" w:tplc="D698391A">
      <w:start w:val="1"/>
      <w:numFmt w:val="bullet"/>
      <w:lvlText w:val=""/>
      <w:lvlJc w:val="left"/>
      <w:pPr>
        <w:ind w:left="1780" w:hanging="360"/>
      </w:pPr>
      <w:rPr>
        <w:rFonts w:ascii="Symbol" w:hAnsi="Symbol" w:cs="Symbol" w:hint="default"/>
      </w:rPr>
    </w:lvl>
    <w:lvl w:ilvl="7" w:tplc="0C48789A">
      <w:start w:val="1"/>
      <w:numFmt w:val="bullet"/>
      <w:lvlText w:val="o"/>
      <w:lvlJc w:val="left"/>
      <w:pPr>
        <w:ind w:left="2500" w:hanging="360"/>
      </w:pPr>
      <w:rPr>
        <w:rFonts w:ascii="Courier New" w:hAnsi="Courier New" w:cs="Courier New" w:hint="default"/>
      </w:rPr>
    </w:lvl>
    <w:lvl w:ilvl="8" w:tplc="1CBCC870">
      <w:start w:val="1"/>
      <w:numFmt w:val="bullet"/>
      <w:lvlText w:val=""/>
      <w:lvlJc w:val="left"/>
      <w:pPr>
        <w:ind w:left="3220" w:hanging="360"/>
      </w:pPr>
      <w:rPr>
        <w:rFonts w:ascii="Wingdings" w:hAnsi="Wingdings" w:cs="Wingdings" w:hint="default"/>
      </w:rPr>
    </w:lvl>
  </w:abstractNum>
  <w:abstractNum w:abstractNumId="38">
    <w:nsid w:val="7EC05B45"/>
    <w:multiLevelType w:val="hybridMultilevel"/>
    <w:tmpl w:val="8320E6EA"/>
    <w:lvl w:ilvl="0" w:tplc="3F38D10A">
      <w:start w:val="1"/>
      <w:numFmt w:val="decimal"/>
      <w:lvlText w:val="5.%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F08A5E16">
      <w:start w:val="1"/>
      <w:numFmt w:val="decimal"/>
      <w:lvlText w:val=""/>
      <w:lvlJc w:val="left"/>
    </w:lvl>
    <w:lvl w:ilvl="2" w:tplc="D91E0A9E">
      <w:start w:val="1"/>
      <w:numFmt w:val="decimal"/>
      <w:lvlText w:val=""/>
      <w:lvlJc w:val="left"/>
    </w:lvl>
    <w:lvl w:ilvl="3" w:tplc="B37083DE">
      <w:start w:val="1"/>
      <w:numFmt w:val="decimal"/>
      <w:lvlText w:val=""/>
      <w:lvlJc w:val="left"/>
    </w:lvl>
    <w:lvl w:ilvl="4" w:tplc="6BD2F4E4">
      <w:start w:val="1"/>
      <w:numFmt w:val="decimal"/>
      <w:lvlText w:val=""/>
      <w:lvlJc w:val="left"/>
    </w:lvl>
    <w:lvl w:ilvl="5" w:tplc="6778EC1A">
      <w:start w:val="1"/>
      <w:numFmt w:val="decimal"/>
      <w:lvlText w:val=""/>
      <w:lvlJc w:val="left"/>
    </w:lvl>
    <w:lvl w:ilvl="6" w:tplc="52201F44">
      <w:start w:val="1"/>
      <w:numFmt w:val="decimal"/>
      <w:lvlText w:val=""/>
      <w:lvlJc w:val="left"/>
    </w:lvl>
    <w:lvl w:ilvl="7" w:tplc="E2BA90AA">
      <w:start w:val="1"/>
      <w:numFmt w:val="decimal"/>
      <w:lvlText w:val=""/>
      <w:lvlJc w:val="left"/>
    </w:lvl>
    <w:lvl w:ilvl="8" w:tplc="6F684E98">
      <w:start w:val="1"/>
      <w:numFmt w:val="decimal"/>
      <w:lvlText w:val=""/>
      <w:lvlJc w:val="left"/>
    </w:lvl>
  </w:abstractNum>
  <w:num w:numId="1">
    <w:abstractNumId w:val="18"/>
  </w:num>
  <w:num w:numId="2">
    <w:abstractNumId w:val="7"/>
  </w:num>
  <w:num w:numId="3">
    <w:abstractNumId w:val="36"/>
  </w:num>
  <w:num w:numId="4">
    <w:abstractNumId w:val="33"/>
  </w:num>
  <w:num w:numId="5">
    <w:abstractNumId w:val="35"/>
  </w:num>
  <w:num w:numId="6">
    <w:abstractNumId w:val="19"/>
  </w:num>
  <w:num w:numId="7">
    <w:abstractNumId w:val="34"/>
  </w:num>
  <w:num w:numId="8">
    <w:abstractNumId w:val="0"/>
  </w:num>
  <w:num w:numId="9">
    <w:abstractNumId w:val="14"/>
  </w:num>
  <w:num w:numId="10">
    <w:abstractNumId w:val="26"/>
  </w:num>
  <w:num w:numId="11">
    <w:abstractNumId w:val="12"/>
  </w:num>
  <w:num w:numId="12">
    <w:abstractNumId w:val="38"/>
  </w:num>
  <w:num w:numId="13">
    <w:abstractNumId w:val="23"/>
  </w:num>
  <w:num w:numId="14">
    <w:abstractNumId w:val="9"/>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37"/>
  </w:num>
  <w:num w:numId="18">
    <w:abstractNumId w:val="21"/>
  </w:num>
  <w:num w:numId="19">
    <w:abstractNumId w:val="5"/>
  </w:num>
  <w:num w:numId="20">
    <w:abstractNumId w:val="17"/>
  </w:num>
  <w:num w:numId="2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0"/>
  </w:num>
  <w:num w:numId="24">
    <w:abstractNumId w:val="1"/>
  </w:num>
  <w:num w:numId="25">
    <w:abstractNumId w:val="4"/>
  </w:num>
  <w:num w:numId="26">
    <w:abstractNumId w:val="15"/>
  </w:num>
  <w:num w:numId="27">
    <w:abstractNumId w:val="22"/>
  </w:num>
  <w:num w:numId="28">
    <w:abstractNumId w:val="16"/>
  </w:num>
  <w:num w:numId="29">
    <w:abstractNumId w:val="2"/>
  </w:num>
  <w:num w:numId="30">
    <w:abstractNumId w:val="3"/>
  </w:num>
  <w:num w:numId="31">
    <w:abstractNumId w:val="30"/>
  </w:num>
  <w:num w:numId="32">
    <w:abstractNumId w:val="32"/>
  </w:num>
  <w:num w:numId="33">
    <w:abstractNumId w:val="24"/>
  </w:num>
  <w:num w:numId="34">
    <w:abstractNumId w:val="27"/>
  </w:num>
  <w:num w:numId="35">
    <w:abstractNumId w:val="11"/>
  </w:num>
  <w:num w:numId="36">
    <w:abstractNumId w:val="31"/>
  </w:num>
  <w:num w:numId="37">
    <w:abstractNumId w:val="25"/>
  </w:num>
  <w:num w:numId="38">
    <w:abstractNumId w:val="6"/>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7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8E9"/>
    <w:rsid w:val="00002761"/>
    <w:rsid w:val="0000778B"/>
    <w:rsid w:val="00012252"/>
    <w:rsid w:val="00020985"/>
    <w:rsid w:val="00031B86"/>
    <w:rsid w:val="00063B48"/>
    <w:rsid w:val="00066C65"/>
    <w:rsid w:val="000671EF"/>
    <w:rsid w:val="00072638"/>
    <w:rsid w:val="00074F7C"/>
    <w:rsid w:val="0007798D"/>
    <w:rsid w:val="00083171"/>
    <w:rsid w:val="000A0791"/>
    <w:rsid w:val="000A15D8"/>
    <w:rsid w:val="000B07E4"/>
    <w:rsid w:val="000D1324"/>
    <w:rsid w:val="000D217C"/>
    <w:rsid w:val="000D5104"/>
    <w:rsid w:val="000E627D"/>
    <w:rsid w:val="000E7110"/>
    <w:rsid w:val="001041B4"/>
    <w:rsid w:val="00104C0B"/>
    <w:rsid w:val="00106693"/>
    <w:rsid w:val="0011653C"/>
    <w:rsid w:val="00123EB7"/>
    <w:rsid w:val="00147D6B"/>
    <w:rsid w:val="001549E1"/>
    <w:rsid w:val="0016037B"/>
    <w:rsid w:val="00166C8B"/>
    <w:rsid w:val="00167615"/>
    <w:rsid w:val="0017064C"/>
    <w:rsid w:val="00175509"/>
    <w:rsid w:val="00193BF1"/>
    <w:rsid w:val="00194076"/>
    <w:rsid w:val="001A6F9D"/>
    <w:rsid w:val="001B0741"/>
    <w:rsid w:val="001B41A9"/>
    <w:rsid w:val="001C38E8"/>
    <w:rsid w:val="001C6512"/>
    <w:rsid w:val="001D0A36"/>
    <w:rsid w:val="001D4489"/>
    <w:rsid w:val="001D5AE0"/>
    <w:rsid w:val="00201B45"/>
    <w:rsid w:val="0021004D"/>
    <w:rsid w:val="002303AE"/>
    <w:rsid w:val="0023182E"/>
    <w:rsid w:val="00234578"/>
    <w:rsid w:val="00254FBD"/>
    <w:rsid w:val="0026049E"/>
    <w:rsid w:val="00261B6A"/>
    <w:rsid w:val="00270D35"/>
    <w:rsid w:val="00270D93"/>
    <w:rsid w:val="00275E4A"/>
    <w:rsid w:val="002A3C59"/>
    <w:rsid w:val="002A63C6"/>
    <w:rsid w:val="002B40BC"/>
    <w:rsid w:val="002C3CF8"/>
    <w:rsid w:val="002C79AF"/>
    <w:rsid w:val="002D46BC"/>
    <w:rsid w:val="002D6D85"/>
    <w:rsid w:val="002E7C7A"/>
    <w:rsid w:val="002F3FC4"/>
    <w:rsid w:val="0030083B"/>
    <w:rsid w:val="00301176"/>
    <w:rsid w:val="00304991"/>
    <w:rsid w:val="0031101F"/>
    <w:rsid w:val="00330193"/>
    <w:rsid w:val="003321BB"/>
    <w:rsid w:val="00332730"/>
    <w:rsid w:val="00336E70"/>
    <w:rsid w:val="00352E77"/>
    <w:rsid w:val="00360821"/>
    <w:rsid w:val="00361F31"/>
    <w:rsid w:val="00366F54"/>
    <w:rsid w:val="00374B93"/>
    <w:rsid w:val="00377BB4"/>
    <w:rsid w:val="00380280"/>
    <w:rsid w:val="00385ED4"/>
    <w:rsid w:val="003931FC"/>
    <w:rsid w:val="003A399F"/>
    <w:rsid w:val="003B22AC"/>
    <w:rsid w:val="003C6AFD"/>
    <w:rsid w:val="003D0B21"/>
    <w:rsid w:val="003D6B3B"/>
    <w:rsid w:val="003E7406"/>
    <w:rsid w:val="003F355E"/>
    <w:rsid w:val="003F4133"/>
    <w:rsid w:val="004065D3"/>
    <w:rsid w:val="004148DF"/>
    <w:rsid w:val="004225E3"/>
    <w:rsid w:val="004443DA"/>
    <w:rsid w:val="00455757"/>
    <w:rsid w:val="00471188"/>
    <w:rsid w:val="004A4D5C"/>
    <w:rsid w:val="004B10FB"/>
    <w:rsid w:val="004C6ACB"/>
    <w:rsid w:val="004D35EF"/>
    <w:rsid w:val="004E4856"/>
    <w:rsid w:val="004E6073"/>
    <w:rsid w:val="00504BBD"/>
    <w:rsid w:val="00507551"/>
    <w:rsid w:val="00511B07"/>
    <w:rsid w:val="005179EF"/>
    <w:rsid w:val="00517D02"/>
    <w:rsid w:val="00524F19"/>
    <w:rsid w:val="00532766"/>
    <w:rsid w:val="00544765"/>
    <w:rsid w:val="005513F7"/>
    <w:rsid w:val="00562C3F"/>
    <w:rsid w:val="0059035C"/>
    <w:rsid w:val="0059048B"/>
    <w:rsid w:val="00590BFC"/>
    <w:rsid w:val="00591D7B"/>
    <w:rsid w:val="005A3C3E"/>
    <w:rsid w:val="005C6FD6"/>
    <w:rsid w:val="005D1AD9"/>
    <w:rsid w:val="005D2918"/>
    <w:rsid w:val="005D4E57"/>
    <w:rsid w:val="005E06A4"/>
    <w:rsid w:val="005E52D9"/>
    <w:rsid w:val="005F6DEA"/>
    <w:rsid w:val="006011BB"/>
    <w:rsid w:val="00647771"/>
    <w:rsid w:val="0066097E"/>
    <w:rsid w:val="00665011"/>
    <w:rsid w:val="00665425"/>
    <w:rsid w:val="0069673A"/>
    <w:rsid w:val="00697EA7"/>
    <w:rsid w:val="006A18FB"/>
    <w:rsid w:val="006A7172"/>
    <w:rsid w:val="006B1FA5"/>
    <w:rsid w:val="006B385D"/>
    <w:rsid w:val="006B7DD1"/>
    <w:rsid w:val="006B7F11"/>
    <w:rsid w:val="006B7F2F"/>
    <w:rsid w:val="006C60B3"/>
    <w:rsid w:val="006F51DE"/>
    <w:rsid w:val="007021A0"/>
    <w:rsid w:val="00704186"/>
    <w:rsid w:val="00704397"/>
    <w:rsid w:val="00706560"/>
    <w:rsid w:val="0071174B"/>
    <w:rsid w:val="007134D6"/>
    <w:rsid w:val="00713590"/>
    <w:rsid w:val="00717B3D"/>
    <w:rsid w:val="007213C9"/>
    <w:rsid w:val="0073512D"/>
    <w:rsid w:val="007437A2"/>
    <w:rsid w:val="007464AD"/>
    <w:rsid w:val="00761FF2"/>
    <w:rsid w:val="00774F95"/>
    <w:rsid w:val="007805DE"/>
    <w:rsid w:val="007903F2"/>
    <w:rsid w:val="007D0752"/>
    <w:rsid w:val="007E2371"/>
    <w:rsid w:val="007F32D7"/>
    <w:rsid w:val="007F6881"/>
    <w:rsid w:val="008172D5"/>
    <w:rsid w:val="00824B9D"/>
    <w:rsid w:val="0083297B"/>
    <w:rsid w:val="00846920"/>
    <w:rsid w:val="00856C69"/>
    <w:rsid w:val="008618BA"/>
    <w:rsid w:val="00864B6C"/>
    <w:rsid w:val="00876A58"/>
    <w:rsid w:val="0089527F"/>
    <w:rsid w:val="00896577"/>
    <w:rsid w:val="008B04D0"/>
    <w:rsid w:val="008C080E"/>
    <w:rsid w:val="008C53E4"/>
    <w:rsid w:val="008C62CE"/>
    <w:rsid w:val="008E0D68"/>
    <w:rsid w:val="008E15AA"/>
    <w:rsid w:val="00912E4A"/>
    <w:rsid w:val="00913FAC"/>
    <w:rsid w:val="00921E74"/>
    <w:rsid w:val="00926315"/>
    <w:rsid w:val="00926F41"/>
    <w:rsid w:val="00930DD9"/>
    <w:rsid w:val="0094049E"/>
    <w:rsid w:val="009465D4"/>
    <w:rsid w:val="00984F0C"/>
    <w:rsid w:val="009A15FF"/>
    <w:rsid w:val="009B0DD2"/>
    <w:rsid w:val="009B0F64"/>
    <w:rsid w:val="009B4F84"/>
    <w:rsid w:val="009D1F7E"/>
    <w:rsid w:val="00A10F71"/>
    <w:rsid w:val="00A14D0B"/>
    <w:rsid w:val="00A32C22"/>
    <w:rsid w:val="00A4680D"/>
    <w:rsid w:val="00A54268"/>
    <w:rsid w:val="00A561E7"/>
    <w:rsid w:val="00A609F3"/>
    <w:rsid w:val="00A73E50"/>
    <w:rsid w:val="00A8004F"/>
    <w:rsid w:val="00A901AD"/>
    <w:rsid w:val="00A92DC2"/>
    <w:rsid w:val="00A9505C"/>
    <w:rsid w:val="00AA115C"/>
    <w:rsid w:val="00AA4809"/>
    <w:rsid w:val="00AA73DB"/>
    <w:rsid w:val="00AB5872"/>
    <w:rsid w:val="00AD5FA1"/>
    <w:rsid w:val="00AE2781"/>
    <w:rsid w:val="00AF4B3B"/>
    <w:rsid w:val="00B04C48"/>
    <w:rsid w:val="00B066CA"/>
    <w:rsid w:val="00B14C1A"/>
    <w:rsid w:val="00B2510C"/>
    <w:rsid w:val="00B34CC7"/>
    <w:rsid w:val="00B41D15"/>
    <w:rsid w:val="00B543F3"/>
    <w:rsid w:val="00B5699A"/>
    <w:rsid w:val="00B7166B"/>
    <w:rsid w:val="00BA7B6E"/>
    <w:rsid w:val="00BB2521"/>
    <w:rsid w:val="00BD1A62"/>
    <w:rsid w:val="00BD31F1"/>
    <w:rsid w:val="00BE39ED"/>
    <w:rsid w:val="00BE7B9A"/>
    <w:rsid w:val="00C05318"/>
    <w:rsid w:val="00C237F4"/>
    <w:rsid w:val="00C2489E"/>
    <w:rsid w:val="00C327F6"/>
    <w:rsid w:val="00C3517B"/>
    <w:rsid w:val="00C35C04"/>
    <w:rsid w:val="00C36DF2"/>
    <w:rsid w:val="00C36EB1"/>
    <w:rsid w:val="00C42D58"/>
    <w:rsid w:val="00C44F18"/>
    <w:rsid w:val="00C54800"/>
    <w:rsid w:val="00C7085C"/>
    <w:rsid w:val="00C72ED2"/>
    <w:rsid w:val="00C9378D"/>
    <w:rsid w:val="00CA0F8B"/>
    <w:rsid w:val="00CA2BFF"/>
    <w:rsid w:val="00CA4CE3"/>
    <w:rsid w:val="00CC21C9"/>
    <w:rsid w:val="00CC23DF"/>
    <w:rsid w:val="00CC2FA8"/>
    <w:rsid w:val="00CE153F"/>
    <w:rsid w:val="00D01E48"/>
    <w:rsid w:val="00D03A16"/>
    <w:rsid w:val="00D278E5"/>
    <w:rsid w:val="00D301E7"/>
    <w:rsid w:val="00D60A4D"/>
    <w:rsid w:val="00D634DC"/>
    <w:rsid w:val="00D718E2"/>
    <w:rsid w:val="00D745F0"/>
    <w:rsid w:val="00D757F3"/>
    <w:rsid w:val="00D76E44"/>
    <w:rsid w:val="00D82C0A"/>
    <w:rsid w:val="00D831A1"/>
    <w:rsid w:val="00D9461C"/>
    <w:rsid w:val="00DC2FFA"/>
    <w:rsid w:val="00DD357A"/>
    <w:rsid w:val="00DF0722"/>
    <w:rsid w:val="00E15A72"/>
    <w:rsid w:val="00E246C2"/>
    <w:rsid w:val="00E51ED4"/>
    <w:rsid w:val="00E528E9"/>
    <w:rsid w:val="00E555B0"/>
    <w:rsid w:val="00E62CBC"/>
    <w:rsid w:val="00E642E1"/>
    <w:rsid w:val="00E6730B"/>
    <w:rsid w:val="00E774EB"/>
    <w:rsid w:val="00E81E7E"/>
    <w:rsid w:val="00E824B1"/>
    <w:rsid w:val="00E84C54"/>
    <w:rsid w:val="00E859C6"/>
    <w:rsid w:val="00E87885"/>
    <w:rsid w:val="00E90A03"/>
    <w:rsid w:val="00EA0BBB"/>
    <w:rsid w:val="00EA4749"/>
    <w:rsid w:val="00EB0062"/>
    <w:rsid w:val="00EB339F"/>
    <w:rsid w:val="00EC688E"/>
    <w:rsid w:val="00ED039F"/>
    <w:rsid w:val="00ED088E"/>
    <w:rsid w:val="00EF3275"/>
    <w:rsid w:val="00EF422C"/>
    <w:rsid w:val="00EF438E"/>
    <w:rsid w:val="00F013E3"/>
    <w:rsid w:val="00F1022A"/>
    <w:rsid w:val="00F13220"/>
    <w:rsid w:val="00F13E27"/>
    <w:rsid w:val="00F229E8"/>
    <w:rsid w:val="00F25320"/>
    <w:rsid w:val="00F338B8"/>
    <w:rsid w:val="00F45FC7"/>
    <w:rsid w:val="00F46CAB"/>
    <w:rsid w:val="00F508A2"/>
    <w:rsid w:val="00F552F8"/>
    <w:rsid w:val="00F57656"/>
    <w:rsid w:val="00F6043F"/>
    <w:rsid w:val="00F6272B"/>
    <w:rsid w:val="00F63D6C"/>
    <w:rsid w:val="00F6692B"/>
    <w:rsid w:val="00F823DB"/>
    <w:rsid w:val="00F906D4"/>
    <w:rsid w:val="00FA5CC7"/>
    <w:rsid w:val="00FB01D2"/>
    <w:rsid w:val="00FB2162"/>
    <w:rsid w:val="00FC180C"/>
    <w:rsid w:val="00FD068F"/>
    <w:rsid w:val="00FD257F"/>
    <w:rsid w:val="00FF54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74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CADB7-A1B0-4C08-A7F8-EEA1F8C94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8534</Words>
  <Characters>48647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6</cp:revision>
  <cp:lastPrinted>2024-12-18T05:29:00Z</cp:lastPrinted>
  <dcterms:created xsi:type="dcterms:W3CDTF">2026-10-12T06:37:00Z</dcterms:created>
  <dcterms:modified xsi:type="dcterms:W3CDTF">2026-10-12T10:18:00Z</dcterms:modified>
</cp:coreProperties>
</file>