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FB" w:rsidRDefault="00B12FFB" w:rsidP="00B12FFB">
      <w:pPr>
        <w:jc w:val="center"/>
        <w:rPr>
          <w:b/>
          <w:szCs w:val="28"/>
        </w:rPr>
      </w:pPr>
      <w:r>
        <w:rPr>
          <w:rFonts w:ascii="Times New Roman" w:hAnsi="Times New Roman"/>
          <w:b/>
          <w:szCs w:val="28"/>
        </w:rPr>
        <w:t>СОВЕТ</w:t>
      </w:r>
      <w:r>
        <w:rPr>
          <w:b/>
          <w:szCs w:val="28"/>
        </w:rPr>
        <w:t xml:space="preserve"> </w:t>
      </w:r>
      <w:r>
        <w:rPr>
          <w:rFonts w:ascii="Times New Roman" w:hAnsi="Times New Roman"/>
          <w:b/>
          <w:szCs w:val="28"/>
        </w:rPr>
        <w:t>БЛАГОДАРНЕНСКОГО</w:t>
      </w:r>
      <w:r>
        <w:rPr>
          <w:b/>
          <w:szCs w:val="28"/>
        </w:rPr>
        <w:t xml:space="preserve"> </w:t>
      </w:r>
      <w:r>
        <w:rPr>
          <w:rFonts w:ascii="Times New Roman" w:hAnsi="Times New Roman"/>
          <w:b/>
          <w:szCs w:val="28"/>
        </w:rPr>
        <w:t>МУНИЦИПАЛЬНОГО</w:t>
      </w:r>
      <w:r>
        <w:rPr>
          <w:b/>
          <w:szCs w:val="28"/>
        </w:rPr>
        <w:t xml:space="preserve"> </w:t>
      </w:r>
      <w:r>
        <w:rPr>
          <w:rFonts w:ascii="Times New Roman" w:hAnsi="Times New Roman"/>
          <w:b/>
          <w:szCs w:val="28"/>
        </w:rPr>
        <w:t>РАЙОНА</w:t>
      </w:r>
      <w:r>
        <w:rPr>
          <w:b/>
          <w:szCs w:val="28"/>
        </w:rPr>
        <w:t xml:space="preserve"> </w:t>
      </w:r>
    </w:p>
    <w:p w:rsidR="00B12FFB" w:rsidRDefault="00B12FFB" w:rsidP="00B12FFB">
      <w:pPr>
        <w:jc w:val="center"/>
        <w:rPr>
          <w:b/>
          <w:szCs w:val="28"/>
        </w:rPr>
      </w:pPr>
      <w:r>
        <w:rPr>
          <w:rFonts w:ascii="Times New Roman" w:hAnsi="Times New Roman"/>
          <w:b/>
          <w:szCs w:val="28"/>
        </w:rPr>
        <w:t>СТАВРОПОЛЬСКОГО</w:t>
      </w:r>
      <w:r>
        <w:rPr>
          <w:b/>
          <w:szCs w:val="28"/>
        </w:rPr>
        <w:t xml:space="preserve"> </w:t>
      </w:r>
      <w:r>
        <w:rPr>
          <w:rFonts w:ascii="Times New Roman" w:hAnsi="Times New Roman"/>
          <w:b/>
          <w:szCs w:val="28"/>
        </w:rPr>
        <w:t>КРАЯ</w:t>
      </w:r>
      <w:r>
        <w:rPr>
          <w:b/>
          <w:szCs w:val="28"/>
        </w:rPr>
        <w:t xml:space="preserve"> </w:t>
      </w:r>
    </w:p>
    <w:p w:rsidR="00B12FFB" w:rsidRDefault="00B12FFB" w:rsidP="00B12FFB">
      <w:pPr>
        <w:jc w:val="center"/>
        <w:rPr>
          <w:b/>
          <w:szCs w:val="28"/>
        </w:rPr>
      </w:pPr>
    </w:p>
    <w:p w:rsidR="006A1413" w:rsidRPr="00B12FFB" w:rsidRDefault="00B12FFB" w:rsidP="00B12FFB">
      <w:pPr>
        <w:jc w:val="center"/>
        <w:rPr>
          <w:rFonts w:ascii="Calibri" w:hAnsi="Calibri"/>
        </w:rPr>
      </w:pPr>
      <w:bookmarkStart w:id="0" w:name="_GoBack"/>
      <w:r>
        <w:rPr>
          <w:rFonts w:ascii="Times New Roman" w:hAnsi="Times New Roman"/>
          <w:b/>
          <w:szCs w:val="28"/>
        </w:rPr>
        <w:t>РЕШЕНИЕ</w:t>
      </w:r>
    </w:p>
    <w:bookmarkEnd w:id="0"/>
    <w:p w:rsidR="006A1413" w:rsidRDefault="006A1413" w:rsidP="008E0F44">
      <w:pPr>
        <w:jc w:val="both"/>
        <w:rPr>
          <w:rFonts w:asciiTheme="minorHAnsi" w:hAnsiTheme="minorHAnsi"/>
        </w:rPr>
      </w:pPr>
    </w:p>
    <w:p w:rsidR="006A1413" w:rsidRDefault="006A1413" w:rsidP="008E0F44">
      <w:pPr>
        <w:jc w:val="both"/>
        <w:rPr>
          <w:rFonts w:asciiTheme="minorHAnsi" w:hAnsiTheme="minorHAnsi"/>
        </w:rPr>
      </w:pPr>
    </w:p>
    <w:tbl>
      <w:tblPr>
        <w:tblW w:w="0" w:type="auto"/>
        <w:tblLook w:val="04A0" w:firstRow="1" w:lastRow="0" w:firstColumn="1" w:lastColumn="0" w:noHBand="0" w:noVBand="1"/>
      </w:tblPr>
      <w:tblGrid>
        <w:gridCol w:w="3190"/>
        <w:gridCol w:w="3190"/>
        <w:gridCol w:w="3190"/>
      </w:tblGrid>
      <w:tr w:rsidR="006A1413" w:rsidRPr="006A1413" w:rsidTr="00AE0B97">
        <w:tc>
          <w:tcPr>
            <w:tcW w:w="3190" w:type="dxa"/>
          </w:tcPr>
          <w:p w:rsidR="006A1413" w:rsidRPr="006A1413" w:rsidRDefault="006A1413" w:rsidP="00AE0B97">
            <w:pPr>
              <w:rPr>
                <w:rFonts w:ascii="Times New Roman" w:hAnsi="Times New Roman"/>
                <w:szCs w:val="28"/>
              </w:rPr>
            </w:pPr>
            <w:r w:rsidRPr="006A1413">
              <w:rPr>
                <w:rFonts w:ascii="Times New Roman" w:hAnsi="Times New Roman"/>
                <w:szCs w:val="28"/>
              </w:rPr>
              <w:t>30 мая 2017</w:t>
            </w:r>
          </w:p>
        </w:tc>
        <w:tc>
          <w:tcPr>
            <w:tcW w:w="3190" w:type="dxa"/>
          </w:tcPr>
          <w:p w:rsidR="006A1413" w:rsidRPr="006A1413" w:rsidRDefault="006A1413" w:rsidP="006A1413">
            <w:pPr>
              <w:rPr>
                <w:rFonts w:ascii="Times New Roman" w:hAnsi="Times New Roman"/>
                <w:szCs w:val="28"/>
              </w:rPr>
            </w:pPr>
            <w:r w:rsidRPr="006A1413">
              <w:rPr>
                <w:rFonts w:ascii="Times New Roman" w:hAnsi="Times New Roman"/>
                <w:szCs w:val="28"/>
              </w:rPr>
              <w:t>г</w:t>
            </w:r>
            <w:proofErr w:type="gramStart"/>
            <w:r w:rsidRPr="006A1413">
              <w:rPr>
                <w:rFonts w:ascii="Times New Roman" w:hAnsi="Times New Roman"/>
                <w:szCs w:val="28"/>
              </w:rPr>
              <w:t>.Б</w:t>
            </w:r>
            <w:proofErr w:type="gramEnd"/>
            <w:r w:rsidRPr="006A1413">
              <w:rPr>
                <w:rFonts w:ascii="Times New Roman" w:hAnsi="Times New Roman"/>
                <w:szCs w:val="28"/>
              </w:rPr>
              <w:t>лагодарный</w:t>
            </w:r>
          </w:p>
        </w:tc>
        <w:tc>
          <w:tcPr>
            <w:tcW w:w="3190" w:type="dxa"/>
          </w:tcPr>
          <w:p w:rsidR="006A1413" w:rsidRPr="006A1413" w:rsidRDefault="006A1413" w:rsidP="00AE0B97">
            <w:pPr>
              <w:jc w:val="right"/>
              <w:rPr>
                <w:rFonts w:ascii="Times New Roman" w:hAnsi="Times New Roman"/>
                <w:szCs w:val="28"/>
              </w:rPr>
            </w:pPr>
            <w:r w:rsidRPr="006A1413">
              <w:rPr>
                <w:rFonts w:ascii="Times New Roman" w:hAnsi="Times New Roman"/>
                <w:szCs w:val="28"/>
              </w:rPr>
              <w:t>№ 27</w:t>
            </w:r>
            <w:r>
              <w:rPr>
                <w:rFonts w:ascii="Times New Roman" w:hAnsi="Times New Roman"/>
                <w:szCs w:val="28"/>
              </w:rPr>
              <w:t>1</w:t>
            </w:r>
          </w:p>
        </w:tc>
      </w:tr>
    </w:tbl>
    <w:p w:rsidR="006A1413" w:rsidRDefault="006A1413" w:rsidP="00A91195">
      <w:pPr>
        <w:spacing w:line="240" w:lineRule="exact"/>
        <w:jc w:val="both"/>
        <w:rPr>
          <w:rFonts w:ascii="Times New Roman" w:hAnsi="Times New Roman"/>
        </w:rPr>
      </w:pPr>
    </w:p>
    <w:p w:rsidR="00A91195" w:rsidRDefault="00A91195" w:rsidP="00A91195">
      <w:pPr>
        <w:spacing w:line="240" w:lineRule="exact"/>
        <w:jc w:val="both"/>
        <w:rPr>
          <w:rFonts w:ascii="Times New Roman" w:hAnsi="Times New Roman"/>
        </w:rPr>
      </w:pPr>
      <w:r w:rsidRPr="00A91195">
        <w:rPr>
          <w:rFonts w:ascii="Times New Roman" w:hAnsi="Times New Roman"/>
        </w:rPr>
        <w:t xml:space="preserve">О внесении </w:t>
      </w:r>
      <w:r>
        <w:rPr>
          <w:rFonts w:ascii="Times New Roman" w:hAnsi="Times New Roman"/>
        </w:rPr>
        <w:t>изменений в решение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w:t>
      </w:r>
    </w:p>
    <w:p w:rsidR="00A91195" w:rsidRDefault="00A91195" w:rsidP="00A91195">
      <w:pPr>
        <w:spacing w:line="240" w:lineRule="exact"/>
        <w:jc w:val="both"/>
        <w:rPr>
          <w:rFonts w:ascii="Times New Roman" w:hAnsi="Times New Roman"/>
        </w:rPr>
      </w:pPr>
    </w:p>
    <w:p w:rsidR="00FF3C6C" w:rsidRDefault="00FF3C6C" w:rsidP="00FF3C6C">
      <w:pPr>
        <w:pStyle w:val="ConsPlusNormal"/>
        <w:ind w:firstLine="709"/>
        <w:jc w:val="both"/>
        <w:rPr>
          <w:sz w:val="28"/>
          <w:szCs w:val="28"/>
        </w:rPr>
      </w:pPr>
      <w:r w:rsidRPr="00D6692C">
        <w:rPr>
          <w:rFonts w:ascii="Times New Roman" w:hAnsi="Times New Roman" w:cs="Times New Roman"/>
          <w:sz w:val="28"/>
          <w:szCs w:val="28"/>
        </w:rPr>
        <w:t>В соответствии</w:t>
      </w:r>
      <w:r>
        <w:rPr>
          <w:sz w:val="28"/>
          <w:szCs w:val="28"/>
        </w:rPr>
        <w:t xml:space="preserve"> </w:t>
      </w:r>
      <w:r w:rsidRPr="009C5622">
        <w:rPr>
          <w:rFonts w:ascii="Times New Roman" w:hAnsi="Times New Roman" w:cs="Times New Roman"/>
          <w:sz w:val="28"/>
          <w:szCs w:val="28"/>
        </w:rPr>
        <w:t>с</w:t>
      </w:r>
      <w:r>
        <w:rPr>
          <w:rFonts w:ascii="Times New Roman" w:hAnsi="Times New Roman" w:cs="Times New Roman"/>
          <w:sz w:val="28"/>
          <w:szCs w:val="28"/>
        </w:rPr>
        <w:t xml:space="preserve">о </w:t>
      </w:r>
      <w:r w:rsidR="004C3A01">
        <w:rPr>
          <w:rFonts w:ascii="Times New Roman" w:hAnsi="Times New Roman" w:cs="Times New Roman"/>
          <w:sz w:val="28"/>
          <w:szCs w:val="28"/>
        </w:rPr>
        <w:t xml:space="preserve">статьями 346.26, 346.27, 346.29 Налогового кодекса Российской Федерации, </w:t>
      </w:r>
      <w:r w:rsidRPr="00D6692C">
        <w:rPr>
          <w:rFonts w:ascii="Times New Roman" w:hAnsi="Times New Roman" w:cs="Times New Roman"/>
          <w:sz w:val="28"/>
          <w:szCs w:val="28"/>
        </w:rPr>
        <w:t>Устав</w:t>
      </w:r>
      <w:r w:rsidR="004C3A01">
        <w:rPr>
          <w:rFonts w:ascii="Times New Roman" w:hAnsi="Times New Roman" w:cs="Times New Roman"/>
          <w:sz w:val="28"/>
          <w:szCs w:val="28"/>
        </w:rPr>
        <w:t>ом</w:t>
      </w:r>
      <w:r>
        <w:rPr>
          <w:rFonts w:ascii="Times New Roman" w:hAnsi="Times New Roman" w:cs="Times New Roman"/>
          <w:sz w:val="28"/>
          <w:szCs w:val="28"/>
        </w:rPr>
        <w:t xml:space="preserve"> </w:t>
      </w:r>
      <w:r w:rsidRPr="00D6692C">
        <w:rPr>
          <w:rFonts w:ascii="Times New Roman" w:hAnsi="Times New Roman" w:cs="Times New Roman"/>
          <w:sz w:val="28"/>
          <w:szCs w:val="28"/>
        </w:rPr>
        <w:t xml:space="preserve"> </w:t>
      </w:r>
      <w:r>
        <w:rPr>
          <w:rFonts w:ascii="Times New Roman" w:hAnsi="Times New Roman" w:cs="Times New Roman"/>
          <w:sz w:val="28"/>
          <w:szCs w:val="28"/>
        </w:rPr>
        <w:t xml:space="preserve">Благодарненского </w:t>
      </w:r>
      <w:r w:rsidRPr="00D6692C">
        <w:rPr>
          <w:rFonts w:ascii="Times New Roman" w:hAnsi="Times New Roman" w:cs="Times New Roman"/>
          <w:sz w:val="28"/>
          <w:szCs w:val="28"/>
        </w:rPr>
        <w:t>муниципального района Ставропольского края</w:t>
      </w:r>
      <w:r>
        <w:rPr>
          <w:rFonts w:ascii="Times New Roman" w:hAnsi="Times New Roman" w:cs="Times New Roman"/>
          <w:sz w:val="28"/>
          <w:szCs w:val="28"/>
        </w:rPr>
        <w:t>,</w:t>
      </w:r>
      <w:r w:rsidRPr="00D6692C">
        <w:rPr>
          <w:rFonts w:ascii="Times New Roman" w:hAnsi="Times New Roman" w:cs="Times New Roman"/>
          <w:sz w:val="28"/>
          <w:szCs w:val="28"/>
        </w:rPr>
        <w:t xml:space="preserve"> совет </w:t>
      </w:r>
      <w:r>
        <w:rPr>
          <w:rFonts w:ascii="Times New Roman" w:hAnsi="Times New Roman" w:cs="Times New Roman"/>
          <w:sz w:val="28"/>
          <w:szCs w:val="28"/>
        </w:rPr>
        <w:t>Благодарненского</w:t>
      </w:r>
      <w:r w:rsidRPr="00D6692C">
        <w:rPr>
          <w:rFonts w:ascii="Times New Roman" w:hAnsi="Times New Roman" w:cs="Times New Roman"/>
          <w:sz w:val="28"/>
          <w:szCs w:val="28"/>
        </w:rPr>
        <w:t xml:space="preserve"> муниципального района Ставропольского края</w:t>
      </w:r>
      <w:r>
        <w:rPr>
          <w:sz w:val="28"/>
          <w:szCs w:val="28"/>
        </w:rPr>
        <w:t xml:space="preserve"> </w:t>
      </w:r>
    </w:p>
    <w:p w:rsidR="00955B17" w:rsidRDefault="00955B17" w:rsidP="00955B17">
      <w:pPr>
        <w:pStyle w:val="ConsPlusNormal"/>
        <w:widowControl/>
        <w:ind w:firstLine="0"/>
        <w:jc w:val="both"/>
        <w:rPr>
          <w:rFonts w:asciiTheme="minorHAnsi" w:eastAsia="Calibri" w:hAnsiTheme="minorHAnsi" w:cs="Times New Roman"/>
          <w:sz w:val="28"/>
          <w:lang w:eastAsia="en-US"/>
        </w:rPr>
      </w:pPr>
    </w:p>
    <w:p w:rsidR="008E0F44" w:rsidRDefault="008E0F44" w:rsidP="00955B17">
      <w:pPr>
        <w:pStyle w:val="ConsPlusNormal"/>
        <w:widowControl/>
        <w:ind w:firstLine="0"/>
        <w:jc w:val="both"/>
        <w:rPr>
          <w:rFonts w:ascii="Times New Roman" w:hAnsi="Times New Roman" w:cs="Times New Roman"/>
          <w:bCs/>
          <w:sz w:val="28"/>
          <w:szCs w:val="28"/>
        </w:rPr>
      </w:pPr>
      <w:r w:rsidRPr="005F2EFE">
        <w:rPr>
          <w:rFonts w:ascii="Times New Roman" w:hAnsi="Times New Roman" w:cs="Times New Roman"/>
          <w:bCs/>
          <w:sz w:val="28"/>
          <w:szCs w:val="28"/>
        </w:rPr>
        <w:t>РЕШИЛ:</w:t>
      </w:r>
    </w:p>
    <w:p w:rsidR="00E379E5" w:rsidRDefault="00E379E5" w:rsidP="00E379E5">
      <w:pPr>
        <w:jc w:val="both"/>
        <w:rPr>
          <w:rFonts w:ascii="Times New Roman" w:hAnsi="Times New Roman"/>
        </w:rPr>
      </w:pPr>
    </w:p>
    <w:p w:rsidR="008E0F44" w:rsidRDefault="009773A1" w:rsidP="001864B6">
      <w:pPr>
        <w:pStyle w:val="aa"/>
        <w:ind w:firstLine="708"/>
        <w:jc w:val="both"/>
        <w:rPr>
          <w:rFonts w:ascii="Times New Roman" w:hAnsi="Times New Roman"/>
          <w:lang w:eastAsia="zh-CN"/>
        </w:rPr>
      </w:pPr>
      <w:r w:rsidRPr="001864B6">
        <w:rPr>
          <w:rFonts w:ascii="Times New Roman" w:hAnsi="Times New Roman"/>
        </w:rPr>
        <w:t>1</w:t>
      </w:r>
      <w:r w:rsidR="00955B17">
        <w:rPr>
          <w:rFonts w:ascii="Times New Roman" w:hAnsi="Times New Roman"/>
          <w:lang w:eastAsia="zh-CN"/>
        </w:rPr>
        <w:t>.</w:t>
      </w:r>
      <w:r w:rsidR="00955B17">
        <w:rPr>
          <w:rFonts w:ascii="Times New Roman" w:hAnsi="Times New Roman"/>
          <w:lang w:eastAsia="zh-CN"/>
        </w:rPr>
        <w:tab/>
      </w:r>
      <w:r w:rsidR="004C3A01">
        <w:rPr>
          <w:rFonts w:ascii="Times New Roman" w:hAnsi="Times New Roman"/>
          <w:lang w:eastAsia="zh-CN"/>
        </w:rPr>
        <w:t xml:space="preserve"> </w:t>
      </w:r>
      <w:proofErr w:type="gramStart"/>
      <w:r w:rsidR="004C3A01">
        <w:rPr>
          <w:rFonts w:ascii="Times New Roman" w:hAnsi="Times New Roman"/>
          <w:lang w:eastAsia="zh-CN"/>
        </w:rPr>
        <w:t xml:space="preserve">Внести </w:t>
      </w:r>
      <w:r w:rsidR="00EC6967">
        <w:rPr>
          <w:rFonts w:ascii="Times New Roman" w:hAnsi="Times New Roman"/>
          <w:lang w:eastAsia="zh-CN"/>
        </w:rPr>
        <w:t>в решение совета Благодарненского муниципального района</w:t>
      </w:r>
      <w:r w:rsidR="00EC6967" w:rsidRPr="00EC6967">
        <w:rPr>
          <w:rFonts w:ascii="Times New Roman" w:hAnsi="Times New Roman"/>
        </w:rPr>
        <w:t xml:space="preserve"> </w:t>
      </w:r>
      <w:r w:rsidR="00EC6967">
        <w:rPr>
          <w:rFonts w:ascii="Times New Roman" w:hAnsi="Times New Roman"/>
        </w:rPr>
        <w:t xml:space="preserve">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 (в редакции решений совета Благодарненского муниципального района Ставропольского края от 15 февраля 2011 года № 208, от 26 февраля 2013 года№ 34) </w:t>
      </w:r>
      <w:r w:rsidR="004C3A01">
        <w:rPr>
          <w:rFonts w:ascii="Times New Roman" w:hAnsi="Times New Roman"/>
          <w:lang w:eastAsia="zh-CN"/>
        </w:rPr>
        <w:t>следующие изменения:</w:t>
      </w:r>
      <w:proofErr w:type="gramEnd"/>
    </w:p>
    <w:p w:rsidR="004C3A01" w:rsidRDefault="004C3A01" w:rsidP="001864B6">
      <w:pPr>
        <w:pStyle w:val="aa"/>
        <w:ind w:firstLine="708"/>
        <w:jc w:val="both"/>
        <w:rPr>
          <w:rFonts w:ascii="Times New Roman" w:hAnsi="Times New Roman"/>
        </w:rPr>
      </w:pPr>
      <w:r>
        <w:rPr>
          <w:rFonts w:ascii="Times New Roman" w:hAnsi="Times New Roman"/>
          <w:lang w:eastAsia="zh-CN"/>
        </w:rPr>
        <w:t xml:space="preserve">1.1. </w:t>
      </w:r>
      <w:r w:rsidR="00EC6967">
        <w:rPr>
          <w:rFonts w:ascii="Times New Roman" w:hAnsi="Times New Roman"/>
          <w:lang w:eastAsia="zh-CN"/>
        </w:rPr>
        <w:t>п</w:t>
      </w:r>
      <w:r>
        <w:rPr>
          <w:rFonts w:ascii="Times New Roman" w:hAnsi="Times New Roman"/>
          <w:lang w:eastAsia="zh-CN"/>
        </w:rPr>
        <w:t xml:space="preserve">одпункт 1 пункта 1 </w:t>
      </w:r>
      <w:r>
        <w:rPr>
          <w:rFonts w:ascii="Times New Roman" w:hAnsi="Times New Roman"/>
        </w:rPr>
        <w:t>решения совета Благодарненского муниципального района Ставропольского края от 20 ноября 2007 года № 8 «»О налогообложении в виде единого налога на вмененный доход для отдельных видов деятельности на территории Благодарненского муниципального района Ставропольского края» изложить в следующей редакции:</w:t>
      </w:r>
    </w:p>
    <w:p w:rsidR="004C3A01" w:rsidRPr="001864B6" w:rsidRDefault="004C3A01" w:rsidP="001864B6">
      <w:pPr>
        <w:pStyle w:val="aa"/>
        <w:ind w:firstLine="708"/>
        <w:jc w:val="both"/>
        <w:rPr>
          <w:rFonts w:ascii="Times New Roman" w:hAnsi="Times New Roman"/>
          <w:lang w:eastAsia="zh-CN"/>
        </w:rPr>
      </w:pPr>
      <w:proofErr w:type="gramStart"/>
      <w:r>
        <w:rPr>
          <w:rFonts w:ascii="Times New Roman" w:hAnsi="Times New Roman"/>
        </w:rPr>
        <w:t>«1) оказание бытовых услуг по определенным Правительством Российской Федерации кодам видов деятельности в соответствии с Общероссийским классификатором видов экономической деятельности</w:t>
      </w:r>
      <w:r w:rsidR="00520177">
        <w:rPr>
          <w:rFonts w:ascii="Times New Roman" w:hAnsi="Times New Roman"/>
        </w:rPr>
        <w:t xml:space="preserve"> и кодам услуг в соответствии с Общероссийским классификатором продукции по видам экономической деятельности».</w:t>
      </w:r>
      <w:proofErr w:type="gramEnd"/>
    </w:p>
    <w:p w:rsidR="008E0F44" w:rsidRPr="001864B6" w:rsidRDefault="008E0F44" w:rsidP="001864B6">
      <w:pPr>
        <w:pStyle w:val="aa"/>
        <w:jc w:val="both"/>
        <w:rPr>
          <w:rFonts w:ascii="Times New Roman" w:hAnsi="Times New Roman"/>
          <w:lang w:eastAsia="zh-CN"/>
        </w:rPr>
      </w:pPr>
    </w:p>
    <w:p w:rsidR="00E71662" w:rsidRDefault="00DA3EB9" w:rsidP="00955B17">
      <w:pPr>
        <w:pStyle w:val="aa"/>
        <w:ind w:firstLine="709"/>
        <w:jc w:val="both"/>
        <w:rPr>
          <w:rFonts w:ascii="Times New Roman" w:hAnsi="Times New Roman"/>
        </w:rPr>
      </w:pPr>
      <w:r>
        <w:rPr>
          <w:rFonts w:ascii="Times New Roman" w:hAnsi="Times New Roman"/>
        </w:rPr>
        <w:t>2</w:t>
      </w:r>
      <w:r w:rsidR="00955B17">
        <w:rPr>
          <w:rFonts w:ascii="Times New Roman" w:hAnsi="Times New Roman"/>
        </w:rPr>
        <w:t>.</w:t>
      </w:r>
      <w:r w:rsidR="00955B17">
        <w:rPr>
          <w:rFonts w:ascii="Times New Roman" w:hAnsi="Times New Roman"/>
        </w:rPr>
        <w:tab/>
      </w:r>
      <w:r w:rsidR="00E379E5" w:rsidRPr="001864B6">
        <w:rPr>
          <w:rFonts w:ascii="Times New Roman" w:hAnsi="Times New Roman"/>
        </w:rPr>
        <w:t xml:space="preserve">Настоящее решение вступает в силу </w:t>
      </w:r>
      <w:r w:rsidR="00EC6967">
        <w:rPr>
          <w:rFonts w:ascii="Times New Roman" w:hAnsi="Times New Roman"/>
        </w:rPr>
        <w:t>не ранее</w:t>
      </w:r>
      <w:r w:rsidR="00212042">
        <w:rPr>
          <w:rFonts w:ascii="Times New Roman" w:hAnsi="Times New Roman"/>
        </w:rPr>
        <w:t>,</w:t>
      </w:r>
      <w:r w:rsidR="00EC6967">
        <w:rPr>
          <w:rFonts w:ascii="Times New Roman" w:hAnsi="Times New Roman"/>
        </w:rPr>
        <w:t xml:space="preserve"> чем по истечении одного месяца со дня его официального опубликования и не ранее первого числа очередного налогового периода.</w:t>
      </w:r>
    </w:p>
    <w:p w:rsidR="006A1413" w:rsidRPr="001864B6" w:rsidRDefault="006A1413" w:rsidP="00955B17">
      <w:pPr>
        <w:pStyle w:val="aa"/>
        <w:ind w:firstLine="709"/>
        <w:jc w:val="both"/>
        <w:rPr>
          <w:rFonts w:ascii="Times New Roman" w:hAnsi="Times New Roman"/>
        </w:rPr>
      </w:pPr>
    </w:p>
    <w:tbl>
      <w:tblPr>
        <w:tblW w:w="9019" w:type="dxa"/>
        <w:tblLook w:val="04A0" w:firstRow="1" w:lastRow="0" w:firstColumn="1" w:lastColumn="0" w:noHBand="0" w:noVBand="1"/>
      </w:tblPr>
      <w:tblGrid>
        <w:gridCol w:w="4536"/>
        <w:gridCol w:w="4483"/>
      </w:tblGrid>
      <w:tr w:rsidR="00E71662" w:rsidRPr="00E71662" w:rsidTr="00B40018">
        <w:tc>
          <w:tcPr>
            <w:tcW w:w="4536" w:type="dxa"/>
            <w:shd w:val="clear" w:color="auto" w:fill="auto"/>
          </w:tcPr>
          <w:p w:rsidR="00E71662" w:rsidRPr="00E71662" w:rsidRDefault="00E71662" w:rsidP="00E71662">
            <w:pPr>
              <w:suppressAutoHyphens/>
              <w:spacing w:line="240" w:lineRule="exact"/>
              <w:rPr>
                <w:rFonts w:ascii="Times New Roman" w:eastAsia="Times New Roman" w:hAnsi="Times New Roman"/>
                <w:color w:val="000000"/>
                <w:szCs w:val="28"/>
              </w:rPr>
            </w:pPr>
            <w:r w:rsidRPr="00E71662">
              <w:rPr>
                <w:rFonts w:ascii="Times New Roman" w:eastAsia="Times New Roman" w:hAnsi="Times New Roman"/>
                <w:color w:val="000000"/>
                <w:szCs w:val="28"/>
              </w:rPr>
              <w:t>Глава Благодарненского муниципального района Ставропольского края</w:t>
            </w:r>
          </w:p>
          <w:p w:rsidR="00E71662" w:rsidRPr="00E71662" w:rsidRDefault="00E71662" w:rsidP="00E71662">
            <w:pPr>
              <w:suppressAutoHyphens/>
              <w:spacing w:line="240" w:lineRule="exact"/>
              <w:rPr>
                <w:rFonts w:ascii="Times New Roman" w:eastAsia="Times New Roman" w:hAnsi="Times New Roman"/>
                <w:color w:val="000000"/>
                <w:szCs w:val="28"/>
              </w:rPr>
            </w:pPr>
          </w:p>
          <w:p w:rsidR="00E71662" w:rsidRPr="00E71662" w:rsidRDefault="00E71662" w:rsidP="00E71662">
            <w:pPr>
              <w:suppressAutoHyphens/>
              <w:spacing w:line="240" w:lineRule="exact"/>
              <w:jc w:val="right"/>
              <w:rPr>
                <w:rFonts w:ascii="Times New Roman" w:eastAsia="Times New Roman" w:hAnsi="Times New Roman"/>
                <w:color w:val="000000"/>
                <w:szCs w:val="28"/>
              </w:rPr>
            </w:pPr>
            <w:r w:rsidRPr="00E71662">
              <w:rPr>
                <w:rFonts w:ascii="Times New Roman" w:eastAsia="Times New Roman" w:hAnsi="Times New Roman"/>
                <w:color w:val="000000"/>
                <w:szCs w:val="28"/>
              </w:rPr>
              <w:t>С.Т.Бычков</w:t>
            </w:r>
          </w:p>
        </w:tc>
        <w:tc>
          <w:tcPr>
            <w:tcW w:w="4483" w:type="dxa"/>
            <w:shd w:val="clear" w:color="auto" w:fill="auto"/>
          </w:tcPr>
          <w:p w:rsidR="00E71662" w:rsidRPr="00E71662" w:rsidRDefault="00E71662" w:rsidP="00E71662">
            <w:pPr>
              <w:suppressAutoHyphens/>
              <w:spacing w:line="240" w:lineRule="exact"/>
              <w:rPr>
                <w:rFonts w:ascii="Times New Roman" w:eastAsia="Times New Roman" w:hAnsi="Times New Roman"/>
                <w:color w:val="000000"/>
                <w:szCs w:val="28"/>
              </w:rPr>
            </w:pPr>
            <w:r w:rsidRPr="00E71662">
              <w:rPr>
                <w:rFonts w:ascii="Times New Roman" w:eastAsia="Times New Roman" w:hAnsi="Times New Roman"/>
                <w:color w:val="000000"/>
                <w:szCs w:val="28"/>
              </w:rPr>
              <w:t>Председатель совета Благодарненского муниципального района Ставропольского края</w:t>
            </w:r>
          </w:p>
          <w:p w:rsidR="00E71662" w:rsidRPr="00E71662" w:rsidRDefault="00E71662" w:rsidP="00E71662">
            <w:pPr>
              <w:suppressAutoHyphens/>
              <w:spacing w:line="240" w:lineRule="exact"/>
              <w:jc w:val="right"/>
              <w:rPr>
                <w:rFonts w:ascii="Times New Roman" w:eastAsia="Times New Roman" w:hAnsi="Times New Roman"/>
                <w:color w:val="000000"/>
                <w:szCs w:val="28"/>
              </w:rPr>
            </w:pPr>
          </w:p>
          <w:p w:rsidR="00E71662" w:rsidRPr="00E71662" w:rsidRDefault="00E71662" w:rsidP="00E71662">
            <w:pPr>
              <w:suppressAutoHyphens/>
              <w:spacing w:line="240" w:lineRule="exact"/>
              <w:jc w:val="right"/>
              <w:rPr>
                <w:rFonts w:ascii="Times New Roman" w:eastAsia="Times New Roman" w:hAnsi="Times New Roman"/>
                <w:color w:val="000000"/>
                <w:szCs w:val="28"/>
              </w:rPr>
            </w:pPr>
            <w:r w:rsidRPr="00E71662">
              <w:rPr>
                <w:rFonts w:ascii="Times New Roman" w:eastAsia="Times New Roman" w:hAnsi="Times New Roman"/>
                <w:color w:val="000000"/>
                <w:szCs w:val="28"/>
              </w:rPr>
              <w:t>И.А.Ерохин</w:t>
            </w:r>
          </w:p>
        </w:tc>
      </w:tr>
    </w:tbl>
    <w:p w:rsidR="00E379E5" w:rsidRDefault="00E379E5" w:rsidP="00E379E5">
      <w:pPr>
        <w:jc w:val="both"/>
        <w:rPr>
          <w:rFonts w:ascii="Times New Roman" w:hAnsi="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66"/>
      </w:tblGrid>
      <w:tr w:rsidR="00DB0E0E" w:rsidTr="00EF60BA">
        <w:tc>
          <w:tcPr>
            <w:tcW w:w="5778" w:type="dxa"/>
          </w:tcPr>
          <w:p w:rsidR="00DB0E0E" w:rsidRDefault="00DB0E0E" w:rsidP="00145853">
            <w:pPr>
              <w:spacing w:line="240" w:lineRule="exact"/>
              <w:rPr>
                <w:rFonts w:ascii="Times New Roman" w:hAnsi="Times New Roman"/>
              </w:rPr>
            </w:pPr>
          </w:p>
        </w:tc>
        <w:tc>
          <w:tcPr>
            <w:tcW w:w="3566" w:type="dxa"/>
          </w:tcPr>
          <w:p w:rsidR="00DB0E0E" w:rsidRDefault="00DB0E0E" w:rsidP="00EF60BA">
            <w:pPr>
              <w:spacing w:line="240" w:lineRule="exact"/>
              <w:jc w:val="right"/>
              <w:rPr>
                <w:rFonts w:ascii="Times New Roman" w:hAnsi="Times New Roman"/>
              </w:rPr>
            </w:pPr>
          </w:p>
        </w:tc>
      </w:tr>
    </w:tbl>
    <w:p w:rsidR="00E379E5" w:rsidRDefault="00E379E5" w:rsidP="00E379E5">
      <w:pPr>
        <w:jc w:val="both"/>
        <w:rPr>
          <w:rFonts w:ascii="Times New Roman" w:hAnsi="Times New Roman"/>
        </w:rPr>
      </w:pPr>
    </w:p>
    <w:p w:rsidR="00E379E5" w:rsidRDefault="00E379E5" w:rsidP="00E379E5">
      <w:pPr>
        <w:spacing w:line="240" w:lineRule="exact"/>
        <w:jc w:val="both"/>
        <w:rPr>
          <w:rFonts w:ascii="Times New Roman" w:hAnsi="Times New Roman"/>
        </w:rPr>
      </w:pPr>
    </w:p>
    <w:p w:rsidR="00E379E5" w:rsidRDefault="00E379E5"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B0E0E" w:rsidRDefault="00DB0E0E"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p w:rsidR="00D1265F" w:rsidRDefault="00D1265F" w:rsidP="00E379E5">
      <w:pPr>
        <w:spacing w:line="240" w:lineRule="exact"/>
        <w:jc w:val="both"/>
        <w:rPr>
          <w:rFonts w:ascii="Times New Roman" w:hAnsi="Times New Roman"/>
        </w:rPr>
      </w:pPr>
    </w:p>
    <w:sectPr w:rsidR="00D1265F" w:rsidSect="006A1413">
      <w:pgSz w:w="11906" w:h="16838"/>
      <w:pgMar w:top="1134" w:right="567" w:bottom="28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70" w:rsidRDefault="00097E70" w:rsidP="00E379E5">
      <w:r>
        <w:separator/>
      </w:r>
    </w:p>
  </w:endnote>
  <w:endnote w:type="continuationSeparator" w:id="0">
    <w:p w:rsidR="00097E70" w:rsidRDefault="00097E70" w:rsidP="00E3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70" w:rsidRDefault="00097E70" w:rsidP="00E379E5">
      <w:r>
        <w:separator/>
      </w:r>
    </w:p>
  </w:footnote>
  <w:footnote w:type="continuationSeparator" w:id="0">
    <w:p w:rsidR="00097E70" w:rsidRDefault="00097E70" w:rsidP="00E37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701"/>
    <w:rsid w:val="0001472D"/>
    <w:rsid w:val="00025A44"/>
    <w:rsid w:val="00030B84"/>
    <w:rsid w:val="00031642"/>
    <w:rsid w:val="00036BDB"/>
    <w:rsid w:val="0006026B"/>
    <w:rsid w:val="00097E70"/>
    <w:rsid w:val="000F1177"/>
    <w:rsid w:val="000F5503"/>
    <w:rsid w:val="00111E8F"/>
    <w:rsid w:val="00116185"/>
    <w:rsid w:val="00145853"/>
    <w:rsid w:val="00152D50"/>
    <w:rsid w:val="00155FA4"/>
    <w:rsid w:val="00157A78"/>
    <w:rsid w:val="00160740"/>
    <w:rsid w:val="001864B6"/>
    <w:rsid w:val="00187D15"/>
    <w:rsid w:val="0020695F"/>
    <w:rsid w:val="00212042"/>
    <w:rsid w:val="00223270"/>
    <w:rsid w:val="00251265"/>
    <w:rsid w:val="00277701"/>
    <w:rsid w:val="002832B1"/>
    <w:rsid w:val="00291A88"/>
    <w:rsid w:val="002A0A32"/>
    <w:rsid w:val="002A7569"/>
    <w:rsid w:val="002F510F"/>
    <w:rsid w:val="00331880"/>
    <w:rsid w:val="00333BD3"/>
    <w:rsid w:val="00356F3D"/>
    <w:rsid w:val="00365FE0"/>
    <w:rsid w:val="003A4BB6"/>
    <w:rsid w:val="0048444A"/>
    <w:rsid w:val="004A0AE7"/>
    <w:rsid w:val="004B0F15"/>
    <w:rsid w:val="004B61DD"/>
    <w:rsid w:val="004C3A01"/>
    <w:rsid w:val="004C58B0"/>
    <w:rsid w:val="004D07C4"/>
    <w:rsid w:val="004D250F"/>
    <w:rsid w:val="004E30EE"/>
    <w:rsid w:val="004F508F"/>
    <w:rsid w:val="0050442B"/>
    <w:rsid w:val="0050538E"/>
    <w:rsid w:val="005060E7"/>
    <w:rsid w:val="00520177"/>
    <w:rsid w:val="0053037A"/>
    <w:rsid w:val="00531D80"/>
    <w:rsid w:val="005332E1"/>
    <w:rsid w:val="00543F1E"/>
    <w:rsid w:val="00544DCA"/>
    <w:rsid w:val="00557C73"/>
    <w:rsid w:val="00581344"/>
    <w:rsid w:val="005848CB"/>
    <w:rsid w:val="005C759B"/>
    <w:rsid w:val="00613243"/>
    <w:rsid w:val="0062334B"/>
    <w:rsid w:val="00623C49"/>
    <w:rsid w:val="00646AD7"/>
    <w:rsid w:val="00671961"/>
    <w:rsid w:val="00683DCF"/>
    <w:rsid w:val="00694C40"/>
    <w:rsid w:val="006A1413"/>
    <w:rsid w:val="006A257F"/>
    <w:rsid w:val="006A4314"/>
    <w:rsid w:val="006E4E8B"/>
    <w:rsid w:val="006F4F51"/>
    <w:rsid w:val="00743B90"/>
    <w:rsid w:val="0074599F"/>
    <w:rsid w:val="00753D52"/>
    <w:rsid w:val="0075576C"/>
    <w:rsid w:val="0076445E"/>
    <w:rsid w:val="007751CF"/>
    <w:rsid w:val="00792BDC"/>
    <w:rsid w:val="007B189F"/>
    <w:rsid w:val="007B74E5"/>
    <w:rsid w:val="0081218B"/>
    <w:rsid w:val="008260C9"/>
    <w:rsid w:val="0083496E"/>
    <w:rsid w:val="008631A9"/>
    <w:rsid w:val="008A61F3"/>
    <w:rsid w:val="008E0F44"/>
    <w:rsid w:val="008E2F66"/>
    <w:rsid w:val="00911F44"/>
    <w:rsid w:val="00927D86"/>
    <w:rsid w:val="009350B6"/>
    <w:rsid w:val="00955B17"/>
    <w:rsid w:val="009773A1"/>
    <w:rsid w:val="009840BB"/>
    <w:rsid w:val="009B53E2"/>
    <w:rsid w:val="009C6815"/>
    <w:rsid w:val="009D66AE"/>
    <w:rsid w:val="009E560E"/>
    <w:rsid w:val="00A06016"/>
    <w:rsid w:val="00A16524"/>
    <w:rsid w:val="00A91195"/>
    <w:rsid w:val="00A91B2B"/>
    <w:rsid w:val="00A97DF7"/>
    <w:rsid w:val="00AA4976"/>
    <w:rsid w:val="00AC0E0F"/>
    <w:rsid w:val="00AE4D0B"/>
    <w:rsid w:val="00B119CC"/>
    <w:rsid w:val="00B12FFB"/>
    <w:rsid w:val="00B346FE"/>
    <w:rsid w:val="00B50AF4"/>
    <w:rsid w:val="00B74696"/>
    <w:rsid w:val="00BC7654"/>
    <w:rsid w:val="00BE3163"/>
    <w:rsid w:val="00BE3744"/>
    <w:rsid w:val="00C05CB1"/>
    <w:rsid w:val="00C34849"/>
    <w:rsid w:val="00C43458"/>
    <w:rsid w:val="00C95A48"/>
    <w:rsid w:val="00CB527D"/>
    <w:rsid w:val="00CB7ECF"/>
    <w:rsid w:val="00D1265F"/>
    <w:rsid w:val="00D418AC"/>
    <w:rsid w:val="00D73233"/>
    <w:rsid w:val="00D924BF"/>
    <w:rsid w:val="00D94FFC"/>
    <w:rsid w:val="00DA0375"/>
    <w:rsid w:val="00DA3EB9"/>
    <w:rsid w:val="00DA4BCC"/>
    <w:rsid w:val="00DB0E0E"/>
    <w:rsid w:val="00DB7FFB"/>
    <w:rsid w:val="00DC13AA"/>
    <w:rsid w:val="00DD11A8"/>
    <w:rsid w:val="00DD75A0"/>
    <w:rsid w:val="00DF652F"/>
    <w:rsid w:val="00DF6D60"/>
    <w:rsid w:val="00E375FA"/>
    <w:rsid w:val="00E379E5"/>
    <w:rsid w:val="00E5614F"/>
    <w:rsid w:val="00E633C4"/>
    <w:rsid w:val="00E71662"/>
    <w:rsid w:val="00EB17A7"/>
    <w:rsid w:val="00EC6967"/>
    <w:rsid w:val="00EF60BA"/>
    <w:rsid w:val="00F00AD7"/>
    <w:rsid w:val="00F32F76"/>
    <w:rsid w:val="00F34799"/>
    <w:rsid w:val="00F42838"/>
    <w:rsid w:val="00F528EA"/>
    <w:rsid w:val="00F5349E"/>
    <w:rsid w:val="00F71357"/>
    <w:rsid w:val="00F94AAC"/>
    <w:rsid w:val="00FB365F"/>
    <w:rsid w:val="00FD0456"/>
    <w:rsid w:val="00FD67C6"/>
    <w:rsid w:val="00FE3B9E"/>
    <w:rsid w:val="00FF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E5"/>
    <w:pPr>
      <w:spacing w:line="240" w:lineRule="auto"/>
      <w:jc w:val="left"/>
    </w:pPr>
    <w:rPr>
      <w:rFonts w:ascii="Tempus Sans ITC" w:eastAsia="Calibri" w:hAnsi="Tempus Sans ITC"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9E5"/>
    <w:pPr>
      <w:tabs>
        <w:tab w:val="center" w:pos="4677"/>
        <w:tab w:val="right" w:pos="9355"/>
      </w:tabs>
    </w:pPr>
  </w:style>
  <w:style w:type="character" w:customStyle="1" w:styleId="a4">
    <w:name w:val="Верхний колонтитул Знак"/>
    <w:basedOn w:val="a0"/>
    <w:link w:val="a3"/>
    <w:uiPriority w:val="99"/>
    <w:rsid w:val="00E379E5"/>
    <w:rPr>
      <w:rFonts w:ascii="Tempus Sans ITC" w:eastAsia="Calibri" w:hAnsi="Tempus Sans ITC" w:cs="Times New Roman"/>
      <w:sz w:val="28"/>
    </w:rPr>
  </w:style>
  <w:style w:type="paragraph" w:styleId="a5">
    <w:name w:val="footer"/>
    <w:basedOn w:val="a"/>
    <w:link w:val="a6"/>
    <w:uiPriority w:val="99"/>
    <w:unhideWhenUsed/>
    <w:rsid w:val="00E379E5"/>
    <w:pPr>
      <w:tabs>
        <w:tab w:val="center" w:pos="4677"/>
        <w:tab w:val="right" w:pos="9355"/>
      </w:tabs>
    </w:pPr>
  </w:style>
  <w:style w:type="character" w:customStyle="1" w:styleId="a6">
    <w:name w:val="Нижний колонтитул Знак"/>
    <w:basedOn w:val="a0"/>
    <w:link w:val="a5"/>
    <w:uiPriority w:val="99"/>
    <w:rsid w:val="00E379E5"/>
    <w:rPr>
      <w:rFonts w:ascii="Tempus Sans ITC" w:eastAsia="Calibri" w:hAnsi="Tempus Sans ITC" w:cs="Times New Roman"/>
      <w:sz w:val="28"/>
    </w:rPr>
  </w:style>
  <w:style w:type="table" w:styleId="a7">
    <w:name w:val="Table Grid"/>
    <w:basedOn w:val="a1"/>
    <w:uiPriority w:val="59"/>
    <w:rsid w:val="00DB0E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4849"/>
    <w:rPr>
      <w:rFonts w:ascii="Segoe UI" w:hAnsi="Segoe UI" w:cs="Segoe UI"/>
      <w:sz w:val="18"/>
      <w:szCs w:val="18"/>
    </w:rPr>
  </w:style>
  <w:style w:type="character" w:customStyle="1" w:styleId="a9">
    <w:name w:val="Текст выноски Знак"/>
    <w:basedOn w:val="a0"/>
    <w:link w:val="a8"/>
    <w:uiPriority w:val="99"/>
    <w:semiHidden/>
    <w:rsid w:val="00C34849"/>
    <w:rPr>
      <w:rFonts w:ascii="Segoe UI" w:eastAsia="Calibri" w:hAnsi="Segoe UI" w:cs="Segoe UI"/>
      <w:sz w:val="18"/>
      <w:szCs w:val="18"/>
    </w:rPr>
  </w:style>
  <w:style w:type="paragraph" w:customStyle="1" w:styleId="ConsPlusTitle">
    <w:name w:val="ConsPlusTitle"/>
    <w:uiPriority w:val="99"/>
    <w:rsid w:val="009D66A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Normal">
    <w:name w:val="ConsPlusNormal"/>
    <w:rsid w:val="00544DCA"/>
    <w:pPr>
      <w:widowControl w:val="0"/>
      <w:autoSpaceDE w:val="0"/>
      <w:autoSpaceDN w:val="0"/>
      <w:adjustRightInd w:val="0"/>
      <w:spacing w:line="240" w:lineRule="auto"/>
      <w:ind w:firstLine="720"/>
      <w:jc w:val="left"/>
    </w:pPr>
    <w:rPr>
      <w:rFonts w:ascii="Arial" w:eastAsia="Times New Roman" w:hAnsi="Arial" w:cs="Arial"/>
      <w:lang w:eastAsia="ru-RU"/>
    </w:rPr>
  </w:style>
  <w:style w:type="paragraph" w:styleId="aa">
    <w:name w:val="No Spacing"/>
    <w:uiPriority w:val="1"/>
    <w:qFormat/>
    <w:rsid w:val="00160740"/>
    <w:pPr>
      <w:spacing w:line="240" w:lineRule="auto"/>
      <w:jc w:val="left"/>
    </w:pPr>
    <w:rPr>
      <w:rFonts w:ascii="Tempus Sans ITC" w:eastAsia="Calibri" w:hAnsi="Tempus Sans ITC" w:cs="Times New Roman"/>
      <w:sz w:val="28"/>
    </w:rPr>
  </w:style>
  <w:style w:type="table" w:customStyle="1" w:styleId="1">
    <w:name w:val="Сетка таблицы1"/>
    <w:basedOn w:val="a1"/>
    <w:next w:val="a7"/>
    <w:uiPriority w:val="59"/>
    <w:rsid w:val="00AA497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E63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E5"/>
    <w:pPr>
      <w:spacing w:line="240" w:lineRule="auto"/>
      <w:jc w:val="left"/>
    </w:pPr>
    <w:rPr>
      <w:rFonts w:ascii="Tempus Sans ITC" w:eastAsia="Calibri" w:hAnsi="Tempus Sans ITC"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9E5"/>
    <w:pPr>
      <w:tabs>
        <w:tab w:val="center" w:pos="4677"/>
        <w:tab w:val="right" w:pos="9355"/>
      </w:tabs>
    </w:pPr>
  </w:style>
  <w:style w:type="character" w:customStyle="1" w:styleId="a4">
    <w:name w:val="Верхний колонтитул Знак"/>
    <w:basedOn w:val="a0"/>
    <w:link w:val="a3"/>
    <w:uiPriority w:val="99"/>
    <w:rsid w:val="00E379E5"/>
    <w:rPr>
      <w:rFonts w:ascii="Tempus Sans ITC" w:eastAsia="Calibri" w:hAnsi="Tempus Sans ITC" w:cs="Times New Roman"/>
      <w:sz w:val="28"/>
    </w:rPr>
  </w:style>
  <w:style w:type="paragraph" w:styleId="a5">
    <w:name w:val="footer"/>
    <w:basedOn w:val="a"/>
    <w:link w:val="a6"/>
    <w:uiPriority w:val="99"/>
    <w:unhideWhenUsed/>
    <w:rsid w:val="00E379E5"/>
    <w:pPr>
      <w:tabs>
        <w:tab w:val="center" w:pos="4677"/>
        <w:tab w:val="right" w:pos="9355"/>
      </w:tabs>
    </w:pPr>
  </w:style>
  <w:style w:type="character" w:customStyle="1" w:styleId="a6">
    <w:name w:val="Нижний колонтитул Знак"/>
    <w:basedOn w:val="a0"/>
    <w:link w:val="a5"/>
    <w:uiPriority w:val="99"/>
    <w:rsid w:val="00E379E5"/>
    <w:rPr>
      <w:rFonts w:ascii="Tempus Sans ITC" w:eastAsia="Calibri" w:hAnsi="Tempus Sans ITC" w:cs="Times New Roman"/>
      <w:sz w:val="28"/>
    </w:rPr>
  </w:style>
  <w:style w:type="table" w:styleId="a7">
    <w:name w:val="Table Grid"/>
    <w:basedOn w:val="a1"/>
    <w:uiPriority w:val="59"/>
    <w:rsid w:val="00DB0E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4849"/>
    <w:rPr>
      <w:rFonts w:ascii="Segoe UI" w:hAnsi="Segoe UI" w:cs="Segoe UI"/>
      <w:sz w:val="18"/>
      <w:szCs w:val="18"/>
    </w:rPr>
  </w:style>
  <w:style w:type="character" w:customStyle="1" w:styleId="a9">
    <w:name w:val="Текст выноски Знак"/>
    <w:basedOn w:val="a0"/>
    <w:link w:val="a8"/>
    <w:uiPriority w:val="99"/>
    <w:semiHidden/>
    <w:rsid w:val="00C34849"/>
    <w:rPr>
      <w:rFonts w:ascii="Segoe UI" w:eastAsia="Calibri" w:hAnsi="Segoe UI" w:cs="Segoe UI"/>
      <w:sz w:val="18"/>
      <w:szCs w:val="18"/>
    </w:rPr>
  </w:style>
  <w:style w:type="paragraph" w:customStyle="1" w:styleId="ConsPlusTitle">
    <w:name w:val="ConsPlusTitle"/>
    <w:uiPriority w:val="99"/>
    <w:rsid w:val="009D66A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Normal">
    <w:name w:val="ConsPlusNormal"/>
    <w:rsid w:val="00544DCA"/>
    <w:pPr>
      <w:widowControl w:val="0"/>
      <w:autoSpaceDE w:val="0"/>
      <w:autoSpaceDN w:val="0"/>
      <w:adjustRightInd w:val="0"/>
      <w:spacing w:line="240" w:lineRule="auto"/>
      <w:ind w:firstLine="720"/>
      <w:jc w:val="left"/>
    </w:pPr>
    <w:rPr>
      <w:rFonts w:ascii="Arial" w:eastAsia="Times New Roman" w:hAnsi="Arial" w:cs="Arial"/>
      <w:lang w:eastAsia="ru-RU"/>
    </w:rPr>
  </w:style>
  <w:style w:type="paragraph" w:styleId="aa">
    <w:name w:val="No Spacing"/>
    <w:uiPriority w:val="1"/>
    <w:qFormat/>
    <w:rsid w:val="00160740"/>
    <w:pPr>
      <w:spacing w:line="240" w:lineRule="auto"/>
      <w:jc w:val="left"/>
    </w:pPr>
    <w:rPr>
      <w:rFonts w:ascii="Tempus Sans ITC" w:eastAsia="Calibri" w:hAnsi="Tempus Sans ITC" w:cs="Times New Roman"/>
      <w:sz w:val="28"/>
    </w:rPr>
  </w:style>
  <w:style w:type="table" w:customStyle="1" w:styleId="1">
    <w:name w:val="Сетка таблицы1"/>
    <w:basedOn w:val="a1"/>
    <w:next w:val="a7"/>
    <w:uiPriority w:val="59"/>
    <w:rsid w:val="00AA497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E63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0B81-3319-47B4-AF3E-9942B39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Шурховецкая</dc:creator>
  <cp:lastModifiedBy>RePack by Diakov</cp:lastModifiedBy>
  <cp:revision>3</cp:revision>
  <cp:lastPrinted>2017-05-30T12:19:00Z</cp:lastPrinted>
  <dcterms:created xsi:type="dcterms:W3CDTF">2017-05-30T12:20:00Z</dcterms:created>
  <dcterms:modified xsi:type="dcterms:W3CDTF">2017-06-02T10:41:00Z</dcterms:modified>
</cp:coreProperties>
</file>