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D4" w:rsidRDefault="003951D4" w:rsidP="004A0D2A">
      <w:pPr>
        <w:ind w:firstLine="540"/>
        <w:jc w:val="center"/>
        <w:rPr>
          <w:sz w:val="28"/>
          <w:szCs w:val="28"/>
        </w:rPr>
      </w:pPr>
      <w:r>
        <w:rPr>
          <w:noProof/>
          <w:sz w:val="28"/>
          <w:szCs w:val="28"/>
        </w:rPr>
        <mc:AlternateContent>
          <mc:Choice Requires="wps">
            <w:drawing>
              <wp:anchor distT="0" distB="0" distL="6400800" distR="6400800" simplePos="0" relativeHeight="251658240" behindDoc="0" locked="0" layoutInCell="1" allowOverlap="1">
                <wp:simplePos x="0" y="0"/>
                <wp:positionH relativeFrom="margin">
                  <wp:posOffset>1564640</wp:posOffset>
                </wp:positionH>
                <wp:positionV relativeFrom="paragraph">
                  <wp:posOffset>2214880</wp:posOffset>
                </wp:positionV>
                <wp:extent cx="7915910" cy="10939145"/>
                <wp:effectExtent l="0" t="0" r="0" b="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910" cy="1093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1D4" w:rsidRDefault="003951D4" w:rsidP="00E90ADA">
                            <w:pPr>
                              <w:ind w:left="426"/>
                            </w:pPr>
                            <w:bookmarkStart w:id="0" w:name="_GoBack"/>
                            <w:r>
                              <w:rPr>
                                <w:noProof/>
                              </w:rPr>
                              <w:drawing>
                                <wp:inline distT="0" distB="0" distL="0" distR="0">
                                  <wp:extent cx="6902623" cy="9535752"/>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3938" cy="9551383"/>
                                          </a:xfrm>
                                          <a:prstGeom prst="rect">
                                            <a:avLst/>
                                          </a:prstGeom>
                                          <a:noFill/>
                                          <a:ln>
                                            <a:noFill/>
                                          </a:ln>
                                        </pic:spPr>
                                      </pic:pic>
                                    </a:graphicData>
                                  </a:graphic>
                                </wp:inline>
                              </w:drawing>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123.2pt;margin-top:174.4pt;width:623.3pt;height:861.35pt;z-index:25165824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" filled="f" stroked="f">
                <v:textbox inset="0,0,0,0">
                  <w:txbxContent>
                    <w:p w:rsidR="003951D4" w:rsidRDefault="003951D4" w:rsidP="00E90ADA">
                      <w:pPr>
                        <w:ind w:left="426"/>
                      </w:pPr>
                      <w:bookmarkStart w:id="1" w:name="_GoBack"/>
                      <w:r>
                        <w:rPr>
                          <w:noProof/>
                        </w:rPr>
                        <w:drawing>
                          <wp:inline distT="0" distB="0" distL="0" distR="0">
                            <wp:extent cx="6902623" cy="9535752"/>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3938" cy="9551383"/>
                                    </a:xfrm>
                                    <a:prstGeom prst="rect">
                                      <a:avLst/>
                                    </a:prstGeom>
                                    <a:noFill/>
                                    <a:ln>
                                      <a:noFill/>
                                    </a:ln>
                                  </pic:spPr>
                                </pic:pic>
                              </a:graphicData>
                            </a:graphic>
                          </wp:inline>
                        </w:drawing>
                      </w:r>
                      <w:bookmarkEnd w:id="1"/>
                    </w:p>
                  </w:txbxContent>
                </v:textbox>
                <w10:wrap type="topAndBottom" anchorx="margin"/>
              </v:shape>
            </w:pict>
          </mc:Fallback>
        </mc:AlternateContent>
      </w:r>
    </w:p>
    <w:p w:rsidR="008B5916" w:rsidRDefault="008B5916" w:rsidP="004A0D2A">
      <w:pPr>
        <w:ind w:firstLine="540"/>
        <w:jc w:val="center"/>
        <w:rPr>
          <w:sz w:val="28"/>
          <w:szCs w:val="28"/>
        </w:rPr>
        <w:sectPr w:rsidR="008B5916" w:rsidSect="00C41A19">
          <w:headerReference w:type="default" r:id="rId9"/>
          <w:pgSz w:w="11906" w:h="16838"/>
          <w:pgMar w:top="1134" w:right="626" w:bottom="1134" w:left="1985" w:header="709" w:footer="709" w:gutter="0"/>
          <w:cols w:space="708"/>
          <w:docGrid w:linePitch="360"/>
        </w:sectPr>
      </w:pPr>
    </w:p>
    <w:p w:rsidR="004A0D2A" w:rsidRPr="00C41A19" w:rsidRDefault="00910EA0" w:rsidP="004A0D2A">
      <w:pPr>
        <w:ind w:firstLine="540"/>
        <w:jc w:val="center"/>
        <w:rPr>
          <w:sz w:val="28"/>
          <w:szCs w:val="28"/>
        </w:rPr>
      </w:pPr>
      <w:r>
        <w:rPr>
          <w:sz w:val="28"/>
          <w:szCs w:val="28"/>
        </w:rPr>
        <w:lastRenderedPageBreak/>
        <w:t>ИНФОРМАЦИЯ</w:t>
      </w:r>
    </w:p>
    <w:p w:rsidR="004A0D2A" w:rsidRPr="00C41A19" w:rsidRDefault="004A0D2A" w:rsidP="004A0D2A">
      <w:pPr>
        <w:ind w:firstLine="540"/>
        <w:jc w:val="center"/>
        <w:rPr>
          <w:sz w:val="28"/>
          <w:szCs w:val="28"/>
        </w:rPr>
      </w:pPr>
      <w:r w:rsidRPr="00C41A19">
        <w:rPr>
          <w:sz w:val="28"/>
          <w:szCs w:val="28"/>
        </w:rPr>
        <w:t>о результатах мониторинга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w:t>
      </w:r>
      <w:r w:rsidR="00910EA0">
        <w:rPr>
          <w:sz w:val="28"/>
          <w:szCs w:val="28"/>
        </w:rPr>
        <w:t>,</w:t>
      </w:r>
    </w:p>
    <w:p w:rsidR="004A0D2A" w:rsidRPr="00C41A19" w:rsidRDefault="00910EA0" w:rsidP="004A0D2A">
      <w:pPr>
        <w:ind w:firstLine="540"/>
        <w:jc w:val="center"/>
        <w:rPr>
          <w:sz w:val="28"/>
          <w:szCs w:val="28"/>
        </w:rPr>
      </w:pPr>
      <w:r>
        <w:rPr>
          <w:sz w:val="28"/>
          <w:szCs w:val="28"/>
        </w:rPr>
        <w:t xml:space="preserve">за </w:t>
      </w:r>
      <w:r w:rsidR="004A0D2A" w:rsidRPr="00C41A19">
        <w:rPr>
          <w:sz w:val="28"/>
          <w:szCs w:val="28"/>
        </w:rPr>
        <w:t>201</w:t>
      </w:r>
      <w:r w:rsidR="00087973">
        <w:rPr>
          <w:sz w:val="28"/>
          <w:szCs w:val="28"/>
        </w:rPr>
        <w:t>6</w:t>
      </w:r>
      <w:r w:rsidR="004A0D2A" w:rsidRPr="00C41A19">
        <w:rPr>
          <w:sz w:val="28"/>
          <w:szCs w:val="28"/>
        </w:rPr>
        <w:t xml:space="preserve"> год</w:t>
      </w:r>
    </w:p>
    <w:p w:rsidR="004A0D2A" w:rsidRPr="004A0D2A" w:rsidRDefault="004A0D2A" w:rsidP="004A0D2A">
      <w:pPr>
        <w:ind w:firstLine="540"/>
        <w:jc w:val="center"/>
        <w:rPr>
          <w:sz w:val="28"/>
          <w:szCs w:val="28"/>
        </w:rPr>
      </w:pPr>
    </w:p>
    <w:p w:rsidR="004A0D2A" w:rsidRPr="004A0D2A" w:rsidRDefault="00910EA0" w:rsidP="004A0D2A">
      <w:pPr>
        <w:ind w:firstLine="540"/>
        <w:jc w:val="both"/>
        <w:rPr>
          <w:sz w:val="28"/>
          <w:szCs w:val="28"/>
        </w:rPr>
      </w:pPr>
      <w:r>
        <w:rPr>
          <w:sz w:val="28"/>
          <w:szCs w:val="28"/>
        </w:rPr>
        <w:t>М</w:t>
      </w:r>
      <w:r w:rsidRPr="004A0D2A">
        <w:rPr>
          <w:sz w:val="28"/>
          <w:szCs w:val="28"/>
        </w:rPr>
        <w:t>ониторинг качества финансового менеджмента (далее - мониторинг)</w:t>
      </w:r>
      <w:r>
        <w:rPr>
          <w:sz w:val="28"/>
          <w:szCs w:val="28"/>
        </w:rPr>
        <w:t xml:space="preserve"> проведен </w:t>
      </w:r>
      <w:r w:rsidRPr="004A0D2A">
        <w:rPr>
          <w:sz w:val="28"/>
          <w:szCs w:val="28"/>
        </w:rPr>
        <w:t xml:space="preserve">Финансовым управлением администрации Благодарненского муниципального района Ставропольского края </w:t>
      </w:r>
      <w:r>
        <w:rPr>
          <w:sz w:val="28"/>
          <w:szCs w:val="28"/>
        </w:rPr>
        <w:t>в</w:t>
      </w:r>
      <w:r w:rsidR="004A0D2A" w:rsidRPr="004A0D2A">
        <w:rPr>
          <w:sz w:val="28"/>
          <w:szCs w:val="28"/>
        </w:rPr>
        <w:t xml:space="preserve"> соответствии с </w:t>
      </w:r>
      <w:r w:rsidRPr="004A0D2A">
        <w:rPr>
          <w:sz w:val="28"/>
          <w:szCs w:val="28"/>
        </w:rPr>
        <w:t>Методик</w:t>
      </w:r>
      <w:r>
        <w:rPr>
          <w:sz w:val="28"/>
          <w:szCs w:val="28"/>
        </w:rPr>
        <w:t>ой</w:t>
      </w:r>
      <w:r w:rsidRPr="004A0D2A">
        <w:rPr>
          <w:sz w:val="28"/>
          <w:szCs w:val="28"/>
        </w:rPr>
        <w:t xml:space="preserve"> проведения мониторинга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w:t>
      </w:r>
      <w:r>
        <w:rPr>
          <w:sz w:val="28"/>
          <w:szCs w:val="28"/>
        </w:rPr>
        <w:t xml:space="preserve">, утвержденной </w:t>
      </w:r>
      <w:r w:rsidR="004A0D2A" w:rsidRPr="004A0D2A">
        <w:rPr>
          <w:sz w:val="28"/>
          <w:szCs w:val="28"/>
        </w:rPr>
        <w:t>постановлением администрации Благодарненского муниципального района Ставропольского края от 29 января 2014 года №</w:t>
      </w:r>
      <w:r>
        <w:rPr>
          <w:sz w:val="28"/>
          <w:szCs w:val="28"/>
        </w:rPr>
        <w:t xml:space="preserve"> </w:t>
      </w:r>
      <w:r w:rsidR="004A0D2A" w:rsidRPr="004A0D2A">
        <w:rPr>
          <w:sz w:val="28"/>
          <w:szCs w:val="28"/>
        </w:rPr>
        <w:t>68</w:t>
      </w:r>
      <w:r>
        <w:rPr>
          <w:sz w:val="28"/>
          <w:szCs w:val="28"/>
        </w:rPr>
        <w:t>,</w:t>
      </w:r>
      <w:r w:rsidR="004A0D2A" w:rsidRPr="004A0D2A">
        <w:rPr>
          <w:sz w:val="28"/>
          <w:szCs w:val="28"/>
        </w:rPr>
        <w:t xml:space="preserve"> </w:t>
      </w:r>
      <w:r>
        <w:rPr>
          <w:sz w:val="28"/>
          <w:szCs w:val="28"/>
        </w:rPr>
        <w:t>по показателям, сгруппированным по следующим направлениям</w:t>
      </w:r>
      <w:r w:rsidR="004A0D2A" w:rsidRPr="004A0D2A">
        <w:rPr>
          <w:sz w:val="28"/>
          <w:szCs w:val="28"/>
        </w:rPr>
        <w:t>:</w:t>
      </w:r>
    </w:p>
    <w:p w:rsidR="004A0D2A" w:rsidRPr="004A0D2A" w:rsidRDefault="004A0D2A" w:rsidP="002919CE">
      <w:pPr>
        <w:ind w:firstLine="567"/>
        <w:jc w:val="both"/>
        <w:rPr>
          <w:sz w:val="28"/>
          <w:szCs w:val="28"/>
        </w:rPr>
      </w:pPr>
      <w:r w:rsidRPr="004A0D2A">
        <w:rPr>
          <w:sz w:val="28"/>
          <w:szCs w:val="28"/>
        </w:rPr>
        <w:t>1) планирование бюджета Благодарненского муниципального района Ставропольского края (далее - районный бюджет);</w:t>
      </w:r>
    </w:p>
    <w:p w:rsidR="004A0D2A" w:rsidRPr="004A0D2A" w:rsidRDefault="004A0D2A" w:rsidP="002919CE">
      <w:pPr>
        <w:ind w:firstLine="567"/>
        <w:jc w:val="both"/>
        <w:rPr>
          <w:sz w:val="28"/>
          <w:szCs w:val="28"/>
        </w:rPr>
      </w:pPr>
      <w:r w:rsidRPr="004A0D2A">
        <w:rPr>
          <w:sz w:val="28"/>
          <w:szCs w:val="28"/>
        </w:rPr>
        <w:t>2) исполнение районного бюджета;</w:t>
      </w:r>
    </w:p>
    <w:p w:rsidR="004A0D2A" w:rsidRPr="004A0D2A" w:rsidRDefault="004A0D2A" w:rsidP="002919CE">
      <w:pPr>
        <w:ind w:firstLine="567"/>
        <w:jc w:val="both"/>
        <w:rPr>
          <w:sz w:val="28"/>
          <w:szCs w:val="28"/>
        </w:rPr>
      </w:pPr>
      <w:r w:rsidRPr="004A0D2A">
        <w:rPr>
          <w:sz w:val="28"/>
          <w:szCs w:val="28"/>
        </w:rPr>
        <w:t>3) учет и отчетность;</w:t>
      </w:r>
    </w:p>
    <w:p w:rsidR="004A0D2A" w:rsidRPr="004A0D2A" w:rsidRDefault="004A0D2A" w:rsidP="002919CE">
      <w:pPr>
        <w:ind w:firstLine="567"/>
        <w:jc w:val="both"/>
        <w:rPr>
          <w:sz w:val="28"/>
          <w:szCs w:val="28"/>
        </w:rPr>
      </w:pPr>
      <w:r w:rsidRPr="004A0D2A">
        <w:rPr>
          <w:sz w:val="28"/>
          <w:szCs w:val="28"/>
        </w:rPr>
        <w:t>4) осуществление функций и полномочий учредителя муниципальных учреждений Благодарненско</w:t>
      </w:r>
      <w:r w:rsidR="002919CE">
        <w:rPr>
          <w:sz w:val="28"/>
          <w:szCs w:val="28"/>
        </w:rPr>
        <w:t>го</w:t>
      </w:r>
      <w:r w:rsidRPr="004A0D2A">
        <w:rPr>
          <w:sz w:val="28"/>
          <w:szCs w:val="28"/>
        </w:rPr>
        <w:t xml:space="preserve"> муниципально</w:t>
      </w:r>
      <w:r w:rsidR="002919CE">
        <w:rPr>
          <w:sz w:val="28"/>
          <w:szCs w:val="28"/>
        </w:rPr>
        <w:t>го</w:t>
      </w:r>
      <w:r w:rsidRPr="004A0D2A">
        <w:rPr>
          <w:sz w:val="28"/>
          <w:szCs w:val="28"/>
        </w:rPr>
        <w:t xml:space="preserve"> район</w:t>
      </w:r>
      <w:r w:rsidR="002919CE">
        <w:rPr>
          <w:sz w:val="28"/>
          <w:szCs w:val="28"/>
        </w:rPr>
        <w:t>а</w:t>
      </w:r>
      <w:r w:rsidRPr="004A0D2A">
        <w:rPr>
          <w:sz w:val="28"/>
          <w:szCs w:val="28"/>
        </w:rPr>
        <w:t xml:space="preserve"> Ставропольского края.</w:t>
      </w:r>
    </w:p>
    <w:p w:rsidR="004A0D2A" w:rsidRPr="004A0D2A" w:rsidRDefault="004A0D2A" w:rsidP="002919CE">
      <w:pPr>
        <w:ind w:firstLine="567"/>
        <w:jc w:val="both"/>
        <w:rPr>
          <w:sz w:val="28"/>
          <w:szCs w:val="28"/>
        </w:rPr>
      </w:pPr>
      <w:r w:rsidRPr="004A0D2A">
        <w:rPr>
          <w:sz w:val="28"/>
          <w:szCs w:val="28"/>
        </w:rPr>
        <w:t>Мониторинг проводился на основании данных бюджетной отчетности за 201</w:t>
      </w:r>
      <w:r w:rsidR="002919CE">
        <w:rPr>
          <w:sz w:val="28"/>
          <w:szCs w:val="28"/>
        </w:rPr>
        <w:t>6</w:t>
      </w:r>
      <w:r w:rsidRPr="004A0D2A">
        <w:rPr>
          <w:sz w:val="28"/>
          <w:szCs w:val="28"/>
        </w:rPr>
        <w:t xml:space="preserve"> год, а также иной информации, находящейся в распоряжении Финансового управления администрации Благодарненского муниципального района Ставропольского края.</w:t>
      </w:r>
    </w:p>
    <w:p w:rsidR="004A0D2A" w:rsidRDefault="002919CE" w:rsidP="00F903E0">
      <w:pPr>
        <w:numPr>
          <w:ilvl w:val="0"/>
          <w:numId w:val="1"/>
        </w:numPr>
        <w:ind w:left="0" w:firstLine="540"/>
        <w:jc w:val="both"/>
        <w:rPr>
          <w:sz w:val="28"/>
          <w:szCs w:val="28"/>
        </w:rPr>
      </w:pPr>
      <w:r>
        <w:rPr>
          <w:sz w:val="28"/>
          <w:szCs w:val="28"/>
        </w:rPr>
        <w:t xml:space="preserve">Оценка качества </w:t>
      </w:r>
      <w:r w:rsidR="00F903E0" w:rsidRPr="005002D8">
        <w:rPr>
          <w:sz w:val="28"/>
          <w:szCs w:val="28"/>
          <w:u w:val="single"/>
        </w:rPr>
        <w:t>п</w:t>
      </w:r>
      <w:r w:rsidR="004A0D2A" w:rsidRPr="005002D8">
        <w:rPr>
          <w:sz w:val="28"/>
          <w:szCs w:val="28"/>
          <w:u w:val="single"/>
        </w:rPr>
        <w:t>ланировани</w:t>
      </w:r>
      <w:r w:rsidR="00F903E0" w:rsidRPr="005002D8">
        <w:rPr>
          <w:sz w:val="28"/>
          <w:szCs w:val="28"/>
          <w:u w:val="single"/>
        </w:rPr>
        <w:t>я</w:t>
      </w:r>
      <w:r w:rsidR="004A0D2A" w:rsidRPr="005002D8">
        <w:rPr>
          <w:sz w:val="28"/>
          <w:szCs w:val="28"/>
          <w:u w:val="single"/>
        </w:rPr>
        <w:t xml:space="preserve"> районного бюджета</w:t>
      </w:r>
      <w:r w:rsidR="00F903E0">
        <w:rPr>
          <w:sz w:val="28"/>
          <w:szCs w:val="28"/>
        </w:rPr>
        <w:t xml:space="preserve"> производилась по следующим показателям:</w:t>
      </w:r>
    </w:p>
    <w:p w:rsidR="004A0D2A" w:rsidRPr="00C41A19" w:rsidRDefault="00F903E0" w:rsidP="005002D8">
      <w:pPr>
        <w:ind w:firstLine="567"/>
        <w:jc w:val="both"/>
        <w:rPr>
          <w:sz w:val="28"/>
          <w:szCs w:val="28"/>
        </w:rPr>
      </w:pPr>
      <w:r>
        <w:rPr>
          <w:sz w:val="28"/>
          <w:szCs w:val="28"/>
        </w:rPr>
        <w:t>- ч</w:t>
      </w:r>
      <w:r w:rsidR="004A0D2A" w:rsidRPr="00C41A19">
        <w:rPr>
          <w:sz w:val="28"/>
          <w:szCs w:val="28"/>
        </w:rPr>
        <w:t xml:space="preserve">астота внесения изменений в бюджетную роспись </w:t>
      </w:r>
      <w:r w:rsidR="005002D8">
        <w:rPr>
          <w:sz w:val="28"/>
          <w:szCs w:val="28"/>
        </w:rPr>
        <w:t>главными распорядителями средств бюджета Благодарненского муниципального района Ставропольского края (далее – ГРБС)</w:t>
      </w:r>
      <w:r>
        <w:rPr>
          <w:sz w:val="28"/>
          <w:szCs w:val="28"/>
        </w:rPr>
        <w:t>;</w:t>
      </w:r>
    </w:p>
    <w:p w:rsidR="004A0D2A" w:rsidRPr="00C41A19" w:rsidRDefault="00F903E0" w:rsidP="00F903E0">
      <w:pPr>
        <w:ind w:left="567"/>
        <w:jc w:val="both"/>
        <w:rPr>
          <w:sz w:val="28"/>
          <w:szCs w:val="28"/>
        </w:rPr>
      </w:pPr>
      <w:r w:rsidRPr="005002D8">
        <w:rPr>
          <w:b/>
          <w:sz w:val="28"/>
          <w:szCs w:val="28"/>
        </w:rPr>
        <w:t>-</w:t>
      </w:r>
      <w:r>
        <w:rPr>
          <w:sz w:val="28"/>
          <w:szCs w:val="28"/>
        </w:rPr>
        <w:t xml:space="preserve"> о</w:t>
      </w:r>
      <w:r w:rsidR="004A0D2A" w:rsidRPr="00C41A19">
        <w:rPr>
          <w:sz w:val="28"/>
          <w:szCs w:val="28"/>
        </w:rPr>
        <w:t>бъем изменений, вносимых в бюджетную роспись ГРБС</w:t>
      </w:r>
      <w:r w:rsidR="005002D8">
        <w:rPr>
          <w:sz w:val="28"/>
          <w:szCs w:val="28"/>
        </w:rPr>
        <w:t>;</w:t>
      </w:r>
    </w:p>
    <w:p w:rsidR="004A0D2A" w:rsidRPr="00C41A19" w:rsidRDefault="005002D8" w:rsidP="005002D8">
      <w:pPr>
        <w:ind w:firstLine="540"/>
        <w:jc w:val="both"/>
        <w:rPr>
          <w:sz w:val="28"/>
          <w:szCs w:val="28"/>
        </w:rPr>
      </w:pPr>
      <w:r>
        <w:rPr>
          <w:b/>
          <w:sz w:val="28"/>
          <w:szCs w:val="28"/>
        </w:rPr>
        <w:t xml:space="preserve">- </w:t>
      </w:r>
      <w:r w:rsidRPr="005002D8">
        <w:rPr>
          <w:sz w:val="28"/>
          <w:szCs w:val="28"/>
        </w:rPr>
        <w:t>качество</w:t>
      </w:r>
      <w:r w:rsidR="004A0D2A" w:rsidRPr="00C41A19">
        <w:rPr>
          <w:sz w:val="28"/>
          <w:szCs w:val="28"/>
        </w:rPr>
        <w:t xml:space="preserve"> представления обоснований бюджетных ассигнований ГРБС на очередной финансовый год и плановый период в Финансовое управление администрации Благодарненского муниципального района Ставропольского края</w:t>
      </w:r>
      <w:r>
        <w:rPr>
          <w:sz w:val="28"/>
          <w:szCs w:val="28"/>
        </w:rPr>
        <w:t>;</w:t>
      </w:r>
    </w:p>
    <w:p w:rsidR="004A0D2A" w:rsidRPr="00C41A19" w:rsidRDefault="005002D8" w:rsidP="004A0D2A">
      <w:pPr>
        <w:ind w:firstLine="540"/>
        <w:jc w:val="both"/>
        <w:rPr>
          <w:sz w:val="28"/>
          <w:szCs w:val="28"/>
        </w:rPr>
      </w:pPr>
      <w:r>
        <w:rPr>
          <w:sz w:val="28"/>
          <w:szCs w:val="28"/>
        </w:rPr>
        <w:t>- о</w:t>
      </w:r>
      <w:r w:rsidR="004A0D2A" w:rsidRPr="00C41A19">
        <w:rPr>
          <w:sz w:val="28"/>
          <w:szCs w:val="28"/>
        </w:rPr>
        <w:t>бъем неисполненных на конец отчетного финансового года бюджетных ассигнований</w:t>
      </w:r>
      <w:r>
        <w:rPr>
          <w:sz w:val="28"/>
          <w:szCs w:val="28"/>
        </w:rPr>
        <w:t>;</w:t>
      </w:r>
    </w:p>
    <w:p w:rsidR="004A0D2A" w:rsidRDefault="005002D8" w:rsidP="004A0D2A">
      <w:pPr>
        <w:ind w:firstLine="540"/>
        <w:jc w:val="both"/>
        <w:rPr>
          <w:sz w:val="28"/>
          <w:szCs w:val="28"/>
        </w:rPr>
      </w:pPr>
      <w:r>
        <w:rPr>
          <w:sz w:val="28"/>
          <w:szCs w:val="28"/>
        </w:rPr>
        <w:t>- о</w:t>
      </w:r>
      <w:r w:rsidR="004A0D2A" w:rsidRPr="00C41A19">
        <w:rPr>
          <w:sz w:val="28"/>
          <w:szCs w:val="28"/>
        </w:rPr>
        <w:t>тклонение кассового исполнения доходов районного бюджета от прогноза по главному администратору доходов районного бюджета</w:t>
      </w:r>
      <w:r>
        <w:rPr>
          <w:sz w:val="28"/>
          <w:szCs w:val="28"/>
        </w:rPr>
        <w:t xml:space="preserve"> (за исключением средств, поступающих из федерального бюджета).</w:t>
      </w:r>
    </w:p>
    <w:p w:rsidR="00F721F7" w:rsidRPr="00C41A19" w:rsidRDefault="00F721F7" w:rsidP="004A0D2A">
      <w:pPr>
        <w:ind w:firstLine="540"/>
        <w:jc w:val="both"/>
        <w:rPr>
          <w:sz w:val="28"/>
          <w:szCs w:val="28"/>
        </w:rPr>
      </w:pPr>
    </w:p>
    <w:p w:rsidR="00C41A19" w:rsidRDefault="00C41A19" w:rsidP="004A0D2A">
      <w:pPr>
        <w:ind w:firstLine="720"/>
        <w:jc w:val="both"/>
        <w:rPr>
          <w:color w:val="000000"/>
          <w:sz w:val="28"/>
          <w:szCs w:val="28"/>
        </w:rPr>
      </w:pPr>
      <w:r>
        <w:rPr>
          <w:color w:val="000000"/>
          <w:sz w:val="28"/>
          <w:szCs w:val="28"/>
        </w:rPr>
        <w:lastRenderedPageBreak/>
        <w:t>Итоговый рейтинг главных распорядителей средств бюджета Благодарненского муниципального района Ставропольского края по показателям, входящим в первое направление представлен ниже</w:t>
      </w:r>
      <w:r w:rsidR="00A74691">
        <w:rPr>
          <w:color w:val="000000"/>
          <w:sz w:val="28"/>
          <w:szCs w:val="28"/>
        </w:rPr>
        <w:t>:</w:t>
      </w:r>
    </w:p>
    <w:p w:rsidR="00087973" w:rsidRDefault="00023609" w:rsidP="004A0D2A">
      <w:pPr>
        <w:ind w:firstLine="720"/>
        <w:jc w:val="both"/>
        <w:rPr>
          <w:color w:val="000000"/>
          <w:sz w:val="28"/>
          <w:szCs w:val="28"/>
        </w:rPr>
      </w:pPr>
      <w:r w:rsidRPr="00023609">
        <w:rPr>
          <w:noProof/>
          <w:color w:val="000000"/>
          <w:sz w:val="28"/>
          <w:szCs w:val="28"/>
        </w:rPr>
        <w:drawing>
          <wp:inline distT="0" distB="0" distL="0" distR="0" wp14:anchorId="221ED3EA" wp14:editId="100FD1BC">
            <wp:extent cx="5334000" cy="40005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9440" cy="4004581"/>
                    </a:xfrm>
                    <a:prstGeom prst="rect">
                      <a:avLst/>
                    </a:prstGeom>
                  </pic:spPr>
                </pic:pic>
              </a:graphicData>
            </a:graphic>
          </wp:inline>
        </w:drawing>
      </w:r>
    </w:p>
    <w:p w:rsidR="00087973" w:rsidRDefault="00EE6F9C" w:rsidP="004A0D2A">
      <w:pPr>
        <w:ind w:firstLine="720"/>
        <w:jc w:val="both"/>
        <w:rPr>
          <w:color w:val="000000"/>
          <w:sz w:val="28"/>
          <w:szCs w:val="28"/>
        </w:rPr>
      </w:pPr>
      <w:r>
        <w:rPr>
          <w:color w:val="000000"/>
          <w:sz w:val="28"/>
          <w:szCs w:val="28"/>
        </w:rPr>
        <w:t>По большинству показателей данного направления достигнуты предельно допустимые значения. При этом: по показателю, характеризующему частоту внесения изменения в бюджетную роспись ГРБС, низкая оценка получена администрацией Благодарненского муниципального района Ставропольского края и управлением труда и социальной защиты населения администрации Благодарненского муниципального района Ставропольского края; Отделом образования администрации Благодарненского муниципального района Ставропольского края не представлен доработанный вариант обоснований бюджетных ассигнований, что снизило значение показателя, характеризующего качество предоставления обоснований бюджетных ассигнований.</w:t>
      </w:r>
    </w:p>
    <w:p w:rsidR="00EE6F9C" w:rsidRDefault="00EE6F9C" w:rsidP="004A0D2A">
      <w:pPr>
        <w:ind w:firstLine="720"/>
        <w:jc w:val="both"/>
        <w:rPr>
          <w:color w:val="000000"/>
          <w:sz w:val="28"/>
          <w:szCs w:val="28"/>
        </w:rPr>
      </w:pPr>
      <w:r>
        <w:rPr>
          <w:color w:val="000000"/>
          <w:sz w:val="28"/>
          <w:szCs w:val="28"/>
        </w:rPr>
        <w:t xml:space="preserve">Детальная информация </w:t>
      </w:r>
      <w:r w:rsidR="000C77E6">
        <w:rPr>
          <w:color w:val="000000"/>
          <w:sz w:val="28"/>
          <w:szCs w:val="28"/>
        </w:rPr>
        <w:t>о значениях показателей приведена в приложении 1.</w:t>
      </w:r>
    </w:p>
    <w:p w:rsidR="006151DD" w:rsidRDefault="006151DD" w:rsidP="006151DD">
      <w:pPr>
        <w:jc w:val="both"/>
        <w:rPr>
          <w:sz w:val="28"/>
          <w:szCs w:val="28"/>
        </w:rPr>
      </w:pPr>
    </w:p>
    <w:p w:rsidR="004A0D2A" w:rsidRPr="006151DD" w:rsidRDefault="004A0D2A" w:rsidP="006151DD">
      <w:pPr>
        <w:ind w:firstLine="567"/>
        <w:jc w:val="both"/>
        <w:rPr>
          <w:sz w:val="28"/>
          <w:szCs w:val="28"/>
        </w:rPr>
      </w:pPr>
      <w:r w:rsidRPr="006151DD">
        <w:rPr>
          <w:sz w:val="28"/>
          <w:szCs w:val="28"/>
        </w:rPr>
        <w:t xml:space="preserve">2. </w:t>
      </w:r>
      <w:r w:rsidR="000C77E6">
        <w:rPr>
          <w:sz w:val="28"/>
          <w:szCs w:val="28"/>
        </w:rPr>
        <w:t xml:space="preserve">Оценка качества </w:t>
      </w:r>
      <w:r w:rsidR="000C77E6" w:rsidRPr="000C77E6">
        <w:rPr>
          <w:sz w:val="28"/>
          <w:szCs w:val="28"/>
          <w:u w:val="single"/>
        </w:rPr>
        <w:t>и</w:t>
      </w:r>
      <w:r w:rsidRPr="000C77E6">
        <w:rPr>
          <w:sz w:val="28"/>
          <w:szCs w:val="28"/>
          <w:u w:val="single"/>
        </w:rPr>
        <w:t>сполнени</w:t>
      </w:r>
      <w:r w:rsidR="000C77E6" w:rsidRPr="000C77E6">
        <w:rPr>
          <w:sz w:val="28"/>
          <w:szCs w:val="28"/>
          <w:u w:val="single"/>
        </w:rPr>
        <w:t>я</w:t>
      </w:r>
      <w:r w:rsidRPr="000C77E6">
        <w:rPr>
          <w:sz w:val="28"/>
          <w:szCs w:val="28"/>
          <w:u w:val="single"/>
        </w:rPr>
        <w:t xml:space="preserve"> районного бюджета</w:t>
      </w:r>
      <w:r w:rsidR="000C77E6">
        <w:rPr>
          <w:sz w:val="28"/>
          <w:szCs w:val="28"/>
        </w:rPr>
        <w:t xml:space="preserve"> производилась по следующим показателям</w:t>
      </w:r>
      <w:r w:rsidRPr="006151DD">
        <w:rPr>
          <w:sz w:val="28"/>
          <w:szCs w:val="28"/>
        </w:rPr>
        <w:t>:</w:t>
      </w:r>
    </w:p>
    <w:p w:rsidR="004A0D2A" w:rsidRPr="006151DD" w:rsidRDefault="000C77E6" w:rsidP="004A0D2A">
      <w:pPr>
        <w:ind w:firstLine="540"/>
        <w:jc w:val="both"/>
        <w:rPr>
          <w:sz w:val="28"/>
          <w:szCs w:val="28"/>
        </w:rPr>
      </w:pPr>
      <w:r>
        <w:rPr>
          <w:sz w:val="28"/>
          <w:szCs w:val="28"/>
        </w:rPr>
        <w:t>- р</w:t>
      </w:r>
      <w:r w:rsidR="004A0D2A" w:rsidRPr="006151DD">
        <w:rPr>
          <w:sz w:val="28"/>
          <w:szCs w:val="28"/>
        </w:rPr>
        <w:t>авномерность осуществления расходов</w:t>
      </w:r>
      <w:r>
        <w:rPr>
          <w:sz w:val="28"/>
          <w:szCs w:val="28"/>
        </w:rPr>
        <w:t>;</w:t>
      </w:r>
    </w:p>
    <w:p w:rsidR="004A0D2A" w:rsidRPr="0097708A" w:rsidRDefault="000C77E6" w:rsidP="004A0D2A">
      <w:pPr>
        <w:ind w:firstLine="540"/>
        <w:jc w:val="both"/>
        <w:rPr>
          <w:sz w:val="28"/>
          <w:szCs w:val="28"/>
        </w:rPr>
      </w:pPr>
      <w:r>
        <w:rPr>
          <w:sz w:val="28"/>
          <w:szCs w:val="28"/>
        </w:rPr>
        <w:t>- э</w:t>
      </w:r>
      <w:r w:rsidR="004A0D2A" w:rsidRPr="0097708A">
        <w:rPr>
          <w:sz w:val="28"/>
          <w:szCs w:val="28"/>
        </w:rPr>
        <w:t>ффективность управления кредиторской задолженностью по расчетам с поставщиками и подрядчиками</w:t>
      </w:r>
      <w:r>
        <w:rPr>
          <w:sz w:val="28"/>
          <w:szCs w:val="28"/>
        </w:rPr>
        <w:t>;</w:t>
      </w:r>
    </w:p>
    <w:p w:rsidR="004A0D2A" w:rsidRPr="0097708A" w:rsidRDefault="000C77E6" w:rsidP="004A0D2A">
      <w:pPr>
        <w:ind w:firstLine="540"/>
        <w:jc w:val="both"/>
        <w:rPr>
          <w:sz w:val="28"/>
          <w:szCs w:val="28"/>
        </w:rPr>
      </w:pPr>
      <w:r>
        <w:rPr>
          <w:sz w:val="28"/>
          <w:szCs w:val="28"/>
        </w:rPr>
        <w:t>- э</w:t>
      </w:r>
      <w:r w:rsidR="004A0D2A" w:rsidRPr="0097708A">
        <w:rPr>
          <w:sz w:val="28"/>
          <w:szCs w:val="28"/>
        </w:rPr>
        <w:t>ффективность управления кредиторской задолженностью по платежам в бюджеты</w:t>
      </w:r>
      <w:r>
        <w:rPr>
          <w:sz w:val="28"/>
          <w:szCs w:val="28"/>
        </w:rPr>
        <w:t>;</w:t>
      </w:r>
    </w:p>
    <w:p w:rsidR="004A0D2A" w:rsidRPr="0097708A" w:rsidRDefault="000C77E6" w:rsidP="004A0D2A">
      <w:pPr>
        <w:ind w:firstLine="540"/>
        <w:jc w:val="both"/>
        <w:rPr>
          <w:sz w:val="28"/>
          <w:szCs w:val="28"/>
        </w:rPr>
      </w:pPr>
      <w:r>
        <w:rPr>
          <w:sz w:val="28"/>
          <w:szCs w:val="28"/>
        </w:rPr>
        <w:t>- о</w:t>
      </w:r>
      <w:r w:rsidR="004A0D2A" w:rsidRPr="0097708A">
        <w:rPr>
          <w:sz w:val="28"/>
          <w:szCs w:val="28"/>
        </w:rPr>
        <w:t>тклонение кассового исполнения расходов ГРБС от кассового плана</w:t>
      </w:r>
      <w:r>
        <w:rPr>
          <w:sz w:val="28"/>
          <w:szCs w:val="28"/>
        </w:rPr>
        <w:t>;</w:t>
      </w:r>
    </w:p>
    <w:p w:rsidR="004A0D2A" w:rsidRPr="0097708A" w:rsidRDefault="000C77E6" w:rsidP="004A0D2A">
      <w:pPr>
        <w:ind w:firstLine="540"/>
        <w:jc w:val="both"/>
        <w:rPr>
          <w:sz w:val="28"/>
          <w:szCs w:val="28"/>
        </w:rPr>
      </w:pPr>
      <w:r>
        <w:rPr>
          <w:sz w:val="28"/>
          <w:szCs w:val="28"/>
        </w:rPr>
        <w:lastRenderedPageBreak/>
        <w:t>- с</w:t>
      </w:r>
      <w:r w:rsidR="004A0D2A" w:rsidRPr="0097708A">
        <w:rPr>
          <w:sz w:val="28"/>
          <w:szCs w:val="28"/>
        </w:rPr>
        <w:t xml:space="preserve">равнение кассового исполнения расходов ГРБС с кассовым планом в </w:t>
      </w:r>
      <w:r w:rsidR="004A0D2A" w:rsidRPr="0097708A">
        <w:rPr>
          <w:sz w:val="28"/>
          <w:szCs w:val="28"/>
          <w:lang w:val="en-US"/>
        </w:rPr>
        <w:t>IV</w:t>
      </w:r>
      <w:r w:rsidR="004A0D2A" w:rsidRPr="0097708A">
        <w:rPr>
          <w:sz w:val="28"/>
          <w:szCs w:val="28"/>
        </w:rPr>
        <w:t xml:space="preserve"> квартале отчетного года</w:t>
      </w:r>
      <w:r>
        <w:rPr>
          <w:sz w:val="28"/>
          <w:szCs w:val="28"/>
        </w:rPr>
        <w:t>;</w:t>
      </w:r>
    </w:p>
    <w:p w:rsidR="004A0D2A" w:rsidRDefault="000C77E6" w:rsidP="004A0D2A">
      <w:pPr>
        <w:ind w:firstLine="540"/>
        <w:jc w:val="both"/>
        <w:rPr>
          <w:sz w:val="28"/>
          <w:szCs w:val="28"/>
        </w:rPr>
      </w:pPr>
      <w:r w:rsidRPr="000C77E6">
        <w:rPr>
          <w:sz w:val="28"/>
          <w:szCs w:val="28"/>
        </w:rPr>
        <w:t>- ка</w:t>
      </w:r>
      <w:r w:rsidR="004A0D2A" w:rsidRPr="000C77E6">
        <w:rPr>
          <w:sz w:val="28"/>
          <w:szCs w:val="28"/>
        </w:rPr>
        <w:t>чество</w:t>
      </w:r>
      <w:r w:rsidR="004A0D2A" w:rsidRPr="0097708A">
        <w:rPr>
          <w:sz w:val="28"/>
          <w:szCs w:val="28"/>
        </w:rPr>
        <w:t xml:space="preserve"> управления средствами районного бюджета в части предоставления субсидий на вы</w:t>
      </w:r>
      <w:r>
        <w:rPr>
          <w:sz w:val="28"/>
          <w:szCs w:val="28"/>
        </w:rPr>
        <w:t>полнение муниципального задания;</w:t>
      </w:r>
    </w:p>
    <w:p w:rsidR="004A0D2A" w:rsidRDefault="000C77E6" w:rsidP="004A0D2A">
      <w:pPr>
        <w:ind w:firstLine="540"/>
        <w:jc w:val="both"/>
        <w:rPr>
          <w:sz w:val="28"/>
          <w:szCs w:val="28"/>
        </w:rPr>
      </w:pPr>
      <w:r>
        <w:rPr>
          <w:sz w:val="28"/>
          <w:szCs w:val="28"/>
        </w:rPr>
        <w:t>- э</w:t>
      </w:r>
      <w:r w:rsidR="004A0D2A" w:rsidRPr="0097708A">
        <w:rPr>
          <w:sz w:val="28"/>
          <w:szCs w:val="28"/>
        </w:rPr>
        <w:t>ффективность управления дебиторской задолженностью по расчетам с дебиторами по доходам</w:t>
      </w:r>
      <w:r>
        <w:rPr>
          <w:sz w:val="28"/>
          <w:szCs w:val="28"/>
        </w:rPr>
        <w:t>.</w:t>
      </w:r>
    </w:p>
    <w:p w:rsidR="00F721F7" w:rsidRDefault="00F721F7" w:rsidP="004A0D2A">
      <w:pPr>
        <w:ind w:firstLine="540"/>
        <w:jc w:val="both"/>
        <w:rPr>
          <w:sz w:val="28"/>
          <w:szCs w:val="28"/>
        </w:rPr>
      </w:pPr>
    </w:p>
    <w:p w:rsidR="007423F2" w:rsidRDefault="007423F2" w:rsidP="007423F2">
      <w:pPr>
        <w:ind w:firstLine="720"/>
        <w:jc w:val="both"/>
        <w:rPr>
          <w:color w:val="000000"/>
          <w:sz w:val="28"/>
          <w:szCs w:val="28"/>
        </w:rPr>
      </w:pPr>
      <w:r>
        <w:rPr>
          <w:color w:val="000000"/>
          <w:sz w:val="28"/>
          <w:szCs w:val="28"/>
        </w:rPr>
        <w:t>Итоговый рейтинг главных распорядителей средств бюджета Благодарненского муниципального района Ставропольского края по показателям, входящим во второе направление представлен ниже:</w:t>
      </w:r>
    </w:p>
    <w:p w:rsidR="007423F2" w:rsidRDefault="00F1552E" w:rsidP="004A0D2A">
      <w:pPr>
        <w:ind w:firstLine="540"/>
        <w:jc w:val="both"/>
        <w:rPr>
          <w:sz w:val="28"/>
          <w:szCs w:val="28"/>
        </w:rPr>
      </w:pPr>
      <w:r w:rsidRPr="00F1552E">
        <w:rPr>
          <w:noProof/>
          <w:sz w:val="28"/>
          <w:szCs w:val="28"/>
        </w:rPr>
        <w:drawing>
          <wp:inline distT="0" distB="0" distL="0" distR="0" wp14:anchorId="13838757" wp14:editId="6DF701D0">
            <wp:extent cx="5689599" cy="426720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2609" cy="4284457"/>
                    </a:xfrm>
                    <a:prstGeom prst="rect">
                      <a:avLst/>
                    </a:prstGeom>
                  </pic:spPr>
                </pic:pic>
              </a:graphicData>
            </a:graphic>
          </wp:inline>
        </w:drawing>
      </w:r>
    </w:p>
    <w:p w:rsidR="004A0D2A" w:rsidRDefault="00B30EBB" w:rsidP="004A0D2A">
      <w:pPr>
        <w:ind w:firstLine="540"/>
        <w:jc w:val="both"/>
        <w:rPr>
          <w:sz w:val="28"/>
          <w:szCs w:val="28"/>
        </w:rPr>
      </w:pPr>
      <w:r>
        <w:rPr>
          <w:sz w:val="28"/>
          <w:szCs w:val="28"/>
        </w:rPr>
        <w:t xml:space="preserve">Значение показателя, отражающего равномерность расходов ГРБС в отчетном году, достигнутое </w:t>
      </w:r>
      <w:r>
        <w:rPr>
          <w:color w:val="000000"/>
          <w:sz w:val="28"/>
          <w:szCs w:val="28"/>
        </w:rPr>
        <w:t xml:space="preserve">администрацией Благодарненского муниципального района Ставропольского края, отделом имущественных и земельных отношений администрации Благодарненского муниципального района Ставропольского края, Отделом образования администрации Благодарненского муниципального района Ставропольского края снизило до нулевого значения итоговую оценку по данным ГРБС. Низкая оценка получена Отделом образования администрации Благодарненского муниципального района Ставропольского края по показателю, характеризующему </w:t>
      </w:r>
      <w:r>
        <w:rPr>
          <w:sz w:val="28"/>
          <w:szCs w:val="28"/>
        </w:rPr>
        <w:t>э</w:t>
      </w:r>
      <w:r w:rsidRPr="0097708A">
        <w:rPr>
          <w:sz w:val="28"/>
          <w:szCs w:val="28"/>
        </w:rPr>
        <w:t>ффективность управления кредиторской задолженностью по расчетам с поставщиками и подрядчиками</w:t>
      </w:r>
      <w:r>
        <w:rPr>
          <w:sz w:val="28"/>
          <w:szCs w:val="28"/>
        </w:rPr>
        <w:t xml:space="preserve">. Управлением сельского хозяйства </w:t>
      </w:r>
      <w:r>
        <w:rPr>
          <w:color w:val="000000"/>
          <w:sz w:val="28"/>
          <w:szCs w:val="28"/>
        </w:rPr>
        <w:t xml:space="preserve">администрации Благодарненского муниципального района Ставропольского края достигнуто нулевое значение по показателю, </w:t>
      </w:r>
      <w:r>
        <w:rPr>
          <w:color w:val="000000"/>
          <w:sz w:val="28"/>
          <w:szCs w:val="28"/>
        </w:rPr>
        <w:lastRenderedPageBreak/>
        <w:t xml:space="preserve">отражающему </w:t>
      </w:r>
      <w:r>
        <w:rPr>
          <w:sz w:val="28"/>
          <w:szCs w:val="28"/>
        </w:rPr>
        <w:t>о</w:t>
      </w:r>
      <w:r w:rsidRPr="0097708A">
        <w:rPr>
          <w:sz w:val="28"/>
          <w:szCs w:val="28"/>
        </w:rPr>
        <w:t>тклонение кассового исполнения расходов ГРБС от кассового плана</w:t>
      </w:r>
      <w:r>
        <w:rPr>
          <w:sz w:val="28"/>
          <w:szCs w:val="28"/>
        </w:rPr>
        <w:t>.</w:t>
      </w:r>
      <w:r w:rsidR="007423F2">
        <w:rPr>
          <w:sz w:val="28"/>
          <w:szCs w:val="28"/>
        </w:rPr>
        <w:t xml:space="preserve"> Неравномерно исполнялись кассовые расходы в течение отчетного года по </w:t>
      </w:r>
      <w:r w:rsidR="007423F2">
        <w:rPr>
          <w:color w:val="000000"/>
          <w:sz w:val="28"/>
          <w:szCs w:val="28"/>
        </w:rPr>
        <w:t xml:space="preserve">администрации Благодарненского муниципального района Ставропольского края, Отделу образования администрации Благодарненского муниципального района Ставропольского, управлению труда и социальной защиты населения администрации Благодарненского муниципального района Ставропольского края, о чем свидетельствуют значения, достигнутые ГРБС по показателю </w:t>
      </w:r>
      <w:r w:rsidR="007423F2">
        <w:rPr>
          <w:sz w:val="28"/>
          <w:szCs w:val="28"/>
        </w:rPr>
        <w:t>с</w:t>
      </w:r>
      <w:r w:rsidR="007423F2" w:rsidRPr="0097708A">
        <w:rPr>
          <w:sz w:val="28"/>
          <w:szCs w:val="28"/>
        </w:rPr>
        <w:t xml:space="preserve">равнение кассового исполнения расходов ГРБС с кассовым планом в </w:t>
      </w:r>
      <w:r w:rsidR="007423F2" w:rsidRPr="0097708A">
        <w:rPr>
          <w:sz w:val="28"/>
          <w:szCs w:val="28"/>
          <w:lang w:val="en-US"/>
        </w:rPr>
        <w:t>IV</w:t>
      </w:r>
      <w:r w:rsidR="007423F2" w:rsidRPr="0097708A">
        <w:rPr>
          <w:sz w:val="28"/>
          <w:szCs w:val="28"/>
        </w:rPr>
        <w:t xml:space="preserve"> квартале отчетного года</w:t>
      </w:r>
      <w:r w:rsidR="007423F2">
        <w:rPr>
          <w:sz w:val="28"/>
          <w:szCs w:val="28"/>
        </w:rPr>
        <w:t xml:space="preserve">. </w:t>
      </w:r>
      <w:r w:rsidR="004A0D2A" w:rsidRPr="004A0D2A">
        <w:rPr>
          <w:sz w:val="28"/>
          <w:szCs w:val="28"/>
        </w:rPr>
        <w:t>Показатели, полученные по всем главным распорядителям, свидетельствуют об эффективном управлении дебиторской задолженностью по расчетам с дебиторами по доходам за 201</w:t>
      </w:r>
      <w:r w:rsidR="007423F2">
        <w:rPr>
          <w:sz w:val="28"/>
          <w:szCs w:val="28"/>
        </w:rPr>
        <w:t>6</w:t>
      </w:r>
      <w:r w:rsidR="004A0D2A" w:rsidRPr="004A0D2A">
        <w:rPr>
          <w:sz w:val="28"/>
          <w:szCs w:val="28"/>
        </w:rPr>
        <w:t xml:space="preserve"> год.</w:t>
      </w:r>
    </w:p>
    <w:p w:rsidR="007423F2" w:rsidRDefault="007423F2" w:rsidP="007423F2">
      <w:pPr>
        <w:ind w:firstLine="720"/>
        <w:jc w:val="both"/>
        <w:rPr>
          <w:color w:val="000000"/>
          <w:sz w:val="28"/>
          <w:szCs w:val="28"/>
        </w:rPr>
      </w:pPr>
      <w:r>
        <w:rPr>
          <w:color w:val="000000"/>
          <w:sz w:val="28"/>
          <w:szCs w:val="28"/>
        </w:rPr>
        <w:t>Детальная информация о значениях показателей приведена в приложении 2.</w:t>
      </w:r>
    </w:p>
    <w:p w:rsidR="00B929BF" w:rsidRDefault="00B929BF" w:rsidP="004A0D2A">
      <w:pPr>
        <w:ind w:firstLine="540"/>
        <w:jc w:val="both"/>
        <w:rPr>
          <w:b/>
          <w:sz w:val="28"/>
          <w:szCs w:val="28"/>
        </w:rPr>
      </w:pPr>
    </w:p>
    <w:p w:rsidR="004A0D2A" w:rsidRPr="00A74691" w:rsidRDefault="004A0D2A" w:rsidP="004A0D2A">
      <w:pPr>
        <w:ind w:firstLine="540"/>
        <w:jc w:val="both"/>
        <w:rPr>
          <w:sz w:val="28"/>
          <w:szCs w:val="28"/>
        </w:rPr>
      </w:pPr>
      <w:r w:rsidRPr="00A74691">
        <w:rPr>
          <w:sz w:val="28"/>
          <w:szCs w:val="28"/>
        </w:rPr>
        <w:t xml:space="preserve">3. </w:t>
      </w:r>
      <w:r w:rsidR="00F721F7">
        <w:rPr>
          <w:sz w:val="28"/>
          <w:szCs w:val="28"/>
        </w:rPr>
        <w:t xml:space="preserve">Для оценки по направлению </w:t>
      </w:r>
      <w:r w:rsidR="00F721F7" w:rsidRPr="00F721F7">
        <w:rPr>
          <w:sz w:val="28"/>
          <w:szCs w:val="28"/>
          <w:u w:val="single"/>
        </w:rPr>
        <w:t>у</w:t>
      </w:r>
      <w:r w:rsidRPr="00F721F7">
        <w:rPr>
          <w:sz w:val="28"/>
          <w:szCs w:val="28"/>
          <w:u w:val="single"/>
        </w:rPr>
        <w:t>чет и отчетность</w:t>
      </w:r>
      <w:r w:rsidR="00F721F7">
        <w:rPr>
          <w:sz w:val="28"/>
          <w:szCs w:val="28"/>
        </w:rPr>
        <w:t xml:space="preserve"> анализ проведен по следующим показателям</w:t>
      </w:r>
      <w:r w:rsidRPr="00A74691">
        <w:rPr>
          <w:sz w:val="28"/>
          <w:szCs w:val="28"/>
        </w:rPr>
        <w:t>:</w:t>
      </w:r>
    </w:p>
    <w:p w:rsidR="004A0D2A" w:rsidRPr="00FD5EDA" w:rsidRDefault="00F721F7" w:rsidP="004A0D2A">
      <w:pPr>
        <w:ind w:firstLine="540"/>
        <w:jc w:val="both"/>
        <w:rPr>
          <w:sz w:val="28"/>
          <w:szCs w:val="28"/>
        </w:rPr>
      </w:pPr>
      <w:r>
        <w:rPr>
          <w:sz w:val="28"/>
          <w:szCs w:val="28"/>
        </w:rPr>
        <w:t>- с</w:t>
      </w:r>
      <w:r w:rsidR="004A0D2A" w:rsidRPr="00FD5EDA">
        <w:rPr>
          <w:sz w:val="28"/>
          <w:szCs w:val="28"/>
        </w:rPr>
        <w:t>воевременность представления ГРБС отчетности об исполнении районного бюджета в Финансовое управление администрации Благодарненского муниципального района Ставропольского края</w:t>
      </w:r>
      <w:r>
        <w:rPr>
          <w:sz w:val="28"/>
          <w:szCs w:val="28"/>
        </w:rPr>
        <w:t>;</w:t>
      </w:r>
    </w:p>
    <w:p w:rsidR="004A0D2A" w:rsidRDefault="00F721F7" w:rsidP="004A0D2A">
      <w:pPr>
        <w:ind w:firstLine="540"/>
        <w:jc w:val="both"/>
        <w:rPr>
          <w:sz w:val="28"/>
          <w:szCs w:val="28"/>
        </w:rPr>
      </w:pPr>
      <w:r>
        <w:rPr>
          <w:sz w:val="28"/>
          <w:szCs w:val="28"/>
        </w:rPr>
        <w:t>- с</w:t>
      </w:r>
      <w:r w:rsidR="004A0D2A" w:rsidRPr="00FD5EDA">
        <w:rPr>
          <w:sz w:val="28"/>
          <w:szCs w:val="28"/>
        </w:rPr>
        <w:t>воевременность представления бухгалтерской отчетности муниципальных бюджетных и автономных учреждений Благодарненского муниципального района Ставропольского края подведомственных ГРБС в Финансовое управление администрации Благодарненского муниципального района Ставропольского края</w:t>
      </w:r>
      <w:r>
        <w:rPr>
          <w:sz w:val="28"/>
          <w:szCs w:val="28"/>
        </w:rPr>
        <w:t>.</w:t>
      </w:r>
    </w:p>
    <w:p w:rsidR="00F721F7" w:rsidRPr="00FD5EDA" w:rsidRDefault="00F721F7" w:rsidP="004A0D2A">
      <w:pPr>
        <w:ind w:firstLine="540"/>
        <w:jc w:val="both"/>
        <w:rPr>
          <w:sz w:val="28"/>
          <w:szCs w:val="28"/>
        </w:rPr>
      </w:pPr>
    </w:p>
    <w:p w:rsidR="00A74691" w:rsidRPr="004A0D2A" w:rsidRDefault="00A74691" w:rsidP="00A74691">
      <w:pPr>
        <w:ind w:firstLine="720"/>
        <w:jc w:val="both"/>
        <w:rPr>
          <w:sz w:val="28"/>
          <w:szCs w:val="28"/>
        </w:rPr>
      </w:pPr>
      <w:r>
        <w:rPr>
          <w:color w:val="000000"/>
          <w:sz w:val="28"/>
          <w:szCs w:val="28"/>
        </w:rPr>
        <w:t xml:space="preserve">Итоговый рейтинг главных распорядителей средств бюджета Благодарненского муниципального района Ставропольского края по показателям, входящим </w:t>
      </w:r>
      <w:r w:rsidR="00FD5EDA">
        <w:rPr>
          <w:color w:val="000000"/>
          <w:sz w:val="28"/>
          <w:szCs w:val="28"/>
        </w:rPr>
        <w:t>в третье</w:t>
      </w:r>
      <w:r>
        <w:rPr>
          <w:color w:val="000000"/>
          <w:sz w:val="28"/>
          <w:szCs w:val="28"/>
        </w:rPr>
        <w:t xml:space="preserve"> направление представлен ниже:</w:t>
      </w:r>
    </w:p>
    <w:p w:rsidR="004A0D2A" w:rsidRPr="004A0D2A" w:rsidRDefault="004A0D2A" w:rsidP="00FD5EDA">
      <w:pPr>
        <w:jc w:val="both"/>
        <w:rPr>
          <w:b/>
          <w:sz w:val="28"/>
          <w:szCs w:val="28"/>
        </w:rPr>
      </w:pPr>
    </w:p>
    <w:p w:rsidR="00A74691" w:rsidRDefault="00B50633" w:rsidP="004A0D2A">
      <w:pPr>
        <w:pStyle w:val="3"/>
        <w:shd w:val="clear" w:color="auto" w:fill="auto"/>
        <w:spacing w:before="0" w:after="0" w:line="240" w:lineRule="auto"/>
        <w:ind w:firstLine="540"/>
        <w:rPr>
          <w:rFonts w:ascii="Times New Roman" w:hAnsi="Times New Roman" w:cs="Times New Roman"/>
          <w:b/>
          <w:sz w:val="28"/>
          <w:szCs w:val="28"/>
        </w:rPr>
      </w:pPr>
      <w:r w:rsidRPr="00B50633">
        <w:rPr>
          <w:rFonts w:ascii="Times New Roman" w:hAnsi="Times New Roman" w:cs="Times New Roman"/>
          <w:b/>
          <w:noProof/>
          <w:sz w:val="28"/>
          <w:szCs w:val="28"/>
          <w:lang w:eastAsia="ru-RU"/>
        </w:rPr>
        <w:lastRenderedPageBreak/>
        <w:drawing>
          <wp:inline distT="0" distB="0" distL="0" distR="0" wp14:anchorId="3B895B7A" wp14:editId="22334F86">
            <wp:extent cx="5715000" cy="42862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6496" cy="4294873"/>
                    </a:xfrm>
                    <a:prstGeom prst="rect">
                      <a:avLst/>
                    </a:prstGeom>
                  </pic:spPr>
                </pic:pic>
              </a:graphicData>
            </a:graphic>
          </wp:inline>
        </w:drawing>
      </w:r>
    </w:p>
    <w:p w:rsidR="00F721F7" w:rsidRPr="00F721F7" w:rsidRDefault="00F721F7" w:rsidP="004A0D2A">
      <w:pPr>
        <w:pStyle w:val="3"/>
        <w:shd w:val="clear" w:color="auto" w:fill="auto"/>
        <w:spacing w:before="0" w:after="0" w:line="240" w:lineRule="auto"/>
        <w:ind w:firstLine="540"/>
        <w:rPr>
          <w:rFonts w:ascii="Times New Roman" w:hAnsi="Times New Roman" w:cs="Times New Roman"/>
          <w:sz w:val="28"/>
          <w:szCs w:val="28"/>
        </w:rPr>
      </w:pPr>
    </w:p>
    <w:p w:rsidR="00F721F7" w:rsidRDefault="00F721F7" w:rsidP="004A0D2A">
      <w:pPr>
        <w:pStyle w:val="3"/>
        <w:shd w:val="clear" w:color="auto" w:fill="auto"/>
        <w:spacing w:before="0" w:after="0" w:line="240" w:lineRule="auto"/>
        <w:ind w:firstLine="540"/>
        <w:rPr>
          <w:rFonts w:ascii="Times New Roman" w:hAnsi="Times New Roman" w:cs="Times New Roman"/>
          <w:sz w:val="28"/>
          <w:szCs w:val="28"/>
        </w:rPr>
      </w:pPr>
      <w:r w:rsidRPr="00F721F7">
        <w:rPr>
          <w:rFonts w:ascii="Times New Roman" w:hAnsi="Times New Roman" w:cs="Times New Roman"/>
          <w:sz w:val="28"/>
          <w:szCs w:val="28"/>
        </w:rPr>
        <w:t>В</w:t>
      </w:r>
      <w:r>
        <w:rPr>
          <w:rFonts w:ascii="Times New Roman" w:hAnsi="Times New Roman" w:cs="Times New Roman"/>
          <w:sz w:val="28"/>
          <w:szCs w:val="28"/>
        </w:rPr>
        <w:t>се ГРБС своевременно представляли отчетность в Финансовое управление администрации Благодарненского муниципального района Ставропольского края в отчетном периоде.</w:t>
      </w:r>
    </w:p>
    <w:p w:rsidR="00F721F7" w:rsidRDefault="00F721F7" w:rsidP="00F721F7">
      <w:pPr>
        <w:ind w:firstLine="720"/>
        <w:jc w:val="both"/>
        <w:rPr>
          <w:color w:val="000000"/>
          <w:sz w:val="28"/>
          <w:szCs w:val="28"/>
        </w:rPr>
      </w:pPr>
      <w:r>
        <w:rPr>
          <w:color w:val="000000"/>
          <w:sz w:val="28"/>
          <w:szCs w:val="28"/>
        </w:rPr>
        <w:t>Детальная информация о значениях показателей приведена в приложении 3.</w:t>
      </w:r>
    </w:p>
    <w:p w:rsidR="00F721F7" w:rsidRPr="00F721F7" w:rsidRDefault="00F721F7" w:rsidP="004A0D2A">
      <w:pPr>
        <w:pStyle w:val="3"/>
        <w:shd w:val="clear" w:color="auto" w:fill="auto"/>
        <w:spacing w:before="0" w:after="0" w:line="240" w:lineRule="auto"/>
        <w:ind w:firstLine="540"/>
        <w:rPr>
          <w:rFonts w:ascii="Times New Roman" w:hAnsi="Times New Roman" w:cs="Times New Roman"/>
          <w:sz w:val="28"/>
          <w:szCs w:val="28"/>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 xml:space="preserve">4. </w:t>
      </w:r>
      <w:r w:rsidR="00186FDA">
        <w:rPr>
          <w:rFonts w:ascii="Times New Roman" w:hAnsi="Times New Roman" w:cs="Times New Roman"/>
          <w:sz w:val="28"/>
          <w:szCs w:val="28"/>
        </w:rPr>
        <w:t xml:space="preserve">Для оценки по направлению </w:t>
      </w:r>
      <w:r w:rsidR="00186FDA" w:rsidRPr="00186FDA">
        <w:rPr>
          <w:rFonts w:ascii="Times New Roman" w:hAnsi="Times New Roman" w:cs="Times New Roman"/>
          <w:sz w:val="28"/>
          <w:szCs w:val="28"/>
          <w:u w:val="single"/>
        </w:rPr>
        <w:t>о</w:t>
      </w:r>
      <w:r w:rsidRPr="00186FDA">
        <w:rPr>
          <w:rFonts w:ascii="Times New Roman" w:hAnsi="Times New Roman" w:cs="Times New Roman"/>
          <w:sz w:val="28"/>
          <w:szCs w:val="28"/>
          <w:u w:val="single"/>
        </w:rPr>
        <w:t>существление функций и полномочий учредителя муниципальных учреждений Благодарненского муниципального района Ставропольского края</w:t>
      </w:r>
      <w:r w:rsidR="00186FDA">
        <w:rPr>
          <w:rFonts w:ascii="Times New Roman" w:hAnsi="Times New Roman" w:cs="Times New Roman"/>
          <w:sz w:val="28"/>
          <w:szCs w:val="28"/>
        </w:rPr>
        <w:t xml:space="preserve"> оценивались следующие показатели</w:t>
      </w:r>
      <w:r w:rsidRPr="002F3AF5">
        <w:rPr>
          <w:rFonts w:ascii="Times New Roman" w:hAnsi="Times New Roman" w:cs="Times New Roman"/>
          <w:sz w:val="28"/>
          <w:szCs w:val="28"/>
        </w:rPr>
        <w:t>:</w:t>
      </w:r>
    </w:p>
    <w:p w:rsidR="004A0D2A" w:rsidRPr="002F3AF5" w:rsidRDefault="00186FDA" w:rsidP="00186FDA">
      <w:pPr>
        <w:ind w:firstLine="540"/>
        <w:jc w:val="both"/>
        <w:rPr>
          <w:sz w:val="28"/>
          <w:szCs w:val="28"/>
        </w:rPr>
      </w:pPr>
      <w:r>
        <w:rPr>
          <w:sz w:val="28"/>
          <w:szCs w:val="28"/>
        </w:rPr>
        <w:t>- н</w:t>
      </w:r>
      <w:r w:rsidR="004A0D2A" w:rsidRPr="002F3AF5">
        <w:rPr>
          <w:sz w:val="28"/>
          <w:szCs w:val="28"/>
        </w:rPr>
        <w:t>аличие результатов контроля за исполнением муниципальных заданий на оказание муниципальных услуг</w:t>
      </w:r>
      <w:r>
        <w:rPr>
          <w:sz w:val="28"/>
          <w:szCs w:val="28"/>
        </w:rPr>
        <w:t>;</w:t>
      </w:r>
    </w:p>
    <w:p w:rsidR="004A0D2A" w:rsidRPr="002F3AF5" w:rsidRDefault="00186FDA" w:rsidP="004A0D2A">
      <w:pPr>
        <w:pStyle w:val="3"/>
        <w:shd w:val="clear" w:color="auto" w:fill="auto"/>
        <w:spacing w:before="0" w:after="0" w:line="240" w:lineRule="auto"/>
        <w:ind w:firstLine="540"/>
        <w:rPr>
          <w:rFonts w:ascii="Times New Roman" w:hAnsi="Times New Roman" w:cs="Times New Roman"/>
          <w:sz w:val="28"/>
          <w:szCs w:val="28"/>
        </w:rPr>
      </w:pPr>
      <w:r>
        <w:rPr>
          <w:rFonts w:ascii="Times New Roman" w:hAnsi="Times New Roman" w:cs="Times New Roman"/>
          <w:sz w:val="28"/>
          <w:szCs w:val="28"/>
        </w:rPr>
        <w:t>- д</w:t>
      </w:r>
      <w:r w:rsidR="004A0D2A" w:rsidRPr="002F3AF5">
        <w:rPr>
          <w:rFonts w:ascii="Times New Roman" w:hAnsi="Times New Roman" w:cs="Times New Roman"/>
          <w:sz w:val="28"/>
          <w:szCs w:val="28"/>
        </w:rPr>
        <w:t>оля руководителей муниципальных учреждений, подведомственных ГРБС, оплата труда которых определяется с учетом результатов их профессиональной деятельности</w:t>
      </w:r>
      <w:r>
        <w:rPr>
          <w:rFonts w:ascii="Times New Roman" w:hAnsi="Times New Roman" w:cs="Times New Roman"/>
          <w:sz w:val="28"/>
          <w:szCs w:val="28"/>
        </w:rPr>
        <w:t>;</w:t>
      </w:r>
    </w:p>
    <w:p w:rsidR="004A0D2A" w:rsidRPr="002F3AF5" w:rsidRDefault="00186FDA" w:rsidP="004A0D2A">
      <w:pPr>
        <w:pStyle w:val="3"/>
        <w:shd w:val="clear" w:color="auto" w:fill="auto"/>
        <w:spacing w:before="0" w:after="0" w:line="240" w:lineRule="auto"/>
        <w:ind w:firstLine="540"/>
        <w:rPr>
          <w:rFonts w:ascii="Times New Roman" w:hAnsi="Times New Roman" w:cs="Times New Roman"/>
          <w:sz w:val="28"/>
          <w:szCs w:val="28"/>
        </w:rPr>
      </w:pPr>
      <w:r>
        <w:rPr>
          <w:rFonts w:ascii="Times New Roman" w:hAnsi="Times New Roman" w:cs="Times New Roman"/>
          <w:sz w:val="28"/>
          <w:szCs w:val="28"/>
        </w:rPr>
        <w:t>- д</w:t>
      </w:r>
      <w:r w:rsidR="004A0D2A" w:rsidRPr="002F3AF5">
        <w:rPr>
          <w:rFonts w:ascii="Times New Roman" w:hAnsi="Times New Roman" w:cs="Times New Roman"/>
          <w:sz w:val="28"/>
          <w:szCs w:val="28"/>
        </w:rPr>
        <w:t>оля муниципальных учреждений, подведомственных ГРБС, выполнивших муниципальное задание в объеме 100%</w:t>
      </w:r>
      <w:r>
        <w:rPr>
          <w:rFonts w:ascii="Times New Roman" w:hAnsi="Times New Roman" w:cs="Times New Roman"/>
          <w:sz w:val="28"/>
          <w:szCs w:val="28"/>
        </w:rPr>
        <w:t>;</w:t>
      </w:r>
    </w:p>
    <w:p w:rsidR="004A0D2A" w:rsidRPr="002F3AF5" w:rsidRDefault="00186FDA" w:rsidP="004A0D2A">
      <w:pPr>
        <w:pStyle w:val="3"/>
        <w:shd w:val="clear" w:color="auto" w:fill="auto"/>
        <w:spacing w:before="0" w:after="0" w:line="240" w:lineRule="auto"/>
        <w:ind w:firstLine="540"/>
        <w:rPr>
          <w:rFonts w:ascii="Times New Roman" w:hAnsi="Times New Roman" w:cs="Times New Roman"/>
          <w:sz w:val="28"/>
          <w:szCs w:val="28"/>
        </w:rPr>
      </w:pPr>
      <w:r>
        <w:rPr>
          <w:rFonts w:ascii="Times New Roman" w:hAnsi="Times New Roman" w:cs="Times New Roman"/>
          <w:sz w:val="28"/>
          <w:szCs w:val="28"/>
        </w:rPr>
        <w:t>- р</w:t>
      </w:r>
      <w:r w:rsidR="004A0D2A" w:rsidRPr="002F3AF5">
        <w:rPr>
          <w:rFonts w:ascii="Times New Roman" w:hAnsi="Times New Roman" w:cs="Times New Roman"/>
          <w:sz w:val="28"/>
          <w:szCs w:val="28"/>
        </w:rPr>
        <w:t>егламентация процедур оказания платных услуг подведомственными ГРБС муниципальными учреждениями</w:t>
      </w:r>
      <w:r>
        <w:rPr>
          <w:rFonts w:ascii="Times New Roman" w:hAnsi="Times New Roman" w:cs="Times New Roman"/>
          <w:sz w:val="28"/>
          <w:szCs w:val="28"/>
        </w:rPr>
        <w:t>.</w:t>
      </w:r>
    </w:p>
    <w:p w:rsidR="00186FDA" w:rsidRPr="004A0D2A" w:rsidRDefault="00186FDA" w:rsidP="00186FDA">
      <w:pPr>
        <w:ind w:firstLine="720"/>
        <w:jc w:val="both"/>
        <w:rPr>
          <w:sz w:val="28"/>
          <w:szCs w:val="28"/>
        </w:rPr>
      </w:pPr>
      <w:r>
        <w:rPr>
          <w:color w:val="000000"/>
          <w:sz w:val="28"/>
          <w:szCs w:val="28"/>
        </w:rPr>
        <w:t>Итоговый рейтинг главных распорядителей средств бюджета Благодарненского муниципального района Ставропольского края по показателям, входящим в четвертое направление представлен ниже:</w:t>
      </w:r>
    </w:p>
    <w:p w:rsidR="004A0D2A" w:rsidRPr="00186FDA" w:rsidRDefault="007C7E66" w:rsidP="004A0D2A">
      <w:pPr>
        <w:pStyle w:val="3"/>
        <w:shd w:val="clear" w:color="auto" w:fill="auto"/>
        <w:spacing w:before="0" w:after="0" w:line="240" w:lineRule="auto"/>
        <w:ind w:firstLine="540"/>
        <w:rPr>
          <w:rFonts w:ascii="Times New Roman" w:hAnsi="Times New Roman" w:cs="Times New Roman"/>
          <w:sz w:val="28"/>
          <w:szCs w:val="28"/>
        </w:rPr>
      </w:pPr>
      <w:r w:rsidRPr="007C7E66">
        <w:rPr>
          <w:rFonts w:ascii="Times New Roman" w:hAnsi="Times New Roman" w:cs="Times New Roman"/>
          <w:noProof/>
          <w:sz w:val="28"/>
          <w:szCs w:val="28"/>
          <w:lang w:eastAsia="ru-RU"/>
        </w:rPr>
        <w:lastRenderedPageBreak/>
        <w:drawing>
          <wp:inline distT="0" distB="0" distL="0" distR="0" wp14:anchorId="0DB41387" wp14:editId="3B84791A">
            <wp:extent cx="5695950" cy="42719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7372" cy="4280530"/>
                    </a:xfrm>
                    <a:prstGeom prst="rect">
                      <a:avLst/>
                    </a:prstGeom>
                  </pic:spPr>
                </pic:pic>
              </a:graphicData>
            </a:graphic>
          </wp:inline>
        </w:drawing>
      </w:r>
    </w:p>
    <w:p w:rsidR="004A0D2A" w:rsidRPr="00186FD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186FDA" w:rsidRDefault="00B46F0F" w:rsidP="002F3AF5">
      <w:pPr>
        <w:pStyle w:val="3"/>
        <w:shd w:val="clear" w:color="auto" w:fill="auto"/>
        <w:spacing w:before="0" w:after="0" w:line="240" w:lineRule="auto"/>
        <w:ind w:firstLine="540"/>
        <w:rPr>
          <w:rFonts w:ascii="Times New Roman" w:hAnsi="Times New Roman" w:cs="Times New Roman"/>
          <w:sz w:val="28"/>
          <w:szCs w:val="28"/>
        </w:rPr>
      </w:pPr>
      <w:r>
        <w:rPr>
          <w:rFonts w:ascii="Times New Roman" w:hAnsi="Times New Roman" w:cs="Times New Roman"/>
          <w:sz w:val="28"/>
          <w:szCs w:val="28"/>
        </w:rPr>
        <w:t>Результаты контроля за исполнением муниципальных заданий на оказание муниципальных услуг ГРБС не представлены.</w:t>
      </w:r>
    </w:p>
    <w:p w:rsidR="00562815" w:rsidRDefault="004A0D2A" w:rsidP="002F3AF5">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Процедура оказания платных услуг муниципальными учреждениями, подведомственны</w:t>
      </w:r>
      <w:r w:rsidR="00B46F0F">
        <w:rPr>
          <w:rFonts w:ascii="Times New Roman" w:hAnsi="Times New Roman" w:cs="Times New Roman"/>
          <w:sz w:val="28"/>
          <w:szCs w:val="28"/>
        </w:rPr>
        <w:t>ми</w:t>
      </w:r>
      <w:r w:rsidRPr="004A0D2A">
        <w:rPr>
          <w:rFonts w:ascii="Times New Roman" w:hAnsi="Times New Roman" w:cs="Times New Roman"/>
          <w:sz w:val="28"/>
          <w:szCs w:val="28"/>
        </w:rPr>
        <w:t xml:space="preserve"> администрации Благодарненского муниципального района Ставропольского края и отделу образования Благодарненского муниципального района Ставропольского края утверждена Постановлением администрации Благодарненского муниципального района Ставропольского края.</w:t>
      </w:r>
    </w:p>
    <w:p w:rsidR="00B46F0F" w:rsidRDefault="00B46F0F" w:rsidP="00B46F0F">
      <w:pPr>
        <w:ind w:firstLine="720"/>
        <w:jc w:val="both"/>
        <w:rPr>
          <w:color w:val="000000"/>
          <w:sz w:val="28"/>
          <w:szCs w:val="28"/>
        </w:rPr>
      </w:pPr>
      <w:r>
        <w:rPr>
          <w:color w:val="000000"/>
          <w:sz w:val="28"/>
          <w:szCs w:val="28"/>
        </w:rPr>
        <w:t>Детальная информация о значениях показателей приведена в приложении 3.</w:t>
      </w:r>
    </w:p>
    <w:p w:rsidR="00B46F0F" w:rsidRDefault="00B46F0F" w:rsidP="002F3AF5">
      <w:pPr>
        <w:pStyle w:val="3"/>
        <w:shd w:val="clear" w:color="auto" w:fill="auto"/>
        <w:spacing w:before="0" w:after="0" w:line="240" w:lineRule="auto"/>
        <w:ind w:firstLine="540"/>
        <w:rPr>
          <w:rFonts w:ascii="Times New Roman" w:hAnsi="Times New Roman" w:cs="Times New Roman"/>
          <w:sz w:val="28"/>
          <w:szCs w:val="28"/>
        </w:rPr>
      </w:pPr>
    </w:p>
    <w:p w:rsidR="002F3AF5" w:rsidRDefault="002F3AF5" w:rsidP="004A0D2A">
      <w:pPr>
        <w:pStyle w:val="3"/>
        <w:shd w:val="clear" w:color="auto" w:fill="auto"/>
        <w:spacing w:before="0" w:after="0" w:line="240" w:lineRule="auto"/>
        <w:ind w:firstLine="540"/>
        <w:rPr>
          <w:rFonts w:ascii="Times New Roman" w:hAnsi="Times New Roman" w:cs="Times New Roman"/>
          <w:sz w:val="28"/>
          <w:szCs w:val="28"/>
        </w:rPr>
      </w:pPr>
    </w:p>
    <w:p w:rsidR="002F3AF5" w:rsidRPr="004A0D2A" w:rsidRDefault="002F3AF5" w:rsidP="002F3AF5">
      <w:pPr>
        <w:pStyle w:val="3"/>
        <w:shd w:val="clear" w:color="auto" w:fill="auto"/>
        <w:spacing w:before="0" w:after="0" w:line="240" w:lineRule="auto"/>
        <w:ind w:hanging="426"/>
        <w:rPr>
          <w:rFonts w:ascii="Times New Roman" w:hAnsi="Times New Roman" w:cs="Times New Roman"/>
          <w:b/>
          <w:sz w:val="28"/>
          <w:szCs w:val="28"/>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b/>
          <w:sz w:val="28"/>
          <w:szCs w:val="28"/>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b/>
          <w:sz w:val="28"/>
          <w:szCs w:val="28"/>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sectPr w:rsidR="004A0D2A" w:rsidRPr="004A0D2A" w:rsidSect="00C41A19">
          <w:pgSz w:w="11906" w:h="16838"/>
          <w:pgMar w:top="1134" w:right="626" w:bottom="1134" w:left="1985" w:header="709" w:footer="709" w:gutter="0"/>
          <w:cols w:space="708"/>
          <w:docGrid w:linePitch="360"/>
        </w:sectPr>
      </w:pPr>
    </w:p>
    <w:tbl>
      <w:tblPr>
        <w:tblW w:w="14680" w:type="dxa"/>
        <w:tblInd w:w="89" w:type="dxa"/>
        <w:tblLook w:val="04A0" w:firstRow="1" w:lastRow="0" w:firstColumn="1" w:lastColumn="0" w:noHBand="0" w:noVBand="1"/>
      </w:tblPr>
      <w:tblGrid>
        <w:gridCol w:w="3880"/>
        <w:gridCol w:w="1900"/>
        <w:gridCol w:w="1800"/>
        <w:gridCol w:w="1740"/>
        <w:gridCol w:w="2260"/>
        <w:gridCol w:w="1740"/>
        <w:gridCol w:w="1360"/>
      </w:tblGrid>
      <w:tr w:rsidR="004A0D2A" w:rsidRPr="004A0D2A" w:rsidTr="00C41A19">
        <w:trPr>
          <w:trHeight w:val="615"/>
        </w:trPr>
        <w:tc>
          <w:tcPr>
            <w:tcW w:w="14680" w:type="dxa"/>
            <w:gridSpan w:val="7"/>
            <w:tcBorders>
              <w:top w:val="nil"/>
              <w:left w:val="nil"/>
              <w:bottom w:val="nil"/>
              <w:right w:val="nil"/>
            </w:tcBorders>
            <w:shd w:val="clear" w:color="auto" w:fill="auto"/>
            <w:noWrap/>
            <w:vAlign w:val="bottom"/>
            <w:hideMark/>
          </w:tcPr>
          <w:p w:rsidR="004A0D2A" w:rsidRPr="004A0D2A" w:rsidRDefault="004A0D2A" w:rsidP="00C41A19">
            <w:pPr>
              <w:jc w:val="center"/>
              <w:rPr>
                <w:color w:val="000000"/>
                <w:sz w:val="28"/>
                <w:szCs w:val="28"/>
              </w:rPr>
            </w:pPr>
            <w:r w:rsidRPr="004A0D2A">
              <w:rPr>
                <w:color w:val="000000"/>
                <w:sz w:val="28"/>
                <w:szCs w:val="28"/>
              </w:rPr>
              <w:lastRenderedPageBreak/>
              <w:t xml:space="preserve">ИТОГОВЫЙ РЕЙТИНГ </w:t>
            </w:r>
          </w:p>
        </w:tc>
      </w:tr>
      <w:tr w:rsidR="004A0D2A" w:rsidRPr="004A0D2A" w:rsidTr="00C41A19">
        <w:trPr>
          <w:trHeight w:val="825"/>
        </w:trPr>
        <w:tc>
          <w:tcPr>
            <w:tcW w:w="14680" w:type="dxa"/>
            <w:gridSpan w:val="7"/>
            <w:tcBorders>
              <w:top w:val="nil"/>
              <w:left w:val="nil"/>
              <w:bottom w:val="nil"/>
              <w:right w:val="nil"/>
            </w:tcBorders>
            <w:shd w:val="clear" w:color="auto" w:fill="auto"/>
            <w:vAlign w:val="bottom"/>
            <w:hideMark/>
          </w:tcPr>
          <w:p w:rsidR="004A0D2A" w:rsidRPr="004A0D2A" w:rsidRDefault="004A0D2A" w:rsidP="00C729EB">
            <w:pPr>
              <w:jc w:val="center"/>
              <w:rPr>
                <w:color w:val="000000"/>
                <w:sz w:val="28"/>
                <w:szCs w:val="28"/>
              </w:rPr>
            </w:pPr>
            <w:r w:rsidRPr="004A0D2A">
              <w:rPr>
                <w:color w:val="000000"/>
                <w:sz w:val="28"/>
                <w:szCs w:val="28"/>
              </w:rPr>
              <w:t>главных распорядителей бюджетных средств Благодарненского муниципального района Ставропольского края, по результатам мониторинга качества финансового менеджмента, осуществляемого ими в 201</w:t>
            </w:r>
            <w:r w:rsidR="00C729EB">
              <w:rPr>
                <w:color w:val="000000"/>
                <w:sz w:val="28"/>
                <w:szCs w:val="28"/>
              </w:rPr>
              <w:t>6</w:t>
            </w:r>
            <w:r w:rsidRPr="004A0D2A">
              <w:rPr>
                <w:color w:val="000000"/>
                <w:sz w:val="28"/>
                <w:szCs w:val="28"/>
              </w:rPr>
              <w:t xml:space="preserve"> году</w:t>
            </w:r>
          </w:p>
        </w:tc>
      </w:tr>
      <w:tr w:rsidR="004A0D2A" w:rsidRPr="004A0D2A" w:rsidTr="00C41A19">
        <w:trPr>
          <w:trHeight w:val="345"/>
        </w:trPr>
        <w:tc>
          <w:tcPr>
            <w:tcW w:w="388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90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80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74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226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74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36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r>
      <w:tr w:rsidR="004A0D2A" w:rsidRPr="004A0D2A" w:rsidTr="00C729EB">
        <w:trPr>
          <w:trHeight w:val="675"/>
        </w:trPr>
        <w:tc>
          <w:tcPr>
            <w:tcW w:w="3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0D2A" w:rsidRPr="00C729EB" w:rsidRDefault="004A0D2A" w:rsidP="00C41A19">
            <w:pPr>
              <w:jc w:val="center"/>
              <w:rPr>
                <w:color w:val="000000"/>
              </w:rPr>
            </w:pPr>
            <w:r w:rsidRPr="00C729EB">
              <w:rPr>
                <w:color w:val="000000"/>
              </w:rPr>
              <w:t>ГРБС</w:t>
            </w:r>
          </w:p>
        </w:tc>
        <w:tc>
          <w:tcPr>
            <w:tcW w:w="7700" w:type="dxa"/>
            <w:gridSpan w:val="4"/>
            <w:tcBorders>
              <w:top w:val="single" w:sz="4" w:space="0" w:color="auto"/>
              <w:left w:val="nil"/>
              <w:bottom w:val="single" w:sz="4" w:space="0" w:color="auto"/>
              <w:right w:val="single" w:sz="4" w:space="0" w:color="000000"/>
            </w:tcBorders>
            <w:shd w:val="clear" w:color="auto" w:fill="auto"/>
            <w:vAlign w:val="bottom"/>
            <w:hideMark/>
          </w:tcPr>
          <w:p w:rsidR="004A0D2A" w:rsidRPr="00C729EB" w:rsidRDefault="004A0D2A" w:rsidP="008059AC">
            <w:pPr>
              <w:jc w:val="center"/>
              <w:rPr>
                <w:color w:val="000000"/>
              </w:rPr>
            </w:pPr>
            <w:r w:rsidRPr="00C729EB">
              <w:rPr>
                <w:color w:val="000000"/>
              </w:rPr>
              <w:t>Оценки по показателям качества финансового менеджмента</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D2A" w:rsidRPr="00C729EB" w:rsidRDefault="004A0D2A" w:rsidP="008059AC">
            <w:pPr>
              <w:jc w:val="center"/>
              <w:rPr>
                <w:color w:val="000000"/>
              </w:rPr>
            </w:pPr>
            <w:r w:rsidRPr="00C729EB">
              <w:rPr>
                <w:color w:val="000000"/>
              </w:rPr>
              <w:t>Итоговая оценка качества финансового менеджмента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D2A" w:rsidRPr="00C729EB" w:rsidRDefault="004A0D2A" w:rsidP="008059AC">
            <w:pPr>
              <w:jc w:val="center"/>
              <w:rPr>
                <w:color w:val="000000"/>
              </w:rPr>
            </w:pPr>
            <w:r w:rsidRPr="00C729EB">
              <w:rPr>
                <w:color w:val="000000"/>
              </w:rPr>
              <w:t>Рейтинг</w:t>
            </w:r>
          </w:p>
        </w:tc>
      </w:tr>
      <w:tr w:rsidR="004A0D2A" w:rsidRPr="004A0D2A" w:rsidTr="008A5391">
        <w:trPr>
          <w:trHeight w:val="1926"/>
        </w:trPr>
        <w:tc>
          <w:tcPr>
            <w:tcW w:w="3880" w:type="dxa"/>
            <w:vMerge/>
            <w:tcBorders>
              <w:top w:val="single" w:sz="4" w:space="0" w:color="auto"/>
              <w:left w:val="single" w:sz="4" w:space="0" w:color="auto"/>
              <w:bottom w:val="single" w:sz="4" w:space="0" w:color="000000"/>
              <w:right w:val="single" w:sz="4" w:space="0" w:color="auto"/>
            </w:tcBorders>
            <w:vAlign w:val="center"/>
            <w:hideMark/>
          </w:tcPr>
          <w:p w:rsidR="004A0D2A" w:rsidRPr="004A0D2A" w:rsidRDefault="004A0D2A" w:rsidP="00C41A19">
            <w:pPr>
              <w:rPr>
                <w:color w:val="000000"/>
                <w:sz w:val="28"/>
                <w:szCs w:val="28"/>
              </w:rPr>
            </w:pPr>
          </w:p>
        </w:tc>
        <w:tc>
          <w:tcPr>
            <w:tcW w:w="1900" w:type="dxa"/>
            <w:tcBorders>
              <w:top w:val="nil"/>
              <w:left w:val="nil"/>
              <w:bottom w:val="single" w:sz="4" w:space="0" w:color="auto"/>
              <w:right w:val="single" w:sz="4" w:space="0" w:color="auto"/>
            </w:tcBorders>
            <w:shd w:val="clear" w:color="auto" w:fill="auto"/>
            <w:vAlign w:val="center"/>
            <w:hideMark/>
          </w:tcPr>
          <w:p w:rsidR="004A0D2A" w:rsidRPr="004A0D2A" w:rsidRDefault="004A0D2A" w:rsidP="008059AC">
            <w:pPr>
              <w:jc w:val="center"/>
              <w:rPr>
                <w:color w:val="000000"/>
                <w:sz w:val="22"/>
                <w:szCs w:val="22"/>
              </w:rPr>
            </w:pPr>
            <w:r w:rsidRPr="004A0D2A">
              <w:rPr>
                <w:color w:val="000000"/>
                <w:sz w:val="22"/>
                <w:szCs w:val="22"/>
              </w:rPr>
              <w:t>1.Планирование районного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A0D2A" w:rsidRPr="004A0D2A" w:rsidRDefault="004A0D2A" w:rsidP="008059AC">
            <w:pPr>
              <w:jc w:val="center"/>
              <w:rPr>
                <w:color w:val="000000"/>
                <w:sz w:val="22"/>
                <w:szCs w:val="22"/>
              </w:rPr>
            </w:pPr>
            <w:r w:rsidRPr="004A0D2A">
              <w:rPr>
                <w:color w:val="000000"/>
                <w:sz w:val="22"/>
                <w:szCs w:val="22"/>
              </w:rPr>
              <w:t>2. Исполнение районного бюджета</w:t>
            </w:r>
          </w:p>
        </w:tc>
        <w:tc>
          <w:tcPr>
            <w:tcW w:w="1740" w:type="dxa"/>
            <w:tcBorders>
              <w:top w:val="nil"/>
              <w:left w:val="nil"/>
              <w:bottom w:val="single" w:sz="4" w:space="0" w:color="auto"/>
              <w:right w:val="single" w:sz="4" w:space="0" w:color="auto"/>
            </w:tcBorders>
            <w:shd w:val="clear" w:color="auto" w:fill="auto"/>
            <w:vAlign w:val="center"/>
            <w:hideMark/>
          </w:tcPr>
          <w:p w:rsidR="004A0D2A" w:rsidRPr="004A0D2A" w:rsidRDefault="004A0D2A" w:rsidP="008059AC">
            <w:pPr>
              <w:jc w:val="center"/>
              <w:rPr>
                <w:color w:val="000000"/>
                <w:sz w:val="22"/>
                <w:szCs w:val="22"/>
              </w:rPr>
            </w:pPr>
            <w:r w:rsidRPr="004A0D2A">
              <w:rPr>
                <w:color w:val="000000"/>
                <w:sz w:val="22"/>
                <w:szCs w:val="22"/>
              </w:rPr>
              <w:t>3.Учет и отчетность</w:t>
            </w:r>
          </w:p>
        </w:tc>
        <w:tc>
          <w:tcPr>
            <w:tcW w:w="2260" w:type="dxa"/>
            <w:tcBorders>
              <w:top w:val="nil"/>
              <w:left w:val="nil"/>
              <w:bottom w:val="single" w:sz="4" w:space="0" w:color="auto"/>
              <w:right w:val="single" w:sz="4" w:space="0" w:color="auto"/>
            </w:tcBorders>
            <w:shd w:val="clear" w:color="auto" w:fill="auto"/>
            <w:vAlign w:val="center"/>
            <w:hideMark/>
          </w:tcPr>
          <w:p w:rsidR="004A0D2A" w:rsidRPr="004A0D2A" w:rsidRDefault="004A0D2A" w:rsidP="008059AC">
            <w:pPr>
              <w:jc w:val="center"/>
              <w:rPr>
                <w:color w:val="000000"/>
                <w:sz w:val="22"/>
                <w:szCs w:val="22"/>
              </w:rPr>
            </w:pPr>
            <w:r w:rsidRPr="004A0D2A">
              <w:rPr>
                <w:color w:val="000000"/>
                <w:sz w:val="22"/>
                <w:szCs w:val="22"/>
              </w:rPr>
              <w:t>4. Осуществление функций и полномочий учредителя в отношении муниципальных учреждений Благодарненского муниципального района Ставропольского края</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4A0D2A" w:rsidRPr="004A0D2A" w:rsidRDefault="004A0D2A" w:rsidP="008059AC">
            <w:pPr>
              <w:jc w:val="center"/>
              <w:rPr>
                <w:color w:val="000000"/>
                <w:sz w:val="28"/>
                <w:szCs w:val="2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A0D2A" w:rsidRPr="004A0D2A" w:rsidRDefault="004A0D2A" w:rsidP="008059AC">
            <w:pPr>
              <w:jc w:val="center"/>
              <w:rPr>
                <w:color w:val="000000"/>
                <w:sz w:val="28"/>
                <w:szCs w:val="28"/>
              </w:rPr>
            </w:pPr>
          </w:p>
        </w:tc>
      </w:tr>
      <w:tr w:rsidR="004A0D2A" w:rsidRPr="00C729EB" w:rsidTr="008A5391">
        <w:trPr>
          <w:trHeight w:val="7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4A0D2A" w:rsidRPr="00C729EB" w:rsidRDefault="004A0D2A" w:rsidP="00C41A19">
            <w:pPr>
              <w:rPr>
                <w:color w:val="000000"/>
              </w:rPr>
            </w:pPr>
            <w:r w:rsidRPr="00C729EB">
              <w:rPr>
                <w:color w:val="000000"/>
              </w:rPr>
              <w:t>Совет Благодарненского муниципального района Ставропольского края</w:t>
            </w:r>
          </w:p>
        </w:tc>
        <w:tc>
          <w:tcPr>
            <w:tcW w:w="19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0,78</w:t>
            </w:r>
          </w:p>
        </w:tc>
        <w:tc>
          <w:tcPr>
            <w:tcW w:w="18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0,84</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0,75</w:t>
            </w:r>
          </w:p>
        </w:tc>
        <w:tc>
          <w:tcPr>
            <w:tcW w:w="226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0,5</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91,2</w:t>
            </w:r>
          </w:p>
        </w:tc>
        <w:tc>
          <w:tcPr>
            <w:tcW w:w="1360" w:type="dxa"/>
            <w:tcBorders>
              <w:top w:val="nil"/>
              <w:left w:val="nil"/>
              <w:bottom w:val="single" w:sz="4" w:space="0" w:color="auto"/>
              <w:right w:val="single" w:sz="4" w:space="0" w:color="auto"/>
            </w:tcBorders>
            <w:shd w:val="clear" w:color="auto" w:fill="auto"/>
            <w:noWrap/>
            <w:vAlign w:val="bottom"/>
          </w:tcPr>
          <w:p w:rsidR="004A0D2A" w:rsidRPr="00C729EB" w:rsidRDefault="002D13AB" w:rsidP="00C41A19">
            <w:pPr>
              <w:jc w:val="center"/>
              <w:rPr>
                <w:color w:val="000000"/>
              </w:rPr>
            </w:pPr>
            <w:r>
              <w:rPr>
                <w:color w:val="000000"/>
              </w:rPr>
              <w:t>2</w:t>
            </w:r>
          </w:p>
        </w:tc>
      </w:tr>
      <w:tr w:rsidR="004A0D2A" w:rsidRPr="00C729EB" w:rsidTr="008A5391">
        <w:trPr>
          <w:trHeight w:val="7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4A0D2A" w:rsidRPr="00C729EB" w:rsidRDefault="004A0D2A" w:rsidP="00C41A19">
            <w:pPr>
              <w:rPr>
                <w:color w:val="000000"/>
              </w:rPr>
            </w:pPr>
            <w:r w:rsidRPr="00C729EB">
              <w:rPr>
                <w:color w:val="000000"/>
              </w:rPr>
              <w:t>Администрация Благодарненского муниципального района Ставропольского края</w:t>
            </w:r>
          </w:p>
        </w:tc>
        <w:tc>
          <w:tcPr>
            <w:tcW w:w="19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0,48</w:t>
            </w:r>
          </w:p>
        </w:tc>
        <w:tc>
          <w:tcPr>
            <w:tcW w:w="18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0,69</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1,00</w:t>
            </w:r>
          </w:p>
        </w:tc>
        <w:tc>
          <w:tcPr>
            <w:tcW w:w="226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0,75</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85,7</w:t>
            </w:r>
          </w:p>
        </w:tc>
        <w:tc>
          <w:tcPr>
            <w:tcW w:w="1360" w:type="dxa"/>
            <w:tcBorders>
              <w:top w:val="nil"/>
              <w:left w:val="nil"/>
              <w:bottom w:val="single" w:sz="4" w:space="0" w:color="auto"/>
              <w:right w:val="single" w:sz="4" w:space="0" w:color="auto"/>
            </w:tcBorders>
            <w:shd w:val="clear" w:color="auto" w:fill="auto"/>
            <w:noWrap/>
            <w:vAlign w:val="bottom"/>
          </w:tcPr>
          <w:p w:rsidR="004A0D2A" w:rsidRPr="00C729EB" w:rsidRDefault="002D13AB" w:rsidP="00C41A19">
            <w:pPr>
              <w:jc w:val="center"/>
              <w:rPr>
                <w:color w:val="000000"/>
              </w:rPr>
            </w:pPr>
            <w:r>
              <w:rPr>
                <w:color w:val="000000"/>
              </w:rPr>
              <w:t>6</w:t>
            </w:r>
          </w:p>
        </w:tc>
      </w:tr>
      <w:tr w:rsidR="004A0D2A" w:rsidRPr="00C729EB" w:rsidTr="00C729EB">
        <w:trPr>
          <w:trHeight w:val="71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4A0D2A" w:rsidRPr="00C729EB" w:rsidRDefault="004A0D2A" w:rsidP="00C729EB">
            <w:pPr>
              <w:rPr>
                <w:color w:val="000000"/>
              </w:rPr>
            </w:pPr>
            <w:r w:rsidRPr="00C729EB">
              <w:rPr>
                <w:color w:val="000000"/>
              </w:rPr>
              <w:t>О</w:t>
            </w:r>
            <w:r w:rsidR="00C729EB">
              <w:rPr>
                <w:color w:val="000000"/>
              </w:rPr>
              <w:t>тдел имущественных и земельных отношений</w:t>
            </w:r>
            <w:r w:rsidRPr="00C729EB">
              <w:rPr>
                <w:color w:val="000000"/>
              </w:rPr>
              <w:t xml:space="preserve"> администрации Благодарненского муниципального района Ставропольского края</w:t>
            </w:r>
          </w:p>
        </w:tc>
        <w:tc>
          <w:tcPr>
            <w:tcW w:w="19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0,58</w:t>
            </w:r>
          </w:p>
        </w:tc>
        <w:tc>
          <w:tcPr>
            <w:tcW w:w="18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0,83</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0,75</w:t>
            </w:r>
          </w:p>
        </w:tc>
        <w:tc>
          <w:tcPr>
            <w:tcW w:w="226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0,63</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88,8</w:t>
            </w:r>
          </w:p>
        </w:tc>
        <w:tc>
          <w:tcPr>
            <w:tcW w:w="1360" w:type="dxa"/>
            <w:tcBorders>
              <w:top w:val="nil"/>
              <w:left w:val="nil"/>
              <w:bottom w:val="single" w:sz="4" w:space="0" w:color="auto"/>
              <w:right w:val="single" w:sz="4" w:space="0" w:color="auto"/>
            </w:tcBorders>
            <w:shd w:val="clear" w:color="auto" w:fill="auto"/>
            <w:noWrap/>
            <w:vAlign w:val="bottom"/>
          </w:tcPr>
          <w:p w:rsidR="004A0D2A" w:rsidRPr="00C729EB" w:rsidRDefault="002D13AB" w:rsidP="00C41A19">
            <w:pPr>
              <w:jc w:val="center"/>
              <w:rPr>
                <w:color w:val="000000"/>
              </w:rPr>
            </w:pPr>
            <w:r>
              <w:rPr>
                <w:color w:val="000000"/>
              </w:rPr>
              <w:t>4</w:t>
            </w:r>
          </w:p>
        </w:tc>
      </w:tr>
      <w:tr w:rsidR="004A0D2A" w:rsidRPr="00C729EB" w:rsidTr="008A5391">
        <w:trPr>
          <w:trHeight w:val="7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4A0D2A" w:rsidRPr="00C729EB" w:rsidRDefault="004A0D2A" w:rsidP="00C41A19">
            <w:pPr>
              <w:rPr>
                <w:color w:val="000000"/>
              </w:rPr>
            </w:pPr>
            <w:r w:rsidRPr="00C729EB">
              <w:rPr>
                <w:color w:val="000000"/>
              </w:rPr>
              <w:t>Финансовое управление администрации Благодарненского муниципального района Ставропольского края</w:t>
            </w:r>
          </w:p>
        </w:tc>
        <w:tc>
          <w:tcPr>
            <w:tcW w:w="19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0,98</w:t>
            </w:r>
          </w:p>
        </w:tc>
        <w:tc>
          <w:tcPr>
            <w:tcW w:w="18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0,93</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0,75</w:t>
            </w:r>
          </w:p>
        </w:tc>
        <w:tc>
          <w:tcPr>
            <w:tcW w:w="226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0,63</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102,8</w:t>
            </w:r>
          </w:p>
        </w:tc>
        <w:tc>
          <w:tcPr>
            <w:tcW w:w="1360" w:type="dxa"/>
            <w:tcBorders>
              <w:top w:val="nil"/>
              <w:left w:val="nil"/>
              <w:bottom w:val="single" w:sz="4" w:space="0" w:color="auto"/>
              <w:right w:val="single" w:sz="4" w:space="0" w:color="auto"/>
            </w:tcBorders>
            <w:shd w:val="clear" w:color="auto" w:fill="auto"/>
            <w:noWrap/>
            <w:vAlign w:val="bottom"/>
          </w:tcPr>
          <w:p w:rsidR="004A0D2A" w:rsidRPr="00C729EB" w:rsidRDefault="002D13AB" w:rsidP="00C41A19">
            <w:pPr>
              <w:jc w:val="center"/>
              <w:rPr>
                <w:color w:val="000000"/>
              </w:rPr>
            </w:pPr>
            <w:r>
              <w:rPr>
                <w:color w:val="000000"/>
              </w:rPr>
              <w:t>1</w:t>
            </w:r>
          </w:p>
        </w:tc>
      </w:tr>
      <w:tr w:rsidR="004A0D2A" w:rsidRPr="00C729EB" w:rsidTr="008A5391">
        <w:trPr>
          <w:trHeight w:val="70"/>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D2A" w:rsidRPr="00C729EB" w:rsidRDefault="004A0D2A" w:rsidP="00C41A19">
            <w:pPr>
              <w:rPr>
                <w:color w:val="000000"/>
              </w:rPr>
            </w:pPr>
            <w:r w:rsidRPr="00C729EB">
              <w:rPr>
                <w:color w:val="000000"/>
              </w:rPr>
              <w:lastRenderedPageBreak/>
              <w:t>Отдел образования администрации Благодарненского муниципального района Ставропольского края</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0,61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1,00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0,68</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85,2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D2A" w:rsidRPr="00C729EB" w:rsidRDefault="002D13AB" w:rsidP="00C41A19">
            <w:pPr>
              <w:jc w:val="center"/>
              <w:rPr>
                <w:color w:val="000000"/>
              </w:rPr>
            </w:pPr>
            <w:r>
              <w:rPr>
                <w:color w:val="000000"/>
              </w:rPr>
              <w:t>7</w:t>
            </w:r>
          </w:p>
        </w:tc>
      </w:tr>
      <w:tr w:rsidR="004A0D2A" w:rsidRPr="00C729EB" w:rsidTr="008A5391">
        <w:trPr>
          <w:trHeight w:val="70"/>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D2A" w:rsidRPr="00C729EB" w:rsidRDefault="004A0D2A" w:rsidP="002D13AB">
            <w:pPr>
              <w:rPr>
                <w:color w:val="000000"/>
              </w:rPr>
            </w:pPr>
            <w:r w:rsidRPr="00C729EB">
              <w:rPr>
                <w:color w:val="000000"/>
              </w:rPr>
              <w:t>У</w:t>
            </w:r>
            <w:r w:rsidR="002D13AB">
              <w:rPr>
                <w:color w:val="000000"/>
              </w:rPr>
              <w:t>правление труда и социальной защиты населения</w:t>
            </w:r>
            <w:r w:rsidRPr="00C729EB">
              <w:rPr>
                <w:color w:val="000000"/>
              </w:rPr>
              <w:t xml:space="preserve"> администрации Благодарненского муниципального района Ставропольского края</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0,78</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0,79</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0,75</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0,63</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90,2</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4A0D2A" w:rsidRPr="00C729EB" w:rsidRDefault="002D13AB" w:rsidP="00C41A19">
            <w:pPr>
              <w:jc w:val="center"/>
              <w:rPr>
                <w:color w:val="000000"/>
              </w:rPr>
            </w:pPr>
            <w:r>
              <w:rPr>
                <w:color w:val="000000"/>
              </w:rPr>
              <w:t>3</w:t>
            </w:r>
          </w:p>
        </w:tc>
      </w:tr>
      <w:tr w:rsidR="004A0D2A" w:rsidRPr="00C729EB" w:rsidTr="008A5391">
        <w:trPr>
          <w:trHeight w:val="7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4A0D2A" w:rsidRPr="00C729EB" w:rsidRDefault="004A0D2A" w:rsidP="00C41A19">
            <w:pPr>
              <w:rPr>
                <w:color w:val="000000"/>
              </w:rPr>
            </w:pPr>
            <w:r w:rsidRPr="00C729EB">
              <w:rPr>
                <w:color w:val="000000"/>
              </w:rPr>
              <w:t>Управление сельского хозяйства администрации Благодарненского муниципального района Ставропольского края</w:t>
            </w:r>
          </w:p>
        </w:tc>
        <w:tc>
          <w:tcPr>
            <w:tcW w:w="19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0,66</w:t>
            </w:r>
          </w:p>
        </w:tc>
        <w:tc>
          <w:tcPr>
            <w:tcW w:w="180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0,77</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0,75</w:t>
            </w:r>
          </w:p>
        </w:tc>
        <w:tc>
          <w:tcPr>
            <w:tcW w:w="226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0,63</w:t>
            </w:r>
          </w:p>
        </w:tc>
        <w:tc>
          <w:tcPr>
            <w:tcW w:w="1740" w:type="dxa"/>
            <w:tcBorders>
              <w:top w:val="nil"/>
              <w:left w:val="nil"/>
              <w:bottom w:val="single" w:sz="4" w:space="0" w:color="auto"/>
              <w:right w:val="single" w:sz="4" w:space="0" w:color="auto"/>
            </w:tcBorders>
            <w:shd w:val="clear" w:color="auto" w:fill="auto"/>
            <w:noWrap/>
            <w:vAlign w:val="bottom"/>
          </w:tcPr>
          <w:p w:rsidR="004A0D2A" w:rsidRPr="00C729EB" w:rsidRDefault="00C729EB" w:rsidP="00C41A19">
            <w:pPr>
              <w:jc w:val="right"/>
              <w:rPr>
                <w:color w:val="000000"/>
              </w:rPr>
            </w:pPr>
            <w:r w:rsidRPr="00C729EB">
              <w:rPr>
                <w:color w:val="000000"/>
              </w:rPr>
              <w:t>87,0</w:t>
            </w:r>
          </w:p>
        </w:tc>
        <w:tc>
          <w:tcPr>
            <w:tcW w:w="1360" w:type="dxa"/>
            <w:tcBorders>
              <w:top w:val="nil"/>
              <w:left w:val="nil"/>
              <w:bottom w:val="single" w:sz="4" w:space="0" w:color="auto"/>
              <w:right w:val="single" w:sz="4" w:space="0" w:color="auto"/>
            </w:tcBorders>
            <w:shd w:val="clear" w:color="auto" w:fill="auto"/>
            <w:noWrap/>
            <w:vAlign w:val="bottom"/>
          </w:tcPr>
          <w:p w:rsidR="004A0D2A" w:rsidRPr="00C729EB" w:rsidRDefault="002D13AB" w:rsidP="00C41A19">
            <w:pPr>
              <w:jc w:val="center"/>
              <w:rPr>
                <w:color w:val="000000"/>
              </w:rPr>
            </w:pPr>
            <w:r>
              <w:rPr>
                <w:color w:val="000000"/>
              </w:rPr>
              <w:t>5</w:t>
            </w:r>
          </w:p>
        </w:tc>
      </w:tr>
    </w:tbl>
    <w:p w:rsidR="004A0D2A" w:rsidRPr="004A0D2A" w:rsidRDefault="004A0D2A" w:rsidP="004A0D2A">
      <w:pPr>
        <w:pStyle w:val="3"/>
        <w:shd w:val="clear" w:color="auto" w:fill="auto"/>
        <w:spacing w:before="0" w:after="0" w:line="240" w:lineRule="auto"/>
        <w:ind w:firstLine="11482"/>
        <w:rPr>
          <w:rFonts w:ascii="Times New Roman" w:hAnsi="Times New Roman" w:cs="Times New Roman"/>
          <w:sz w:val="28"/>
          <w:szCs w:val="28"/>
        </w:rPr>
        <w:sectPr w:rsidR="004A0D2A" w:rsidRPr="004A0D2A" w:rsidSect="00C41A19">
          <w:pgSz w:w="16838" w:h="11906" w:orient="landscape"/>
          <w:pgMar w:top="567" w:right="851" w:bottom="851" w:left="851" w:header="709" w:footer="709" w:gutter="0"/>
          <w:cols w:space="708"/>
          <w:docGrid w:linePitch="360"/>
        </w:sectPr>
      </w:pPr>
    </w:p>
    <w:p w:rsidR="00FA17EF" w:rsidRDefault="00023609" w:rsidP="00775D7D">
      <w:pPr>
        <w:tabs>
          <w:tab w:val="left" w:pos="4432"/>
        </w:tabs>
        <w:ind w:hanging="142"/>
        <w:rPr>
          <w:noProof/>
        </w:rPr>
      </w:pPr>
      <w:r w:rsidRPr="00023609">
        <w:rPr>
          <w:noProof/>
        </w:rPr>
        <w:lastRenderedPageBreak/>
        <w:drawing>
          <wp:inline distT="0" distB="0" distL="0" distR="0" wp14:anchorId="075D512D" wp14:editId="728F59BE">
            <wp:extent cx="6991350" cy="52435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10278" cy="5257709"/>
                    </a:xfrm>
                    <a:prstGeom prst="rect">
                      <a:avLst/>
                    </a:prstGeom>
                  </pic:spPr>
                </pic:pic>
              </a:graphicData>
            </a:graphic>
          </wp:inline>
        </w:drawing>
      </w:r>
    </w:p>
    <w:p w:rsidR="00FA17EF" w:rsidRDefault="00FA17EF" w:rsidP="00775D7D">
      <w:pPr>
        <w:tabs>
          <w:tab w:val="left" w:pos="4432"/>
        </w:tabs>
        <w:ind w:hanging="142"/>
        <w:rPr>
          <w:noProof/>
        </w:rPr>
      </w:pPr>
    </w:p>
    <w:p w:rsidR="004A0D2A" w:rsidRPr="004A0D2A" w:rsidRDefault="004A0D2A" w:rsidP="008358C5">
      <w:pPr>
        <w:tabs>
          <w:tab w:val="left" w:pos="4432"/>
        </w:tabs>
        <w:ind w:left="709" w:firstLine="1134"/>
        <w:rPr>
          <w:sz w:val="28"/>
          <w:szCs w:val="28"/>
        </w:rPr>
      </w:pPr>
      <w:r w:rsidRPr="004A0D2A">
        <w:rPr>
          <w:sz w:val="28"/>
          <w:szCs w:val="28"/>
        </w:rPr>
        <w:t>Согласно приведенному выше итоговому рейтингу главных распорядителей средств Благодарненского муниципального района Ставропольского края по результатам мониторинга качества финансового менеджмента, осуществляемого ими в 201</w:t>
      </w:r>
      <w:r w:rsidR="002D13AB">
        <w:rPr>
          <w:sz w:val="28"/>
          <w:szCs w:val="28"/>
        </w:rPr>
        <w:t>6</w:t>
      </w:r>
      <w:r w:rsidRPr="004A0D2A">
        <w:rPr>
          <w:sz w:val="28"/>
          <w:szCs w:val="28"/>
        </w:rPr>
        <w:t xml:space="preserve"> году, наилучшие результаты зафиксированы у следующих главных распорядителей бюджетных средств Благодарненского муниципального района Ставропольского края:</w:t>
      </w:r>
    </w:p>
    <w:p w:rsidR="004A0D2A" w:rsidRPr="004A0D2A" w:rsidRDefault="004A0D2A" w:rsidP="008358C5">
      <w:pPr>
        <w:pStyle w:val="3"/>
        <w:numPr>
          <w:ilvl w:val="0"/>
          <w:numId w:val="3"/>
        </w:numPr>
        <w:shd w:val="clear" w:color="auto" w:fill="auto"/>
        <w:spacing w:before="0" w:after="0" w:line="240" w:lineRule="auto"/>
        <w:ind w:left="709" w:firstLine="1134"/>
        <w:rPr>
          <w:rFonts w:ascii="Times New Roman" w:hAnsi="Times New Roman" w:cs="Times New Roman"/>
          <w:sz w:val="28"/>
          <w:szCs w:val="28"/>
        </w:rPr>
      </w:pPr>
      <w:r w:rsidRPr="004A0D2A">
        <w:rPr>
          <w:rFonts w:ascii="Times New Roman" w:hAnsi="Times New Roman" w:cs="Times New Roman"/>
          <w:sz w:val="28"/>
          <w:szCs w:val="28"/>
        </w:rPr>
        <w:t>Финансовое управление администрации Благодарненского муниципального района Ставропольского края;</w:t>
      </w:r>
    </w:p>
    <w:p w:rsidR="004A0D2A" w:rsidRDefault="002D13AB" w:rsidP="008358C5">
      <w:pPr>
        <w:pStyle w:val="3"/>
        <w:numPr>
          <w:ilvl w:val="0"/>
          <w:numId w:val="3"/>
        </w:numPr>
        <w:shd w:val="clear" w:color="auto" w:fill="auto"/>
        <w:spacing w:before="0" w:after="0" w:line="240" w:lineRule="auto"/>
        <w:ind w:left="709" w:firstLine="1134"/>
        <w:rPr>
          <w:rFonts w:ascii="Times New Roman" w:hAnsi="Times New Roman" w:cs="Times New Roman"/>
          <w:sz w:val="28"/>
          <w:szCs w:val="28"/>
        </w:rPr>
      </w:pPr>
      <w:r>
        <w:rPr>
          <w:rFonts w:ascii="Times New Roman" w:hAnsi="Times New Roman" w:cs="Times New Roman"/>
          <w:sz w:val="28"/>
          <w:szCs w:val="28"/>
        </w:rPr>
        <w:t>Совет</w:t>
      </w:r>
      <w:r w:rsidRPr="004A0D2A">
        <w:rPr>
          <w:rFonts w:ascii="Times New Roman" w:hAnsi="Times New Roman" w:cs="Times New Roman"/>
          <w:sz w:val="28"/>
          <w:szCs w:val="28"/>
        </w:rPr>
        <w:t xml:space="preserve"> </w:t>
      </w:r>
      <w:r w:rsidR="004A0D2A" w:rsidRPr="004A0D2A">
        <w:rPr>
          <w:rFonts w:ascii="Times New Roman" w:hAnsi="Times New Roman" w:cs="Times New Roman"/>
          <w:sz w:val="28"/>
          <w:szCs w:val="28"/>
        </w:rPr>
        <w:t>Благодарненского муниципального района Ставропольского края</w:t>
      </w:r>
      <w:r w:rsidR="00712507">
        <w:rPr>
          <w:rFonts w:ascii="Times New Roman" w:hAnsi="Times New Roman" w:cs="Times New Roman"/>
          <w:sz w:val="28"/>
          <w:szCs w:val="28"/>
        </w:rPr>
        <w:t>;</w:t>
      </w:r>
    </w:p>
    <w:p w:rsidR="00712507" w:rsidRDefault="002D13AB" w:rsidP="008358C5">
      <w:pPr>
        <w:pStyle w:val="3"/>
        <w:numPr>
          <w:ilvl w:val="0"/>
          <w:numId w:val="3"/>
        </w:numPr>
        <w:shd w:val="clear" w:color="auto" w:fill="auto"/>
        <w:spacing w:before="0" w:after="0" w:line="240" w:lineRule="auto"/>
        <w:ind w:left="709" w:firstLine="1134"/>
        <w:rPr>
          <w:rFonts w:ascii="Times New Roman" w:hAnsi="Times New Roman" w:cs="Times New Roman"/>
          <w:sz w:val="28"/>
          <w:szCs w:val="28"/>
        </w:rPr>
      </w:pPr>
      <w:r w:rsidRPr="004A0D2A">
        <w:rPr>
          <w:rFonts w:ascii="Times New Roman" w:hAnsi="Times New Roman" w:cs="Times New Roman"/>
          <w:sz w:val="28"/>
          <w:szCs w:val="28"/>
        </w:rPr>
        <w:t xml:space="preserve">Управление труда и социальной защиты администрации </w:t>
      </w:r>
      <w:r w:rsidR="00712507" w:rsidRPr="004A0D2A">
        <w:rPr>
          <w:rFonts w:ascii="Times New Roman" w:hAnsi="Times New Roman" w:cs="Times New Roman"/>
          <w:sz w:val="28"/>
          <w:szCs w:val="28"/>
        </w:rPr>
        <w:t>Благодарненского муниципального района Ставропольского края</w:t>
      </w:r>
      <w:r w:rsidR="00712507">
        <w:rPr>
          <w:rFonts w:ascii="Times New Roman" w:hAnsi="Times New Roman" w:cs="Times New Roman"/>
          <w:sz w:val="28"/>
          <w:szCs w:val="28"/>
        </w:rPr>
        <w:t>.</w:t>
      </w:r>
    </w:p>
    <w:p w:rsidR="00A51875" w:rsidRDefault="004A0D2A" w:rsidP="008358C5">
      <w:pPr>
        <w:pStyle w:val="3"/>
        <w:shd w:val="clear" w:color="auto" w:fill="auto"/>
        <w:spacing w:before="0" w:after="0" w:line="240" w:lineRule="auto"/>
        <w:ind w:left="636" w:firstLine="1207"/>
        <w:rPr>
          <w:rFonts w:ascii="Times New Roman" w:hAnsi="Times New Roman" w:cs="Times New Roman"/>
          <w:sz w:val="28"/>
          <w:szCs w:val="28"/>
        </w:rPr>
      </w:pPr>
      <w:r w:rsidRPr="004A0D2A">
        <w:rPr>
          <w:rFonts w:ascii="Times New Roman" w:hAnsi="Times New Roman" w:cs="Times New Roman"/>
          <w:sz w:val="28"/>
          <w:szCs w:val="28"/>
        </w:rPr>
        <w:t xml:space="preserve">Последнее место в рейтинге занимает </w:t>
      </w:r>
      <w:r w:rsidR="00712507">
        <w:rPr>
          <w:rFonts w:ascii="Times New Roman" w:hAnsi="Times New Roman" w:cs="Times New Roman"/>
          <w:sz w:val="28"/>
          <w:szCs w:val="28"/>
        </w:rPr>
        <w:t xml:space="preserve">Отдел образования </w:t>
      </w:r>
      <w:r w:rsidRPr="004A0D2A">
        <w:rPr>
          <w:rFonts w:ascii="Times New Roman" w:hAnsi="Times New Roman" w:cs="Times New Roman"/>
          <w:sz w:val="28"/>
          <w:szCs w:val="28"/>
        </w:rPr>
        <w:t>администрации Благодарненского муниципального района Ставропольского края.</w:t>
      </w:r>
    </w:p>
    <w:p w:rsidR="008358C5" w:rsidRDefault="008358C5" w:rsidP="00D2488C">
      <w:pPr>
        <w:pStyle w:val="3"/>
        <w:shd w:val="clear" w:color="auto" w:fill="auto"/>
        <w:spacing w:before="0" w:after="0" w:line="240" w:lineRule="auto"/>
        <w:ind w:left="636"/>
        <w:rPr>
          <w:rFonts w:ascii="Times New Roman" w:hAnsi="Times New Roman" w:cs="Times New Roman"/>
          <w:sz w:val="28"/>
          <w:szCs w:val="28"/>
        </w:rPr>
      </w:pPr>
    </w:p>
    <w:p w:rsidR="008358C5" w:rsidRDefault="008358C5" w:rsidP="008358C5">
      <w:pPr>
        <w:pStyle w:val="3"/>
        <w:shd w:val="clear" w:color="auto" w:fill="auto"/>
        <w:spacing w:before="0" w:after="0" w:line="240" w:lineRule="auto"/>
        <w:ind w:left="636" w:firstLine="1207"/>
        <w:rPr>
          <w:rFonts w:ascii="Times New Roman" w:hAnsi="Times New Roman" w:cs="Times New Roman"/>
          <w:sz w:val="28"/>
          <w:szCs w:val="28"/>
        </w:rPr>
      </w:pPr>
      <w:r w:rsidRPr="008358C5">
        <w:rPr>
          <w:rFonts w:ascii="Times New Roman" w:hAnsi="Times New Roman" w:cs="Times New Roman"/>
          <w:sz w:val="28"/>
          <w:szCs w:val="28"/>
        </w:rPr>
        <w:t>По ре</w:t>
      </w:r>
      <w:r>
        <w:rPr>
          <w:rFonts w:ascii="Times New Roman" w:hAnsi="Times New Roman" w:cs="Times New Roman"/>
          <w:sz w:val="28"/>
          <w:szCs w:val="28"/>
        </w:rPr>
        <w:t xml:space="preserve">зультатам проведенного мониторинга за 2016 год среди ГРБС </w:t>
      </w:r>
      <w:r w:rsidRPr="004A0D2A">
        <w:rPr>
          <w:rFonts w:ascii="Times New Roman" w:hAnsi="Times New Roman" w:cs="Times New Roman"/>
          <w:sz w:val="28"/>
          <w:szCs w:val="28"/>
        </w:rPr>
        <w:t>Финансовое управление администрации Благодарненского муниципального района Ставропольского края</w:t>
      </w:r>
      <w:r>
        <w:rPr>
          <w:rFonts w:ascii="Times New Roman" w:hAnsi="Times New Roman" w:cs="Times New Roman"/>
          <w:sz w:val="28"/>
          <w:szCs w:val="28"/>
        </w:rPr>
        <w:t xml:space="preserve"> не только сохранило свое лидерство, но и увеличило свое преимущество по сравнению с итогами мониторинга за 2015 год.</w:t>
      </w:r>
    </w:p>
    <w:p w:rsidR="008358C5" w:rsidRDefault="008358C5" w:rsidP="008358C5">
      <w:pPr>
        <w:pStyle w:val="3"/>
        <w:shd w:val="clear" w:color="auto" w:fill="auto"/>
        <w:spacing w:before="0" w:after="0" w:line="240" w:lineRule="auto"/>
        <w:ind w:left="636" w:firstLine="1207"/>
        <w:rPr>
          <w:rFonts w:ascii="Times New Roman" w:hAnsi="Times New Roman" w:cs="Times New Roman"/>
          <w:sz w:val="28"/>
          <w:szCs w:val="28"/>
        </w:rPr>
      </w:pPr>
      <w:r>
        <w:rPr>
          <w:rFonts w:ascii="Times New Roman" w:hAnsi="Times New Roman" w:cs="Times New Roman"/>
          <w:sz w:val="28"/>
          <w:szCs w:val="28"/>
        </w:rPr>
        <w:lastRenderedPageBreak/>
        <w:t xml:space="preserve">По итогам 2016 года улучшили итоговые оценки качества финансового менеджмента и повысили свои позиции совет </w:t>
      </w:r>
      <w:r w:rsidRPr="004A0D2A">
        <w:rPr>
          <w:rFonts w:ascii="Times New Roman" w:hAnsi="Times New Roman" w:cs="Times New Roman"/>
          <w:sz w:val="28"/>
          <w:szCs w:val="28"/>
        </w:rPr>
        <w:t>Благодарненского муниципального района Ставропольского</w:t>
      </w:r>
      <w:r>
        <w:rPr>
          <w:rFonts w:ascii="Times New Roman" w:hAnsi="Times New Roman" w:cs="Times New Roman"/>
          <w:sz w:val="28"/>
          <w:szCs w:val="28"/>
        </w:rPr>
        <w:t xml:space="preserve"> края, отдел имущественных и земельных отношений администрации </w:t>
      </w:r>
      <w:r w:rsidRPr="004A0D2A">
        <w:rPr>
          <w:rFonts w:ascii="Times New Roman" w:hAnsi="Times New Roman" w:cs="Times New Roman"/>
          <w:sz w:val="28"/>
          <w:szCs w:val="28"/>
        </w:rPr>
        <w:t>Благодарненского муниципального района Ставропольского</w:t>
      </w:r>
      <w:r>
        <w:rPr>
          <w:rFonts w:ascii="Times New Roman" w:hAnsi="Times New Roman" w:cs="Times New Roman"/>
          <w:sz w:val="28"/>
          <w:szCs w:val="28"/>
        </w:rPr>
        <w:t xml:space="preserve"> края, управление труда и социальной защиты населения </w:t>
      </w:r>
      <w:r w:rsidRPr="004A0D2A">
        <w:rPr>
          <w:rFonts w:ascii="Times New Roman" w:hAnsi="Times New Roman" w:cs="Times New Roman"/>
          <w:sz w:val="28"/>
          <w:szCs w:val="28"/>
        </w:rPr>
        <w:t>Благодарненского муниципального района Ставропольского</w:t>
      </w:r>
      <w:r>
        <w:rPr>
          <w:rFonts w:ascii="Times New Roman" w:hAnsi="Times New Roman" w:cs="Times New Roman"/>
          <w:sz w:val="28"/>
          <w:szCs w:val="28"/>
        </w:rPr>
        <w:t xml:space="preserve"> края.</w:t>
      </w:r>
    </w:p>
    <w:p w:rsidR="008358C5" w:rsidRDefault="008358C5" w:rsidP="008358C5">
      <w:pPr>
        <w:pStyle w:val="3"/>
        <w:shd w:val="clear" w:color="auto" w:fill="auto"/>
        <w:spacing w:before="0" w:after="0" w:line="240" w:lineRule="auto"/>
        <w:ind w:left="636" w:firstLine="1207"/>
        <w:rPr>
          <w:rFonts w:ascii="Times New Roman" w:hAnsi="Times New Roman" w:cs="Times New Roman"/>
          <w:sz w:val="28"/>
          <w:szCs w:val="28"/>
        </w:rPr>
      </w:pPr>
      <w:r>
        <w:rPr>
          <w:rFonts w:ascii="Times New Roman" w:hAnsi="Times New Roman" w:cs="Times New Roman"/>
          <w:sz w:val="28"/>
          <w:szCs w:val="28"/>
        </w:rPr>
        <w:t xml:space="preserve">В целом итоги мониторинга можно охарактеризовать как позитивные. </w:t>
      </w:r>
      <w:r w:rsidR="00EC365C">
        <w:rPr>
          <w:rFonts w:ascii="Times New Roman" w:hAnsi="Times New Roman" w:cs="Times New Roman"/>
          <w:sz w:val="28"/>
          <w:szCs w:val="28"/>
        </w:rPr>
        <w:t>Средняя итоговая оценка увеличилась по сравнению с 2015 годом на 4,7</w:t>
      </w:r>
      <w:r w:rsidR="009C52D5">
        <w:rPr>
          <w:rFonts w:ascii="Times New Roman" w:hAnsi="Times New Roman" w:cs="Times New Roman"/>
          <w:sz w:val="28"/>
          <w:szCs w:val="28"/>
        </w:rPr>
        <w:t>7</w:t>
      </w:r>
      <w:r w:rsidR="00EC365C">
        <w:rPr>
          <w:rFonts w:ascii="Times New Roman" w:hAnsi="Times New Roman" w:cs="Times New Roman"/>
          <w:sz w:val="28"/>
          <w:szCs w:val="28"/>
        </w:rPr>
        <w:t xml:space="preserve"> балла, что свидетельствует о совершенствовании выполнения ГРБС своих полномочий.</w:t>
      </w:r>
    </w:p>
    <w:p w:rsidR="00263869" w:rsidRDefault="00EC365C" w:rsidP="008358C5">
      <w:pPr>
        <w:pStyle w:val="3"/>
        <w:shd w:val="clear" w:color="auto" w:fill="auto"/>
        <w:spacing w:before="0" w:after="0" w:line="240" w:lineRule="auto"/>
        <w:ind w:left="636" w:firstLine="1207"/>
        <w:rPr>
          <w:rFonts w:ascii="Times New Roman" w:hAnsi="Times New Roman" w:cs="Times New Roman"/>
          <w:sz w:val="28"/>
          <w:szCs w:val="28"/>
        </w:rPr>
      </w:pPr>
      <w:r>
        <w:rPr>
          <w:rFonts w:ascii="Times New Roman" w:hAnsi="Times New Roman" w:cs="Times New Roman"/>
          <w:sz w:val="28"/>
          <w:szCs w:val="28"/>
        </w:rPr>
        <w:t>Сравнение итогов мониторинга качества финансового менеджмента за 2016 год в сравнении с итогами 2015 года (в сопоставимых условиях) представлено в приложении 4</w:t>
      </w:r>
    </w:p>
    <w:p w:rsidR="00263869" w:rsidRDefault="00263869" w:rsidP="008358C5">
      <w:pPr>
        <w:pStyle w:val="3"/>
        <w:shd w:val="clear" w:color="auto" w:fill="auto"/>
        <w:spacing w:before="0" w:after="0" w:line="240" w:lineRule="auto"/>
        <w:ind w:left="636" w:firstLine="1207"/>
        <w:rPr>
          <w:rFonts w:ascii="Times New Roman" w:hAnsi="Times New Roman" w:cs="Times New Roman"/>
          <w:sz w:val="28"/>
          <w:szCs w:val="28"/>
        </w:rPr>
      </w:pPr>
    </w:p>
    <w:p w:rsidR="00263869" w:rsidRDefault="00263869" w:rsidP="008358C5">
      <w:pPr>
        <w:pStyle w:val="3"/>
        <w:shd w:val="clear" w:color="auto" w:fill="auto"/>
        <w:spacing w:before="0" w:after="0" w:line="240" w:lineRule="auto"/>
        <w:ind w:left="636" w:firstLine="1207"/>
        <w:rPr>
          <w:rFonts w:ascii="Times New Roman" w:hAnsi="Times New Roman" w:cs="Times New Roman"/>
          <w:sz w:val="28"/>
          <w:szCs w:val="28"/>
        </w:rPr>
      </w:pPr>
    </w:p>
    <w:p w:rsidR="00263869" w:rsidRDefault="00263869" w:rsidP="008358C5">
      <w:pPr>
        <w:pStyle w:val="3"/>
        <w:shd w:val="clear" w:color="auto" w:fill="auto"/>
        <w:spacing w:before="0" w:after="0" w:line="240" w:lineRule="auto"/>
        <w:ind w:left="636" w:firstLine="1207"/>
        <w:rPr>
          <w:rFonts w:ascii="Times New Roman" w:hAnsi="Times New Roman" w:cs="Times New Roman"/>
          <w:sz w:val="28"/>
          <w:szCs w:val="28"/>
        </w:rPr>
      </w:pPr>
    </w:p>
    <w:p w:rsidR="00263869" w:rsidRPr="006D45FB" w:rsidRDefault="00263869" w:rsidP="00263869">
      <w:pPr>
        <w:spacing w:line="240" w:lineRule="exact"/>
        <w:rPr>
          <w:sz w:val="28"/>
          <w:szCs w:val="28"/>
        </w:rPr>
      </w:pPr>
      <w:r w:rsidRPr="006D45FB">
        <w:rPr>
          <w:sz w:val="28"/>
          <w:szCs w:val="28"/>
        </w:rPr>
        <w:t>Начальник Финансового управления</w:t>
      </w:r>
    </w:p>
    <w:p w:rsidR="00263869" w:rsidRPr="006D45FB" w:rsidRDefault="00263869" w:rsidP="00263869">
      <w:pPr>
        <w:spacing w:line="240" w:lineRule="exact"/>
        <w:rPr>
          <w:sz w:val="28"/>
          <w:szCs w:val="28"/>
        </w:rPr>
      </w:pPr>
      <w:r w:rsidRPr="006D45FB">
        <w:rPr>
          <w:sz w:val="28"/>
          <w:szCs w:val="28"/>
        </w:rPr>
        <w:t>администрации Благодарненского</w:t>
      </w:r>
    </w:p>
    <w:p w:rsidR="00263869" w:rsidRPr="006D45FB" w:rsidRDefault="00263869" w:rsidP="00263869">
      <w:pPr>
        <w:spacing w:line="240" w:lineRule="exact"/>
        <w:rPr>
          <w:sz w:val="28"/>
          <w:szCs w:val="28"/>
        </w:rPr>
      </w:pPr>
      <w:r w:rsidRPr="006D45FB">
        <w:rPr>
          <w:sz w:val="28"/>
          <w:szCs w:val="28"/>
        </w:rPr>
        <w:t>муниципального района</w:t>
      </w:r>
    </w:p>
    <w:p w:rsidR="00263869" w:rsidRPr="003C3495" w:rsidRDefault="00263869" w:rsidP="00263869">
      <w:pPr>
        <w:spacing w:line="240" w:lineRule="exact"/>
      </w:pPr>
      <w:r w:rsidRPr="006D45FB">
        <w:rPr>
          <w:sz w:val="28"/>
          <w:szCs w:val="28"/>
        </w:rPr>
        <w:t>Ставропольского края</w:t>
      </w:r>
      <w:r w:rsidRPr="006D45FB">
        <w:rPr>
          <w:sz w:val="28"/>
          <w:szCs w:val="28"/>
        </w:rPr>
        <w:tab/>
        <w:t xml:space="preserve">                                                                   Л.В Кузнецова</w:t>
      </w:r>
    </w:p>
    <w:p w:rsidR="00263869" w:rsidRDefault="00263869" w:rsidP="008358C5">
      <w:pPr>
        <w:pStyle w:val="3"/>
        <w:shd w:val="clear" w:color="auto" w:fill="auto"/>
        <w:spacing w:before="0" w:after="0" w:line="240" w:lineRule="auto"/>
        <w:ind w:left="636" w:firstLine="1207"/>
        <w:rPr>
          <w:rFonts w:ascii="Times New Roman" w:hAnsi="Times New Roman" w:cs="Times New Roman"/>
          <w:sz w:val="28"/>
          <w:szCs w:val="28"/>
        </w:rPr>
      </w:pPr>
    </w:p>
    <w:p w:rsidR="00263869" w:rsidRDefault="00263869" w:rsidP="008358C5">
      <w:pPr>
        <w:pStyle w:val="3"/>
        <w:shd w:val="clear" w:color="auto" w:fill="auto"/>
        <w:spacing w:before="0" w:after="0" w:line="240" w:lineRule="auto"/>
        <w:ind w:left="636" w:firstLine="1207"/>
        <w:rPr>
          <w:rFonts w:ascii="Times New Roman" w:hAnsi="Times New Roman" w:cs="Times New Roman"/>
          <w:sz w:val="28"/>
          <w:szCs w:val="28"/>
        </w:rPr>
      </w:pPr>
    </w:p>
    <w:p w:rsidR="00263869" w:rsidRDefault="00263869" w:rsidP="008358C5">
      <w:pPr>
        <w:pStyle w:val="3"/>
        <w:shd w:val="clear" w:color="auto" w:fill="auto"/>
        <w:spacing w:before="0" w:after="0" w:line="240" w:lineRule="auto"/>
        <w:ind w:left="636" w:firstLine="1207"/>
        <w:rPr>
          <w:rFonts w:ascii="Times New Roman" w:hAnsi="Times New Roman" w:cs="Times New Roman"/>
          <w:sz w:val="28"/>
          <w:szCs w:val="28"/>
        </w:rPr>
      </w:pPr>
    </w:p>
    <w:p w:rsidR="00263869" w:rsidRDefault="00263869" w:rsidP="008358C5">
      <w:pPr>
        <w:pStyle w:val="3"/>
        <w:shd w:val="clear" w:color="auto" w:fill="auto"/>
        <w:spacing w:before="0" w:after="0" w:line="240" w:lineRule="auto"/>
        <w:ind w:left="636" w:firstLine="1207"/>
        <w:rPr>
          <w:rFonts w:ascii="Times New Roman" w:hAnsi="Times New Roman" w:cs="Times New Roman"/>
          <w:sz w:val="28"/>
          <w:szCs w:val="28"/>
        </w:rPr>
      </w:pPr>
    </w:p>
    <w:p w:rsidR="00263869" w:rsidRDefault="00263869" w:rsidP="008358C5">
      <w:pPr>
        <w:pStyle w:val="3"/>
        <w:shd w:val="clear" w:color="auto" w:fill="auto"/>
        <w:spacing w:before="0" w:after="0" w:line="240" w:lineRule="auto"/>
        <w:ind w:left="636" w:firstLine="1207"/>
        <w:rPr>
          <w:rFonts w:ascii="Times New Roman" w:hAnsi="Times New Roman" w:cs="Times New Roman"/>
          <w:sz w:val="28"/>
          <w:szCs w:val="28"/>
        </w:rPr>
      </w:pPr>
    </w:p>
    <w:p w:rsidR="008A5391" w:rsidRDefault="00EC365C" w:rsidP="008358C5">
      <w:pPr>
        <w:pStyle w:val="3"/>
        <w:shd w:val="clear" w:color="auto" w:fill="auto"/>
        <w:spacing w:before="0" w:after="0" w:line="240" w:lineRule="auto"/>
        <w:ind w:left="636" w:firstLine="1207"/>
        <w:rPr>
          <w:rFonts w:ascii="Times New Roman" w:hAnsi="Times New Roman" w:cs="Times New Roman"/>
          <w:sz w:val="28"/>
          <w:szCs w:val="28"/>
        </w:rPr>
        <w:sectPr w:rsidR="008A5391" w:rsidSect="00C41A19">
          <w:pgSz w:w="11906" w:h="16838" w:code="9"/>
          <w:pgMar w:top="851" w:right="851" w:bottom="851" w:left="567" w:header="709" w:footer="709" w:gutter="0"/>
          <w:cols w:space="708"/>
          <w:docGrid w:linePitch="360"/>
        </w:sectPr>
      </w:pPr>
      <w:r>
        <w:rPr>
          <w:rFonts w:ascii="Times New Roman" w:hAnsi="Times New Roman" w:cs="Times New Roman"/>
          <w:sz w:val="28"/>
          <w:szCs w:val="28"/>
        </w:rPr>
        <w:t>.</w:t>
      </w: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tbl>
      <w:tblPr>
        <w:tblW w:w="15446" w:type="dxa"/>
        <w:tblLook w:val="04A0" w:firstRow="1" w:lastRow="0" w:firstColumn="1" w:lastColumn="0" w:noHBand="0" w:noVBand="1"/>
      </w:tblPr>
      <w:tblGrid>
        <w:gridCol w:w="4106"/>
        <w:gridCol w:w="2268"/>
        <w:gridCol w:w="2126"/>
        <w:gridCol w:w="2694"/>
        <w:gridCol w:w="1842"/>
        <w:gridCol w:w="2410"/>
      </w:tblGrid>
      <w:tr w:rsidR="008A5391" w:rsidRPr="008A5391" w:rsidTr="008A5391">
        <w:trPr>
          <w:trHeight w:val="315"/>
        </w:trPr>
        <w:tc>
          <w:tcPr>
            <w:tcW w:w="410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A5391" w:rsidRPr="008A5391" w:rsidRDefault="008A5391" w:rsidP="008A5391">
            <w:pPr>
              <w:jc w:val="center"/>
            </w:pPr>
            <w:r w:rsidRPr="008A5391">
              <w:t>Наименование ГРБС</w:t>
            </w:r>
          </w:p>
        </w:tc>
        <w:tc>
          <w:tcPr>
            <w:tcW w:w="1134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A5391" w:rsidRPr="008A5391" w:rsidRDefault="008A5391" w:rsidP="008A5391">
            <w:pPr>
              <w:jc w:val="center"/>
              <w:rPr>
                <w:color w:val="000000"/>
              </w:rPr>
            </w:pPr>
            <w:r w:rsidRPr="008A5391">
              <w:rPr>
                <w:color w:val="000000"/>
              </w:rPr>
              <w:t>Планирование районного бюджета</w:t>
            </w:r>
          </w:p>
        </w:tc>
      </w:tr>
      <w:tr w:rsidR="008A5391" w:rsidRPr="008A5391" w:rsidTr="008A5391">
        <w:trPr>
          <w:trHeight w:val="2880"/>
        </w:trPr>
        <w:tc>
          <w:tcPr>
            <w:tcW w:w="4106" w:type="dxa"/>
            <w:vMerge/>
            <w:tcBorders>
              <w:top w:val="single" w:sz="4" w:space="0" w:color="auto"/>
              <w:left w:val="single" w:sz="4" w:space="0" w:color="auto"/>
              <w:bottom w:val="single" w:sz="4" w:space="0" w:color="000000"/>
              <w:right w:val="single" w:sz="4" w:space="0" w:color="auto"/>
            </w:tcBorders>
            <w:vAlign w:val="center"/>
            <w:hideMark/>
          </w:tcPr>
          <w:p w:rsidR="008A5391" w:rsidRPr="008A5391" w:rsidRDefault="008A5391" w:rsidP="008A5391"/>
        </w:tc>
        <w:tc>
          <w:tcPr>
            <w:tcW w:w="2268"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частота внесения изменений в бюджетную роспись ГРБС Благодарненского муниципального района Ставропольского края</w:t>
            </w:r>
          </w:p>
        </w:tc>
        <w:tc>
          <w:tcPr>
            <w:tcW w:w="2126"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объем изменений, вносимых в бюджетную роспись ГРБС Благодарненского муниципального района Ставропольского края</w:t>
            </w:r>
          </w:p>
        </w:tc>
        <w:tc>
          <w:tcPr>
            <w:tcW w:w="2694"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качество представления обоснований бюджетных ассигнований ГРБС на очередной финансовый год и плановый период в Финансовое управление администрации Благодарненского муниципального района Ставропольского края</w:t>
            </w:r>
          </w:p>
        </w:tc>
        <w:tc>
          <w:tcPr>
            <w:tcW w:w="1842"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объем неисполненных на конец отчетного финансового года бюджетных ассигнований</w:t>
            </w:r>
          </w:p>
        </w:tc>
        <w:tc>
          <w:tcPr>
            <w:tcW w:w="2410"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отклонение кассового исполнения доходов районного бюджета от прогноза по главному администратору доходов районного бюджета (за исключением средств, поступающих из федерального бюджета)</w:t>
            </w:r>
          </w:p>
        </w:tc>
      </w:tr>
      <w:tr w:rsidR="008A5391" w:rsidRPr="008A5391" w:rsidTr="008A5391">
        <w:trPr>
          <w:trHeight w:val="315"/>
        </w:trPr>
        <w:tc>
          <w:tcPr>
            <w:tcW w:w="4106" w:type="dxa"/>
            <w:vMerge/>
            <w:tcBorders>
              <w:top w:val="single" w:sz="4" w:space="0" w:color="auto"/>
              <w:left w:val="single" w:sz="4" w:space="0" w:color="auto"/>
              <w:bottom w:val="single" w:sz="4" w:space="0" w:color="000000"/>
              <w:right w:val="single" w:sz="4" w:space="0" w:color="auto"/>
            </w:tcBorders>
            <w:vAlign w:val="center"/>
            <w:hideMark/>
          </w:tcPr>
          <w:p w:rsidR="008A5391" w:rsidRPr="008A5391" w:rsidRDefault="008A5391" w:rsidP="008A5391"/>
        </w:tc>
        <w:tc>
          <w:tcPr>
            <w:tcW w:w="2268"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1.1</w:t>
            </w:r>
          </w:p>
        </w:tc>
        <w:tc>
          <w:tcPr>
            <w:tcW w:w="2126"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1.2</w:t>
            </w:r>
          </w:p>
        </w:tc>
        <w:tc>
          <w:tcPr>
            <w:tcW w:w="2694"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1.5</w:t>
            </w:r>
          </w:p>
        </w:tc>
        <w:tc>
          <w:tcPr>
            <w:tcW w:w="1842"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1.7</w:t>
            </w:r>
          </w:p>
        </w:tc>
        <w:tc>
          <w:tcPr>
            <w:tcW w:w="2410"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1.8</w:t>
            </w:r>
          </w:p>
        </w:tc>
      </w:tr>
      <w:tr w:rsidR="008A5391" w:rsidRPr="008A5391" w:rsidTr="008A5391">
        <w:trPr>
          <w:trHeight w:val="10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Совет Благодарненского муниципального района Ставропольского края</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0,17</w:t>
            </w:r>
          </w:p>
        </w:tc>
        <w:tc>
          <w:tcPr>
            <w:tcW w:w="241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r>
      <w:tr w:rsidR="008A5391" w:rsidRPr="008A5391" w:rsidTr="008A5391">
        <w:trPr>
          <w:trHeight w:val="10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Администрация Благодарненского муниципального района Ставропольского края</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3,88</w:t>
            </w:r>
          </w:p>
        </w:tc>
        <w:tc>
          <w:tcPr>
            <w:tcW w:w="212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2,25</w:t>
            </w:r>
          </w:p>
        </w:tc>
        <w:tc>
          <w:tcPr>
            <w:tcW w:w="241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r>
      <w:tr w:rsidR="008A5391" w:rsidRPr="008A5391" w:rsidTr="008A5391">
        <w:trPr>
          <w:trHeight w:val="10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Отдел имущественных и земельных отношений администрации Благодарненского муниципального района Ставропольского края</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c>
          <w:tcPr>
            <w:tcW w:w="212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4,00</w:t>
            </w:r>
          </w:p>
        </w:tc>
        <w:tc>
          <w:tcPr>
            <w:tcW w:w="1842"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0,93</w:t>
            </w:r>
          </w:p>
        </w:tc>
        <w:tc>
          <w:tcPr>
            <w:tcW w:w="241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r>
      <w:tr w:rsidR="008A5391" w:rsidRPr="008A5391" w:rsidTr="008A5391">
        <w:trPr>
          <w:trHeight w:val="10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Финансовое управление администрации Благодарненского муниципального района Ставропольского края</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c>
          <w:tcPr>
            <w:tcW w:w="212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842"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0,18</w:t>
            </w:r>
          </w:p>
        </w:tc>
        <w:tc>
          <w:tcPr>
            <w:tcW w:w="241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w:t>
            </w:r>
          </w:p>
        </w:tc>
      </w:tr>
      <w:tr w:rsidR="008A5391" w:rsidRPr="008A5391" w:rsidTr="008A5391">
        <w:trPr>
          <w:trHeight w:val="10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lastRenderedPageBreak/>
              <w:t>Отдел образования администрации Благодарненского муниципального района Ставропольского края</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0,20</w:t>
            </w:r>
          </w:p>
        </w:tc>
        <w:tc>
          <w:tcPr>
            <w:tcW w:w="212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1,54</w:t>
            </w:r>
          </w:p>
        </w:tc>
        <w:tc>
          <w:tcPr>
            <w:tcW w:w="241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w:t>
            </w:r>
          </w:p>
        </w:tc>
      </w:tr>
      <w:tr w:rsidR="008A5391" w:rsidRPr="008A5391" w:rsidTr="008A5391">
        <w:trPr>
          <w:trHeight w:val="10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Управление труда и социальной защиты населения администрации Благодарненского муниципального района Ставропольского края</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4,50</w:t>
            </w:r>
          </w:p>
        </w:tc>
        <w:tc>
          <w:tcPr>
            <w:tcW w:w="212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0,14</w:t>
            </w:r>
          </w:p>
        </w:tc>
        <w:tc>
          <w:tcPr>
            <w:tcW w:w="241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w:t>
            </w:r>
          </w:p>
        </w:tc>
      </w:tr>
      <w:tr w:rsidR="008A5391" w:rsidRPr="008A5391" w:rsidTr="008A5391">
        <w:trPr>
          <w:trHeight w:val="10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Управление сельского хозяйства администрации Благодарненского муниципального района Ставропольского края</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5,00</w:t>
            </w:r>
          </w:p>
        </w:tc>
        <w:tc>
          <w:tcPr>
            <w:tcW w:w="1842"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3,46</w:t>
            </w:r>
          </w:p>
        </w:tc>
        <w:tc>
          <w:tcPr>
            <w:tcW w:w="241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w:t>
            </w:r>
          </w:p>
        </w:tc>
      </w:tr>
    </w:tbl>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tbl>
      <w:tblPr>
        <w:tblW w:w="15446" w:type="dxa"/>
        <w:tblLayout w:type="fixed"/>
        <w:tblLook w:val="04A0" w:firstRow="1" w:lastRow="0" w:firstColumn="1" w:lastColumn="0" w:noHBand="0" w:noVBand="1"/>
      </w:tblPr>
      <w:tblGrid>
        <w:gridCol w:w="2547"/>
        <w:gridCol w:w="1701"/>
        <w:gridCol w:w="1984"/>
        <w:gridCol w:w="1985"/>
        <w:gridCol w:w="1417"/>
        <w:gridCol w:w="1701"/>
        <w:gridCol w:w="1843"/>
        <w:gridCol w:w="2268"/>
      </w:tblGrid>
      <w:tr w:rsidR="008A5391" w:rsidRPr="008A5391" w:rsidTr="008A5391">
        <w:trPr>
          <w:trHeight w:val="315"/>
        </w:trPr>
        <w:tc>
          <w:tcPr>
            <w:tcW w:w="25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A5391" w:rsidRPr="008A5391" w:rsidRDefault="008A5391" w:rsidP="008A5391">
            <w:pPr>
              <w:jc w:val="center"/>
            </w:pPr>
            <w:r w:rsidRPr="008A5391">
              <w:t>Наименование ГРБС</w:t>
            </w:r>
          </w:p>
        </w:tc>
        <w:tc>
          <w:tcPr>
            <w:tcW w:w="1289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A5391" w:rsidRPr="008A5391" w:rsidRDefault="008A5391" w:rsidP="008A5391">
            <w:pPr>
              <w:jc w:val="center"/>
              <w:rPr>
                <w:color w:val="000000"/>
              </w:rPr>
            </w:pPr>
            <w:r w:rsidRPr="008A5391">
              <w:rPr>
                <w:color w:val="000000"/>
              </w:rPr>
              <w:t>Исполнение районного бюджета</w:t>
            </w:r>
          </w:p>
        </w:tc>
      </w:tr>
      <w:tr w:rsidR="008A5391" w:rsidRPr="008A5391" w:rsidTr="008A5391">
        <w:trPr>
          <w:trHeight w:val="2310"/>
        </w:trPr>
        <w:tc>
          <w:tcPr>
            <w:tcW w:w="2547" w:type="dxa"/>
            <w:vMerge/>
            <w:tcBorders>
              <w:top w:val="single" w:sz="4" w:space="0" w:color="auto"/>
              <w:left w:val="single" w:sz="4" w:space="0" w:color="auto"/>
              <w:bottom w:val="single" w:sz="4" w:space="0" w:color="000000"/>
              <w:right w:val="single" w:sz="4" w:space="0" w:color="auto"/>
            </w:tcBorders>
            <w:vAlign w:val="center"/>
            <w:hideMark/>
          </w:tcPr>
          <w:p w:rsidR="008A5391" w:rsidRPr="008A5391" w:rsidRDefault="008A5391" w:rsidP="008A5391"/>
        </w:tc>
        <w:tc>
          <w:tcPr>
            <w:tcW w:w="1701"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ind w:left="-108" w:right="-108"/>
              <w:jc w:val="center"/>
              <w:rPr>
                <w:color w:val="000000"/>
              </w:rPr>
            </w:pPr>
            <w:r w:rsidRPr="008A5391">
              <w:rPr>
                <w:color w:val="000000"/>
              </w:rPr>
              <w:t>равномерность осуществления расходов</w:t>
            </w:r>
          </w:p>
        </w:tc>
        <w:tc>
          <w:tcPr>
            <w:tcW w:w="1984"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эффективность управления кредиторской задолженностью по расчетам с поставщиками и подрядчиками</w:t>
            </w:r>
          </w:p>
        </w:tc>
        <w:tc>
          <w:tcPr>
            <w:tcW w:w="1985"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эффективность управления кредиторской задолженностью по платежам в бюджеты</w:t>
            </w:r>
          </w:p>
        </w:tc>
        <w:tc>
          <w:tcPr>
            <w:tcW w:w="1417"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ind w:left="-108" w:right="-108"/>
              <w:jc w:val="center"/>
              <w:rPr>
                <w:color w:val="000000"/>
              </w:rPr>
            </w:pPr>
            <w:r w:rsidRPr="008A5391">
              <w:rPr>
                <w:color w:val="000000"/>
              </w:rPr>
              <w:t>отклонение кассового исполнения расходов ГРБС от кассового плана</w:t>
            </w:r>
          </w:p>
        </w:tc>
        <w:tc>
          <w:tcPr>
            <w:tcW w:w="1701"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сравнение кассового исполнения расходов ГРБС с кассовым планом в IV квартале отчетного года</w:t>
            </w:r>
          </w:p>
        </w:tc>
        <w:tc>
          <w:tcPr>
            <w:tcW w:w="1843"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качество управления средствами районного бюджета в части предоставления субсидий на выполнение муниципального задания</w:t>
            </w:r>
          </w:p>
        </w:tc>
        <w:tc>
          <w:tcPr>
            <w:tcW w:w="2268"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эффективность управления дебиторской задолженностью по расчетам с дебиторами по доходам</w:t>
            </w:r>
          </w:p>
        </w:tc>
      </w:tr>
      <w:tr w:rsidR="008A5391" w:rsidRPr="008A5391" w:rsidTr="008A5391">
        <w:trPr>
          <w:trHeight w:val="315"/>
        </w:trPr>
        <w:tc>
          <w:tcPr>
            <w:tcW w:w="2547" w:type="dxa"/>
            <w:vMerge/>
            <w:tcBorders>
              <w:top w:val="single" w:sz="4" w:space="0" w:color="auto"/>
              <w:left w:val="single" w:sz="4" w:space="0" w:color="auto"/>
              <w:bottom w:val="single" w:sz="4" w:space="0" w:color="000000"/>
              <w:right w:val="single" w:sz="4" w:space="0" w:color="auto"/>
            </w:tcBorders>
            <w:vAlign w:val="center"/>
            <w:hideMark/>
          </w:tcPr>
          <w:p w:rsidR="008A5391" w:rsidRPr="008A5391" w:rsidRDefault="008A5391" w:rsidP="008A5391"/>
        </w:tc>
        <w:tc>
          <w:tcPr>
            <w:tcW w:w="1701"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2.1</w:t>
            </w:r>
          </w:p>
        </w:tc>
        <w:tc>
          <w:tcPr>
            <w:tcW w:w="1984"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2.2</w:t>
            </w:r>
          </w:p>
        </w:tc>
        <w:tc>
          <w:tcPr>
            <w:tcW w:w="1985"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2.3</w:t>
            </w:r>
          </w:p>
        </w:tc>
        <w:tc>
          <w:tcPr>
            <w:tcW w:w="1417"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2.4</w:t>
            </w:r>
          </w:p>
        </w:tc>
        <w:tc>
          <w:tcPr>
            <w:tcW w:w="1701"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2.5</w:t>
            </w:r>
          </w:p>
        </w:tc>
        <w:tc>
          <w:tcPr>
            <w:tcW w:w="1843"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2.6</w:t>
            </w:r>
          </w:p>
        </w:tc>
        <w:tc>
          <w:tcPr>
            <w:tcW w:w="2268"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2.8</w:t>
            </w:r>
          </w:p>
        </w:tc>
      </w:tr>
      <w:tr w:rsidR="008A5391" w:rsidRPr="008A5391" w:rsidTr="008A5391">
        <w:trPr>
          <w:trHeight w:val="100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Совет Благодарненского муниципального района Ставропольского края</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8,80</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0,09</w:t>
            </w:r>
          </w:p>
        </w:tc>
        <w:tc>
          <w:tcPr>
            <w:tcW w:w="198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6,87</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15,37</w:t>
            </w:r>
          </w:p>
        </w:tc>
        <w:tc>
          <w:tcPr>
            <w:tcW w:w="184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r>
      <w:tr w:rsidR="008A5391" w:rsidRPr="008A5391" w:rsidTr="008A5391">
        <w:trPr>
          <w:trHeight w:val="127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Администрация Благодарненского муниципального района Ставропольского края</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39,98</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0,16</w:t>
            </w:r>
          </w:p>
        </w:tc>
        <w:tc>
          <w:tcPr>
            <w:tcW w:w="198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0,09</w:t>
            </w:r>
          </w:p>
        </w:tc>
        <w:tc>
          <w:tcPr>
            <w:tcW w:w="1417"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15,01</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38,41</w:t>
            </w:r>
          </w:p>
        </w:tc>
        <w:tc>
          <w:tcPr>
            <w:tcW w:w="184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4,40</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2,90</w:t>
            </w:r>
          </w:p>
        </w:tc>
      </w:tr>
      <w:tr w:rsidR="008A5391" w:rsidRPr="008A5391" w:rsidTr="008A5391">
        <w:trPr>
          <w:trHeight w:val="196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Отдел имущественных и земельных отношений администрации Благодарненского муниципального района Ставропольского края</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90,00</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35,64</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15,43</w:t>
            </w:r>
          </w:p>
        </w:tc>
        <w:tc>
          <w:tcPr>
            <w:tcW w:w="184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r>
      <w:tr w:rsidR="008A5391" w:rsidRPr="008A5391" w:rsidTr="008A5391">
        <w:trPr>
          <w:trHeight w:val="165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lastRenderedPageBreak/>
              <w:t>Финансовое управление администрации Благодарненского муниципального района Ставропольского края</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6,18</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11,40</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-0,24</w:t>
            </w:r>
          </w:p>
        </w:tc>
        <w:tc>
          <w:tcPr>
            <w:tcW w:w="184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r>
      <w:tr w:rsidR="008A5391" w:rsidRPr="008A5391" w:rsidTr="008A5391">
        <w:trPr>
          <w:trHeight w:val="172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Отдел образования администрации Благодарненского муниципального района Ставропольского края</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63,76</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0,62</w:t>
            </w:r>
          </w:p>
        </w:tc>
        <w:tc>
          <w:tcPr>
            <w:tcW w:w="198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0,04</w:t>
            </w:r>
          </w:p>
        </w:tc>
        <w:tc>
          <w:tcPr>
            <w:tcW w:w="1417"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5,94</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42,60</w:t>
            </w:r>
          </w:p>
        </w:tc>
        <w:tc>
          <w:tcPr>
            <w:tcW w:w="184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8,66</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0,06</w:t>
            </w:r>
          </w:p>
        </w:tc>
      </w:tr>
      <w:tr w:rsidR="008A5391" w:rsidRPr="008A5391" w:rsidTr="008A5391">
        <w:trPr>
          <w:trHeight w:val="217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Управление труда и социальной защиты населения администрации Благодарненского муниципального района Ставропольского края</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-4,65</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1,47</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110,54</w:t>
            </w:r>
          </w:p>
        </w:tc>
        <w:tc>
          <w:tcPr>
            <w:tcW w:w="184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r>
      <w:tr w:rsidR="008A5391" w:rsidRPr="008A5391" w:rsidTr="008A5391">
        <w:trPr>
          <w:trHeight w:val="201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Управление сельского хозяйства администрации Благодарненского муниципального района Ставропольского края</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-82,99</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80,00</w:t>
            </w:r>
          </w:p>
        </w:tc>
        <w:tc>
          <w:tcPr>
            <w:tcW w:w="1701"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-12,37</w:t>
            </w:r>
          </w:p>
        </w:tc>
        <w:tc>
          <w:tcPr>
            <w:tcW w:w="184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3,28</w:t>
            </w:r>
          </w:p>
        </w:tc>
      </w:tr>
    </w:tbl>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tbl>
      <w:tblPr>
        <w:tblW w:w="15446" w:type="dxa"/>
        <w:tblLayout w:type="fixed"/>
        <w:tblLook w:val="04A0" w:firstRow="1" w:lastRow="0" w:firstColumn="1" w:lastColumn="0" w:noHBand="0" w:noVBand="1"/>
      </w:tblPr>
      <w:tblGrid>
        <w:gridCol w:w="2640"/>
        <w:gridCol w:w="2073"/>
        <w:gridCol w:w="2795"/>
        <w:gridCol w:w="1876"/>
        <w:gridCol w:w="2170"/>
        <w:gridCol w:w="1908"/>
        <w:gridCol w:w="1984"/>
      </w:tblGrid>
      <w:tr w:rsidR="008A5391" w:rsidRPr="008A5391" w:rsidTr="004F7768">
        <w:trPr>
          <w:trHeight w:val="660"/>
        </w:trPr>
        <w:tc>
          <w:tcPr>
            <w:tcW w:w="26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A5391" w:rsidRPr="008A5391" w:rsidRDefault="008A5391" w:rsidP="008A5391">
            <w:pPr>
              <w:jc w:val="center"/>
            </w:pPr>
            <w:r w:rsidRPr="008A5391">
              <w:t>Наименование ГРБС</w:t>
            </w:r>
          </w:p>
        </w:tc>
        <w:tc>
          <w:tcPr>
            <w:tcW w:w="486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391" w:rsidRPr="008A5391" w:rsidRDefault="008A5391" w:rsidP="008A5391">
            <w:pPr>
              <w:jc w:val="center"/>
              <w:rPr>
                <w:color w:val="000000"/>
              </w:rPr>
            </w:pPr>
            <w:r w:rsidRPr="008A5391">
              <w:rPr>
                <w:color w:val="000000"/>
              </w:rPr>
              <w:t>учет и отчетность</w:t>
            </w:r>
          </w:p>
        </w:tc>
        <w:tc>
          <w:tcPr>
            <w:tcW w:w="7938" w:type="dxa"/>
            <w:gridSpan w:val="4"/>
            <w:tcBorders>
              <w:top w:val="single" w:sz="4" w:space="0" w:color="auto"/>
              <w:left w:val="nil"/>
              <w:bottom w:val="single" w:sz="4" w:space="0" w:color="auto"/>
              <w:right w:val="single" w:sz="4" w:space="0" w:color="auto"/>
            </w:tcBorders>
            <w:shd w:val="clear" w:color="auto" w:fill="auto"/>
            <w:vAlign w:val="bottom"/>
            <w:hideMark/>
          </w:tcPr>
          <w:p w:rsidR="008A5391" w:rsidRPr="008A5391" w:rsidRDefault="008A5391" w:rsidP="008A5391">
            <w:pPr>
              <w:jc w:val="center"/>
              <w:rPr>
                <w:color w:val="000000"/>
              </w:rPr>
            </w:pPr>
            <w:r w:rsidRPr="008A5391">
              <w:rPr>
                <w:color w:val="000000"/>
              </w:rPr>
              <w:t xml:space="preserve">осуществление функций и полномочий учредителя муниципальных учреждений Благодарненского муниципального района Ставропольского края </w:t>
            </w:r>
          </w:p>
        </w:tc>
      </w:tr>
      <w:tr w:rsidR="008A5391" w:rsidRPr="008A5391" w:rsidTr="004F7768">
        <w:trPr>
          <w:trHeight w:val="4530"/>
        </w:trPr>
        <w:tc>
          <w:tcPr>
            <w:tcW w:w="2640" w:type="dxa"/>
            <w:vMerge/>
            <w:tcBorders>
              <w:top w:val="single" w:sz="4" w:space="0" w:color="auto"/>
              <w:left w:val="single" w:sz="4" w:space="0" w:color="auto"/>
              <w:bottom w:val="single" w:sz="4" w:space="0" w:color="000000"/>
              <w:right w:val="single" w:sz="4" w:space="0" w:color="auto"/>
            </w:tcBorders>
            <w:vAlign w:val="center"/>
            <w:hideMark/>
          </w:tcPr>
          <w:p w:rsidR="008A5391" w:rsidRPr="008A5391" w:rsidRDefault="008A5391" w:rsidP="008A5391"/>
        </w:tc>
        <w:tc>
          <w:tcPr>
            <w:tcW w:w="2073"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своевременность представления ГРБС отчетности об исполнении районного бюджета в Финансовое управление администрации Благодарненского муниципального района Ставропольского края</w:t>
            </w:r>
          </w:p>
        </w:tc>
        <w:tc>
          <w:tcPr>
            <w:tcW w:w="2795"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своевременность представления бухгалтерской отчетности муниципальных бюджетных и автономных учреждений Благодарненского муниципального района Ставропольского края подведомственных ГРБС в Финансовое управление администрации Благодарненского муниципального района Ставропольского края</w:t>
            </w:r>
          </w:p>
        </w:tc>
        <w:tc>
          <w:tcPr>
            <w:tcW w:w="1876"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наличие результатов контроля за исполнением муниципальных заданий на оказание муниципальных услуг</w:t>
            </w:r>
          </w:p>
        </w:tc>
        <w:tc>
          <w:tcPr>
            <w:tcW w:w="2170"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доля руководителей муниципальных учреждений, подведомственных ГРБС, оплата труда которых определяется с учетом результатов их профессиональной деятельности</w:t>
            </w:r>
          </w:p>
        </w:tc>
        <w:tc>
          <w:tcPr>
            <w:tcW w:w="1908"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8A5391">
            <w:pPr>
              <w:jc w:val="center"/>
              <w:rPr>
                <w:color w:val="000000"/>
              </w:rPr>
            </w:pPr>
            <w:r w:rsidRPr="008A5391">
              <w:rPr>
                <w:color w:val="000000"/>
              </w:rPr>
              <w:t>доля муниципальных учреждений, подведомственных ГРБС, выполнивших муниципальное задание в объеме 100%</w:t>
            </w:r>
          </w:p>
        </w:tc>
        <w:tc>
          <w:tcPr>
            <w:tcW w:w="1984" w:type="dxa"/>
            <w:tcBorders>
              <w:top w:val="nil"/>
              <w:left w:val="nil"/>
              <w:bottom w:val="single" w:sz="4" w:space="0" w:color="auto"/>
              <w:right w:val="single" w:sz="4" w:space="0" w:color="auto"/>
            </w:tcBorders>
            <w:shd w:val="clear" w:color="000000" w:fill="FFFFFF"/>
            <w:vAlign w:val="center"/>
            <w:hideMark/>
          </w:tcPr>
          <w:p w:rsidR="008A5391" w:rsidRPr="008A5391" w:rsidRDefault="008A5391" w:rsidP="004F7768">
            <w:pPr>
              <w:ind w:left="-108" w:right="-108"/>
              <w:jc w:val="center"/>
              <w:rPr>
                <w:color w:val="000000"/>
              </w:rPr>
            </w:pPr>
            <w:r w:rsidRPr="008A5391">
              <w:rPr>
                <w:color w:val="000000"/>
              </w:rPr>
              <w:t>регламентация процедур оказания платных услуг подведомственными ГРБС муниципальными учреждениями</w:t>
            </w:r>
          </w:p>
        </w:tc>
      </w:tr>
      <w:tr w:rsidR="008A5391" w:rsidRPr="008A5391" w:rsidTr="004F7768">
        <w:trPr>
          <w:trHeight w:val="315"/>
        </w:trPr>
        <w:tc>
          <w:tcPr>
            <w:tcW w:w="2640" w:type="dxa"/>
            <w:vMerge/>
            <w:tcBorders>
              <w:top w:val="single" w:sz="4" w:space="0" w:color="auto"/>
              <w:left w:val="single" w:sz="4" w:space="0" w:color="auto"/>
              <w:bottom w:val="single" w:sz="4" w:space="0" w:color="000000"/>
              <w:right w:val="single" w:sz="4" w:space="0" w:color="auto"/>
            </w:tcBorders>
            <w:vAlign w:val="center"/>
            <w:hideMark/>
          </w:tcPr>
          <w:p w:rsidR="008A5391" w:rsidRPr="008A5391" w:rsidRDefault="008A5391" w:rsidP="008A5391"/>
        </w:tc>
        <w:tc>
          <w:tcPr>
            <w:tcW w:w="2073"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3.3</w:t>
            </w:r>
          </w:p>
        </w:tc>
        <w:tc>
          <w:tcPr>
            <w:tcW w:w="2795"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3.4</w:t>
            </w:r>
          </w:p>
        </w:tc>
        <w:tc>
          <w:tcPr>
            <w:tcW w:w="1876"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4.3</w:t>
            </w:r>
          </w:p>
        </w:tc>
        <w:tc>
          <w:tcPr>
            <w:tcW w:w="2170"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4.4</w:t>
            </w:r>
          </w:p>
        </w:tc>
        <w:tc>
          <w:tcPr>
            <w:tcW w:w="1908"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4.5</w:t>
            </w:r>
          </w:p>
        </w:tc>
        <w:tc>
          <w:tcPr>
            <w:tcW w:w="1984" w:type="dxa"/>
            <w:tcBorders>
              <w:top w:val="nil"/>
              <w:left w:val="nil"/>
              <w:bottom w:val="single" w:sz="4" w:space="0" w:color="auto"/>
              <w:right w:val="single" w:sz="4" w:space="0" w:color="auto"/>
            </w:tcBorders>
            <w:shd w:val="clear" w:color="000000" w:fill="FFFFFF"/>
            <w:noWrap/>
            <w:vAlign w:val="bottom"/>
            <w:hideMark/>
          </w:tcPr>
          <w:p w:rsidR="008A5391" w:rsidRPr="008A5391" w:rsidRDefault="008A5391" w:rsidP="008A5391">
            <w:pPr>
              <w:jc w:val="center"/>
              <w:rPr>
                <w:color w:val="000000"/>
              </w:rPr>
            </w:pPr>
            <w:r w:rsidRPr="008A5391">
              <w:rPr>
                <w:color w:val="000000"/>
              </w:rPr>
              <w:t>4.12</w:t>
            </w:r>
          </w:p>
        </w:tc>
      </w:tr>
      <w:tr w:rsidR="008A5391" w:rsidRPr="008A5391" w:rsidTr="004F7768">
        <w:trPr>
          <w:trHeight w:val="1005"/>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Совет Благодарненского муниципального района Ставропольского края</w:t>
            </w:r>
          </w:p>
        </w:tc>
        <w:tc>
          <w:tcPr>
            <w:tcW w:w="207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79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87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c>
          <w:tcPr>
            <w:tcW w:w="217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w:t>
            </w:r>
          </w:p>
        </w:tc>
        <w:tc>
          <w:tcPr>
            <w:tcW w:w="190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r>
      <w:tr w:rsidR="008A5391" w:rsidRPr="008A5391" w:rsidTr="004F7768">
        <w:trPr>
          <w:trHeight w:val="1275"/>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Администрация Благодарненского муниципального района Ставропольского края</w:t>
            </w:r>
          </w:p>
        </w:tc>
        <w:tc>
          <w:tcPr>
            <w:tcW w:w="207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79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87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17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100,00</w:t>
            </w:r>
          </w:p>
        </w:tc>
        <w:tc>
          <w:tcPr>
            <w:tcW w:w="190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100,00</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w:t>
            </w:r>
          </w:p>
        </w:tc>
      </w:tr>
      <w:tr w:rsidR="008A5391" w:rsidRPr="008A5391" w:rsidTr="004F7768">
        <w:trPr>
          <w:trHeight w:val="1965"/>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lastRenderedPageBreak/>
              <w:t>Отдел имущественных и земельных отношений администрации Благодарненского муниципального района Ставропольского края</w:t>
            </w:r>
          </w:p>
        </w:tc>
        <w:tc>
          <w:tcPr>
            <w:tcW w:w="207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79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87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c>
          <w:tcPr>
            <w:tcW w:w="217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100,00</w:t>
            </w:r>
          </w:p>
        </w:tc>
        <w:tc>
          <w:tcPr>
            <w:tcW w:w="190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r>
      <w:tr w:rsidR="008A5391" w:rsidRPr="008A5391" w:rsidTr="004F7768">
        <w:trPr>
          <w:trHeight w:val="1650"/>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Финансовое управление администрации Благодарненского муниципального района Ставропольского края</w:t>
            </w:r>
          </w:p>
        </w:tc>
        <w:tc>
          <w:tcPr>
            <w:tcW w:w="207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79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87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c>
          <w:tcPr>
            <w:tcW w:w="217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100,00</w:t>
            </w:r>
          </w:p>
        </w:tc>
        <w:tc>
          <w:tcPr>
            <w:tcW w:w="190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r>
      <w:tr w:rsidR="008A5391" w:rsidRPr="008A5391" w:rsidTr="004F7768">
        <w:trPr>
          <w:trHeight w:val="1725"/>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Отдел образования администрации Благодарненского муниципального района Ставропольского края</w:t>
            </w:r>
          </w:p>
        </w:tc>
        <w:tc>
          <w:tcPr>
            <w:tcW w:w="207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79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87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17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100,00</w:t>
            </w:r>
          </w:p>
        </w:tc>
        <w:tc>
          <w:tcPr>
            <w:tcW w:w="190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71,40</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w:t>
            </w:r>
          </w:p>
        </w:tc>
      </w:tr>
      <w:tr w:rsidR="008A5391" w:rsidRPr="008A5391" w:rsidTr="004F7768">
        <w:trPr>
          <w:trHeight w:val="2175"/>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t>Управление труда и социальной защиты населения администрации Благодарненского муниципального района Ставропольского края</w:t>
            </w:r>
          </w:p>
        </w:tc>
        <w:tc>
          <w:tcPr>
            <w:tcW w:w="207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79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87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c>
          <w:tcPr>
            <w:tcW w:w="217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100,00</w:t>
            </w:r>
          </w:p>
        </w:tc>
        <w:tc>
          <w:tcPr>
            <w:tcW w:w="190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r>
      <w:tr w:rsidR="008A5391" w:rsidRPr="008A5391" w:rsidTr="004F7768">
        <w:trPr>
          <w:trHeight w:val="2010"/>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8A5391" w:rsidRPr="008A5391" w:rsidRDefault="008A5391" w:rsidP="008A5391">
            <w:r w:rsidRPr="008A5391">
              <w:lastRenderedPageBreak/>
              <w:t>Управление сельского хозяйства администрации Благодарненского муниципального района Ставропольского края</w:t>
            </w:r>
          </w:p>
        </w:tc>
        <w:tc>
          <w:tcPr>
            <w:tcW w:w="2073"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2795"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0,00</w:t>
            </w:r>
          </w:p>
        </w:tc>
        <w:tc>
          <w:tcPr>
            <w:tcW w:w="1876"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c>
          <w:tcPr>
            <w:tcW w:w="2170"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100,00</w:t>
            </w:r>
          </w:p>
        </w:tc>
        <w:tc>
          <w:tcPr>
            <w:tcW w:w="1908"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8A5391" w:rsidRPr="008A5391" w:rsidRDefault="008A5391" w:rsidP="008A5391">
            <w:pPr>
              <w:jc w:val="center"/>
              <w:rPr>
                <w:color w:val="000000"/>
              </w:rPr>
            </w:pPr>
            <w:r w:rsidRPr="008A5391">
              <w:rPr>
                <w:color w:val="000000"/>
              </w:rPr>
              <w:t>0,50</w:t>
            </w:r>
          </w:p>
        </w:tc>
      </w:tr>
    </w:tbl>
    <w:p w:rsidR="008A5391" w:rsidRDefault="008A5391"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tbl>
      <w:tblPr>
        <w:tblW w:w="15504" w:type="dxa"/>
        <w:tblLook w:val="04A0" w:firstRow="1" w:lastRow="0" w:firstColumn="1" w:lastColumn="0" w:noHBand="0" w:noVBand="1"/>
      </w:tblPr>
      <w:tblGrid>
        <w:gridCol w:w="3378"/>
        <w:gridCol w:w="621"/>
        <w:gridCol w:w="621"/>
        <w:gridCol w:w="621"/>
        <w:gridCol w:w="621"/>
        <w:gridCol w:w="1460"/>
        <w:gridCol w:w="900"/>
        <w:gridCol w:w="3360"/>
        <w:gridCol w:w="609"/>
        <w:gridCol w:w="609"/>
        <w:gridCol w:w="609"/>
        <w:gridCol w:w="609"/>
        <w:gridCol w:w="1486"/>
      </w:tblGrid>
      <w:tr w:rsidR="004F7768" w:rsidRPr="008A5391" w:rsidTr="00BA5788">
        <w:trPr>
          <w:trHeight w:val="315"/>
        </w:trPr>
        <w:tc>
          <w:tcPr>
            <w:tcW w:w="7322" w:type="dxa"/>
            <w:gridSpan w:val="6"/>
            <w:tcBorders>
              <w:top w:val="nil"/>
              <w:left w:val="nil"/>
              <w:bottom w:val="nil"/>
              <w:right w:val="nil"/>
            </w:tcBorders>
            <w:shd w:val="clear" w:color="auto" w:fill="auto"/>
            <w:noWrap/>
            <w:vAlign w:val="bottom"/>
            <w:hideMark/>
          </w:tcPr>
          <w:p w:rsidR="004F7768" w:rsidRPr="008A5391" w:rsidRDefault="004F7768" w:rsidP="00BA5788">
            <w:pPr>
              <w:jc w:val="center"/>
              <w:rPr>
                <w:b/>
                <w:bCs/>
                <w:color w:val="000000"/>
                <w:sz w:val="21"/>
                <w:szCs w:val="21"/>
              </w:rPr>
            </w:pPr>
            <w:r w:rsidRPr="008A5391">
              <w:rPr>
                <w:b/>
                <w:bCs/>
                <w:color w:val="000000"/>
                <w:sz w:val="21"/>
                <w:szCs w:val="21"/>
              </w:rPr>
              <w:t>Итоги мониторинга за 2015 год (в сопоставимых условиях)</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center"/>
              <w:rPr>
                <w:b/>
                <w:bCs/>
                <w:color w:val="000000"/>
                <w:sz w:val="21"/>
                <w:szCs w:val="21"/>
              </w:rPr>
            </w:pPr>
          </w:p>
        </w:tc>
        <w:tc>
          <w:tcPr>
            <w:tcW w:w="7282" w:type="dxa"/>
            <w:gridSpan w:val="6"/>
            <w:tcBorders>
              <w:top w:val="nil"/>
              <w:left w:val="nil"/>
              <w:bottom w:val="nil"/>
              <w:right w:val="nil"/>
            </w:tcBorders>
            <w:shd w:val="clear" w:color="auto" w:fill="auto"/>
            <w:noWrap/>
            <w:vAlign w:val="bottom"/>
            <w:hideMark/>
          </w:tcPr>
          <w:p w:rsidR="004F7768" w:rsidRPr="008A5391" w:rsidRDefault="004F7768" w:rsidP="00BA5788">
            <w:pPr>
              <w:jc w:val="center"/>
              <w:rPr>
                <w:b/>
                <w:bCs/>
                <w:color w:val="000000"/>
                <w:sz w:val="21"/>
                <w:szCs w:val="21"/>
              </w:rPr>
            </w:pPr>
            <w:r w:rsidRPr="008A5391">
              <w:rPr>
                <w:b/>
                <w:bCs/>
                <w:color w:val="000000"/>
                <w:sz w:val="21"/>
                <w:szCs w:val="21"/>
              </w:rPr>
              <w:t>Итоги мониторинга за 2016 год</w:t>
            </w:r>
          </w:p>
        </w:tc>
      </w:tr>
      <w:tr w:rsidR="004F7768" w:rsidRPr="008A5391" w:rsidTr="00BA5788">
        <w:trPr>
          <w:trHeight w:val="300"/>
        </w:trPr>
        <w:tc>
          <w:tcPr>
            <w:tcW w:w="3378" w:type="dxa"/>
            <w:tcBorders>
              <w:top w:val="nil"/>
              <w:left w:val="nil"/>
              <w:bottom w:val="nil"/>
              <w:right w:val="nil"/>
            </w:tcBorders>
            <w:shd w:val="clear" w:color="auto" w:fill="auto"/>
            <w:noWrap/>
            <w:vAlign w:val="bottom"/>
            <w:hideMark/>
          </w:tcPr>
          <w:p w:rsidR="004F7768" w:rsidRPr="008A5391" w:rsidRDefault="004F7768" w:rsidP="00BA5788">
            <w:pPr>
              <w:jc w:val="center"/>
              <w:rPr>
                <w:b/>
                <w:bCs/>
                <w:color w:val="000000"/>
                <w:sz w:val="21"/>
                <w:szCs w:val="21"/>
              </w:rPr>
            </w:pPr>
          </w:p>
        </w:tc>
        <w:tc>
          <w:tcPr>
            <w:tcW w:w="621"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621"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621"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621"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1460"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900"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3360"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609"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609"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609"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609"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c>
          <w:tcPr>
            <w:tcW w:w="1486" w:type="dxa"/>
            <w:tcBorders>
              <w:top w:val="nil"/>
              <w:left w:val="nil"/>
              <w:bottom w:val="nil"/>
              <w:right w:val="nil"/>
            </w:tcBorders>
            <w:shd w:val="clear" w:color="auto" w:fill="auto"/>
            <w:noWrap/>
            <w:vAlign w:val="bottom"/>
            <w:hideMark/>
          </w:tcPr>
          <w:p w:rsidR="004F7768" w:rsidRPr="008A5391" w:rsidRDefault="004F7768" w:rsidP="00BA5788">
            <w:pPr>
              <w:rPr>
                <w:sz w:val="21"/>
                <w:szCs w:val="21"/>
              </w:rPr>
            </w:pPr>
          </w:p>
        </w:tc>
      </w:tr>
      <w:tr w:rsidR="004F7768" w:rsidRPr="008A5391" w:rsidTr="00BA5788">
        <w:trPr>
          <w:trHeight w:val="315"/>
        </w:trPr>
        <w:tc>
          <w:tcPr>
            <w:tcW w:w="337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F7768" w:rsidRPr="008A5391" w:rsidRDefault="004F7768" w:rsidP="00BA5788">
            <w:pPr>
              <w:jc w:val="center"/>
              <w:rPr>
                <w:sz w:val="21"/>
                <w:szCs w:val="21"/>
              </w:rPr>
            </w:pPr>
            <w:r w:rsidRPr="008A5391">
              <w:rPr>
                <w:sz w:val="21"/>
                <w:szCs w:val="21"/>
              </w:rPr>
              <w:t>Наименование ГРБС</w:t>
            </w:r>
          </w:p>
        </w:tc>
        <w:tc>
          <w:tcPr>
            <w:tcW w:w="2484" w:type="dxa"/>
            <w:gridSpan w:val="4"/>
            <w:tcBorders>
              <w:top w:val="single" w:sz="4" w:space="0" w:color="auto"/>
              <w:left w:val="nil"/>
              <w:bottom w:val="single" w:sz="4" w:space="0" w:color="auto"/>
              <w:right w:val="single" w:sz="4" w:space="0" w:color="auto"/>
            </w:tcBorders>
            <w:shd w:val="clear" w:color="000000" w:fill="FFFFFF"/>
            <w:vAlign w:val="center"/>
            <w:hideMark/>
          </w:tcPr>
          <w:p w:rsidR="004F7768" w:rsidRPr="008A5391" w:rsidRDefault="004F7768" w:rsidP="00BA5788">
            <w:pPr>
              <w:jc w:val="center"/>
              <w:rPr>
                <w:color w:val="000000"/>
                <w:sz w:val="21"/>
                <w:szCs w:val="21"/>
              </w:rPr>
            </w:pPr>
            <w:r w:rsidRPr="008A5391">
              <w:rPr>
                <w:color w:val="000000"/>
                <w:sz w:val="21"/>
                <w:szCs w:val="21"/>
              </w:rPr>
              <w:t>Оценка по направлению</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7768" w:rsidRPr="008A5391" w:rsidRDefault="004F7768" w:rsidP="00BA5788">
            <w:pPr>
              <w:jc w:val="center"/>
              <w:rPr>
                <w:color w:val="000000"/>
                <w:sz w:val="21"/>
                <w:szCs w:val="21"/>
              </w:rPr>
            </w:pPr>
            <w:r w:rsidRPr="008A5391">
              <w:rPr>
                <w:color w:val="000000"/>
                <w:sz w:val="21"/>
                <w:szCs w:val="21"/>
              </w:rPr>
              <w:t>Итоговая оценка</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center"/>
              <w:rPr>
                <w:color w:val="000000"/>
                <w:sz w:val="21"/>
                <w:szCs w:val="21"/>
              </w:rPr>
            </w:pPr>
          </w:p>
        </w:tc>
        <w:tc>
          <w:tcPr>
            <w:tcW w:w="3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F7768" w:rsidRPr="008A5391" w:rsidRDefault="004F7768" w:rsidP="00BA5788">
            <w:pPr>
              <w:jc w:val="center"/>
              <w:rPr>
                <w:sz w:val="21"/>
                <w:szCs w:val="21"/>
              </w:rPr>
            </w:pPr>
            <w:r w:rsidRPr="008A5391">
              <w:rPr>
                <w:sz w:val="21"/>
                <w:szCs w:val="21"/>
              </w:rPr>
              <w:t>Наименование ГРБС</w:t>
            </w:r>
          </w:p>
        </w:tc>
        <w:tc>
          <w:tcPr>
            <w:tcW w:w="2436" w:type="dxa"/>
            <w:gridSpan w:val="4"/>
            <w:tcBorders>
              <w:top w:val="single" w:sz="4" w:space="0" w:color="auto"/>
              <w:left w:val="nil"/>
              <w:bottom w:val="single" w:sz="4" w:space="0" w:color="auto"/>
              <w:right w:val="single" w:sz="4" w:space="0" w:color="auto"/>
            </w:tcBorders>
            <w:shd w:val="clear" w:color="000000" w:fill="FFFFFF"/>
            <w:vAlign w:val="center"/>
            <w:hideMark/>
          </w:tcPr>
          <w:p w:rsidR="004F7768" w:rsidRPr="008A5391" w:rsidRDefault="004F7768" w:rsidP="00BA5788">
            <w:pPr>
              <w:jc w:val="center"/>
              <w:rPr>
                <w:color w:val="000000"/>
                <w:sz w:val="21"/>
                <w:szCs w:val="21"/>
              </w:rPr>
            </w:pPr>
            <w:r w:rsidRPr="008A5391">
              <w:rPr>
                <w:color w:val="000000"/>
                <w:sz w:val="21"/>
                <w:szCs w:val="21"/>
              </w:rPr>
              <w:t>Оценка по направлению</w:t>
            </w:r>
          </w:p>
        </w:tc>
        <w:tc>
          <w:tcPr>
            <w:tcW w:w="14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7768" w:rsidRPr="008A5391" w:rsidRDefault="004F7768" w:rsidP="00BA5788">
            <w:pPr>
              <w:jc w:val="center"/>
              <w:rPr>
                <w:color w:val="000000"/>
                <w:sz w:val="21"/>
                <w:szCs w:val="21"/>
              </w:rPr>
            </w:pPr>
            <w:r w:rsidRPr="008A5391">
              <w:rPr>
                <w:color w:val="000000"/>
                <w:sz w:val="21"/>
                <w:szCs w:val="21"/>
              </w:rPr>
              <w:t>Итоговая оценка</w:t>
            </w:r>
          </w:p>
        </w:tc>
      </w:tr>
      <w:tr w:rsidR="004F7768" w:rsidRPr="008A5391" w:rsidTr="00BA5788">
        <w:trPr>
          <w:trHeight w:val="315"/>
        </w:trPr>
        <w:tc>
          <w:tcPr>
            <w:tcW w:w="3378" w:type="dxa"/>
            <w:vMerge/>
            <w:tcBorders>
              <w:top w:val="single" w:sz="4" w:space="0" w:color="auto"/>
              <w:left w:val="single" w:sz="4" w:space="0" w:color="auto"/>
              <w:bottom w:val="single" w:sz="4" w:space="0" w:color="000000"/>
              <w:right w:val="single" w:sz="4" w:space="0" w:color="auto"/>
            </w:tcBorders>
            <w:vAlign w:val="center"/>
            <w:hideMark/>
          </w:tcPr>
          <w:p w:rsidR="004F7768" w:rsidRPr="008A5391" w:rsidRDefault="004F7768" w:rsidP="00BA5788">
            <w:pPr>
              <w:rPr>
                <w:sz w:val="21"/>
                <w:szCs w:val="21"/>
              </w:rPr>
            </w:pP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center"/>
              <w:rPr>
                <w:color w:val="000000"/>
                <w:sz w:val="21"/>
                <w:szCs w:val="21"/>
              </w:rPr>
            </w:pPr>
            <w:r w:rsidRPr="008A5391">
              <w:rPr>
                <w:color w:val="000000"/>
                <w:sz w:val="21"/>
                <w:szCs w:val="21"/>
              </w:rPr>
              <w:t>1</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center"/>
              <w:rPr>
                <w:color w:val="000000"/>
                <w:sz w:val="21"/>
                <w:szCs w:val="21"/>
              </w:rPr>
            </w:pPr>
            <w:r w:rsidRPr="008A5391">
              <w:rPr>
                <w:color w:val="000000"/>
                <w:sz w:val="21"/>
                <w:szCs w:val="21"/>
              </w:rPr>
              <w:t>2</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center"/>
              <w:rPr>
                <w:color w:val="000000"/>
                <w:sz w:val="21"/>
                <w:szCs w:val="21"/>
              </w:rPr>
            </w:pPr>
            <w:r w:rsidRPr="008A5391">
              <w:rPr>
                <w:color w:val="000000"/>
                <w:sz w:val="21"/>
                <w:szCs w:val="21"/>
              </w:rPr>
              <w:t>3</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center"/>
              <w:rPr>
                <w:color w:val="000000"/>
                <w:sz w:val="21"/>
                <w:szCs w:val="21"/>
              </w:rPr>
            </w:pPr>
            <w:r w:rsidRPr="008A5391">
              <w:rPr>
                <w:color w:val="000000"/>
                <w:sz w:val="21"/>
                <w:szCs w:val="21"/>
              </w:rPr>
              <w:t>4</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4F7768" w:rsidRPr="008A5391" w:rsidRDefault="004F7768" w:rsidP="00BA5788">
            <w:pPr>
              <w:rPr>
                <w:color w:val="000000"/>
                <w:sz w:val="21"/>
                <w:szCs w:val="21"/>
              </w:rPr>
            </w:pP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center"/>
              <w:rPr>
                <w:color w:val="000000"/>
                <w:sz w:val="21"/>
                <w:szCs w:val="21"/>
              </w:rPr>
            </w:pPr>
          </w:p>
        </w:tc>
        <w:tc>
          <w:tcPr>
            <w:tcW w:w="3360" w:type="dxa"/>
            <w:vMerge/>
            <w:tcBorders>
              <w:top w:val="single" w:sz="4" w:space="0" w:color="auto"/>
              <w:left w:val="single" w:sz="4" w:space="0" w:color="auto"/>
              <w:bottom w:val="single" w:sz="4" w:space="0" w:color="000000"/>
              <w:right w:val="single" w:sz="4" w:space="0" w:color="auto"/>
            </w:tcBorders>
            <w:vAlign w:val="center"/>
            <w:hideMark/>
          </w:tcPr>
          <w:p w:rsidR="004F7768" w:rsidRPr="008A5391" w:rsidRDefault="004F7768" w:rsidP="00BA5788">
            <w:pPr>
              <w:rPr>
                <w:sz w:val="21"/>
                <w:szCs w:val="21"/>
              </w:rPr>
            </w:pP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center"/>
              <w:rPr>
                <w:color w:val="000000"/>
                <w:sz w:val="21"/>
                <w:szCs w:val="21"/>
              </w:rPr>
            </w:pPr>
            <w:r w:rsidRPr="008A5391">
              <w:rPr>
                <w:color w:val="000000"/>
                <w:sz w:val="21"/>
                <w:szCs w:val="21"/>
              </w:rPr>
              <w:t>1</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center"/>
              <w:rPr>
                <w:color w:val="000000"/>
                <w:sz w:val="21"/>
                <w:szCs w:val="21"/>
              </w:rPr>
            </w:pPr>
            <w:r w:rsidRPr="008A5391">
              <w:rPr>
                <w:color w:val="000000"/>
                <w:sz w:val="21"/>
                <w:szCs w:val="21"/>
              </w:rPr>
              <w:t>2</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center"/>
              <w:rPr>
                <w:color w:val="000000"/>
                <w:sz w:val="21"/>
                <w:szCs w:val="21"/>
              </w:rPr>
            </w:pPr>
            <w:r w:rsidRPr="008A5391">
              <w:rPr>
                <w:color w:val="000000"/>
                <w:sz w:val="21"/>
                <w:szCs w:val="21"/>
              </w:rPr>
              <w:t>3</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center"/>
              <w:rPr>
                <w:color w:val="000000"/>
                <w:sz w:val="21"/>
                <w:szCs w:val="21"/>
              </w:rPr>
            </w:pPr>
            <w:r w:rsidRPr="008A5391">
              <w:rPr>
                <w:color w:val="000000"/>
                <w:sz w:val="21"/>
                <w:szCs w:val="21"/>
              </w:rPr>
              <w:t>4</w:t>
            </w: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4F7768" w:rsidRPr="008A5391" w:rsidRDefault="004F7768" w:rsidP="00BA5788">
            <w:pPr>
              <w:rPr>
                <w:color w:val="000000"/>
                <w:sz w:val="21"/>
                <w:szCs w:val="21"/>
              </w:rPr>
            </w:pPr>
          </w:p>
        </w:tc>
      </w:tr>
      <w:tr w:rsidR="004F7768" w:rsidRPr="008A5391" w:rsidTr="00BA5788">
        <w:trPr>
          <w:trHeight w:val="70"/>
        </w:trPr>
        <w:tc>
          <w:tcPr>
            <w:tcW w:w="3378"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Совет Благодарненского муниципального района Ставропольского края</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0,54</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0,79</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0,50</w:t>
            </w:r>
          </w:p>
        </w:tc>
        <w:tc>
          <w:tcPr>
            <w:tcW w:w="1460"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82,9</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right"/>
              <w:rPr>
                <w:color w:val="000000"/>
                <w:sz w:val="21"/>
                <w:szCs w:val="21"/>
              </w:rPr>
            </w:pPr>
          </w:p>
        </w:tc>
        <w:tc>
          <w:tcPr>
            <w:tcW w:w="3360"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Совет Благодарненского муниципального района Ставропольского края</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0,78</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0,84</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0,50</w:t>
            </w:r>
          </w:p>
        </w:tc>
        <w:tc>
          <w:tcPr>
            <w:tcW w:w="1486"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91,2</w:t>
            </w:r>
          </w:p>
        </w:tc>
      </w:tr>
      <w:tr w:rsidR="004F7768" w:rsidRPr="008A5391" w:rsidTr="00BA5788">
        <w:trPr>
          <w:trHeight w:val="70"/>
        </w:trPr>
        <w:tc>
          <w:tcPr>
            <w:tcW w:w="3378"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Администрация Благодарненского муниципального района Ставропольского края</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0,30</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0,77</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1,00</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0,73</w:t>
            </w:r>
          </w:p>
        </w:tc>
        <w:tc>
          <w:tcPr>
            <w:tcW w:w="1460"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86,8</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right"/>
              <w:rPr>
                <w:color w:val="000000"/>
                <w:sz w:val="21"/>
                <w:szCs w:val="21"/>
              </w:rPr>
            </w:pPr>
          </w:p>
        </w:tc>
        <w:tc>
          <w:tcPr>
            <w:tcW w:w="3360"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Администрация Благодарненского муниципального района Ставропольского края</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0,48</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0,69</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1,00</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1486"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85,7</w:t>
            </w:r>
          </w:p>
        </w:tc>
      </w:tr>
      <w:tr w:rsidR="004F7768" w:rsidRPr="008A5391" w:rsidTr="00BA5788">
        <w:trPr>
          <w:trHeight w:val="70"/>
        </w:trPr>
        <w:tc>
          <w:tcPr>
            <w:tcW w:w="3378"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Отдел имущественных и земельных отношений администрации Благодарненского муниципального района Ставропольского края</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0,76</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0,51</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0,63</w:t>
            </w:r>
          </w:p>
        </w:tc>
        <w:tc>
          <w:tcPr>
            <w:tcW w:w="1460"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73,6</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right"/>
              <w:rPr>
                <w:color w:val="000000"/>
                <w:sz w:val="21"/>
                <w:szCs w:val="21"/>
              </w:rPr>
            </w:pPr>
          </w:p>
        </w:tc>
        <w:tc>
          <w:tcPr>
            <w:tcW w:w="3360"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Отдел имущественных и земельных отношений администрации Благодарненского муниципального района Ставропольского края</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0,58</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0,83</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0,63</w:t>
            </w:r>
          </w:p>
        </w:tc>
        <w:tc>
          <w:tcPr>
            <w:tcW w:w="1486"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88,8</w:t>
            </w:r>
          </w:p>
        </w:tc>
      </w:tr>
      <w:tr w:rsidR="004F7768" w:rsidRPr="008A5391" w:rsidTr="00BA5788">
        <w:trPr>
          <w:trHeight w:val="70"/>
        </w:trPr>
        <w:tc>
          <w:tcPr>
            <w:tcW w:w="3378"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Финансовое управление администрации Благодарненского муниципального района Ставропольского края</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0,86</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0,89</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0,63</w:t>
            </w:r>
          </w:p>
        </w:tc>
        <w:tc>
          <w:tcPr>
            <w:tcW w:w="1460"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97,8</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right"/>
              <w:rPr>
                <w:color w:val="000000"/>
                <w:sz w:val="21"/>
                <w:szCs w:val="21"/>
              </w:rPr>
            </w:pPr>
          </w:p>
        </w:tc>
        <w:tc>
          <w:tcPr>
            <w:tcW w:w="3360"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Финансовое управление администрации Благодарненского муниципального района Ставропольского края</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0,98</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0,93</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0,63</w:t>
            </w:r>
          </w:p>
        </w:tc>
        <w:tc>
          <w:tcPr>
            <w:tcW w:w="1486"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102,8</w:t>
            </w:r>
          </w:p>
        </w:tc>
      </w:tr>
      <w:tr w:rsidR="004F7768" w:rsidRPr="008A5391" w:rsidTr="00BA5788">
        <w:trPr>
          <w:trHeight w:val="70"/>
        </w:trPr>
        <w:tc>
          <w:tcPr>
            <w:tcW w:w="3378"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Отдел образования администрации Благодарненского муниципального района Ставропольского края</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1,98</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0,46</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1,00</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0,50</w:t>
            </w:r>
          </w:p>
        </w:tc>
        <w:tc>
          <w:tcPr>
            <w:tcW w:w="1460"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97,0</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right"/>
              <w:rPr>
                <w:color w:val="000000"/>
                <w:sz w:val="21"/>
                <w:szCs w:val="21"/>
              </w:rPr>
            </w:pPr>
          </w:p>
        </w:tc>
        <w:tc>
          <w:tcPr>
            <w:tcW w:w="3360"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Отдел образования администрации Благодарненского муниципального района Ставропольского края</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0,74</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0,61</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1,00</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0,68</w:t>
            </w:r>
          </w:p>
        </w:tc>
        <w:tc>
          <w:tcPr>
            <w:tcW w:w="1486"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85,2</w:t>
            </w:r>
          </w:p>
        </w:tc>
      </w:tr>
      <w:tr w:rsidR="004F7768" w:rsidRPr="008A5391" w:rsidTr="00BA5788">
        <w:trPr>
          <w:trHeight w:val="70"/>
        </w:trPr>
        <w:tc>
          <w:tcPr>
            <w:tcW w:w="3378"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Управление труда и социальной защиты населения администрации Благодарненского муниципального района Ставропольского края</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0,52</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0,79</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0,63</w:t>
            </w:r>
          </w:p>
        </w:tc>
        <w:tc>
          <w:tcPr>
            <w:tcW w:w="1460"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85,0</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right"/>
              <w:rPr>
                <w:color w:val="000000"/>
                <w:sz w:val="21"/>
                <w:szCs w:val="21"/>
              </w:rPr>
            </w:pPr>
          </w:p>
        </w:tc>
        <w:tc>
          <w:tcPr>
            <w:tcW w:w="3360"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Управление труда и социальной защиты населения администрации Благодарненского муниципального района Ставропольского края</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0,78</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0,79</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0,63</w:t>
            </w:r>
          </w:p>
        </w:tc>
        <w:tc>
          <w:tcPr>
            <w:tcW w:w="1486"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90,2</w:t>
            </w:r>
          </w:p>
        </w:tc>
      </w:tr>
      <w:tr w:rsidR="004F7768" w:rsidRPr="008A5391" w:rsidTr="00BA5788">
        <w:trPr>
          <w:trHeight w:val="70"/>
        </w:trPr>
        <w:tc>
          <w:tcPr>
            <w:tcW w:w="3378"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Управление сельского хозяйства администрации Благодарненского муниципального района Ставропольского края</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0,20</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0,71</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21"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0,63</w:t>
            </w:r>
          </w:p>
        </w:tc>
        <w:tc>
          <w:tcPr>
            <w:tcW w:w="1460"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74,4</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right"/>
              <w:rPr>
                <w:color w:val="000000"/>
                <w:sz w:val="21"/>
                <w:szCs w:val="21"/>
              </w:rPr>
            </w:pPr>
          </w:p>
        </w:tc>
        <w:tc>
          <w:tcPr>
            <w:tcW w:w="3360" w:type="dxa"/>
            <w:tcBorders>
              <w:top w:val="nil"/>
              <w:left w:val="single" w:sz="4" w:space="0" w:color="auto"/>
              <w:bottom w:val="single" w:sz="4" w:space="0" w:color="auto"/>
              <w:right w:val="single" w:sz="4" w:space="0" w:color="auto"/>
            </w:tcBorders>
            <w:shd w:val="clear" w:color="auto" w:fill="auto"/>
            <w:vAlign w:val="bottom"/>
            <w:hideMark/>
          </w:tcPr>
          <w:p w:rsidR="004F7768" w:rsidRPr="008A5391" w:rsidRDefault="004F7768" w:rsidP="00BA5788">
            <w:pPr>
              <w:rPr>
                <w:sz w:val="21"/>
                <w:szCs w:val="21"/>
              </w:rPr>
            </w:pPr>
            <w:r w:rsidRPr="008A5391">
              <w:rPr>
                <w:sz w:val="21"/>
                <w:szCs w:val="21"/>
              </w:rPr>
              <w:t>Управление сельского хозяйства администрации Благодарненского муниципального района Ставропольского края</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0,66</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0,77</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0,75</w:t>
            </w:r>
          </w:p>
        </w:tc>
        <w:tc>
          <w:tcPr>
            <w:tcW w:w="609"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0,63</w:t>
            </w:r>
          </w:p>
        </w:tc>
        <w:tc>
          <w:tcPr>
            <w:tcW w:w="1486" w:type="dxa"/>
            <w:tcBorders>
              <w:top w:val="nil"/>
              <w:left w:val="nil"/>
              <w:bottom w:val="single" w:sz="4" w:space="0" w:color="auto"/>
              <w:right w:val="single" w:sz="4" w:space="0" w:color="auto"/>
            </w:tcBorders>
            <w:shd w:val="clear" w:color="000000" w:fill="FFFFFF"/>
            <w:noWrap/>
            <w:vAlign w:val="bottom"/>
            <w:hideMark/>
          </w:tcPr>
          <w:p w:rsidR="004F7768" w:rsidRPr="008A5391" w:rsidRDefault="004F7768" w:rsidP="00BA5788">
            <w:pPr>
              <w:jc w:val="right"/>
              <w:rPr>
                <w:color w:val="000000"/>
                <w:sz w:val="21"/>
                <w:szCs w:val="21"/>
              </w:rPr>
            </w:pPr>
            <w:r w:rsidRPr="008A5391">
              <w:rPr>
                <w:color w:val="000000"/>
                <w:sz w:val="21"/>
                <w:szCs w:val="21"/>
              </w:rPr>
              <w:t>87,0</w:t>
            </w:r>
          </w:p>
        </w:tc>
      </w:tr>
      <w:tr w:rsidR="004F7768" w:rsidRPr="008A5391" w:rsidTr="00BA5788">
        <w:trPr>
          <w:trHeight w:val="70"/>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rsidR="004F7768" w:rsidRPr="008A5391" w:rsidRDefault="004F7768" w:rsidP="00BA5788">
            <w:pPr>
              <w:rPr>
                <w:b/>
                <w:bCs/>
                <w:i/>
                <w:iCs/>
                <w:color w:val="000000"/>
                <w:sz w:val="21"/>
                <w:szCs w:val="21"/>
              </w:rPr>
            </w:pPr>
            <w:r w:rsidRPr="008A5391">
              <w:rPr>
                <w:b/>
                <w:bCs/>
                <w:i/>
                <w:iCs/>
                <w:color w:val="000000"/>
                <w:sz w:val="21"/>
                <w:szCs w:val="21"/>
              </w:rPr>
              <w:t>Среднее значение</w:t>
            </w:r>
          </w:p>
        </w:tc>
        <w:tc>
          <w:tcPr>
            <w:tcW w:w="621"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0,74</w:t>
            </w:r>
          </w:p>
        </w:tc>
        <w:tc>
          <w:tcPr>
            <w:tcW w:w="621"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0,70</w:t>
            </w:r>
          </w:p>
        </w:tc>
        <w:tc>
          <w:tcPr>
            <w:tcW w:w="621"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0,82</w:t>
            </w:r>
          </w:p>
        </w:tc>
        <w:tc>
          <w:tcPr>
            <w:tcW w:w="621"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0,61</w:t>
            </w:r>
          </w:p>
        </w:tc>
        <w:tc>
          <w:tcPr>
            <w:tcW w:w="1460"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85,36</w:t>
            </w:r>
          </w:p>
        </w:tc>
        <w:tc>
          <w:tcPr>
            <w:tcW w:w="900" w:type="dxa"/>
            <w:tcBorders>
              <w:top w:val="nil"/>
              <w:left w:val="nil"/>
              <w:bottom w:val="nil"/>
              <w:right w:val="nil"/>
            </w:tcBorders>
            <w:shd w:val="clear" w:color="auto" w:fill="auto"/>
            <w:noWrap/>
            <w:vAlign w:val="bottom"/>
            <w:hideMark/>
          </w:tcPr>
          <w:p w:rsidR="004F7768" w:rsidRPr="008A5391" w:rsidRDefault="004F7768" w:rsidP="00BA5788">
            <w:pPr>
              <w:jc w:val="right"/>
              <w:rPr>
                <w:b/>
                <w:bCs/>
                <w:i/>
                <w:iCs/>
                <w:color w:val="000000"/>
                <w:sz w:val="21"/>
                <w:szCs w:val="21"/>
              </w:rPr>
            </w:pPr>
          </w:p>
        </w:tc>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4F7768" w:rsidRPr="008A5391" w:rsidRDefault="004F7768" w:rsidP="00BA5788">
            <w:pPr>
              <w:rPr>
                <w:b/>
                <w:bCs/>
                <w:i/>
                <w:iCs/>
                <w:color w:val="000000"/>
                <w:sz w:val="21"/>
                <w:szCs w:val="21"/>
              </w:rPr>
            </w:pPr>
            <w:r w:rsidRPr="008A5391">
              <w:rPr>
                <w:b/>
                <w:bCs/>
                <w:i/>
                <w:iCs/>
                <w:color w:val="000000"/>
                <w:sz w:val="21"/>
                <w:szCs w:val="21"/>
              </w:rPr>
              <w:t>Среднее значение</w:t>
            </w:r>
          </w:p>
        </w:tc>
        <w:tc>
          <w:tcPr>
            <w:tcW w:w="609"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0,71</w:t>
            </w:r>
          </w:p>
        </w:tc>
        <w:tc>
          <w:tcPr>
            <w:tcW w:w="609"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0,78</w:t>
            </w:r>
          </w:p>
        </w:tc>
        <w:tc>
          <w:tcPr>
            <w:tcW w:w="609"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0,82</w:t>
            </w:r>
          </w:p>
        </w:tc>
        <w:tc>
          <w:tcPr>
            <w:tcW w:w="609"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0,64</w:t>
            </w:r>
          </w:p>
        </w:tc>
        <w:tc>
          <w:tcPr>
            <w:tcW w:w="1486" w:type="dxa"/>
            <w:tcBorders>
              <w:top w:val="nil"/>
              <w:left w:val="nil"/>
              <w:bottom w:val="single" w:sz="4" w:space="0" w:color="auto"/>
              <w:right w:val="single" w:sz="4" w:space="0" w:color="auto"/>
            </w:tcBorders>
            <w:shd w:val="clear" w:color="auto" w:fill="auto"/>
            <w:noWrap/>
            <w:vAlign w:val="bottom"/>
            <w:hideMark/>
          </w:tcPr>
          <w:p w:rsidR="004F7768" w:rsidRPr="008A5391" w:rsidRDefault="004F7768" w:rsidP="00BA5788">
            <w:pPr>
              <w:jc w:val="right"/>
              <w:rPr>
                <w:b/>
                <w:bCs/>
                <w:i/>
                <w:iCs/>
                <w:color w:val="000000"/>
                <w:sz w:val="21"/>
                <w:szCs w:val="21"/>
              </w:rPr>
            </w:pPr>
            <w:r w:rsidRPr="008A5391">
              <w:rPr>
                <w:b/>
                <w:bCs/>
                <w:i/>
                <w:iCs/>
                <w:color w:val="000000"/>
                <w:sz w:val="21"/>
                <w:szCs w:val="21"/>
              </w:rPr>
              <w:t>90,13</w:t>
            </w:r>
          </w:p>
        </w:tc>
      </w:tr>
    </w:tbl>
    <w:p w:rsidR="004F7768" w:rsidRDefault="004F7768" w:rsidP="008A5391">
      <w:pPr>
        <w:pStyle w:val="3"/>
        <w:shd w:val="clear" w:color="auto" w:fill="auto"/>
        <w:spacing w:before="0" w:after="0" w:line="240" w:lineRule="auto"/>
        <w:ind w:left="636" w:firstLine="1207"/>
        <w:jc w:val="right"/>
        <w:rPr>
          <w:rFonts w:ascii="Times New Roman" w:hAnsi="Times New Roman" w:cs="Times New Roman"/>
          <w:sz w:val="28"/>
          <w:szCs w:val="28"/>
        </w:rPr>
      </w:pPr>
    </w:p>
    <w:sectPr w:rsidR="004F7768" w:rsidSect="008A5391">
      <w:pgSz w:w="16838" w:h="11906" w:orient="landscape" w:code="9"/>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42" w:rsidRDefault="003A6042">
      <w:r>
        <w:separator/>
      </w:r>
    </w:p>
  </w:endnote>
  <w:endnote w:type="continuationSeparator" w:id="0">
    <w:p w:rsidR="003A6042" w:rsidRDefault="003A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42" w:rsidRDefault="003A6042">
      <w:r>
        <w:separator/>
      </w:r>
    </w:p>
  </w:footnote>
  <w:footnote w:type="continuationSeparator" w:id="0">
    <w:p w:rsidR="003A6042" w:rsidRDefault="003A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91" w:rsidRDefault="008A5391">
    <w:pPr>
      <w:pStyle w:val="a9"/>
      <w:jc w:val="right"/>
    </w:pPr>
  </w:p>
  <w:p w:rsidR="008A5391" w:rsidRDefault="008A53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B4780"/>
    <w:multiLevelType w:val="hybridMultilevel"/>
    <w:tmpl w:val="8A76363C"/>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
    <w:nsid w:val="409D1BA2"/>
    <w:multiLevelType w:val="hybridMultilevel"/>
    <w:tmpl w:val="E8D85414"/>
    <w:lvl w:ilvl="0" w:tplc="0419000F">
      <w:start w:val="1"/>
      <w:numFmt w:val="decimal"/>
      <w:lvlText w:val="%1."/>
      <w:lvlJc w:val="left"/>
      <w:pPr>
        <w:ind w:left="12202" w:hanging="360"/>
      </w:pPr>
    </w:lvl>
    <w:lvl w:ilvl="1" w:tplc="04190019" w:tentative="1">
      <w:start w:val="1"/>
      <w:numFmt w:val="lowerLetter"/>
      <w:lvlText w:val="%2."/>
      <w:lvlJc w:val="left"/>
      <w:pPr>
        <w:ind w:left="12922" w:hanging="360"/>
      </w:pPr>
    </w:lvl>
    <w:lvl w:ilvl="2" w:tplc="0419001B" w:tentative="1">
      <w:start w:val="1"/>
      <w:numFmt w:val="lowerRoman"/>
      <w:lvlText w:val="%3."/>
      <w:lvlJc w:val="right"/>
      <w:pPr>
        <w:ind w:left="13642" w:hanging="180"/>
      </w:pPr>
    </w:lvl>
    <w:lvl w:ilvl="3" w:tplc="0419000F" w:tentative="1">
      <w:start w:val="1"/>
      <w:numFmt w:val="decimal"/>
      <w:lvlText w:val="%4."/>
      <w:lvlJc w:val="left"/>
      <w:pPr>
        <w:ind w:left="14362" w:hanging="360"/>
      </w:pPr>
    </w:lvl>
    <w:lvl w:ilvl="4" w:tplc="04190019" w:tentative="1">
      <w:start w:val="1"/>
      <w:numFmt w:val="lowerLetter"/>
      <w:lvlText w:val="%5."/>
      <w:lvlJc w:val="left"/>
      <w:pPr>
        <w:ind w:left="15082" w:hanging="360"/>
      </w:pPr>
    </w:lvl>
    <w:lvl w:ilvl="5" w:tplc="0419001B" w:tentative="1">
      <w:start w:val="1"/>
      <w:numFmt w:val="lowerRoman"/>
      <w:lvlText w:val="%6."/>
      <w:lvlJc w:val="right"/>
      <w:pPr>
        <w:ind w:left="15802" w:hanging="180"/>
      </w:pPr>
    </w:lvl>
    <w:lvl w:ilvl="6" w:tplc="0419000F" w:tentative="1">
      <w:start w:val="1"/>
      <w:numFmt w:val="decimal"/>
      <w:lvlText w:val="%7."/>
      <w:lvlJc w:val="left"/>
      <w:pPr>
        <w:ind w:left="16522" w:hanging="360"/>
      </w:pPr>
    </w:lvl>
    <w:lvl w:ilvl="7" w:tplc="04190019" w:tentative="1">
      <w:start w:val="1"/>
      <w:numFmt w:val="lowerLetter"/>
      <w:lvlText w:val="%8."/>
      <w:lvlJc w:val="left"/>
      <w:pPr>
        <w:ind w:left="17242" w:hanging="360"/>
      </w:pPr>
    </w:lvl>
    <w:lvl w:ilvl="8" w:tplc="0419001B" w:tentative="1">
      <w:start w:val="1"/>
      <w:numFmt w:val="lowerRoman"/>
      <w:lvlText w:val="%9."/>
      <w:lvlJc w:val="right"/>
      <w:pPr>
        <w:ind w:left="17962" w:hanging="180"/>
      </w:pPr>
    </w:lvl>
  </w:abstractNum>
  <w:abstractNum w:abstractNumId="2">
    <w:nsid w:val="689276DA"/>
    <w:multiLevelType w:val="hybridMultilevel"/>
    <w:tmpl w:val="46FA3938"/>
    <w:lvl w:ilvl="0" w:tplc="366654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2A"/>
    <w:rsid w:val="0000166D"/>
    <w:rsid w:val="00023609"/>
    <w:rsid w:val="00087973"/>
    <w:rsid w:val="000C77E6"/>
    <w:rsid w:val="00135E04"/>
    <w:rsid w:val="00186FDA"/>
    <w:rsid w:val="001F5D83"/>
    <w:rsid w:val="00233510"/>
    <w:rsid w:val="0025734E"/>
    <w:rsid w:val="00263869"/>
    <w:rsid w:val="002919CE"/>
    <w:rsid w:val="002C0F9B"/>
    <w:rsid w:val="002D13AB"/>
    <w:rsid w:val="002F3AF5"/>
    <w:rsid w:val="00301F4D"/>
    <w:rsid w:val="00306E19"/>
    <w:rsid w:val="00317CD3"/>
    <w:rsid w:val="003951D4"/>
    <w:rsid w:val="003A6042"/>
    <w:rsid w:val="003E6D9A"/>
    <w:rsid w:val="003F34E3"/>
    <w:rsid w:val="00407E66"/>
    <w:rsid w:val="00466B7C"/>
    <w:rsid w:val="004A0D2A"/>
    <w:rsid w:val="004A52CB"/>
    <w:rsid w:val="004D5E06"/>
    <w:rsid w:val="004F7768"/>
    <w:rsid w:val="005002D8"/>
    <w:rsid w:val="00562815"/>
    <w:rsid w:val="006151DD"/>
    <w:rsid w:val="00653899"/>
    <w:rsid w:val="006848AC"/>
    <w:rsid w:val="006C26BC"/>
    <w:rsid w:val="006E159E"/>
    <w:rsid w:val="00712507"/>
    <w:rsid w:val="00736A48"/>
    <w:rsid w:val="007420B8"/>
    <w:rsid w:val="007423F2"/>
    <w:rsid w:val="00763B6E"/>
    <w:rsid w:val="00775D7D"/>
    <w:rsid w:val="007B5AEE"/>
    <w:rsid w:val="007C7E66"/>
    <w:rsid w:val="008059AC"/>
    <w:rsid w:val="008358C5"/>
    <w:rsid w:val="008A5391"/>
    <w:rsid w:val="008B5916"/>
    <w:rsid w:val="00910EA0"/>
    <w:rsid w:val="00961757"/>
    <w:rsid w:val="0097708A"/>
    <w:rsid w:val="009A2436"/>
    <w:rsid w:val="009C52D5"/>
    <w:rsid w:val="00A51875"/>
    <w:rsid w:val="00A74691"/>
    <w:rsid w:val="00AB090E"/>
    <w:rsid w:val="00B30EBB"/>
    <w:rsid w:val="00B46F0F"/>
    <w:rsid w:val="00B50633"/>
    <w:rsid w:val="00B929BF"/>
    <w:rsid w:val="00B94561"/>
    <w:rsid w:val="00BB7BA3"/>
    <w:rsid w:val="00BC2DAE"/>
    <w:rsid w:val="00BC5ED0"/>
    <w:rsid w:val="00BE715A"/>
    <w:rsid w:val="00BF7628"/>
    <w:rsid w:val="00C26B83"/>
    <w:rsid w:val="00C41A19"/>
    <w:rsid w:val="00C729EB"/>
    <w:rsid w:val="00CE3277"/>
    <w:rsid w:val="00CF4448"/>
    <w:rsid w:val="00D04068"/>
    <w:rsid w:val="00D2488C"/>
    <w:rsid w:val="00D45276"/>
    <w:rsid w:val="00D463D4"/>
    <w:rsid w:val="00D524C8"/>
    <w:rsid w:val="00D56DE0"/>
    <w:rsid w:val="00D7622B"/>
    <w:rsid w:val="00DB2611"/>
    <w:rsid w:val="00E05915"/>
    <w:rsid w:val="00E87CA4"/>
    <w:rsid w:val="00E90ADA"/>
    <w:rsid w:val="00EA7599"/>
    <w:rsid w:val="00EC365C"/>
    <w:rsid w:val="00EC3FD4"/>
    <w:rsid w:val="00ED218E"/>
    <w:rsid w:val="00EE6F9C"/>
    <w:rsid w:val="00F1552E"/>
    <w:rsid w:val="00F721F7"/>
    <w:rsid w:val="00F903E0"/>
    <w:rsid w:val="00FA17EF"/>
    <w:rsid w:val="00FA541C"/>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C11DB-B74E-4BEE-8680-CA17AA39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A0D2A"/>
    <w:rPr>
      <w:rFonts w:ascii="Verdana" w:hAnsi="Verdana" w:cs="Verdana"/>
      <w:sz w:val="20"/>
      <w:szCs w:val="20"/>
      <w:lang w:val="en-US" w:eastAsia="en-US"/>
    </w:rPr>
  </w:style>
  <w:style w:type="character" w:styleId="a4">
    <w:name w:val="Hyperlink"/>
    <w:semiHidden/>
    <w:rsid w:val="004A0D2A"/>
    <w:rPr>
      <w:color w:val="808080"/>
      <w:u w:val="none"/>
    </w:rPr>
  </w:style>
  <w:style w:type="table" w:styleId="a5">
    <w:name w:val="Table Grid"/>
    <w:basedOn w:val="a1"/>
    <w:rsid w:val="004A0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3"/>
    <w:rsid w:val="004A0D2A"/>
    <w:rPr>
      <w:shd w:val="clear" w:color="auto" w:fill="FFFFFF"/>
    </w:rPr>
  </w:style>
  <w:style w:type="paragraph" w:customStyle="1" w:styleId="3">
    <w:name w:val="Основной текст3"/>
    <w:basedOn w:val="a"/>
    <w:link w:val="a6"/>
    <w:rsid w:val="004A0D2A"/>
    <w:pPr>
      <w:shd w:val="clear" w:color="auto" w:fill="FFFFFF"/>
      <w:spacing w:before="240" w:after="240" w:line="274" w:lineRule="exact"/>
      <w:jc w:val="both"/>
    </w:pPr>
    <w:rPr>
      <w:rFonts w:asciiTheme="minorHAnsi" w:eastAsiaTheme="minorHAnsi" w:hAnsiTheme="minorHAnsi" w:cstheme="minorBidi"/>
      <w:sz w:val="22"/>
      <w:szCs w:val="22"/>
      <w:lang w:eastAsia="en-US"/>
    </w:rPr>
  </w:style>
  <w:style w:type="paragraph" w:customStyle="1" w:styleId="ConsNormal">
    <w:name w:val="ConsNormal"/>
    <w:rsid w:val="004A0D2A"/>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2">
    <w:name w:val="Основной текст (2)_"/>
    <w:link w:val="20"/>
    <w:rsid w:val="004A0D2A"/>
    <w:rPr>
      <w:shd w:val="clear" w:color="auto" w:fill="FFFFFF"/>
    </w:rPr>
  </w:style>
  <w:style w:type="paragraph" w:customStyle="1" w:styleId="20">
    <w:name w:val="Основной текст (2)"/>
    <w:basedOn w:val="a"/>
    <w:link w:val="2"/>
    <w:rsid w:val="004A0D2A"/>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1pt">
    <w:name w:val="Основной текст + 11 pt;Малые прописные"/>
    <w:rsid w:val="004A0D2A"/>
    <w:rPr>
      <w:rFonts w:ascii="Times New Roman" w:eastAsia="Times New Roman" w:hAnsi="Times New Roman" w:cs="Times New Roman"/>
      <w:b w:val="0"/>
      <w:bCs w:val="0"/>
      <w:i w:val="0"/>
      <w:iCs w:val="0"/>
      <w:smallCaps/>
      <w:strike w:val="0"/>
      <w:spacing w:val="0"/>
      <w:sz w:val="22"/>
      <w:szCs w:val="22"/>
      <w:shd w:val="clear" w:color="auto" w:fill="FFFFFF"/>
    </w:rPr>
  </w:style>
  <w:style w:type="character" w:customStyle="1" w:styleId="a7">
    <w:name w:val="Основной текст + Полужирный"/>
    <w:rsid w:val="004A0D2A"/>
    <w:rPr>
      <w:rFonts w:ascii="Times New Roman" w:eastAsia="Times New Roman" w:hAnsi="Times New Roman" w:cs="Times New Roman"/>
      <w:b/>
      <w:bCs/>
      <w:i w:val="0"/>
      <w:iCs w:val="0"/>
      <w:smallCaps w:val="0"/>
      <w:strike w:val="0"/>
      <w:spacing w:val="0"/>
      <w:sz w:val="22"/>
      <w:szCs w:val="22"/>
    </w:rPr>
  </w:style>
  <w:style w:type="character" w:customStyle="1" w:styleId="75pt">
    <w:name w:val="Основной текст + 7;5 pt"/>
    <w:rsid w:val="004A0D2A"/>
    <w:rPr>
      <w:rFonts w:ascii="Times New Roman" w:eastAsia="Times New Roman" w:hAnsi="Times New Roman" w:cs="Times New Roman"/>
      <w:b w:val="0"/>
      <w:bCs w:val="0"/>
      <w:i w:val="0"/>
      <w:iCs w:val="0"/>
      <w:smallCaps w:val="0"/>
      <w:strike w:val="0"/>
      <w:spacing w:val="0"/>
      <w:sz w:val="15"/>
      <w:szCs w:val="15"/>
    </w:rPr>
  </w:style>
  <w:style w:type="character" w:styleId="a8">
    <w:name w:val="line number"/>
    <w:basedOn w:val="a0"/>
    <w:rsid w:val="004A0D2A"/>
  </w:style>
  <w:style w:type="paragraph" w:styleId="a9">
    <w:name w:val="header"/>
    <w:basedOn w:val="a"/>
    <w:link w:val="aa"/>
    <w:uiPriority w:val="99"/>
    <w:rsid w:val="004A0D2A"/>
    <w:pPr>
      <w:tabs>
        <w:tab w:val="center" w:pos="4677"/>
        <w:tab w:val="right" w:pos="9355"/>
      </w:tabs>
    </w:pPr>
  </w:style>
  <w:style w:type="character" w:customStyle="1" w:styleId="aa">
    <w:name w:val="Верхний колонтитул Знак"/>
    <w:basedOn w:val="a0"/>
    <w:link w:val="a9"/>
    <w:uiPriority w:val="99"/>
    <w:rsid w:val="004A0D2A"/>
    <w:rPr>
      <w:rFonts w:ascii="Times New Roman" w:eastAsia="Times New Roman" w:hAnsi="Times New Roman" w:cs="Times New Roman"/>
      <w:sz w:val="24"/>
      <w:szCs w:val="24"/>
      <w:lang w:eastAsia="ru-RU"/>
    </w:rPr>
  </w:style>
  <w:style w:type="paragraph" w:styleId="ab">
    <w:name w:val="footer"/>
    <w:basedOn w:val="a"/>
    <w:link w:val="ac"/>
    <w:rsid w:val="004A0D2A"/>
    <w:pPr>
      <w:tabs>
        <w:tab w:val="center" w:pos="4677"/>
        <w:tab w:val="right" w:pos="9355"/>
      </w:tabs>
    </w:pPr>
  </w:style>
  <w:style w:type="character" w:customStyle="1" w:styleId="ac">
    <w:name w:val="Нижний колонтитул Знак"/>
    <w:basedOn w:val="a0"/>
    <w:link w:val="ab"/>
    <w:rsid w:val="004A0D2A"/>
    <w:rPr>
      <w:rFonts w:ascii="Times New Roman" w:eastAsia="Times New Roman" w:hAnsi="Times New Roman" w:cs="Times New Roman"/>
      <w:sz w:val="24"/>
      <w:szCs w:val="24"/>
      <w:lang w:eastAsia="ru-RU"/>
    </w:rPr>
  </w:style>
  <w:style w:type="paragraph" w:styleId="ad">
    <w:name w:val="endnote text"/>
    <w:basedOn w:val="a"/>
    <w:link w:val="ae"/>
    <w:rsid w:val="004A0D2A"/>
    <w:rPr>
      <w:sz w:val="20"/>
      <w:szCs w:val="20"/>
    </w:rPr>
  </w:style>
  <w:style w:type="character" w:customStyle="1" w:styleId="ae">
    <w:name w:val="Текст концевой сноски Знак"/>
    <w:basedOn w:val="a0"/>
    <w:link w:val="ad"/>
    <w:rsid w:val="004A0D2A"/>
    <w:rPr>
      <w:rFonts w:ascii="Times New Roman" w:eastAsia="Times New Roman" w:hAnsi="Times New Roman" w:cs="Times New Roman"/>
      <w:sz w:val="20"/>
      <w:szCs w:val="20"/>
      <w:lang w:eastAsia="ru-RU"/>
    </w:rPr>
  </w:style>
  <w:style w:type="character" w:styleId="af">
    <w:name w:val="endnote reference"/>
    <w:rsid w:val="004A0D2A"/>
    <w:rPr>
      <w:vertAlign w:val="superscript"/>
    </w:rPr>
  </w:style>
  <w:style w:type="paragraph" w:styleId="af0">
    <w:name w:val="Balloon Text"/>
    <w:basedOn w:val="a"/>
    <w:link w:val="af1"/>
    <w:rsid w:val="004A0D2A"/>
    <w:rPr>
      <w:rFonts w:ascii="Tahoma" w:hAnsi="Tahoma" w:cs="Tahoma"/>
      <w:sz w:val="16"/>
      <w:szCs w:val="16"/>
    </w:rPr>
  </w:style>
  <w:style w:type="character" w:customStyle="1" w:styleId="af1">
    <w:name w:val="Текст выноски Знак"/>
    <w:basedOn w:val="a0"/>
    <w:link w:val="af0"/>
    <w:rsid w:val="004A0D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46190">
      <w:bodyDiv w:val="1"/>
      <w:marLeft w:val="0"/>
      <w:marRight w:val="0"/>
      <w:marTop w:val="0"/>
      <w:marBottom w:val="0"/>
      <w:divBdr>
        <w:top w:val="none" w:sz="0" w:space="0" w:color="auto"/>
        <w:left w:val="none" w:sz="0" w:space="0" w:color="auto"/>
        <w:bottom w:val="none" w:sz="0" w:space="0" w:color="auto"/>
        <w:right w:val="none" w:sz="0" w:space="0" w:color="auto"/>
      </w:divBdr>
    </w:div>
    <w:div w:id="747993951">
      <w:bodyDiv w:val="1"/>
      <w:marLeft w:val="0"/>
      <w:marRight w:val="0"/>
      <w:marTop w:val="0"/>
      <w:marBottom w:val="0"/>
      <w:divBdr>
        <w:top w:val="none" w:sz="0" w:space="0" w:color="auto"/>
        <w:left w:val="none" w:sz="0" w:space="0" w:color="auto"/>
        <w:bottom w:val="none" w:sz="0" w:space="0" w:color="auto"/>
        <w:right w:val="none" w:sz="0" w:space="0" w:color="auto"/>
      </w:divBdr>
    </w:div>
    <w:div w:id="1491750207">
      <w:bodyDiv w:val="1"/>
      <w:marLeft w:val="0"/>
      <w:marRight w:val="0"/>
      <w:marTop w:val="0"/>
      <w:marBottom w:val="0"/>
      <w:divBdr>
        <w:top w:val="none" w:sz="0" w:space="0" w:color="auto"/>
        <w:left w:val="none" w:sz="0" w:space="0" w:color="auto"/>
        <w:bottom w:val="none" w:sz="0" w:space="0" w:color="auto"/>
        <w:right w:val="none" w:sz="0" w:space="0" w:color="auto"/>
      </w:divBdr>
    </w:div>
    <w:div w:id="1648436690">
      <w:bodyDiv w:val="1"/>
      <w:marLeft w:val="0"/>
      <w:marRight w:val="0"/>
      <w:marTop w:val="0"/>
      <w:marBottom w:val="0"/>
      <w:divBdr>
        <w:top w:val="none" w:sz="0" w:space="0" w:color="auto"/>
        <w:left w:val="none" w:sz="0" w:space="0" w:color="auto"/>
        <w:bottom w:val="none" w:sz="0" w:space="0" w:color="auto"/>
        <w:right w:val="none" w:sz="0" w:space="0" w:color="auto"/>
      </w:divBdr>
    </w:div>
    <w:div w:id="1777868559">
      <w:bodyDiv w:val="1"/>
      <w:marLeft w:val="0"/>
      <w:marRight w:val="0"/>
      <w:marTop w:val="0"/>
      <w:marBottom w:val="0"/>
      <w:divBdr>
        <w:top w:val="none" w:sz="0" w:space="0" w:color="auto"/>
        <w:left w:val="none" w:sz="0" w:space="0" w:color="auto"/>
        <w:bottom w:val="none" w:sz="0" w:space="0" w:color="auto"/>
        <w:right w:val="none" w:sz="0" w:space="0" w:color="auto"/>
      </w:divBdr>
    </w:div>
    <w:div w:id="18390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1D43-5DC0-43D5-9D0D-E65A369C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BLLISN1</dc:creator>
  <cp:keywords/>
  <dc:description/>
  <cp:lastModifiedBy>ALEXANDER</cp:lastModifiedBy>
  <cp:revision>6</cp:revision>
  <cp:lastPrinted>2017-05-30T09:34:00Z</cp:lastPrinted>
  <dcterms:created xsi:type="dcterms:W3CDTF">2017-06-07T11:49:00Z</dcterms:created>
  <dcterms:modified xsi:type="dcterms:W3CDTF">2017-06-07T11:56:00Z</dcterms:modified>
</cp:coreProperties>
</file>