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23" w:rsidRPr="00E115FA" w:rsidRDefault="00240D23" w:rsidP="00B730D3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E115FA">
        <w:rPr>
          <w:rFonts w:ascii="Times New Roman" w:hAnsi="Times New Roman"/>
          <w:b/>
          <w:sz w:val="56"/>
          <w:szCs w:val="56"/>
          <w:lang w:eastAsia="ru-RU"/>
        </w:rPr>
        <w:t>ПОСТАНОВЛЕНИЕ</w:t>
      </w:r>
    </w:p>
    <w:p w:rsidR="00240D23" w:rsidRPr="00E115FA" w:rsidRDefault="00240D23" w:rsidP="00B73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0D23" w:rsidRPr="00E115FA" w:rsidRDefault="00240D23" w:rsidP="00B73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15FA">
        <w:rPr>
          <w:rFonts w:ascii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0A0"/>
      </w:tblPr>
      <w:tblGrid>
        <w:gridCol w:w="496"/>
        <w:gridCol w:w="3048"/>
        <w:gridCol w:w="4253"/>
        <w:gridCol w:w="708"/>
        <w:gridCol w:w="709"/>
      </w:tblGrid>
      <w:tr w:rsidR="00240D23" w:rsidRPr="00E115FA" w:rsidTr="007E381C">
        <w:trPr>
          <w:trHeight w:val="80"/>
        </w:trPr>
        <w:tc>
          <w:tcPr>
            <w:tcW w:w="496" w:type="dxa"/>
          </w:tcPr>
          <w:p w:rsidR="00240D23" w:rsidRPr="00154C23" w:rsidRDefault="00240D23" w:rsidP="007E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3048" w:type="dxa"/>
          </w:tcPr>
          <w:p w:rsidR="00240D23" w:rsidRPr="00154C23" w:rsidRDefault="00240D23" w:rsidP="007E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23">
              <w:rPr>
                <w:rFonts w:ascii="Times New Roman" w:hAnsi="Times New Roman"/>
                <w:sz w:val="28"/>
                <w:szCs w:val="28"/>
              </w:rPr>
              <w:t>марта   2018  года</w:t>
            </w:r>
          </w:p>
        </w:tc>
        <w:tc>
          <w:tcPr>
            <w:tcW w:w="4253" w:type="dxa"/>
          </w:tcPr>
          <w:p w:rsidR="00240D23" w:rsidRPr="00154C23" w:rsidRDefault="00240D23" w:rsidP="007E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C23"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40D23" w:rsidRPr="00154C23" w:rsidRDefault="00240D23" w:rsidP="007E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C2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240D23" w:rsidRPr="00154C23" w:rsidRDefault="00240D23" w:rsidP="007E38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271</w:t>
            </w:r>
            <w:bookmarkStart w:id="0" w:name="_GoBack"/>
            <w:bookmarkEnd w:id="0"/>
          </w:p>
        </w:tc>
      </w:tr>
    </w:tbl>
    <w:p w:rsidR="00240D23" w:rsidRPr="001A12C9" w:rsidRDefault="00240D23" w:rsidP="00EF3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0D23" w:rsidRDefault="00240D23" w:rsidP="00EF3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D23" w:rsidRDefault="00240D23" w:rsidP="00EF3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D23" w:rsidRPr="00F42BD4" w:rsidRDefault="00240D23" w:rsidP="00B730D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3A7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голосования по отбору общественных территорий, подлежащих в рамках реализации муниципальной программы Благодарненского городского округа Ставропольского края «Формирование современной городской среды на 2018 – 2022 годы» благоустройству в первоочередном порядке в 2018, утвержденный постановлением </w:t>
      </w:r>
      <w:r w:rsidRPr="00693A74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93A74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5 декабря 2017 года №857</w:t>
      </w:r>
    </w:p>
    <w:p w:rsidR="00240D23" w:rsidRDefault="00240D23" w:rsidP="00B730D3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23" w:rsidRDefault="00240D23" w:rsidP="00B730D3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23" w:rsidRDefault="00240D23" w:rsidP="00B730D3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23" w:rsidRDefault="00240D23" w:rsidP="00B730D3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23" w:rsidRDefault="00240D23" w:rsidP="00EF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3F">
        <w:rPr>
          <w:rFonts w:ascii="Times New Roman" w:hAnsi="Times New Roman"/>
          <w:sz w:val="28"/>
          <w:szCs w:val="28"/>
        </w:rPr>
        <w:t xml:space="preserve">На основании статьи 33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1D013F">
        <w:rPr>
          <w:rFonts w:ascii="Times New Roman" w:hAnsi="Times New Roman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1D013F">
          <w:rPr>
            <w:rFonts w:ascii="Times New Roman" w:hAnsi="Times New Roman"/>
            <w:sz w:val="28"/>
            <w:szCs w:val="28"/>
          </w:rPr>
          <w:t>2003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1D013F">
        <w:rPr>
          <w:rFonts w:ascii="Times New Roman" w:hAnsi="Times New Roman"/>
          <w:sz w:val="28"/>
          <w:szCs w:val="28"/>
        </w:rPr>
        <w:t xml:space="preserve"> № 131-ФЗ «Об общих принципах организации местного самоуправления в Российско</w:t>
      </w:r>
      <w:r>
        <w:rPr>
          <w:rFonts w:ascii="Times New Roman" w:hAnsi="Times New Roman"/>
          <w:sz w:val="28"/>
          <w:szCs w:val="28"/>
        </w:rPr>
        <w:t>й Федерации», в соответствии с П</w:t>
      </w:r>
      <w:r w:rsidRPr="001D013F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1D013F">
          <w:rPr>
            <w:rFonts w:ascii="Times New Roman" w:hAnsi="Times New Roman"/>
            <w:sz w:val="28"/>
            <w:szCs w:val="28"/>
          </w:rPr>
          <w:t>2017 г</w:t>
        </w:r>
        <w:r>
          <w:rPr>
            <w:rFonts w:ascii="Times New Roman" w:hAnsi="Times New Roman"/>
            <w:sz w:val="28"/>
            <w:szCs w:val="28"/>
          </w:rPr>
          <w:t xml:space="preserve">ода </w:t>
        </w:r>
      </w:smartTag>
      <w:r w:rsidRPr="001D013F">
        <w:rPr>
          <w:rFonts w:ascii="Times New Roman" w:hAnsi="Times New Roman"/>
          <w:sz w:val="28"/>
          <w:szCs w:val="28"/>
        </w:rPr>
        <w:t xml:space="preserve"> № 169 «Об 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городского округа Ставропольского края </w:t>
      </w:r>
    </w:p>
    <w:p w:rsidR="00240D23" w:rsidRDefault="00240D23" w:rsidP="00B7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23" w:rsidRDefault="00240D23" w:rsidP="00B7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23" w:rsidRDefault="00240D23" w:rsidP="00B73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173FF">
        <w:rPr>
          <w:rFonts w:ascii="Times New Roman" w:hAnsi="Times New Roman" w:cs="Times New Roman"/>
          <w:sz w:val="28"/>
          <w:szCs w:val="28"/>
        </w:rPr>
        <w:t>:</w:t>
      </w:r>
    </w:p>
    <w:p w:rsidR="00240D23" w:rsidRDefault="00240D23" w:rsidP="00B7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23" w:rsidRPr="004173FF" w:rsidRDefault="00240D23" w:rsidP="00B7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23" w:rsidRPr="00E115FA" w:rsidRDefault="00240D23" w:rsidP="00B7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132A08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организации и проведения голосования по отбору общественных территорий, подлежащих в рамках реализации муниципальной программы Благодарненского городского округа Ставропольского края «Формирование современной городской среды на 2018 – 2022 годы» благоустройству в первоочередном порядке в 2018, утвержденный постановлением </w:t>
      </w:r>
      <w:r w:rsidRPr="00693A74">
        <w:rPr>
          <w:rFonts w:ascii="Times New Roman" w:hAnsi="Times New Roman"/>
          <w:sz w:val="28"/>
          <w:szCs w:val="28"/>
        </w:rPr>
        <w:t xml:space="preserve">администрации Благодарненского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Ставропольского  края </w:t>
      </w:r>
      <w:r w:rsidRPr="00693A74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5 декабря 2017 года № 857 «</w:t>
      </w:r>
      <w:r w:rsidRPr="00640517">
        <w:rPr>
          <w:rFonts w:ascii="Times New Roman" w:hAnsi="Times New Roman" w:cs="Times New Roman"/>
          <w:sz w:val="28"/>
          <w:szCs w:val="28"/>
        </w:rPr>
        <w:t>О порядке организации и проведения голосования по отбору общественных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05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подлежащих</w:t>
      </w:r>
      <w:r w:rsidRPr="00640517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640517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2018 – 2022 годы»  благоустройству в первоочередном порядке в 2018 году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изменения, изложив его в прилагаемой  редакции.</w:t>
      </w:r>
    </w:p>
    <w:p w:rsidR="00240D23" w:rsidRDefault="00240D23" w:rsidP="00B7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D23" w:rsidRDefault="00240D23" w:rsidP="00B7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Сошникова А.А.</w:t>
      </w:r>
    </w:p>
    <w:p w:rsidR="00240D23" w:rsidRDefault="00240D23" w:rsidP="00B7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D23" w:rsidRDefault="00240D23" w:rsidP="00B730D3">
      <w:pPr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3</w:t>
      </w:r>
      <w:r w:rsidRPr="0094089E">
        <w:rPr>
          <w:rFonts w:ascii="Times New Roman" w:hAnsi="Times New Roman"/>
          <w:bCs/>
          <w:sz w:val="28"/>
          <w:szCs w:val="24"/>
          <w:lang w:eastAsia="ru-RU"/>
        </w:rPr>
        <w:t xml:space="preserve">. </w:t>
      </w:r>
      <w:r w:rsidRPr="00E115FA">
        <w:rPr>
          <w:rFonts w:ascii="Times New Roman" w:hAnsi="Times New Roman"/>
          <w:bCs/>
          <w:sz w:val="28"/>
          <w:szCs w:val="24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240D23" w:rsidRDefault="00240D23" w:rsidP="00B730D3">
      <w:pPr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240D23" w:rsidRPr="00E115FA" w:rsidRDefault="00240D23" w:rsidP="00EF3FE8">
      <w:pPr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8"/>
        <w:gridCol w:w="2092"/>
      </w:tblGrid>
      <w:tr w:rsidR="00240D23" w:rsidRPr="00BD5706" w:rsidTr="007E381C"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240D23" w:rsidRPr="00BD5706" w:rsidRDefault="00240D23" w:rsidP="007E381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D5706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240D23" w:rsidRPr="00BD5706" w:rsidRDefault="00240D23" w:rsidP="007E381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D5706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240D23" w:rsidRPr="00BD5706" w:rsidRDefault="00240D23" w:rsidP="007E381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40D23" w:rsidRPr="00BD5706" w:rsidRDefault="00240D23" w:rsidP="007E381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40D23" w:rsidRPr="00BD5706" w:rsidRDefault="00240D23" w:rsidP="007E381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40D23" w:rsidRPr="00BD5706" w:rsidRDefault="00240D23" w:rsidP="007E381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06">
              <w:rPr>
                <w:rFonts w:ascii="Times New Roman" w:hAnsi="Times New Roman"/>
                <w:sz w:val="28"/>
                <w:szCs w:val="28"/>
              </w:rPr>
              <w:t>С.Т. Бычков</w:t>
            </w:r>
          </w:p>
        </w:tc>
      </w:tr>
    </w:tbl>
    <w:p w:rsidR="00240D23" w:rsidRDefault="00240D23"/>
    <w:p w:rsidR="00240D23" w:rsidRDefault="00240D23"/>
    <w:p w:rsidR="00240D23" w:rsidRDefault="00240D23"/>
    <w:p w:rsidR="00240D23" w:rsidRDefault="00240D23"/>
    <w:p w:rsidR="00240D23" w:rsidRDefault="00240D23"/>
    <w:p w:rsidR="00240D23" w:rsidRDefault="00240D23"/>
    <w:p w:rsidR="00240D23" w:rsidRDefault="00240D23"/>
    <w:p w:rsidR="00240D23" w:rsidRDefault="00240D23"/>
    <w:p w:rsidR="00240D23" w:rsidRDefault="00240D23"/>
    <w:p w:rsidR="00240D23" w:rsidRDefault="00240D23"/>
    <w:p w:rsidR="00240D23" w:rsidRDefault="00240D23"/>
    <w:p w:rsidR="00240D23" w:rsidRDefault="00240D23"/>
    <w:p w:rsidR="00240D23" w:rsidRDefault="00240D23"/>
    <w:p w:rsidR="00240D23" w:rsidRDefault="00240D23"/>
    <w:p w:rsidR="00240D23" w:rsidRDefault="00240D23"/>
    <w:p w:rsidR="00240D23" w:rsidRDefault="00240D23"/>
    <w:p w:rsidR="00240D23" w:rsidRDefault="00240D23"/>
    <w:p w:rsidR="00240D23" w:rsidRDefault="00240D23"/>
    <w:p w:rsidR="00240D23" w:rsidRDefault="00240D23"/>
    <w:p w:rsidR="00240D23" w:rsidRDefault="00240D23"/>
    <w:p w:rsidR="00240D23" w:rsidRDefault="00240D23"/>
    <w:tbl>
      <w:tblPr>
        <w:tblW w:w="0" w:type="auto"/>
        <w:tblLook w:val="00A0"/>
      </w:tblPr>
      <w:tblGrid>
        <w:gridCol w:w="4785"/>
        <w:gridCol w:w="4785"/>
      </w:tblGrid>
      <w:tr w:rsidR="00240D23" w:rsidRPr="00256327" w:rsidTr="00DE17A0">
        <w:tc>
          <w:tcPr>
            <w:tcW w:w="4785" w:type="dxa"/>
          </w:tcPr>
          <w:p w:rsidR="00240D23" w:rsidRPr="00256327" w:rsidRDefault="00240D23" w:rsidP="00DE17A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240D23" w:rsidRPr="00256327" w:rsidRDefault="00240D23" w:rsidP="00DE17A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63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240D23" w:rsidRPr="00256327" w:rsidRDefault="00240D23" w:rsidP="00DE17A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63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240D23" w:rsidRPr="00256327" w:rsidRDefault="00240D23" w:rsidP="00DE17A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63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25 декабря 2017 года № 857</w:t>
            </w:r>
          </w:p>
          <w:p w:rsidR="00240D23" w:rsidRPr="00256327" w:rsidRDefault="00240D23" w:rsidP="00DE17A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63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редакции постановления администрации Благодарненского городского округа </w:t>
            </w:r>
          </w:p>
          <w:p w:rsidR="00240D23" w:rsidRPr="00256327" w:rsidRDefault="00240D23" w:rsidP="00DE17A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63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Ставропольского края</w:t>
            </w:r>
          </w:p>
          <w:p w:rsidR="00240D23" w:rsidRPr="00256327" w:rsidRDefault="00240D23" w:rsidP="00DE17A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06 марта 2018 года № 271</w:t>
            </w:r>
          </w:p>
        </w:tc>
      </w:tr>
    </w:tbl>
    <w:p w:rsidR="00240D23" w:rsidRDefault="00240D23" w:rsidP="00026895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0D23" w:rsidRDefault="00240D23" w:rsidP="00026895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0D23" w:rsidRPr="00B13DBC" w:rsidRDefault="00240D23" w:rsidP="0002689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13DBC">
        <w:rPr>
          <w:rFonts w:ascii="Times New Roman" w:hAnsi="Times New Roman"/>
          <w:sz w:val="28"/>
          <w:szCs w:val="28"/>
        </w:rPr>
        <w:t>ПОРЯДОК</w:t>
      </w:r>
    </w:p>
    <w:p w:rsidR="00240D23" w:rsidRPr="00B13DBC" w:rsidRDefault="00240D23" w:rsidP="0002689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3DBC">
        <w:rPr>
          <w:rFonts w:ascii="Times New Roman" w:hAnsi="Times New Roman" w:cs="Times New Roman"/>
          <w:sz w:val="28"/>
          <w:szCs w:val="28"/>
        </w:rPr>
        <w:t>организации и проведения голосования по отбору общественных территорий, подлежащих в рамках реализации муниципальной программы Благодарненского городского округа Ставропольского края «Формирование современной городской среды на 2018 – 2022 годы» благоустройству в первоочередном порядке в 2018 году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BC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организации и проведения голосования по отбору общественных территорий, подлежащих в рамках реализации муниципальной программы Благодарненского городского округа Ставропольского края «Формирование современной городской среды на 2018 – 2022 годы» благоустройству в первоочередном порядке в 2018 году (далее – голосование, общественная территория, муниципальная программа).</w:t>
      </w:r>
    </w:p>
    <w:p w:rsidR="00240D23" w:rsidRPr="00B13DBC" w:rsidRDefault="00240D23" w:rsidP="0002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BC">
        <w:rPr>
          <w:rFonts w:ascii="Times New Roman" w:hAnsi="Times New Roman"/>
          <w:sz w:val="28"/>
          <w:szCs w:val="28"/>
        </w:rPr>
        <w:t>2. Понятия, используемые в настоящем Порядке, применяются в тех же значениях, что и в Правилах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 муниципальных программ формирования современной городской среды, утвержденных постановлением Правит</w:t>
      </w:r>
      <w:r>
        <w:rPr>
          <w:rFonts w:ascii="Times New Roman" w:hAnsi="Times New Roman"/>
          <w:sz w:val="28"/>
          <w:szCs w:val="28"/>
        </w:rPr>
        <w:t xml:space="preserve">ельства Российской Федерации от     10 </w:t>
      </w:r>
      <w:r w:rsidRPr="00B13DBC">
        <w:rPr>
          <w:rFonts w:ascii="Times New Roman" w:hAnsi="Times New Roman"/>
          <w:sz w:val="28"/>
          <w:szCs w:val="28"/>
        </w:rPr>
        <w:t>февраля 2017 года № 169.</w:t>
      </w:r>
    </w:p>
    <w:p w:rsidR="00240D23" w:rsidRPr="00B13DBC" w:rsidRDefault="00240D23" w:rsidP="0002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BC">
        <w:rPr>
          <w:rFonts w:ascii="Times New Roman" w:hAnsi="Times New Roman"/>
          <w:sz w:val="28"/>
          <w:szCs w:val="28"/>
        </w:rPr>
        <w:t>3. Предложения о включении общественной территории в перечень общественных территорий, подлежащих в рамках реализации муниципальной программы «Формирование современной городской среды на 2018 – 2022 годы» благоустройству в первоочередном порядке в 2018 году (далее – предложения, Перечень) представляются гражданами Российской Федерации, проживающими на территории населенного пункта Благодарненского городского округа Ставропольского края, на территории которого расположена данная общественная территория (далее– заинтересованное лицо, городской округ).</w:t>
      </w:r>
    </w:p>
    <w:p w:rsidR="00240D23" w:rsidRPr="00B13DBC" w:rsidRDefault="00240D23" w:rsidP="0002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BC">
        <w:rPr>
          <w:rFonts w:ascii="Times New Roman" w:hAnsi="Times New Roman"/>
          <w:sz w:val="28"/>
          <w:szCs w:val="28"/>
        </w:rPr>
        <w:t>4. Заинтересованное лицо представляет предложение в администрацию Благодарненского городского округа Ставропольского края (далее – администрация округа) по адресу: г. Благодарный пл. Ленина 1, по форме согласно приложению к настоящему Порядку.</w:t>
      </w:r>
    </w:p>
    <w:p w:rsidR="00240D23" w:rsidRPr="00B13DBC" w:rsidRDefault="00240D23" w:rsidP="00026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BC">
        <w:rPr>
          <w:rFonts w:ascii="Times New Roman" w:hAnsi="Times New Roman"/>
          <w:sz w:val="28"/>
          <w:szCs w:val="28"/>
        </w:rPr>
        <w:t>5. По решению общественной комиссии, сформированной постановлением администрации Благодарненского муниципального района Ставропольского края от 30 октября 2017 года № 742 (далее – общественная комиссия), прием предложений заинтересованных лиц может быть организован в общественных местах, перечень ко</w:t>
      </w:r>
      <w:r>
        <w:rPr>
          <w:rFonts w:ascii="Times New Roman" w:hAnsi="Times New Roman"/>
          <w:sz w:val="28"/>
          <w:szCs w:val="28"/>
        </w:rPr>
        <w:t xml:space="preserve">торых указываются в извещении о </w:t>
      </w:r>
      <w:r w:rsidRPr="00B13DBC">
        <w:rPr>
          <w:rFonts w:ascii="Times New Roman" w:hAnsi="Times New Roman"/>
          <w:sz w:val="28"/>
          <w:szCs w:val="28"/>
        </w:rPr>
        <w:t>представлении предложений, с последующей передачей указанных предложений в администрацию округа.</w:t>
      </w:r>
    </w:p>
    <w:p w:rsidR="00240D23" w:rsidRPr="00B13DBC" w:rsidRDefault="00240D23" w:rsidP="00026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BC">
        <w:rPr>
          <w:rFonts w:ascii="Times New Roman" w:hAnsi="Times New Roman"/>
          <w:sz w:val="28"/>
          <w:szCs w:val="28"/>
        </w:rPr>
        <w:t>6. Прием предложений заинтересованных лиц осуществляется администрацией округа в течение не менее 30 дней со дня начала приема таких предложений.</w:t>
      </w:r>
    </w:p>
    <w:p w:rsidR="00240D23" w:rsidRPr="00B13DBC" w:rsidRDefault="00240D23" w:rsidP="0002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Извещение о </w:t>
      </w:r>
      <w:r w:rsidRPr="00B13DBC">
        <w:rPr>
          <w:rFonts w:ascii="Times New Roman" w:hAnsi="Times New Roman"/>
          <w:sz w:val="28"/>
          <w:szCs w:val="28"/>
        </w:rPr>
        <w:t>представлении предложений размещается на официальном сайте администрации округа в информационно-телекоммуникационной сети «Интернет» (далее – сайт) не позднее, чем за 30 календарных дней до дня окончания представления предложений.</w:t>
      </w:r>
    </w:p>
    <w:p w:rsidR="00240D23" w:rsidRPr="00B13DBC" w:rsidRDefault="00240D23" w:rsidP="0002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извещении о </w:t>
      </w:r>
      <w:r w:rsidRPr="00B13DBC">
        <w:rPr>
          <w:rFonts w:ascii="Times New Roman" w:hAnsi="Times New Roman"/>
          <w:sz w:val="28"/>
          <w:szCs w:val="28"/>
        </w:rPr>
        <w:t>представлении предложений указывается срок начала и окончания приема предложений.</w:t>
      </w:r>
    </w:p>
    <w:p w:rsidR="00240D23" w:rsidRPr="00B13DBC" w:rsidRDefault="00240D23" w:rsidP="0002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BC">
        <w:rPr>
          <w:rFonts w:ascii="Times New Roman" w:hAnsi="Times New Roman"/>
          <w:sz w:val="28"/>
          <w:szCs w:val="28"/>
        </w:rPr>
        <w:t>8. Предложения регистрируются администрацией округа в журнале регистрации предложений в день их поступления.</w:t>
      </w:r>
    </w:p>
    <w:p w:rsidR="00240D23" w:rsidRPr="00B13DBC" w:rsidRDefault="00240D23" w:rsidP="0002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BC">
        <w:rPr>
          <w:rFonts w:ascii="Times New Roman" w:hAnsi="Times New Roman"/>
          <w:sz w:val="28"/>
          <w:szCs w:val="28"/>
        </w:rPr>
        <w:t>9. По результатам рассмотрения предложений общественная комиссия не позднее двух рабочих дней со дня прекращения приема предложений заинтересованных лиц формирует и утверждает Перечень, который будет представлен населению городского округа для проведения голосования, и направляет его главе Благодарненского городского округа Ставропольского края.</w:t>
      </w:r>
    </w:p>
    <w:p w:rsidR="00240D23" w:rsidRPr="00B13DBC" w:rsidRDefault="00240D23" w:rsidP="0002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BC">
        <w:rPr>
          <w:rFonts w:ascii="Times New Roman" w:hAnsi="Times New Roman"/>
          <w:sz w:val="28"/>
          <w:szCs w:val="28"/>
        </w:rPr>
        <w:t>10. В Перечень подлежат включению общественные территории соответствующие критериям, установленным пунктом 11 настоящего Порядка.</w:t>
      </w:r>
    </w:p>
    <w:p w:rsidR="00240D23" w:rsidRPr="00B13DBC" w:rsidRDefault="00240D23" w:rsidP="0002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BC">
        <w:rPr>
          <w:rFonts w:ascii="Times New Roman" w:hAnsi="Times New Roman"/>
          <w:sz w:val="28"/>
          <w:szCs w:val="28"/>
        </w:rPr>
        <w:t>11. Критериями включения общественных территорий в Перечень являются:</w:t>
      </w:r>
    </w:p>
    <w:p w:rsidR="00240D23" w:rsidRPr="00B13DBC" w:rsidRDefault="00240D23" w:rsidP="0002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BC">
        <w:rPr>
          <w:rFonts w:ascii="Times New Roman" w:hAnsi="Times New Roman"/>
          <w:sz w:val="28"/>
          <w:szCs w:val="28"/>
        </w:rPr>
        <w:t>1) расположение общественной территории в границах городского округа;</w:t>
      </w:r>
    </w:p>
    <w:p w:rsidR="00240D23" w:rsidRPr="00B13DBC" w:rsidRDefault="00240D23" w:rsidP="0002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BC">
        <w:rPr>
          <w:rFonts w:ascii="Times New Roman" w:hAnsi="Times New Roman"/>
          <w:sz w:val="28"/>
          <w:szCs w:val="28"/>
        </w:rPr>
        <w:t>2) наибольшая посещаемость общественной территории;</w:t>
      </w:r>
    </w:p>
    <w:p w:rsidR="00240D23" w:rsidRPr="00B13DBC" w:rsidRDefault="00240D23" w:rsidP="0002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BC">
        <w:rPr>
          <w:rFonts w:ascii="Times New Roman" w:hAnsi="Times New Roman"/>
          <w:sz w:val="28"/>
          <w:szCs w:val="28"/>
        </w:rPr>
        <w:t>3) расположение общественной территории на земельном участке, находящемся в муниципальной собственности, либо на земельном участке, расположенном на территории городского округа, государственная собственность на который не разграничена;</w:t>
      </w:r>
    </w:p>
    <w:p w:rsidR="00240D23" w:rsidRPr="00B13DBC" w:rsidRDefault="00240D23" w:rsidP="0002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DBC">
        <w:rPr>
          <w:rFonts w:ascii="Times New Roman" w:hAnsi="Times New Roman"/>
          <w:sz w:val="28"/>
          <w:szCs w:val="28"/>
        </w:rPr>
        <w:t>4) соответствие общественной территории</w:t>
      </w:r>
      <w:r w:rsidRPr="00B13DBC">
        <w:rPr>
          <w:rFonts w:ascii="Times New Roman" w:hAnsi="Times New Roman"/>
          <w:sz w:val="28"/>
          <w:szCs w:val="28"/>
          <w:lang w:eastAsia="ru-RU"/>
        </w:rPr>
        <w:t xml:space="preserve"> функциональному назначению (площадь, набережная, улица, пешеходная зона, сквер, парк и т.д.);</w:t>
      </w:r>
    </w:p>
    <w:p w:rsidR="00240D23" w:rsidRPr="00B13DBC" w:rsidRDefault="00240D23" w:rsidP="0002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BC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B13DBC">
        <w:rPr>
          <w:rFonts w:ascii="Times New Roman" w:hAnsi="Times New Roman"/>
          <w:sz w:val="28"/>
          <w:szCs w:val="28"/>
        </w:rPr>
        <w:t>наибольшее количество предложений, поступивших в отношении общественной территории.</w:t>
      </w:r>
    </w:p>
    <w:p w:rsidR="00240D23" w:rsidRPr="00B13DBC" w:rsidRDefault="00240D23" w:rsidP="0002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BC">
        <w:rPr>
          <w:rFonts w:ascii="Times New Roman" w:hAnsi="Times New Roman"/>
          <w:sz w:val="28"/>
          <w:szCs w:val="28"/>
        </w:rPr>
        <w:t>12. Перечень публикуется администрацией округа в газете «Известия» Благодарненского городского округа Ставропольского края и размещается на сайте в течение 5 рабочих дней со дня завершения приема предложений.</w:t>
      </w:r>
    </w:p>
    <w:p w:rsidR="00240D23" w:rsidRPr="00B13DBC" w:rsidRDefault="00240D23" w:rsidP="0002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BC">
        <w:rPr>
          <w:rFonts w:ascii="Times New Roman" w:hAnsi="Times New Roman"/>
          <w:sz w:val="28"/>
          <w:szCs w:val="28"/>
        </w:rPr>
        <w:t>13. Администрация округа обеспечивает подготовку и опубликование в газете «Известия» Благодарненского городского округа Ставропольского края и размещение на сайте не позднее 1 марта 2018 года дизайн-проектов благоустройства общественных территорий, включенных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DBC">
        <w:rPr>
          <w:rFonts w:ascii="Times New Roman" w:hAnsi="Times New Roman"/>
          <w:sz w:val="28"/>
          <w:szCs w:val="28"/>
          <w:lang w:eastAsia="ru-RU"/>
        </w:rPr>
        <w:t>вклю</w:t>
      </w:r>
      <w:r>
        <w:rPr>
          <w:rFonts w:ascii="Times New Roman" w:hAnsi="Times New Roman"/>
          <w:sz w:val="28"/>
          <w:szCs w:val="28"/>
          <w:lang w:eastAsia="ru-RU"/>
        </w:rPr>
        <w:t>чающих,</w:t>
      </w:r>
      <w:r w:rsidRPr="00B13DBC">
        <w:rPr>
          <w:rFonts w:ascii="Times New Roman" w:hAnsi="Times New Roman"/>
          <w:sz w:val="28"/>
          <w:szCs w:val="28"/>
          <w:lang w:eastAsia="ru-RU"/>
        </w:rPr>
        <w:t xml:space="preserve"> в том числе описание предлагаемых мероприятий по благоустройству, в целях ознакомления с ними всех заинтересованных лиц в течение не менее 15 календарных дней.</w:t>
      </w:r>
    </w:p>
    <w:p w:rsidR="00240D23" w:rsidRPr="00B13DBC" w:rsidRDefault="00240D23" w:rsidP="00026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BC">
        <w:rPr>
          <w:rFonts w:ascii="Times New Roman" w:hAnsi="Times New Roman"/>
          <w:sz w:val="28"/>
          <w:szCs w:val="28"/>
          <w:lang w:eastAsia="ru-RU"/>
        </w:rPr>
        <w:t>14. Голосование по отбору общественных территорий из общественных территорий, включенных в Перечень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13DBC">
        <w:rPr>
          <w:rFonts w:ascii="Times New Roman" w:hAnsi="Times New Roman"/>
          <w:sz w:val="28"/>
          <w:szCs w:val="28"/>
          <w:lang w:eastAsia="ru-RU"/>
        </w:rPr>
        <w:t xml:space="preserve"> проводится не позднее 7 дней со дня истечения срока, установленного пунктом 13 настоящего Порядка.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>15. В голосовании участвуют граждане Российской Федерации, имеющие паспорт гражданина Российской Федерации или иной документ, удостоверяющий в установленном порядке личность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13DBC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требованиями законодательства Российской Федерации, и проживающие на территории населенного пункта, на территории которого осуществляет такое голосование (далее – участник голосования).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16. </w:t>
      </w:r>
      <w:r w:rsidRPr="00B13DBC">
        <w:rPr>
          <w:rFonts w:ascii="Times New Roman" w:hAnsi="Times New Roman" w:cs="Times New Roman"/>
          <w:sz w:val="28"/>
          <w:szCs w:val="28"/>
          <w:lang w:eastAsia="en-US"/>
        </w:rPr>
        <w:t xml:space="preserve">Граждане вправе самостоятельно проводить агитацию в поддержку общественной территории, включенной в Перечень, определяя ее содержание, формы и методы, в том числе с учетом рекомендаций администрации округа. 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(обнародования) в порядке, установленном для официального опубликования (обнародования) муниципальных правовых актов, решения администрации округа о назначении голосования. 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</w:rPr>
        <w:t xml:space="preserve">17. Решение о назначении голосования принимается администрацией округа, в срок не менее чем за 30 календарных дней до дня его проведения, и в тот же срок подлежит </w:t>
      </w:r>
      <w:r w:rsidRPr="00B13DBC">
        <w:rPr>
          <w:rFonts w:ascii="Times New Roman" w:hAnsi="Times New Roman" w:cs="Times New Roman"/>
          <w:sz w:val="28"/>
          <w:szCs w:val="28"/>
          <w:lang w:eastAsia="en-US"/>
        </w:rPr>
        <w:t>опубликованию (обнародованию) в порядке, установленном для официального опубликования (обнародования) муниципальных правовых актов, и размещению на сайте.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 xml:space="preserve">18. В решении </w:t>
      </w:r>
      <w:r w:rsidRPr="00B13DBC">
        <w:rPr>
          <w:rFonts w:ascii="Times New Roman" w:hAnsi="Times New Roman" w:cs="Times New Roman"/>
          <w:sz w:val="28"/>
          <w:szCs w:val="28"/>
        </w:rPr>
        <w:t>о назначении голосования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B13DBC">
        <w:rPr>
          <w:rFonts w:ascii="Times New Roman" w:hAnsi="Times New Roman" w:cs="Times New Roman"/>
          <w:sz w:val="28"/>
          <w:szCs w:val="28"/>
          <w:lang w:eastAsia="en-US"/>
        </w:rPr>
        <w:t>устанавливаются следующие сведения: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>4) иные сведения, необходимые для проведения голосования.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>19. Проведение голосования организует и обеспечивает общественная комиссия.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>20. Общественная комиссия: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>1) обеспечивает изготовление бюллетеней для пр</w:t>
      </w:r>
      <w:r>
        <w:rPr>
          <w:rFonts w:ascii="Times New Roman" w:hAnsi="Times New Roman" w:cs="Times New Roman"/>
          <w:sz w:val="28"/>
          <w:szCs w:val="28"/>
          <w:lang w:eastAsia="en-US"/>
        </w:rPr>
        <w:t>оведения голосования (бюллетени-</w:t>
      </w:r>
      <w:r w:rsidRPr="00B13DBC">
        <w:rPr>
          <w:rFonts w:ascii="Times New Roman" w:hAnsi="Times New Roman" w:cs="Times New Roman"/>
          <w:sz w:val="28"/>
          <w:szCs w:val="28"/>
          <w:lang w:eastAsia="en-US"/>
        </w:rPr>
        <w:t>листы печатаются на русском языке, наименования общественных территорий размещаются в бюллетене в алфавитном порядке);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B13DBC">
        <w:rPr>
          <w:rFonts w:ascii="Times New Roman" w:hAnsi="Times New Roman" w:cs="Times New Roman"/>
          <w:sz w:val="28"/>
          <w:szCs w:val="28"/>
          <w:lang w:eastAsia="en-US"/>
        </w:rPr>
        <w:t>формирует территориальные счетные комиссии и оборудует территориальные счетные участки;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B13DBC">
        <w:rPr>
          <w:rFonts w:ascii="Times New Roman" w:hAnsi="Times New Roman" w:cs="Times New Roman"/>
          <w:sz w:val="28"/>
          <w:szCs w:val="28"/>
          <w:lang w:eastAsia="en-US"/>
        </w:rPr>
        <w:t>рассматривает обращения граждан по вопросам, связанным с проведением голосования;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B13DBC">
        <w:rPr>
          <w:rFonts w:ascii="Times New Roman" w:hAnsi="Times New Roman" w:cs="Times New Roman"/>
          <w:sz w:val="28"/>
          <w:szCs w:val="28"/>
          <w:lang w:eastAsia="en-US"/>
        </w:rPr>
        <w:t>осуществляет иные полномочия, определенные муниципальными правовыми актами.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 xml:space="preserve">21. При формировании территориальных счетных комиссий учитываются предложения политических партий, иных общественных объединений, собраний граждан. </w:t>
      </w:r>
      <w:r w:rsidRPr="00B13DBC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заинтересованные лица, являющиеся инициаторами по представлению предложений.</w:t>
      </w:r>
      <w:r w:rsidRPr="00B13DBC">
        <w:rPr>
          <w:rFonts w:ascii="Times New Roman" w:hAnsi="Times New Roman" w:cs="Times New Roman"/>
          <w:sz w:val="28"/>
          <w:szCs w:val="28"/>
          <w:lang w:eastAsia="en-US"/>
        </w:rPr>
        <w:t xml:space="preserve"> Количественный состав членов территориальных счетных комиссий определяется общественной комиссией и должен быть не менее 3-х членов. В составе территориальной счетной комиссии назначаются председатель и секретарь территориальной счетной комиссии.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>22. Бюллетени и иную документацию, связанную с подготовкой и проведением голосования, общественная комиссия передает в территориальные счетные комиссии.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23. </w:t>
      </w:r>
      <w:r w:rsidRPr="00B13DBC">
        <w:rPr>
          <w:rFonts w:ascii="Times New Roman" w:hAnsi="Times New Roman" w:cs="Times New Roman"/>
          <w:sz w:val="28"/>
          <w:szCs w:val="28"/>
          <w:lang w:eastAsia="en-US"/>
        </w:rPr>
        <w:t>Голосование проводится путем открытого голосования на территориальных счетных участках.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>24. Голосование по общественным территориям является рейтинговым.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>25. Члены территориальных</w:t>
      </w:r>
      <w:r w:rsidRPr="00B13DBC">
        <w:rPr>
          <w:rFonts w:ascii="Times New Roman" w:hAnsi="Times New Roman" w:cs="Times New Roman"/>
          <w:sz w:val="28"/>
          <w:szCs w:val="28"/>
        </w:rPr>
        <w:t xml:space="preserve"> счетных комиссий составляют список граждан, пришедших на территориальный счетный участок (далее – список). 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 xml:space="preserve">В списке указываются: фамилия, имя и отчество, </w:t>
      </w:r>
      <w:r>
        <w:rPr>
          <w:rFonts w:ascii="Times New Roman" w:hAnsi="Times New Roman" w:cs="Times New Roman"/>
          <w:sz w:val="28"/>
          <w:szCs w:val="28"/>
          <w:lang w:eastAsia="en-US"/>
        </w:rPr>
        <w:t>серия и номер паспорта</w:t>
      </w:r>
      <w:r w:rsidRPr="00B13DBC">
        <w:rPr>
          <w:rFonts w:ascii="Times New Roman" w:hAnsi="Times New Roman" w:cs="Times New Roman"/>
          <w:sz w:val="28"/>
          <w:szCs w:val="28"/>
          <w:lang w:eastAsia="en-US"/>
        </w:rPr>
        <w:t xml:space="preserve"> участника голосования.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>В списке также предусматриваются: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>графа для проставления участником голосования подписи за полученный им бюллетень;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 xml:space="preserve"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4" w:tooltip="Федеральный закон от 27.07.2006 N 152-ФЗ (ред. от 03.07.2016) &quot;О персональных данных&quot;{КонсультантПлюс}" w:history="1">
        <w:r w:rsidRPr="003C4D16">
          <w:rPr>
            <w:rStyle w:val="Hyperlink"/>
            <w:sz w:val="28"/>
            <w:szCs w:val="28"/>
            <w:lang w:eastAsia="en-US"/>
          </w:rPr>
          <w:t>законом</w:t>
        </w:r>
      </w:hyperlink>
      <w:r w:rsidRPr="00B13DBC">
        <w:rPr>
          <w:rFonts w:ascii="Times New Roman" w:hAnsi="Times New Roman" w:cs="Times New Roman"/>
          <w:sz w:val="28"/>
          <w:szCs w:val="28"/>
          <w:lang w:eastAsia="en-US"/>
        </w:rPr>
        <w:t xml:space="preserve"> от 27 июля 2006 года № 152-ФЗ «О персональных данных»;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240D23" w:rsidRPr="00B13DBC" w:rsidRDefault="00240D23" w:rsidP="00026895">
      <w:pPr>
        <w:pStyle w:val="ConsPlusNormal"/>
        <w:ind w:firstLine="709"/>
        <w:jc w:val="both"/>
        <w:rPr>
          <w:rStyle w:val="blk"/>
          <w:rFonts w:cs="Times New Roman"/>
          <w:sz w:val="28"/>
          <w:szCs w:val="28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>26. Участники голосования участвуют в голосовании непосредственно. Каждый участник голосования имеет один голос.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BC">
        <w:rPr>
          <w:rStyle w:val="blk"/>
          <w:rFonts w:cs="Times New Roman"/>
          <w:sz w:val="28"/>
          <w:szCs w:val="28"/>
        </w:rPr>
        <w:t xml:space="preserve">27. Голосование проводится путем внесения участником голосования в бюллетень любого знака в квадрат, относящийся к общественной территории, в пользу которой сделан выбор. </w:t>
      </w:r>
    </w:p>
    <w:p w:rsidR="00240D23" w:rsidRPr="001F2499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Участник</w:t>
      </w:r>
      <w:r w:rsidRPr="001F2499">
        <w:rPr>
          <w:rFonts w:ascii="Times New Roman" w:hAnsi="Times New Roman" w:cs="Times New Roman"/>
          <w:sz w:val="28"/>
          <w:szCs w:val="28"/>
          <w:lang w:eastAsia="en-US"/>
        </w:rPr>
        <w:t xml:space="preserve"> голосования имеет право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отметить в бюллетени любое количество  общественных территорий</w:t>
      </w:r>
      <w:r w:rsidRPr="001F249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2499">
        <w:rPr>
          <w:rFonts w:ascii="Times New Roman" w:hAnsi="Times New Roman" w:cs="Times New Roman"/>
          <w:sz w:val="28"/>
          <w:szCs w:val="28"/>
          <w:lang w:eastAsia="en-US"/>
        </w:rPr>
        <w:t>28. Для получения бюллетеня</w:t>
      </w:r>
      <w:r w:rsidRPr="00B13DBC">
        <w:rPr>
          <w:rFonts w:ascii="Times New Roman" w:hAnsi="Times New Roman" w:cs="Times New Roman"/>
          <w:sz w:val="28"/>
          <w:szCs w:val="28"/>
          <w:lang w:eastAsia="en-US"/>
        </w:rPr>
        <w:t xml:space="preserve"> участник голосования предъявляет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</w:t>
      </w:r>
      <w:r w:rsidRPr="001F2499">
        <w:rPr>
          <w:rFonts w:ascii="Times New Roman" w:hAnsi="Times New Roman" w:cs="Times New Roman"/>
          <w:sz w:val="28"/>
          <w:szCs w:val="28"/>
          <w:lang w:eastAsia="en-US"/>
        </w:rPr>
        <w:t xml:space="preserve">разъясняется, что он имеет право проголосовать </w:t>
      </w:r>
      <w:r>
        <w:rPr>
          <w:rFonts w:ascii="Times New Roman" w:hAnsi="Times New Roman" w:cs="Times New Roman"/>
          <w:sz w:val="28"/>
          <w:szCs w:val="28"/>
          <w:lang w:eastAsia="en-US"/>
        </w:rPr>
        <w:t>за любое количество  общественных территорий</w:t>
      </w:r>
      <w:r w:rsidRPr="001F249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3DBC">
        <w:rPr>
          <w:rFonts w:ascii="Times New Roman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После заполнения бюллетеня участник голосования опускает бюллетень в урну для голосования.</w:t>
      </w:r>
    </w:p>
    <w:p w:rsidR="00240D23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По окончании голосования все</w:t>
      </w:r>
      <w:r w:rsidRPr="00B13DBC">
        <w:rPr>
          <w:rFonts w:ascii="Times New Roman" w:hAnsi="Times New Roman" w:cs="Times New Roman"/>
          <w:sz w:val="28"/>
          <w:szCs w:val="28"/>
          <w:lang w:eastAsia="en-US"/>
        </w:rPr>
        <w:t xml:space="preserve">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29. Подсчет голосов участников голосования осуществляется открыто и гласно и начинается сразу после окончания времени голосования в день, следующий за днем голосования.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По истечении времени голосования председатель территориальной счетной комиссии объявляет о завершении голосования. Урны для голосования заклеиваются и скрепляются подписью председателя территориальной счетной комиссии.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Неиспользованные бюллетени погашаются путем отрезания нижнего левого угла, упаковываются в отдельный ящик (ящики), каждый из которых заклеивается и скрепляется подписью председателя территориальной счетной комиссии.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Вся документация, образовавшаяся на территориальном счетном участке (списки участников голосования, иные документы), упаковываются в отдельные ящики (по видам документов), каждый из которых также заклеивается и скрепляется подписью председателя территориальной счетной комиссии.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Территориальная счетная комиссия запирает помещение для голосования с оставленными в нем опечатанными урнами для голосования и ящиками с документацией, опечатывает его подписью председателя территориальной счетной комиссии и покидает помещени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 для голосования не позднее 20 часов </w:t>
      </w:r>
      <w:r w:rsidRPr="00027A7A">
        <w:rPr>
          <w:rFonts w:ascii="Times New Roman" w:hAnsi="Times New Roman" w:cs="Times New Roman"/>
          <w:sz w:val="28"/>
          <w:szCs w:val="28"/>
          <w:lang w:eastAsia="en-US"/>
        </w:rPr>
        <w:t>00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минут </w:t>
      </w:r>
      <w:r w:rsidRPr="00027A7A">
        <w:rPr>
          <w:rFonts w:ascii="Times New Roman" w:hAnsi="Times New Roman" w:cs="Times New Roman"/>
          <w:sz w:val="28"/>
          <w:szCs w:val="28"/>
          <w:lang w:eastAsia="en-US"/>
        </w:rPr>
        <w:t>18 марта 2018 года.</w:t>
      </w:r>
    </w:p>
    <w:p w:rsidR="00240D23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В случае, если рейтинговое голосование было организовано вне помещения (палатка на улице), на каждой урне для голосования и опечатанном ящике с документацией фик</w:t>
      </w:r>
      <w:r>
        <w:rPr>
          <w:rFonts w:ascii="Times New Roman" w:hAnsi="Times New Roman" w:cs="Times New Roman"/>
          <w:sz w:val="28"/>
          <w:szCs w:val="28"/>
          <w:lang w:eastAsia="en-US"/>
        </w:rPr>
        <w:t>сируется номер счетного участка, пр</w:t>
      </w:r>
      <w:r w:rsidRPr="00027A7A">
        <w:rPr>
          <w:rFonts w:ascii="Times New Roman" w:hAnsi="Times New Roman" w:cs="Times New Roman"/>
          <w:sz w:val="28"/>
          <w:szCs w:val="28"/>
          <w:lang w:eastAsia="en-US"/>
        </w:rPr>
        <w:t>и этом опечатанные урны для голосования и ящики с документацией перевозятся в уполномоченный орган. Ответственность за сохранность урн для голосования и документации при этом также несет руководитель уполномоченного органа.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30. Территориальная счетная комиссия приступает к подсчету голосов участников голо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сования 19 марта 2018 года в 10 часов </w:t>
      </w:r>
      <w:r w:rsidRPr="00027A7A">
        <w:rPr>
          <w:rFonts w:ascii="Times New Roman" w:hAnsi="Times New Roman" w:cs="Times New Roman"/>
          <w:sz w:val="28"/>
          <w:szCs w:val="28"/>
          <w:lang w:eastAsia="en-US"/>
        </w:rPr>
        <w:t>00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минут</w:t>
      </w:r>
      <w:r w:rsidRPr="00027A7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Члены территориальной счетной комиссии вскрывают урны для голосования и ящики с документацией после проверки неповрежденности пломб на них.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При подсчете голосов имеют право присутствовать представители органов государственной власти Ставропольского края, органов местного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27A7A">
        <w:rPr>
          <w:rFonts w:ascii="Times New Roman" w:hAnsi="Times New Roman" w:cs="Times New Roman"/>
          <w:sz w:val="28"/>
          <w:szCs w:val="28"/>
          <w:lang w:eastAsia="en-US"/>
        </w:rPr>
        <w:t>самоуправления муниципальных образований Ставропольского края, общественных объединений, представители средств массовой информации, иные лица.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Председатель территориальной счетной комиссии обеспечивает порядок при подсчете голосов.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31.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Количество неиспользованных бюллетеней фиксируется в итоговом протоколе территориальной счетной комиссии.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иные бюллетени, 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32. При равенстве количества голосов, отданных участниками голосования за две или несколько общественных территорий, приоритет отдается общественной территории, в отношении которой подано наибольшее количество предложений на этапе приема предложений.</w:t>
      </w:r>
    </w:p>
    <w:p w:rsidR="00240D23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33.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территориального счетного участка, число упакованных действительных и недействительных бюллетеней. Пачки, мешки или коробки с бюллетенями заклеиваются и скрепляются подписью председателя территориальной счетной комиссии.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34. После проведения всех необходимых действий и подсчетов территориальная счетная комиссия устанавливает результаты голосования на своем территориальном счетном участке. Эти данные фиксируются в итоговом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27A7A">
        <w:rPr>
          <w:rFonts w:ascii="Times New Roman" w:hAnsi="Times New Roman" w:cs="Times New Roman"/>
          <w:sz w:val="28"/>
          <w:szCs w:val="28"/>
          <w:lang w:eastAsia="en-US"/>
        </w:rPr>
        <w:t>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35. По решению общественной комиссии подсчет голосов участников голосования может осуществляться в общественной комиссии.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36. Жалобы, обращения, связанные с проведением голосования, подаются в общественную комиссию, которая регистрирует жалобы, обращения и рассматривает их на своем заседании в течение пяти рабочих дней со дня их регистрации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37. В итоговом протоколе территориальной счетной комиссии о результатах голосования на территориальном счетном участке (в итоговом протоколе общественной комиссии об итогах голосования) указываются: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1) число участников голосования;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3) иные данные по усмотрению соответствующей комиссии.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38. Установление итогов голосования по отбору общественных территорий производится общественной комиссией на основании итоговых протоколов территориальных счетных комиссий, и оформляется итоговым протоколом общественной комиссии.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Установление итогов голосования общественной комиссией производится не позднее, чем через два дня со дня проведения голосования.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39. После оформления итогов голосования по отбору общественных территорий председатель общественной комиссии представляет в администрацию (главе) Благодарненского городского округа Ставропольского края итоговый протокол общественной комиссии.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40. Итоговый протокол общественной комиссии печатается на листах формата A4. Каждый лист итогового протокола общественной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27A7A">
        <w:rPr>
          <w:rFonts w:ascii="Times New Roman" w:hAnsi="Times New Roman" w:cs="Times New Roman"/>
          <w:sz w:val="28"/>
          <w:szCs w:val="28"/>
          <w:lang w:eastAsia="en-US"/>
        </w:rPr>
        <w:t>должен быть пронумерован, подписан всеми присутствующими членами общественной комиссии, заверен печатью администрации Благодарненского городского округа Ставропольского края и содержать дату и время его подписания. Итоговый протокол общественной комиссии составляется в двух экземплярах. Время подписания итогового протокола общественной комиссии, указанное на каждом листе, должно быть одинаковым. Списки участников голосования, использованные бюллетени и протоколы территориальных счетных комиссий для голосования передаются на ответственное хранение в администрацию Благодарненского городского округа Ставропольского края.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41.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сайте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округа</w:t>
      </w:r>
      <w:r w:rsidRPr="00027A7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42. Документация, связанная с проведением голосования, в том числе списки участников голосования, бюллетени, протоколы территориальных счетных комиссий, итоговый протокол общественной комиссии в течение одного года хранятся в администрации Благодарненского городского округа Ставропольского края, а затем подлежат уничтожению. Списки участников голосования,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A7A">
        <w:rPr>
          <w:rFonts w:ascii="Times New Roman" w:hAnsi="Times New Roman" w:cs="Times New Roman"/>
          <w:sz w:val="28"/>
          <w:szCs w:val="28"/>
          <w:lang w:eastAsia="en-US"/>
        </w:rPr>
        <w:t>43. Материально-техническое обеспечение деятельности общественной комиссии и территориальных счетных комиссий осуществляет уполномоченный орган.</w:t>
      </w:r>
    </w:p>
    <w:p w:rsidR="00240D23" w:rsidRPr="00B13DBC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0D23" w:rsidRPr="00027A7A" w:rsidRDefault="00240D23" w:rsidP="00026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0D23" w:rsidRDefault="00240D23" w:rsidP="00026895">
      <w:pPr>
        <w:ind w:firstLine="709"/>
      </w:pPr>
    </w:p>
    <w:p w:rsidR="00240D23" w:rsidRDefault="00240D23" w:rsidP="0002689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40D23" w:rsidRDefault="00240D23" w:rsidP="0002689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240D23" w:rsidRDefault="00240D23" w:rsidP="0002689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И.Н. Шаруденко</w:t>
      </w:r>
    </w:p>
    <w:p w:rsidR="00240D23" w:rsidRDefault="00240D23" w:rsidP="00026895">
      <w:pPr>
        <w:ind w:left="108"/>
      </w:pPr>
    </w:p>
    <w:p w:rsidR="00240D23" w:rsidRDefault="00240D23" w:rsidP="00026895"/>
    <w:p w:rsidR="00240D23" w:rsidRDefault="00240D23" w:rsidP="00026895"/>
    <w:p w:rsidR="00240D23" w:rsidRDefault="00240D23" w:rsidP="00026895"/>
    <w:p w:rsidR="00240D23" w:rsidRDefault="00240D23" w:rsidP="00026895"/>
    <w:p w:rsidR="00240D23" w:rsidRDefault="00240D23" w:rsidP="00026895"/>
    <w:p w:rsidR="00240D23" w:rsidRDefault="00240D23"/>
    <w:sectPr w:rsidR="00240D23" w:rsidSect="003671A5">
      <w:pgSz w:w="11906" w:h="16838" w:code="9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0D3"/>
    <w:rsid w:val="00026895"/>
    <w:rsid w:val="00027A7A"/>
    <w:rsid w:val="00132A08"/>
    <w:rsid w:val="001402A1"/>
    <w:rsid w:val="00154C23"/>
    <w:rsid w:val="001A12C9"/>
    <w:rsid w:val="001D013F"/>
    <w:rsid w:val="001F2499"/>
    <w:rsid w:val="00240D23"/>
    <w:rsid w:val="00256327"/>
    <w:rsid w:val="00277B7D"/>
    <w:rsid w:val="002C0FF4"/>
    <w:rsid w:val="003662F9"/>
    <w:rsid w:val="003671A5"/>
    <w:rsid w:val="003C4D16"/>
    <w:rsid w:val="004173FF"/>
    <w:rsid w:val="005544A5"/>
    <w:rsid w:val="00640517"/>
    <w:rsid w:val="0065182D"/>
    <w:rsid w:val="00693A74"/>
    <w:rsid w:val="00761BF8"/>
    <w:rsid w:val="007E381C"/>
    <w:rsid w:val="00883362"/>
    <w:rsid w:val="0094089E"/>
    <w:rsid w:val="00B13DBC"/>
    <w:rsid w:val="00B649DE"/>
    <w:rsid w:val="00B730D3"/>
    <w:rsid w:val="00BD55BE"/>
    <w:rsid w:val="00BD5706"/>
    <w:rsid w:val="00CA2524"/>
    <w:rsid w:val="00DE17A0"/>
    <w:rsid w:val="00E115FA"/>
    <w:rsid w:val="00E43808"/>
    <w:rsid w:val="00EC4B2D"/>
    <w:rsid w:val="00ED2499"/>
    <w:rsid w:val="00EF3FE8"/>
    <w:rsid w:val="00F42BD4"/>
    <w:rsid w:val="00F5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D3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30D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B730D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character" w:styleId="Hyperlink">
    <w:name w:val="Hyperlink"/>
    <w:basedOn w:val="DefaultParagraphFont"/>
    <w:uiPriority w:val="99"/>
    <w:rsid w:val="00026895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02689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15B080492A65F3A6B52EDC8894423D4A5FF9FC4617419ECC72BB887B38775ED7DBCE765ADC9E31YEUB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10</Pages>
  <Words>3206</Words>
  <Characters>18277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Атамас</dc:creator>
  <cp:keywords/>
  <dc:description/>
  <cp:lastModifiedBy>User</cp:lastModifiedBy>
  <cp:revision>5</cp:revision>
  <cp:lastPrinted>2018-03-06T13:12:00Z</cp:lastPrinted>
  <dcterms:created xsi:type="dcterms:W3CDTF">2018-03-05T05:24:00Z</dcterms:created>
  <dcterms:modified xsi:type="dcterms:W3CDTF">2018-03-07T06:52:00Z</dcterms:modified>
</cp:coreProperties>
</file>