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C7" w:rsidRDefault="00A271C7" w:rsidP="00A271C7">
      <w:pPr>
        <w:tabs>
          <w:tab w:val="left" w:pos="723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A271C7" w:rsidRDefault="00A271C7" w:rsidP="00A271C7">
      <w:pPr>
        <w:rPr>
          <w:b/>
          <w:szCs w:val="28"/>
        </w:rPr>
      </w:pPr>
    </w:p>
    <w:p w:rsidR="00A271C7" w:rsidRDefault="00A271C7" w:rsidP="00A271C7">
      <w:pPr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567"/>
        <w:gridCol w:w="992"/>
      </w:tblGrid>
      <w:tr w:rsidR="00A271C7" w:rsidTr="008E1E52">
        <w:trPr>
          <w:trHeight w:val="80"/>
        </w:trPr>
        <w:tc>
          <w:tcPr>
            <w:tcW w:w="496" w:type="dxa"/>
          </w:tcPr>
          <w:p w:rsidR="00A271C7" w:rsidRDefault="008E1E52" w:rsidP="000329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12</w:t>
            </w:r>
          </w:p>
        </w:tc>
        <w:tc>
          <w:tcPr>
            <w:tcW w:w="3048" w:type="dxa"/>
            <w:hideMark/>
          </w:tcPr>
          <w:p w:rsidR="00A271C7" w:rsidRDefault="00A271C7" w:rsidP="000329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июля   2018  года</w:t>
            </w:r>
          </w:p>
        </w:tc>
        <w:tc>
          <w:tcPr>
            <w:tcW w:w="4253" w:type="dxa"/>
            <w:hideMark/>
          </w:tcPr>
          <w:p w:rsidR="00A271C7" w:rsidRDefault="00A271C7" w:rsidP="000329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567" w:type="dxa"/>
            <w:hideMark/>
          </w:tcPr>
          <w:p w:rsidR="00A271C7" w:rsidRDefault="00A271C7" w:rsidP="0003297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2" w:type="dxa"/>
            <w:hideMark/>
          </w:tcPr>
          <w:p w:rsidR="00A271C7" w:rsidRDefault="008E1E52" w:rsidP="0003297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651-р</w:t>
            </w:r>
          </w:p>
        </w:tc>
      </w:tr>
    </w:tbl>
    <w:p w:rsidR="00A271C7" w:rsidRDefault="00A271C7" w:rsidP="00523568">
      <w:pPr>
        <w:spacing w:line="240" w:lineRule="exact"/>
        <w:jc w:val="both"/>
        <w:rPr>
          <w:szCs w:val="28"/>
        </w:rPr>
      </w:pPr>
    </w:p>
    <w:p w:rsidR="00A271C7" w:rsidRDefault="00A271C7" w:rsidP="00523568">
      <w:pPr>
        <w:spacing w:line="240" w:lineRule="exact"/>
        <w:jc w:val="both"/>
        <w:rPr>
          <w:szCs w:val="28"/>
        </w:rPr>
      </w:pPr>
    </w:p>
    <w:p w:rsidR="00A271C7" w:rsidRDefault="00A271C7" w:rsidP="00523568">
      <w:pPr>
        <w:spacing w:line="240" w:lineRule="exact"/>
        <w:jc w:val="both"/>
        <w:rPr>
          <w:szCs w:val="28"/>
        </w:rPr>
      </w:pPr>
    </w:p>
    <w:p w:rsidR="00A271C7" w:rsidRDefault="00A271C7" w:rsidP="00523568">
      <w:pPr>
        <w:spacing w:line="240" w:lineRule="exact"/>
        <w:jc w:val="both"/>
        <w:rPr>
          <w:szCs w:val="28"/>
        </w:rPr>
      </w:pPr>
    </w:p>
    <w:p w:rsidR="00A271C7" w:rsidRDefault="00A271C7" w:rsidP="00523568">
      <w:pPr>
        <w:spacing w:line="240" w:lineRule="exact"/>
        <w:jc w:val="both"/>
        <w:rPr>
          <w:szCs w:val="28"/>
        </w:rPr>
      </w:pPr>
    </w:p>
    <w:p w:rsidR="00523568" w:rsidRDefault="00523568" w:rsidP="00523568">
      <w:pPr>
        <w:spacing w:line="240" w:lineRule="exact"/>
        <w:jc w:val="both"/>
        <w:rPr>
          <w:szCs w:val="28"/>
        </w:rPr>
      </w:pPr>
      <w:r w:rsidRPr="00036A27">
        <w:rPr>
          <w:szCs w:val="28"/>
        </w:rPr>
        <w:t>О</w:t>
      </w:r>
      <w:r>
        <w:rPr>
          <w:szCs w:val="28"/>
        </w:rPr>
        <w:t xml:space="preserve">б утверждении Перечня муниципальных услуг, предоставление которых организуется </w:t>
      </w:r>
      <w:r w:rsidR="00385C5F">
        <w:rPr>
          <w:rFonts w:eastAsia="Times New Roman"/>
          <w:lang w:eastAsia="ru-RU"/>
        </w:rPr>
        <w:t>м</w:t>
      </w:r>
      <w:r w:rsidR="00385C5F" w:rsidRPr="006C59FF">
        <w:rPr>
          <w:rFonts w:eastAsia="Times New Roman"/>
          <w:lang w:eastAsia="ru-RU"/>
        </w:rPr>
        <w:t>униципальн</w:t>
      </w:r>
      <w:r w:rsidR="00385C5F">
        <w:rPr>
          <w:rFonts w:eastAsia="Times New Roman"/>
          <w:lang w:eastAsia="ru-RU"/>
        </w:rPr>
        <w:t>ым</w:t>
      </w:r>
      <w:r w:rsidR="00385C5F" w:rsidRPr="006C59FF">
        <w:rPr>
          <w:rFonts w:eastAsia="Times New Roman"/>
          <w:lang w:eastAsia="ru-RU"/>
        </w:rPr>
        <w:t xml:space="preserve"> учреждени</w:t>
      </w:r>
      <w:r w:rsidR="00385C5F">
        <w:rPr>
          <w:rFonts w:eastAsia="Times New Roman"/>
          <w:lang w:eastAsia="ru-RU"/>
        </w:rPr>
        <w:t>ем</w:t>
      </w:r>
      <w:r w:rsidR="00385C5F" w:rsidRPr="006C59FF">
        <w:rPr>
          <w:rFonts w:eastAsia="Times New Roman"/>
          <w:lang w:eastAsia="ru-RU"/>
        </w:rPr>
        <w:t xml:space="preserve"> </w:t>
      </w:r>
      <w:r w:rsidR="00385C5F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385C5F">
        <w:rPr>
          <w:szCs w:val="28"/>
        </w:rPr>
        <w:t xml:space="preserve"> </w:t>
      </w:r>
      <w:r>
        <w:rPr>
          <w:szCs w:val="28"/>
        </w:rPr>
        <w:t xml:space="preserve">при однократном обращении заявителя с запросом о предоставлении нескольких муниципальных услуг  </w:t>
      </w:r>
    </w:p>
    <w:bookmarkEnd w:id="0"/>
    <w:p w:rsidR="00523568" w:rsidRDefault="00523568" w:rsidP="00523568">
      <w:pPr>
        <w:jc w:val="both"/>
      </w:pPr>
    </w:p>
    <w:p w:rsidR="00523568" w:rsidRDefault="00523568" w:rsidP="00523568">
      <w:pPr>
        <w:jc w:val="both"/>
      </w:pPr>
    </w:p>
    <w:p w:rsidR="00A271C7" w:rsidRDefault="00A271C7" w:rsidP="00523568">
      <w:pPr>
        <w:jc w:val="both"/>
      </w:pPr>
    </w:p>
    <w:p w:rsidR="00523568" w:rsidRDefault="00523568" w:rsidP="00523568">
      <w:pPr>
        <w:jc w:val="both"/>
      </w:pPr>
    </w:p>
    <w:p w:rsidR="00523568" w:rsidRPr="000D029B" w:rsidRDefault="00523568" w:rsidP="00523568">
      <w:pPr>
        <w:ind w:firstLine="708"/>
        <w:jc w:val="both"/>
        <w:rPr>
          <w:rFonts w:eastAsia="Times New Roman"/>
          <w:szCs w:val="28"/>
          <w:lang w:eastAsia="ru-RU"/>
        </w:rPr>
      </w:pPr>
      <w:r w:rsidRPr="000D029B">
        <w:rPr>
          <w:rFonts w:eastAsia="Times New Roman"/>
          <w:szCs w:val="28"/>
          <w:lang w:eastAsia="ru-RU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</w:t>
      </w:r>
      <w:r>
        <w:rPr>
          <w:szCs w:val="28"/>
        </w:rPr>
        <w:t xml:space="preserve">в соответствии </w:t>
      </w:r>
      <w:r w:rsidRPr="00382A4F">
        <w:rPr>
          <w:szCs w:val="28"/>
        </w:rPr>
        <w:t xml:space="preserve">с </w:t>
      </w:r>
      <w:r>
        <w:rPr>
          <w:szCs w:val="28"/>
        </w:rPr>
        <w:t>постановлением</w:t>
      </w:r>
      <w:r w:rsidRPr="003A1780">
        <w:t xml:space="preserve"> Правительства Российск</w:t>
      </w:r>
      <w:r w:rsidR="00A271C7">
        <w:t xml:space="preserve">ой Федерации 27 сентября 2011 года </w:t>
      </w:r>
      <w:r w:rsidRPr="003A1780">
        <w:t xml:space="preserve">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</w:p>
    <w:p w:rsidR="00523568" w:rsidRDefault="00523568" w:rsidP="00A271C7">
      <w:pPr>
        <w:jc w:val="both"/>
      </w:pPr>
    </w:p>
    <w:p w:rsidR="00523568" w:rsidRDefault="00523568" w:rsidP="00523568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D029B">
        <w:rPr>
          <w:szCs w:val="28"/>
        </w:rPr>
        <w:t>Утвердить прилагаемый Переч</w:t>
      </w:r>
      <w:r>
        <w:rPr>
          <w:szCs w:val="28"/>
        </w:rPr>
        <w:t>е</w:t>
      </w:r>
      <w:r w:rsidRPr="000D029B">
        <w:rPr>
          <w:szCs w:val="28"/>
        </w:rPr>
        <w:t xml:space="preserve">нь </w:t>
      </w:r>
      <w:r>
        <w:rPr>
          <w:szCs w:val="28"/>
        </w:rPr>
        <w:t xml:space="preserve">муниципальных услуг, предоставление которых организуется </w:t>
      </w:r>
      <w:r w:rsidR="00385C5F">
        <w:rPr>
          <w:rFonts w:eastAsia="Times New Roman"/>
          <w:lang w:eastAsia="ru-RU"/>
        </w:rPr>
        <w:t>м</w:t>
      </w:r>
      <w:r w:rsidR="00385C5F" w:rsidRPr="006C59FF">
        <w:rPr>
          <w:rFonts w:eastAsia="Times New Roman"/>
          <w:lang w:eastAsia="ru-RU"/>
        </w:rPr>
        <w:t>униципальн</w:t>
      </w:r>
      <w:r w:rsidR="00385C5F">
        <w:rPr>
          <w:rFonts w:eastAsia="Times New Roman"/>
          <w:lang w:eastAsia="ru-RU"/>
        </w:rPr>
        <w:t>ым</w:t>
      </w:r>
      <w:r w:rsidR="00385C5F" w:rsidRPr="006C59FF">
        <w:rPr>
          <w:rFonts w:eastAsia="Times New Roman"/>
          <w:lang w:eastAsia="ru-RU"/>
        </w:rPr>
        <w:t xml:space="preserve"> учреждени</w:t>
      </w:r>
      <w:r w:rsidR="00385C5F">
        <w:rPr>
          <w:rFonts w:eastAsia="Times New Roman"/>
          <w:lang w:eastAsia="ru-RU"/>
        </w:rPr>
        <w:t>ем</w:t>
      </w:r>
      <w:r w:rsidR="00385C5F" w:rsidRPr="006C59FF">
        <w:rPr>
          <w:rFonts w:eastAsia="Times New Roman"/>
          <w:lang w:eastAsia="ru-RU"/>
        </w:rPr>
        <w:t xml:space="preserve"> </w:t>
      </w:r>
      <w:r w:rsidR="00385C5F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>
        <w:rPr>
          <w:szCs w:val="28"/>
        </w:rPr>
        <w:t xml:space="preserve"> при однократном обращении заявителя с запросом о предоставлении нескольких муниципальных услуг (далее – Перечень).</w:t>
      </w:r>
    </w:p>
    <w:p w:rsidR="00A271C7" w:rsidRPr="000D029B" w:rsidRDefault="00A271C7" w:rsidP="00A271C7">
      <w:pPr>
        <w:pStyle w:val="a3"/>
        <w:ind w:left="709"/>
        <w:jc w:val="both"/>
        <w:rPr>
          <w:szCs w:val="28"/>
        </w:rPr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63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63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63D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– начальника отдела экономического развития администрации Благодарненского городского округа Став</w:t>
      </w:r>
      <w:r w:rsidR="00A271C7">
        <w:rPr>
          <w:rFonts w:ascii="Times New Roman" w:hAnsi="Times New Roman" w:cs="Times New Roman"/>
          <w:sz w:val="28"/>
          <w:szCs w:val="28"/>
        </w:rPr>
        <w:t>ропольского края Тормосова Д.А.</w:t>
      </w:r>
    </w:p>
    <w:p w:rsidR="00A271C7" w:rsidRPr="000B63D6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523568">
      <w:pPr>
        <w:pStyle w:val="ConsPlusNormal"/>
        <w:jc w:val="both"/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63D6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0B63D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B63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A271C7" w:rsidRPr="000B63D6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0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523568" w:rsidRPr="000B63D6" w:rsidTr="002C318D">
        <w:trPr>
          <w:trHeight w:val="816"/>
        </w:trPr>
        <w:tc>
          <w:tcPr>
            <w:tcW w:w="6688" w:type="dxa"/>
            <w:hideMark/>
          </w:tcPr>
          <w:p w:rsidR="00523568" w:rsidRPr="000B63D6" w:rsidRDefault="00523568" w:rsidP="00A271C7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 xml:space="preserve">Глава </w:t>
            </w:r>
          </w:p>
          <w:p w:rsidR="00523568" w:rsidRPr="000B63D6" w:rsidRDefault="00523568" w:rsidP="00A271C7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523568" w:rsidRPr="000B63D6" w:rsidRDefault="00523568" w:rsidP="00A271C7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523568" w:rsidRPr="000B63D6" w:rsidRDefault="00523568" w:rsidP="00A271C7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523568" w:rsidRPr="000B63D6" w:rsidRDefault="00523568" w:rsidP="00A271C7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523568" w:rsidRPr="000B63D6" w:rsidRDefault="00523568" w:rsidP="00A271C7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523568" w:rsidRPr="000B63D6" w:rsidRDefault="00523568" w:rsidP="00A271C7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>С.Т. Бычков</w:t>
            </w:r>
          </w:p>
        </w:tc>
      </w:tr>
    </w:tbl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C7" w:rsidRDefault="00A271C7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Pr="000B63D6" w:rsidRDefault="00523568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523568" w:rsidRPr="000B63D6" w:rsidTr="002C318D">
        <w:tc>
          <w:tcPr>
            <w:tcW w:w="4784" w:type="dxa"/>
          </w:tcPr>
          <w:p w:rsidR="00523568" w:rsidRPr="000B63D6" w:rsidRDefault="00523568" w:rsidP="002C318D">
            <w:pPr>
              <w:ind w:firstLine="851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786" w:type="dxa"/>
            <w:hideMark/>
          </w:tcPr>
          <w:p w:rsidR="00523568" w:rsidRPr="000B63D6" w:rsidRDefault="00523568" w:rsidP="002C318D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УТВЕРЖДЕН</w:t>
            </w:r>
          </w:p>
          <w:p w:rsidR="00523568" w:rsidRPr="000B63D6" w:rsidRDefault="00523568" w:rsidP="002C318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распоряжением</w:t>
            </w:r>
            <w:r w:rsidRPr="000B63D6">
              <w:rPr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  <w:p w:rsidR="00523568" w:rsidRPr="000B63D6" w:rsidRDefault="008E1E52" w:rsidP="008E1E52">
            <w:pPr>
              <w:spacing w:line="240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 12 июля 2018 года № 651-р</w:t>
            </w:r>
          </w:p>
        </w:tc>
      </w:tr>
    </w:tbl>
    <w:p w:rsidR="00523568" w:rsidRPr="000B63D6" w:rsidRDefault="00523568" w:rsidP="00523568">
      <w:pPr>
        <w:rPr>
          <w:rFonts w:eastAsia="Times New Roman"/>
          <w:szCs w:val="28"/>
          <w:lang w:eastAsia="ru-RU"/>
        </w:rPr>
      </w:pPr>
    </w:p>
    <w:p w:rsidR="00523568" w:rsidRPr="000B63D6" w:rsidRDefault="00523568" w:rsidP="00523568">
      <w:pPr>
        <w:rPr>
          <w:rFonts w:eastAsia="Times New Roman"/>
          <w:szCs w:val="28"/>
          <w:lang w:eastAsia="ru-RU"/>
        </w:rPr>
      </w:pPr>
    </w:p>
    <w:p w:rsidR="00523568" w:rsidRPr="000B63D6" w:rsidRDefault="00523568" w:rsidP="00523568">
      <w:pPr>
        <w:spacing w:line="240" w:lineRule="exact"/>
        <w:rPr>
          <w:rFonts w:eastAsia="Times New Roman"/>
          <w:szCs w:val="28"/>
          <w:lang w:eastAsia="ru-RU"/>
        </w:rPr>
      </w:pPr>
      <w:r w:rsidRPr="000B63D6">
        <w:rPr>
          <w:rFonts w:eastAsia="Times New Roman"/>
          <w:szCs w:val="28"/>
          <w:lang w:eastAsia="ru-RU"/>
        </w:rPr>
        <w:t>ПЕРЕЧЕНЬ</w:t>
      </w:r>
    </w:p>
    <w:p w:rsidR="00523568" w:rsidRDefault="00523568" w:rsidP="0052356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муниципальных услуг, предоставление которых организуется </w:t>
      </w:r>
      <w:r w:rsidR="00385C5F">
        <w:rPr>
          <w:rFonts w:eastAsia="Times New Roman"/>
          <w:lang w:eastAsia="ru-RU"/>
        </w:rPr>
        <w:t>м</w:t>
      </w:r>
      <w:r w:rsidR="00385C5F" w:rsidRPr="006C59FF">
        <w:rPr>
          <w:rFonts w:eastAsia="Times New Roman"/>
          <w:lang w:eastAsia="ru-RU"/>
        </w:rPr>
        <w:t>униципальн</w:t>
      </w:r>
      <w:r w:rsidR="00385C5F">
        <w:rPr>
          <w:rFonts w:eastAsia="Times New Roman"/>
          <w:lang w:eastAsia="ru-RU"/>
        </w:rPr>
        <w:t>ым</w:t>
      </w:r>
      <w:r w:rsidR="00385C5F" w:rsidRPr="006C59FF">
        <w:rPr>
          <w:rFonts w:eastAsia="Times New Roman"/>
          <w:lang w:eastAsia="ru-RU"/>
        </w:rPr>
        <w:t xml:space="preserve"> учреждени</w:t>
      </w:r>
      <w:r w:rsidR="00385C5F">
        <w:rPr>
          <w:rFonts w:eastAsia="Times New Roman"/>
          <w:lang w:eastAsia="ru-RU"/>
        </w:rPr>
        <w:t>ем</w:t>
      </w:r>
      <w:r w:rsidR="00385C5F" w:rsidRPr="006C59FF">
        <w:rPr>
          <w:rFonts w:eastAsia="Times New Roman"/>
          <w:lang w:eastAsia="ru-RU"/>
        </w:rPr>
        <w:t xml:space="preserve"> </w:t>
      </w:r>
      <w:r w:rsidR="00385C5F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385C5F">
        <w:rPr>
          <w:szCs w:val="28"/>
        </w:rPr>
        <w:t xml:space="preserve"> </w:t>
      </w:r>
      <w:r>
        <w:rPr>
          <w:szCs w:val="28"/>
        </w:rPr>
        <w:t xml:space="preserve">при однократном обращении заявителя с запросом о предоставлении нескольких муниципальных услуг </w:t>
      </w:r>
    </w:p>
    <w:p w:rsidR="00F16D32" w:rsidRDefault="00F16D32" w:rsidP="00F16D32">
      <w:pPr>
        <w:jc w:val="left"/>
        <w:rPr>
          <w:rFonts w:eastAsia="Times New Roman"/>
          <w:szCs w:val="28"/>
          <w:lang w:eastAsia="ru-RU"/>
        </w:rPr>
      </w:pPr>
    </w:p>
    <w:p w:rsidR="00A271C7" w:rsidRPr="000B63D6" w:rsidRDefault="00A271C7" w:rsidP="00F16D32">
      <w:pPr>
        <w:jc w:val="left"/>
        <w:rPr>
          <w:rFonts w:eastAsia="Times New Roman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090"/>
      </w:tblGrid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2" w:rsidRPr="000B63D6" w:rsidRDefault="00F16D32" w:rsidP="002C318D">
            <w:pPr>
              <w:spacing w:line="240" w:lineRule="exact"/>
              <w:jc w:val="left"/>
              <w:rPr>
                <w:szCs w:val="28"/>
              </w:rPr>
            </w:pPr>
            <w:r w:rsidRPr="000B63D6">
              <w:rPr>
                <w:szCs w:val="28"/>
              </w:rPr>
              <w:t>№</w:t>
            </w:r>
          </w:p>
          <w:p w:rsidR="00F16D32" w:rsidRPr="000B63D6" w:rsidRDefault="00F16D32" w:rsidP="002C318D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proofErr w:type="spellStart"/>
            <w:r w:rsidRPr="000B63D6">
              <w:rPr>
                <w:szCs w:val="28"/>
              </w:rPr>
              <w:t>пп</w:t>
            </w:r>
            <w:proofErr w:type="spellEnd"/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2" w:rsidRPr="000B63D6" w:rsidRDefault="00F16D32" w:rsidP="002C318D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Наименование муниципальных услуг</w:t>
            </w:r>
          </w:p>
        </w:tc>
      </w:tr>
      <w:tr w:rsidR="00F16D32" w:rsidRPr="000B63D6" w:rsidTr="00001BE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0B63D6" w:rsidRDefault="00F16D32" w:rsidP="002C318D">
            <w:pPr>
              <w:spacing w:line="240" w:lineRule="exact"/>
              <w:rPr>
                <w:szCs w:val="28"/>
              </w:rPr>
            </w:pPr>
            <w:r w:rsidRPr="000B63D6">
              <w:rPr>
                <w:szCs w:val="28"/>
              </w:rPr>
              <w:t xml:space="preserve">Услуги в сфере </w:t>
            </w:r>
            <w:r>
              <w:rPr>
                <w:szCs w:val="28"/>
              </w:rPr>
              <w:t>архитектуры и градостроительства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0B63D6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0B63D6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разрешения на строительство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0B63D6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Продление срока действия разрешения на строительство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0B63D6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разрешения на ввод объекта в эксплуатацию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0B63D6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разрешения на установку и эксплуатацию рекламных конструкций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0B63D6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Подготовка, утверждение и выдача градостроительного плана земельного участка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0B63D6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Принятие решения о подготовке и утверждении документации по планировке территории 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0B63D6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 строительства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0B63D6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разрешения на отклонение от предельных  параметров разрешенного  строительства, реконструкции объекта  капитального строительства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0B63D6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 переустройства и (или)  перепланировки жилого помещения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0B63D6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Перевод жилого помещения в нежилое помещение или нежилого помещения в жилое  помещение, выдача документа,  подтверждающего принятие соответствующего решения о переводе или об отказе в переводе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0B63D6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документа, подтверждающего проведение основных работ по строительству (реконструкции) объекта индивидуального  жилищного строительства, осуществляемому с привлечением  средств материнского (семейного) капитала</w:t>
            </w:r>
          </w:p>
          <w:p w:rsidR="00F16D32" w:rsidRDefault="00F16D32" w:rsidP="002C318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271C7" w:rsidRDefault="00A271C7" w:rsidP="002C318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6D32" w:rsidRPr="000B63D6" w:rsidTr="004D245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F16D32" w:rsidRDefault="00F16D32" w:rsidP="00F16D3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в сфере развития физической культуры и спорта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09428E" w:rsidRDefault="00F16D32" w:rsidP="002C318D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76521">
              <w:rPr>
                <w:color w:val="000000"/>
                <w:szCs w:val="28"/>
              </w:rPr>
              <w:t>Присвоение спортивных разрядов: «второй спортивный разряд», «третий спортивный разряд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F16D32" w:rsidRPr="000B63D6" w:rsidTr="006E17D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C7" w:rsidRDefault="00A271C7" w:rsidP="00F16D32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F16D32" w:rsidRPr="00C76521" w:rsidRDefault="00F16D32" w:rsidP="00F16D32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Услуги в сфере образования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0B63D6" w:rsidRDefault="00F16D32" w:rsidP="002C318D">
            <w:pPr>
              <w:jc w:val="both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F16D32" w:rsidRPr="000B63D6" w:rsidTr="00974D7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C7" w:rsidRDefault="00A271C7" w:rsidP="00F16D32">
            <w:pPr>
              <w:rPr>
                <w:szCs w:val="28"/>
              </w:rPr>
            </w:pPr>
          </w:p>
          <w:p w:rsidR="00F16D32" w:rsidRPr="000B63D6" w:rsidRDefault="00F16D32" w:rsidP="00F16D32">
            <w:pPr>
              <w:rPr>
                <w:szCs w:val="28"/>
              </w:rPr>
            </w:pPr>
            <w:r>
              <w:rPr>
                <w:szCs w:val="28"/>
              </w:rPr>
              <w:t>Услуги в сфере  архивного дела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0B63D6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C427F9" w:rsidRDefault="00F16D32" w:rsidP="002C318D">
            <w:pPr>
              <w:jc w:val="both"/>
              <w:rPr>
                <w:szCs w:val="28"/>
              </w:rPr>
            </w:pPr>
            <w:r w:rsidRPr="00C427F9">
              <w:rPr>
                <w:szCs w:val="28"/>
              </w:rPr>
              <w:t xml:space="preserve">Информационное обеспечение граждан, организаций и общественных объединений по документам, муниципальной собственности, находящимся на хранении в архивных отделах администраций муниципальных районов и городских округов Ставропольского края </w:t>
            </w:r>
          </w:p>
        </w:tc>
      </w:tr>
      <w:tr w:rsidR="00F16D32" w:rsidRPr="000B63D6" w:rsidTr="00F27BF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C7" w:rsidRDefault="00A271C7" w:rsidP="00F16D32">
            <w:pPr>
              <w:rPr>
                <w:szCs w:val="28"/>
              </w:rPr>
            </w:pPr>
          </w:p>
          <w:p w:rsidR="00F16D32" w:rsidRPr="00C427F9" w:rsidRDefault="00F16D32" w:rsidP="00F16D32">
            <w:pPr>
              <w:rPr>
                <w:szCs w:val="28"/>
              </w:rPr>
            </w:pPr>
            <w:r w:rsidRPr="00976A03">
              <w:rPr>
                <w:szCs w:val="28"/>
              </w:rPr>
              <w:t>Услуги в сфере жилищно-коммунального хозяйства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C427F9" w:rsidRDefault="00F16D32" w:rsidP="002C318D">
            <w:pPr>
              <w:jc w:val="both"/>
              <w:rPr>
                <w:color w:val="FF0000"/>
              </w:rPr>
            </w:pPr>
            <w:r w:rsidRPr="00684627">
              <w:rPr>
                <w:szCs w:val="28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</w:t>
            </w:r>
            <w:proofErr w:type="gramStart"/>
            <w:r w:rsidRPr="00684627">
              <w:rPr>
                <w:szCs w:val="28"/>
                <w:lang w:eastAsia="zh-CN"/>
              </w:rPr>
              <w:t>)к</w:t>
            </w:r>
            <w:proofErr w:type="gramEnd"/>
            <w:r w:rsidRPr="00684627">
              <w:rPr>
                <w:szCs w:val="28"/>
                <w:lang w:eastAsia="zh-CN"/>
              </w:rPr>
              <w:t>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6C6E54" w:rsidRDefault="00F16D32" w:rsidP="002C318D">
            <w:pPr>
              <w:jc w:val="both"/>
              <w:rPr>
                <w:szCs w:val="28"/>
                <w:lang w:eastAsia="zh-CN"/>
              </w:rPr>
            </w:pPr>
            <w:r w:rsidRPr="00684627">
              <w:rPr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C427F9" w:rsidRDefault="00F16D32" w:rsidP="002C318D">
            <w:pPr>
              <w:jc w:val="both"/>
              <w:rPr>
                <w:color w:val="FF0000"/>
                <w:szCs w:val="28"/>
              </w:rPr>
            </w:pPr>
            <w:r w:rsidRPr="00684627">
              <w:rPr>
                <w:szCs w:val="28"/>
              </w:rPr>
              <w:t xml:space="preserve">Признание граждан </w:t>
            </w:r>
            <w:proofErr w:type="gramStart"/>
            <w:r w:rsidRPr="00684627">
              <w:rPr>
                <w:szCs w:val="28"/>
              </w:rPr>
              <w:t>малоимущими</w:t>
            </w:r>
            <w:proofErr w:type="gramEnd"/>
            <w:r w:rsidRPr="00684627">
              <w:rPr>
                <w:szCs w:val="28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6C6E54" w:rsidRDefault="00F16D32" w:rsidP="002C318D">
            <w:pPr>
              <w:jc w:val="both"/>
              <w:rPr>
                <w:szCs w:val="28"/>
              </w:rPr>
            </w:pPr>
            <w:r w:rsidRPr="00684627">
              <w:rPr>
                <w:szCs w:val="28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6C6E54" w:rsidRDefault="00F16D32" w:rsidP="002C318D">
            <w:pPr>
              <w:jc w:val="both"/>
              <w:rPr>
                <w:szCs w:val="28"/>
              </w:rPr>
            </w:pPr>
            <w:r w:rsidRPr="00684627">
              <w:rPr>
                <w:szCs w:val="28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</w:tr>
      <w:tr w:rsidR="00F16D32" w:rsidRPr="000B63D6" w:rsidTr="005F61B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C7" w:rsidRDefault="00A271C7" w:rsidP="00F16D32">
            <w:pPr>
              <w:rPr>
                <w:szCs w:val="28"/>
              </w:rPr>
            </w:pPr>
          </w:p>
          <w:p w:rsidR="00F16D32" w:rsidRPr="00684627" w:rsidRDefault="00F16D32" w:rsidP="00F16D32">
            <w:pPr>
              <w:rPr>
                <w:szCs w:val="28"/>
              </w:rPr>
            </w:pPr>
            <w:r w:rsidRPr="00600A69">
              <w:rPr>
                <w:szCs w:val="28"/>
              </w:rPr>
              <w:t>Услуги в сфере имущественно-земельных отношений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600A69" w:rsidRDefault="00F16D32" w:rsidP="00883E9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883E90">
              <w:rPr>
                <w:rFonts w:eastAsia="Times New Roman"/>
                <w:szCs w:val="28"/>
              </w:rPr>
              <w:t>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600A69" w:rsidRDefault="00F16D32" w:rsidP="002C318D">
            <w:pPr>
              <w:jc w:val="both"/>
              <w:rPr>
                <w:szCs w:val="28"/>
              </w:rPr>
            </w:pPr>
            <w:r w:rsidRPr="00600A69">
              <w:rPr>
                <w:szCs w:val="28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600A69" w:rsidRDefault="00F16D32" w:rsidP="00883E9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883E90">
              <w:rPr>
                <w:rFonts w:eastAsia="Times New Roman"/>
                <w:szCs w:val="28"/>
              </w:rPr>
              <w:t>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600A69" w:rsidRDefault="00F16D32" w:rsidP="002C318D">
            <w:pPr>
              <w:jc w:val="both"/>
              <w:rPr>
                <w:szCs w:val="28"/>
              </w:rPr>
            </w:pPr>
            <w:r w:rsidRPr="00600A69">
              <w:rPr>
                <w:szCs w:val="28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600A69" w:rsidRDefault="00F16D32" w:rsidP="00883E9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883E90">
              <w:rPr>
                <w:rFonts w:eastAsia="Times New Roman"/>
                <w:szCs w:val="28"/>
              </w:rPr>
              <w:t>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A69">
              <w:rPr>
                <w:rFonts w:ascii="Times New Roman" w:hAnsi="Times New Roman" w:cs="Times New Roman"/>
                <w:sz w:val="28"/>
                <w:szCs w:val="28"/>
              </w:rPr>
              <w:t>Продажа земельных участков, находящихся в государственной или  муниципальной собственности без проведения торгов</w:t>
            </w:r>
          </w:p>
          <w:p w:rsidR="00A271C7" w:rsidRPr="00600A69" w:rsidRDefault="00A271C7" w:rsidP="002C318D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600A69" w:rsidRDefault="00F16D32" w:rsidP="00883E9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2</w:t>
            </w:r>
            <w:r w:rsidR="00883E90">
              <w:rPr>
                <w:rFonts w:eastAsia="Times New Roman"/>
                <w:szCs w:val="28"/>
              </w:rPr>
              <w:t>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600A69" w:rsidRDefault="00F16D32" w:rsidP="002C318D">
            <w:pPr>
              <w:pStyle w:val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600A69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600A69" w:rsidRDefault="00F16D32" w:rsidP="00883E9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883E90">
              <w:rPr>
                <w:rFonts w:eastAsia="Times New Roman"/>
                <w:szCs w:val="28"/>
              </w:rPr>
              <w:t>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600A69" w:rsidRDefault="00F16D32" w:rsidP="002C318D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spacing w:val="2"/>
                <w:szCs w:val="28"/>
              </w:rPr>
            </w:pPr>
            <w:r w:rsidRPr="00600A69">
              <w:rPr>
                <w:spacing w:val="2"/>
                <w:szCs w:val="28"/>
              </w:rPr>
              <w:t>Принятия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</w:tr>
      <w:tr w:rsidR="00F16D32" w:rsidRPr="000B63D6" w:rsidTr="00404D1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C7" w:rsidRDefault="00A271C7" w:rsidP="00F16D32">
            <w:pPr>
              <w:widowControl w:val="0"/>
              <w:tabs>
                <w:tab w:val="left" w:pos="1733"/>
              </w:tabs>
              <w:spacing w:line="322" w:lineRule="exact"/>
              <w:ind w:right="20"/>
              <w:rPr>
                <w:szCs w:val="28"/>
              </w:rPr>
            </w:pPr>
          </w:p>
          <w:p w:rsidR="00F16D32" w:rsidRPr="00600A69" w:rsidRDefault="00F16D32" w:rsidP="00F16D32">
            <w:pPr>
              <w:widowControl w:val="0"/>
              <w:tabs>
                <w:tab w:val="left" w:pos="1733"/>
              </w:tabs>
              <w:spacing w:line="322" w:lineRule="exact"/>
              <w:ind w:right="20"/>
              <w:rPr>
                <w:spacing w:val="2"/>
                <w:szCs w:val="28"/>
              </w:rPr>
            </w:pPr>
            <w:r>
              <w:rPr>
                <w:szCs w:val="28"/>
              </w:rPr>
              <w:t>Услуги в сфере предпринимательской деятельности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883E9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883E90">
              <w:rPr>
                <w:rFonts w:eastAsia="Times New Roman"/>
                <w:szCs w:val="28"/>
              </w:rPr>
              <w:t>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2C31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Выдача, переоформление, продление срока действия разрешения на право организации розничного рынка </w:t>
            </w:r>
          </w:p>
        </w:tc>
      </w:tr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Default="00F16D32" w:rsidP="00883E9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883E90">
              <w:rPr>
                <w:rFonts w:eastAsia="Times New Roman"/>
                <w:szCs w:val="28"/>
              </w:rPr>
              <w:t>7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AA6161" w:rsidRDefault="00F16D32" w:rsidP="002C318D">
            <w:pPr>
              <w:jc w:val="both"/>
              <w:rPr>
                <w:szCs w:val="28"/>
              </w:rPr>
            </w:pPr>
            <w:r w:rsidRPr="00AA6161">
              <w:rPr>
                <w:szCs w:val="28"/>
              </w:rPr>
              <w:t>Выдача разрешений на право размещения объектов нестационарной то</w:t>
            </w:r>
            <w:r>
              <w:rPr>
                <w:szCs w:val="28"/>
              </w:rPr>
              <w:t>рговли</w:t>
            </w:r>
          </w:p>
        </w:tc>
      </w:tr>
    </w:tbl>
    <w:p w:rsidR="00F16D32" w:rsidRDefault="00F16D32" w:rsidP="00F16D32">
      <w:pPr>
        <w:jc w:val="left"/>
        <w:rPr>
          <w:rFonts w:eastAsia="Times New Roman"/>
          <w:szCs w:val="28"/>
          <w:lang w:eastAsia="ru-RU"/>
        </w:rPr>
      </w:pPr>
    </w:p>
    <w:p w:rsidR="00F16D32" w:rsidRDefault="00F16D32" w:rsidP="00F16D32">
      <w:pPr>
        <w:pStyle w:val="ConsPlusNormal"/>
        <w:widowControl/>
        <w:ind w:firstLine="0"/>
        <w:jc w:val="both"/>
      </w:pPr>
    </w:p>
    <w:p w:rsidR="00A271C7" w:rsidRDefault="00A271C7" w:rsidP="00F16D32">
      <w:pPr>
        <w:pStyle w:val="ConsPlusNormal"/>
        <w:widowControl/>
        <w:ind w:firstLine="0"/>
        <w:jc w:val="both"/>
      </w:pPr>
    </w:p>
    <w:p w:rsidR="00A271C7" w:rsidRDefault="00A271C7" w:rsidP="00F16D32">
      <w:pPr>
        <w:pStyle w:val="ConsPlusNormal"/>
        <w:widowControl/>
        <w:ind w:firstLine="0"/>
        <w:jc w:val="both"/>
      </w:pPr>
    </w:p>
    <w:p w:rsidR="00F16D32" w:rsidRDefault="00F16D32" w:rsidP="00F16D32">
      <w:pPr>
        <w:pStyle w:val="ConsPlusNormal"/>
        <w:widowControl/>
        <w:ind w:firstLine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F16D32" w:rsidRPr="00715E27" w:rsidTr="002C318D">
        <w:trPr>
          <w:trHeight w:val="517"/>
        </w:trPr>
        <w:tc>
          <w:tcPr>
            <w:tcW w:w="6688" w:type="dxa"/>
            <w:hideMark/>
          </w:tcPr>
          <w:p w:rsidR="00F16D32" w:rsidRPr="00715E27" w:rsidRDefault="00F16D32" w:rsidP="002C318D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 w:rsidRPr="00715E27">
              <w:rPr>
                <w:rFonts w:eastAsia="Times New Roman"/>
                <w:szCs w:val="28"/>
              </w:rPr>
              <w:t xml:space="preserve">Заместитель главы администрации </w:t>
            </w:r>
          </w:p>
          <w:p w:rsidR="00F16D32" w:rsidRPr="00715E27" w:rsidRDefault="00F16D32" w:rsidP="002C318D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 w:rsidRPr="00715E27">
              <w:rPr>
                <w:rFonts w:eastAsia="Times New Roman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2882" w:type="dxa"/>
          </w:tcPr>
          <w:p w:rsidR="00F16D32" w:rsidRPr="00715E27" w:rsidRDefault="00F16D32" w:rsidP="002C318D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</w:p>
          <w:p w:rsidR="00F16D32" w:rsidRPr="00715E27" w:rsidRDefault="00F16D32" w:rsidP="002C318D">
            <w:pPr>
              <w:spacing w:line="240" w:lineRule="exact"/>
              <w:jc w:val="right"/>
              <w:rPr>
                <w:rFonts w:eastAsia="Times New Roman"/>
                <w:szCs w:val="28"/>
              </w:rPr>
            </w:pPr>
          </w:p>
          <w:p w:rsidR="00F16D32" w:rsidRPr="00715E27" w:rsidRDefault="00F16D32" w:rsidP="002C318D">
            <w:pPr>
              <w:spacing w:line="240" w:lineRule="exact"/>
              <w:jc w:val="right"/>
              <w:rPr>
                <w:rFonts w:eastAsia="Times New Roman"/>
                <w:szCs w:val="28"/>
              </w:rPr>
            </w:pPr>
            <w:r w:rsidRPr="00715E27">
              <w:rPr>
                <w:rFonts w:eastAsia="Times New Roman"/>
                <w:szCs w:val="28"/>
              </w:rPr>
              <w:t>И.Н. Шаруденко</w:t>
            </w:r>
          </w:p>
        </w:tc>
      </w:tr>
    </w:tbl>
    <w:p w:rsidR="00F16D32" w:rsidRDefault="00F16D32" w:rsidP="00F16D32">
      <w:pPr>
        <w:pStyle w:val="ConsPlusNormal"/>
        <w:widowControl/>
        <w:ind w:firstLine="0"/>
        <w:jc w:val="both"/>
      </w:pPr>
    </w:p>
    <w:p w:rsidR="00F16D32" w:rsidRDefault="00F16D32" w:rsidP="00F16D32"/>
    <w:p w:rsidR="005E61C1" w:rsidRDefault="005E61C1"/>
    <w:sectPr w:rsidR="005E61C1" w:rsidSect="00A271C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2083"/>
    <w:multiLevelType w:val="hybridMultilevel"/>
    <w:tmpl w:val="250A387C"/>
    <w:lvl w:ilvl="0" w:tplc="D236DE2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CC"/>
    <w:rsid w:val="000227CC"/>
    <w:rsid w:val="00373828"/>
    <w:rsid w:val="00385C5F"/>
    <w:rsid w:val="00523568"/>
    <w:rsid w:val="005E61C1"/>
    <w:rsid w:val="00883E90"/>
    <w:rsid w:val="008E1E52"/>
    <w:rsid w:val="00A271C7"/>
    <w:rsid w:val="00F1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6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3568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23568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23568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A27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6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3568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23568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23568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A27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Атамас</cp:lastModifiedBy>
  <cp:revision>7</cp:revision>
  <cp:lastPrinted>2018-07-13T06:18:00Z</cp:lastPrinted>
  <dcterms:created xsi:type="dcterms:W3CDTF">2018-07-10T08:34:00Z</dcterms:created>
  <dcterms:modified xsi:type="dcterms:W3CDTF">2018-07-13T06:18:00Z</dcterms:modified>
</cp:coreProperties>
</file>