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F8" w:rsidRPr="002427C4" w:rsidRDefault="005C3AF8" w:rsidP="005C3AF8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5C3AF8" w:rsidRPr="002427C4" w:rsidRDefault="005C3AF8" w:rsidP="005C3AF8">
      <w:pPr>
        <w:jc w:val="center"/>
        <w:rPr>
          <w:b/>
          <w:szCs w:val="28"/>
        </w:rPr>
      </w:pPr>
    </w:p>
    <w:p w:rsidR="005C3AF8" w:rsidRPr="002427C4" w:rsidRDefault="005C3AF8" w:rsidP="005C3AF8">
      <w:pPr>
        <w:jc w:val="center"/>
        <w:rPr>
          <w:b/>
          <w:szCs w:val="28"/>
        </w:rPr>
      </w:pPr>
      <w:r w:rsidRPr="002427C4"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5C3AF8" w:rsidRPr="002427C4" w:rsidTr="00611000">
        <w:trPr>
          <w:trHeight w:val="80"/>
        </w:trPr>
        <w:tc>
          <w:tcPr>
            <w:tcW w:w="675" w:type="dxa"/>
          </w:tcPr>
          <w:p w:rsidR="005C3AF8" w:rsidRPr="002427C4" w:rsidRDefault="005C3AF8" w:rsidP="0061100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C3AF8" w:rsidRPr="002427C4" w:rsidRDefault="005C3AF8" w:rsidP="0061100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C3AF8" w:rsidRPr="002427C4" w:rsidRDefault="005C3AF8" w:rsidP="0061100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5C3AF8" w:rsidRPr="002427C4" w:rsidRDefault="005C3AF8" w:rsidP="0061100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5C3AF8" w:rsidRPr="002427C4" w:rsidRDefault="005C3AF8" w:rsidP="00611000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5C3AF8" w:rsidRPr="002427C4" w:rsidRDefault="005C3AF8" w:rsidP="00611000">
            <w:pPr>
              <w:tabs>
                <w:tab w:val="left" w:pos="1862"/>
              </w:tabs>
              <w:rPr>
                <w:sz w:val="28"/>
                <w:szCs w:val="28"/>
              </w:rPr>
            </w:pPr>
          </w:p>
        </w:tc>
      </w:tr>
    </w:tbl>
    <w:p w:rsidR="005C3AF8" w:rsidRPr="002427C4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Pr="002427C4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Pr="002427C4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Pr="002427C4" w:rsidRDefault="005C3AF8" w:rsidP="005C3AF8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5C3AF8" w:rsidRPr="002427C4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2427C4">
        <w:rPr>
          <w:rFonts w:eastAsia="Times New Roman"/>
          <w:szCs w:val="28"/>
          <w:lang w:eastAsia="ru-RU"/>
        </w:rPr>
        <w:t>О внесении изменений в  муниципальную</w:t>
      </w:r>
      <w:r w:rsidRPr="002427C4">
        <w:rPr>
          <w:bCs/>
          <w:szCs w:val="28"/>
        </w:rPr>
        <w:t xml:space="preserve"> программу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Cs/>
        </w:rPr>
        <w:t xml:space="preserve">», утвержденную </w:t>
      </w:r>
      <w:r w:rsidRPr="002427C4">
        <w:t>постановлением администрации Благодарненского  муниципального    района     Ставропольского   края  от 30 ноября 2017 года № 790</w:t>
      </w:r>
    </w:p>
    <w:p w:rsidR="005C3AF8" w:rsidRPr="002427C4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Pr="002427C4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Pr="002427C4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5C3AF8" w:rsidRPr="002427C4" w:rsidRDefault="005C3AF8" w:rsidP="005C3AF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bCs/>
          <w:lang w:eastAsia="ru-RU"/>
        </w:rPr>
      </w:pPr>
    </w:p>
    <w:p w:rsidR="005C3AF8" w:rsidRPr="002427C4" w:rsidRDefault="005C3AF8" w:rsidP="005C3AF8">
      <w:pPr>
        <w:tabs>
          <w:tab w:val="left" w:pos="4732"/>
        </w:tabs>
        <w:ind w:firstLine="709"/>
        <w:jc w:val="both"/>
      </w:pPr>
      <w:proofErr w:type="gramStart"/>
      <w:r w:rsidRPr="002427C4">
        <w:t xml:space="preserve">В соответствии с пунктом 33 Порядка разработки,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городского округа  Ставропольского края от 17 июля 2018 года  № 839  «Об утверждении порядка разработки, реализации и оценки эффективности </w:t>
      </w:r>
      <w:r w:rsidRPr="002427C4">
        <w:rPr>
          <w:rFonts w:eastAsia="Times New Roman"/>
          <w:szCs w:val="28"/>
          <w:lang w:eastAsia="ru-RU"/>
        </w:rPr>
        <w:t>муниципальных</w:t>
      </w:r>
      <w:r w:rsidRPr="002427C4">
        <w:rPr>
          <w:bCs/>
          <w:szCs w:val="28"/>
        </w:rPr>
        <w:t xml:space="preserve"> программ Благодарненского городского округа Ставропольского края»,</w:t>
      </w:r>
      <w:r w:rsidRPr="002427C4">
        <w:rPr>
          <w:rFonts w:eastAsia="Times New Roman"/>
          <w:szCs w:val="32"/>
          <w:lang w:eastAsia="ru-RU"/>
        </w:rPr>
        <w:t xml:space="preserve"> </w:t>
      </w:r>
      <w:r w:rsidRPr="002427C4">
        <w:rPr>
          <w:szCs w:val="28"/>
        </w:rPr>
        <w:t xml:space="preserve">Методическими указания </w:t>
      </w:r>
      <w:r w:rsidRPr="002427C4">
        <w:rPr>
          <w:bCs/>
          <w:szCs w:val="28"/>
        </w:rPr>
        <w:t>по разработке и реализации муниципальных программ  Благодарненского  городского округа Ставропольского края</w:t>
      </w:r>
      <w:proofErr w:type="gramEnd"/>
      <w:r w:rsidRPr="002427C4">
        <w:rPr>
          <w:bCs/>
          <w:szCs w:val="28"/>
        </w:rPr>
        <w:t xml:space="preserve"> </w:t>
      </w:r>
      <w:proofErr w:type="gramStart"/>
      <w:r w:rsidRPr="002427C4">
        <w:rPr>
          <w:bCs/>
          <w:szCs w:val="28"/>
        </w:rPr>
        <w:t xml:space="preserve">утвержденными </w:t>
      </w:r>
      <w:r w:rsidRPr="002427C4">
        <w:rPr>
          <w:szCs w:val="28"/>
        </w:rPr>
        <w:t xml:space="preserve">распоряжением  администрации Благодарненского городского округа Ставропольского края от 06 августа 2018 года № 739-р «Об утверждении Методических указаний </w:t>
      </w:r>
      <w:r w:rsidRPr="002427C4">
        <w:rPr>
          <w:bCs/>
          <w:szCs w:val="28"/>
        </w:rPr>
        <w:t xml:space="preserve">по разработке и реализации муниципальных программ  Благодарненского  городского округа Ставропольского края» </w:t>
      </w:r>
      <w:r w:rsidRPr="002427C4">
        <w:t>(с изменениями, внесенными распоряжением администрации Благодарненского городского округа  Ставропольского края от 26 февраля 2019 года № 126-р), администрация Благодарненского городского округа Ставропольского края</w:t>
      </w:r>
      <w:proofErr w:type="gramEnd"/>
    </w:p>
    <w:p w:rsidR="005C3AF8" w:rsidRPr="002427C4" w:rsidRDefault="005C3AF8" w:rsidP="005C3AF8">
      <w:pPr>
        <w:tabs>
          <w:tab w:val="left" w:pos="4732"/>
        </w:tabs>
        <w:ind w:firstLine="709"/>
        <w:jc w:val="both"/>
        <w:rPr>
          <w:szCs w:val="28"/>
        </w:rPr>
      </w:pPr>
    </w:p>
    <w:p w:rsidR="005C3AF8" w:rsidRPr="002427C4" w:rsidRDefault="005C3AF8" w:rsidP="005C3AF8">
      <w:pPr>
        <w:ind w:firstLine="510"/>
        <w:jc w:val="both"/>
        <w:rPr>
          <w:rFonts w:eastAsia="Times New Roman"/>
          <w:szCs w:val="32"/>
          <w:lang w:eastAsia="ru-RU"/>
        </w:rPr>
      </w:pPr>
    </w:p>
    <w:p w:rsidR="005C3AF8" w:rsidRPr="002427C4" w:rsidRDefault="005C3AF8" w:rsidP="005C3AF8">
      <w:pPr>
        <w:ind w:firstLine="510"/>
        <w:jc w:val="both"/>
        <w:rPr>
          <w:rFonts w:eastAsia="Times New Roman"/>
          <w:bCs/>
          <w:lang w:eastAsia="ru-RU"/>
        </w:rPr>
      </w:pPr>
    </w:p>
    <w:p w:rsidR="005C3AF8" w:rsidRPr="002427C4" w:rsidRDefault="005C3AF8" w:rsidP="005C3AF8">
      <w:pPr>
        <w:jc w:val="both"/>
        <w:rPr>
          <w:rFonts w:eastAsia="Times New Roman"/>
          <w:bCs/>
          <w:lang w:eastAsia="ru-RU"/>
        </w:rPr>
      </w:pPr>
      <w:r w:rsidRPr="002427C4">
        <w:rPr>
          <w:rFonts w:eastAsia="Times New Roman"/>
          <w:bCs/>
          <w:lang w:eastAsia="ru-RU"/>
        </w:rPr>
        <w:t>ПОСТАНОВЛЯЕТ:</w:t>
      </w:r>
    </w:p>
    <w:p w:rsidR="005C3AF8" w:rsidRPr="002427C4" w:rsidRDefault="005C3AF8" w:rsidP="005C3AF8">
      <w:pPr>
        <w:jc w:val="both"/>
        <w:rPr>
          <w:rFonts w:eastAsia="Times New Roman"/>
          <w:bCs/>
          <w:lang w:eastAsia="ru-RU"/>
        </w:rPr>
      </w:pPr>
    </w:p>
    <w:p w:rsidR="005C3AF8" w:rsidRPr="002427C4" w:rsidRDefault="005C3AF8" w:rsidP="005C3AF8">
      <w:pPr>
        <w:jc w:val="both"/>
        <w:rPr>
          <w:rFonts w:eastAsia="Times New Roman"/>
          <w:bCs/>
          <w:lang w:eastAsia="ru-RU"/>
        </w:rPr>
      </w:pPr>
    </w:p>
    <w:p w:rsidR="005C3AF8" w:rsidRPr="002427C4" w:rsidRDefault="005C3AF8" w:rsidP="005C3AF8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  <w:r w:rsidRPr="002427C4">
        <w:rPr>
          <w:rFonts w:eastAsia="Times New Roman"/>
          <w:szCs w:val="24"/>
          <w:lang w:eastAsia="ru-RU"/>
        </w:rPr>
        <w:t xml:space="preserve">1. </w:t>
      </w:r>
      <w:proofErr w:type="gramStart"/>
      <w:r w:rsidR="006D0728" w:rsidRPr="002427C4">
        <w:rPr>
          <w:rFonts w:eastAsia="Times New Roman"/>
          <w:szCs w:val="24"/>
          <w:lang w:eastAsia="ru-RU"/>
        </w:rPr>
        <w:t>Внести</w:t>
      </w:r>
      <w:r w:rsidR="006D0728" w:rsidRPr="002427C4">
        <w:t xml:space="preserve"> в муниципальную программу </w:t>
      </w:r>
      <w:proofErr w:type="spellStart"/>
      <w:r w:rsidR="006D0728" w:rsidRPr="002427C4">
        <w:t>Благодарненского</w:t>
      </w:r>
      <w:proofErr w:type="spellEnd"/>
      <w:r w:rsidR="006D0728" w:rsidRPr="002427C4">
        <w:t xml:space="preserve"> городского округа Ставропольского края </w:t>
      </w:r>
      <w:r w:rsidRPr="002427C4">
        <w:t>«Осуществление местного самоуправления в Благодарненском городском округе Ставропольского края», утвержденную постановлением администрации Благодарненского муниципального района Ставропольского края от 30 ноября 2017 года № 790 «</w:t>
      </w:r>
      <w:r w:rsidRPr="002427C4">
        <w:rPr>
          <w:rFonts w:eastAsia="Times New Roman"/>
          <w:lang w:eastAsia="ru-RU"/>
        </w:rPr>
        <w:t xml:space="preserve">Об утверждении </w:t>
      </w:r>
      <w:r w:rsidRPr="002427C4">
        <w:rPr>
          <w:rFonts w:eastAsia="Times New Roman"/>
          <w:lang w:eastAsia="ru-RU"/>
        </w:rPr>
        <w:lastRenderedPageBreak/>
        <w:t>муниципальной</w:t>
      </w:r>
      <w:r w:rsidRPr="002427C4">
        <w:rPr>
          <w:bCs/>
        </w:rPr>
        <w:t xml:space="preserve"> программы Благодарненского городского округа Ставропольского края </w:t>
      </w:r>
      <w:r w:rsidRPr="002427C4">
        <w:rPr>
          <w:b/>
          <w:bCs/>
        </w:rPr>
        <w:t>«</w:t>
      </w:r>
      <w:r w:rsidRPr="002427C4">
        <w:t>Осуществление местного самоуправления в Благодарненском городском округе Ставропольского края» (с изменениями, внесенными постановлениями администрации Благодарненского городского округа  Ставропольского края</w:t>
      </w:r>
      <w:proofErr w:type="gramEnd"/>
      <w:r w:rsidRPr="002427C4">
        <w:t xml:space="preserve"> </w:t>
      </w:r>
      <w:proofErr w:type="gramStart"/>
      <w:r w:rsidRPr="002427C4">
        <w:t>от 26 февраля 2018 года № 209, от 07 июня 2018 года № 633, от 10 августа 2018 года № 924, от 29 ноября 2018 года №1315, от 14 декабря 2018 года №1375, от 18 февраля 2019 года №247, от 21 марта 2019 №582, от 24 апреля 2019 года №798, от 27 июня 2019 года №1057</w:t>
      </w:r>
      <w:r w:rsidR="00611000" w:rsidRPr="002427C4">
        <w:t>,  от 12 сентября 2019 года №1552</w:t>
      </w:r>
      <w:r w:rsidRPr="002427C4">
        <w:t>)</w:t>
      </w:r>
      <w:r w:rsidR="006D0728" w:rsidRPr="002427C4">
        <w:t xml:space="preserve"> изменения</w:t>
      </w:r>
      <w:proofErr w:type="gramEnd"/>
      <w:r w:rsidR="006D0728" w:rsidRPr="002427C4">
        <w:rPr>
          <w:bCs/>
        </w:rPr>
        <w:t>, изложив ее в прилагаемой  редакции</w:t>
      </w:r>
      <w:r w:rsidR="006D0728" w:rsidRPr="002427C4">
        <w:t>.</w:t>
      </w:r>
    </w:p>
    <w:p w:rsidR="005C3AF8" w:rsidRPr="002427C4" w:rsidRDefault="005C3AF8" w:rsidP="005C3AF8">
      <w:pPr>
        <w:pStyle w:val="af2"/>
        <w:widowControl w:val="0"/>
        <w:autoSpaceDE w:val="0"/>
        <w:autoSpaceDN w:val="0"/>
        <w:adjustRightInd w:val="0"/>
        <w:ind w:left="0" w:firstLine="709"/>
        <w:jc w:val="both"/>
      </w:pPr>
    </w:p>
    <w:p w:rsidR="005C3AF8" w:rsidRPr="002427C4" w:rsidRDefault="005C3AF8" w:rsidP="005C3AF8">
      <w:pPr>
        <w:ind w:firstLine="709"/>
        <w:jc w:val="both"/>
        <w:rPr>
          <w:rFonts w:eastAsia="Times New Roman"/>
          <w:lang w:eastAsia="ru-RU"/>
        </w:rPr>
      </w:pPr>
      <w:r w:rsidRPr="002427C4">
        <w:rPr>
          <w:rFonts w:eastAsia="Times New Roman"/>
          <w:lang w:eastAsia="ru-RU"/>
        </w:rPr>
        <w:t xml:space="preserve">2. </w:t>
      </w:r>
      <w:proofErr w:type="gramStart"/>
      <w:r w:rsidRPr="002427C4">
        <w:rPr>
          <w:rFonts w:eastAsia="Times New Roman"/>
        </w:rPr>
        <w:t>Контроль за выполнением настоящего постановления  возложить на исполняющего обязанности заместителя главы администрации Благодарненского городского округа Ставропольского края, начальника отдела торговли  администрации Благодарненского городского округа Ставропольского края  Федюнину  Н.Д.</w:t>
      </w:r>
      <w:proofErr w:type="gramEnd"/>
    </w:p>
    <w:p w:rsidR="005C3AF8" w:rsidRPr="002427C4" w:rsidRDefault="005C3AF8" w:rsidP="005C3AF8">
      <w:pPr>
        <w:ind w:firstLine="709"/>
        <w:jc w:val="both"/>
        <w:rPr>
          <w:rFonts w:eastAsia="Times New Roman"/>
          <w:lang w:eastAsia="ru-RU"/>
        </w:rPr>
      </w:pPr>
    </w:p>
    <w:p w:rsidR="005C3AF8" w:rsidRPr="002427C4" w:rsidRDefault="005C3AF8" w:rsidP="005C3AF8">
      <w:pPr>
        <w:ind w:firstLine="798"/>
        <w:jc w:val="both"/>
        <w:rPr>
          <w:szCs w:val="28"/>
        </w:rPr>
      </w:pPr>
      <w:r w:rsidRPr="002427C4">
        <w:rPr>
          <w:rFonts w:eastAsia="Times New Roman"/>
          <w:bCs/>
          <w:lang w:eastAsia="ru-RU"/>
        </w:rPr>
        <w:t xml:space="preserve">3. </w:t>
      </w:r>
      <w:r w:rsidRPr="002427C4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5C3AF8" w:rsidRPr="002427C4" w:rsidRDefault="005C3AF8" w:rsidP="005C3AF8">
      <w:pPr>
        <w:jc w:val="both"/>
        <w:rPr>
          <w:szCs w:val="28"/>
        </w:rPr>
      </w:pPr>
    </w:p>
    <w:p w:rsidR="005C3AF8" w:rsidRPr="002427C4" w:rsidRDefault="005C3AF8" w:rsidP="005C3AF8">
      <w:pPr>
        <w:jc w:val="both"/>
        <w:rPr>
          <w:szCs w:val="28"/>
        </w:rPr>
      </w:pPr>
    </w:p>
    <w:p w:rsidR="005C3AF8" w:rsidRPr="002427C4" w:rsidRDefault="005C3AF8" w:rsidP="005C3AF8">
      <w:pPr>
        <w:jc w:val="both"/>
        <w:rPr>
          <w:szCs w:val="28"/>
        </w:rPr>
      </w:pPr>
    </w:p>
    <w:p w:rsidR="005C3AF8" w:rsidRPr="002427C4" w:rsidRDefault="005C3AF8" w:rsidP="005C3AF8">
      <w:pPr>
        <w:jc w:val="both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479"/>
        <w:gridCol w:w="2127"/>
      </w:tblGrid>
      <w:tr w:rsidR="005C3AF8" w:rsidRPr="002427C4" w:rsidTr="00611000">
        <w:trPr>
          <w:trHeight w:val="708"/>
        </w:trPr>
        <w:tc>
          <w:tcPr>
            <w:tcW w:w="7479" w:type="dxa"/>
            <w:hideMark/>
          </w:tcPr>
          <w:p w:rsidR="005C3AF8" w:rsidRPr="002427C4" w:rsidRDefault="005C3AF8" w:rsidP="00611000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Глава  </w:t>
            </w:r>
          </w:p>
          <w:p w:rsidR="005C3AF8" w:rsidRPr="002427C4" w:rsidRDefault="005C3AF8" w:rsidP="00611000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 xml:space="preserve">Благодарненского городского округа </w:t>
            </w:r>
          </w:p>
          <w:p w:rsidR="005C3AF8" w:rsidRPr="002427C4" w:rsidRDefault="005C3AF8" w:rsidP="00611000">
            <w:pPr>
              <w:spacing w:line="240" w:lineRule="exact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5C3AF8" w:rsidRPr="002427C4" w:rsidRDefault="005C3AF8" w:rsidP="0061100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C3AF8" w:rsidRPr="002427C4" w:rsidRDefault="005C3AF8" w:rsidP="00611000">
            <w:pPr>
              <w:suppressAutoHyphens/>
              <w:spacing w:line="240" w:lineRule="exact"/>
              <w:ind w:left="-59"/>
              <w:jc w:val="right"/>
              <w:rPr>
                <w:szCs w:val="28"/>
              </w:rPr>
            </w:pPr>
          </w:p>
          <w:p w:rsidR="005C3AF8" w:rsidRPr="002427C4" w:rsidRDefault="005C3AF8" w:rsidP="00611000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А.И. Теньков</w:t>
            </w:r>
          </w:p>
        </w:tc>
      </w:tr>
    </w:tbl>
    <w:p w:rsidR="005C3AF8" w:rsidRPr="002427C4" w:rsidRDefault="005C3AF8" w:rsidP="005C3AF8">
      <w:pPr>
        <w:rPr>
          <w:szCs w:val="28"/>
        </w:rPr>
      </w:pPr>
    </w:p>
    <w:p w:rsidR="005C3AF8" w:rsidRPr="002427C4" w:rsidRDefault="005C3AF8" w:rsidP="005C3AF8">
      <w:pPr>
        <w:jc w:val="both"/>
      </w:pPr>
    </w:p>
    <w:p w:rsidR="005C3AF8" w:rsidRPr="002427C4" w:rsidRDefault="005C3AF8" w:rsidP="005C3AF8">
      <w:pPr>
        <w:jc w:val="both"/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Pr="002427C4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Pr="002427C4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Pr="002427C4" w:rsidRDefault="005C3AF8" w:rsidP="005C3AF8">
      <w:pPr>
        <w:rPr>
          <w:rFonts w:eastAsia="Times New Roman"/>
          <w:bCs/>
          <w:szCs w:val="24"/>
          <w:lang w:eastAsia="ru-RU"/>
        </w:rPr>
      </w:pPr>
    </w:p>
    <w:p w:rsidR="005C3AF8" w:rsidRPr="002427C4" w:rsidRDefault="005C3AF8" w:rsidP="005C3AF8">
      <w:pPr>
        <w:jc w:val="both"/>
        <w:rPr>
          <w:rFonts w:eastAsia="Times New Roman"/>
          <w:bCs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5C3AF8" w:rsidRPr="002427C4" w:rsidRDefault="005C3AF8" w:rsidP="005C3AF8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872F93" w:rsidRPr="002427C4" w:rsidTr="00997B16">
        <w:tc>
          <w:tcPr>
            <w:tcW w:w="4219" w:type="dxa"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0" w:name="_GoBack"/>
            <w:bookmarkEnd w:id="0"/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2427C4">
              <w:rPr>
                <w:szCs w:val="28"/>
              </w:rPr>
              <w:t>УТВЕРЖДЕНА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2427C4">
              <w:rPr>
                <w:szCs w:val="28"/>
              </w:rPr>
              <w:t xml:space="preserve">постановлением администрации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</w:t>
            </w:r>
            <w:r w:rsidRPr="002427C4">
              <w:t>муниципального района   Ставропольского края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2427C4">
              <w:rPr>
                <w:szCs w:val="28"/>
              </w:rPr>
              <w:t>от 30 ноября 2017 года № 790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szCs w:val="24"/>
          <w:lang w:eastAsia="ru-RU"/>
        </w:rPr>
      </w:pP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427C4">
        <w:rPr>
          <w:rFonts w:eastAsia="Times New Roman"/>
          <w:szCs w:val="24"/>
          <w:lang w:eastAsia="ru-RU"/>
        </w:rPr>
        <w:t xml:space="preserve">МУНИЦИПАЛЬНАЯ </w:t>
      </w:r>
      <w:r w:rsidRPr="002427C4">
        <w:rPr>
          <w:bCs/>
          <w:szCs w:val="28"/>
        </w:rPr>
        <w:t>ПРОГРАММА</w:t>
      </w: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szCs w:val="28"/>
          <w:lang w:eastAsia="ru-RU"/>
        </w:rPr>
      </w:pP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 </w:t>
      </w:r>
      <w:r w:rsidRPr="002427C4">
        <w:rPr>
          <w:b/>
          <w:bCs/>
        </w:rPr>
        <w:t>«</w:t>
      </w:r>
      <w:r w:rsidRPr="002427C4">
        <w:rPr>
          <w:szCs w:val="28"/>
        </w:rPr>
        <w:t xml:space="preserve">Осуществление местного самоуправления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</w:t>
      </w:r>
      <w:r w:rsidRPr="002427C4">
        <w:rPr>
          <w:b/>
          <w:bCs/>
        </w:rPr>
        <w:t>»</w:t>
      </w:r>
    </w:p>
    <w:p w:rsidR="00872F93" w:rsidRPr="002427C4" w:rsidRDefault="00872F93" w:rsidP="00872F93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szCs w:val="28"/>
          <w:lang w:eastAsia="ru-RU"/>
        </w:rPr>
      </w:pPr>
    </w:p>
    <w:p w:rsidR="00872F93" w:rsidRPr="002427C4" w:rsidRDefault="00872F93" w:rsidP="00872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bookmarkStart w:id="1" w:name="Par30"/>
      <w:bookmarkStart w:id="2" w:name="Par36"/>
      <w:bookmarkEnd w:id="1"/>
      <w:bookmarkEnd w:id="2"/>
    </w:p>
    <w:p w:rsidR="00872F93" w:rsidRPr="002427C4" w:rsidRDefault="00872F93" w:rsidP="00872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427C4">
        <w:rPr>
          <w:szCs w:val="28"/>
        </w:rPr>
        <w:t>ПАСПОРТ</w:t>
      </w:r>
    </w:p>
    <w:p w:rsidR="00872F93" w:rsidRPr="002427C4" w:rsidRDefault="00872F93" w:rsidP="00872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427C4">
        <w:rPr>
          <w:bCs/>
          <w:szCs w:val="28"/>
        </w:rPr>
        <w:t xml:space="preserve">муниципальной программы </w:t>
      </w:r>
      <w:proofErr w:type="spellStart"/>
      <w:r w:rsidRPr="002427C4">
        <w:rPr>
          <w:bCs/>
          <w:szCs w:val="28"/>
        </w:rPr>
        <w:t>Благодарненского</w:t>
      </w:r>
      <w:proofErr w:type="spellEnd"/>
      <w:r w:rsidRPr="002427C4">
        <w:rPr>
          <w:bCs/>
          <w:szCs w:val="28"/>
        </w:rPr>
        <w:t xml:space="preserve">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 xml:space="preserve">Осуществление местного самоуправления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</w:t>
      </w:r>
      <w:r w:rsidRPr="002427C4">
        <w:rPr>
          <w:b/>
          <w:bCs/>
          <w:szCs w:val="28"/>
        </w:rPr>
        <w:t>»</w:t>
      </w:r>
    </w:p>
    <w:p w:rsidR="00872F93" w:rsidRPr="002427C4" w:rsidRDefault="00872F93" w:rsidP="00872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72F93" w:rsidRPr="002427C4" w:rsidRDefault="00872F93" w:rsidP="00872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Наименование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bCs/>
                <w:szCs w:val="28"/>
              </w:rPr>
              <w:t xml:space="preserve">муниципальная программа </w:t>
            </w:r>
            <w:proofErr w:type="spellStart"/>
            <w:r w:rsidRPr="002427C4">
              <w:rPr>
                <w:bCs/>
                <w:szCs w:val="28"/>
              </w:rPr>
              <w:t>Благодарненского</w:t>
            </w:r>
            <w:proofErr w:type="spellEnd"/>
            <w:r w:rsidRPr="002427C4">
              <w:rPr>
                <w:bCs/>
                <w:szCs w:val="28"/>
              </w:rPr>
              <w:t xml:space="preserve"> городского округа Ставропольского края </w:t>
            </w:r>
            <w:r w:rsidRPr="002427C4">
              <w:rPr>
                <w:b/>
                <w:bCs/>
                <w:szCs w:val="28"/>
              </w:rPr>
              <w:t>«</w:t>
            </w:r>
            <w:r w:rsidRPr="002427C4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2427C4">
              <w:rPr>
                <w:szCs w:val="28"/>
              </w:rPr>
              <w:t>Благодарненском</w:t>
            </w:r>
            <w:proofErr w:type="spellEnd"/>
            <w:r w:rsidRPr="002427C4">
              <w:rPr>
                <w:szCs w:val="28"/>
              </w:rPr>
              <w:t xml:space="preserve"> городском округе Ставропольского края</w:t>
            </w:r>
            <w:r w:rsidRPr="002427C4">
              <w:rPr>
                <w:b/>
                <w:bCs/>
                <w:szCs w:val="28"/>
              </w:rPr>
              <w:t>»</w:t>
            </w:r>
            <w:r w:rsidRPr="002427C4">
              <w:rPr>
                <w:szCs w:val="28"/>
              </w:rPr>
              <w:t xml:space="preserve"> (далее - Программа)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администрация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 (далее – АБГО СК)</w:t>
            </w: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финансовое управление администрации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управление образования и молодежной политики администрации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управление сельского хозяйства администрации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   хозяйствующие субъекты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 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 xml:space="preserve">( 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по согласованию);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  подведомственные учреждения;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  субъекты малого и среднего предпринимательства</w:t>
            </w:r>
            <w:r w:rsidRPr="002427C4">
              <w:rPr>
                <w:szCs w:val="28"/>
              </w:rPr>
              <w:t xml:space="preserve">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края.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подпрограмма </w:t>
            </w:r>
            <w:r w:rsidRPr="002427C4">
              <w:rPr>
                <w:bCs/>
                <w:lang w:eastAsia="en-US"/>
              </w:rPr>
              <w:t>«</w:t>
            </w:r>
            <w:r w:rsidRPr="002427C4">
              <w:rPr>
                <w:lang w:eastAsia="en-US"/>
              </w:rPr>
              <w:t xml:space="preserve">Развитие малого и среднего    предпринимательства, поддержка конкуренции и </w:t>
            </w:r>
            <w:r w:rsidRPr="002427C4">
              <w:rPr>
                <w:lang w:eastAsia="en-US"/>
              </w:rPr>
              <w:lastRenderedPageBreak/>
              <w:t>формирование благоприятного инвестиционного климата»;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2427C4">
              <w:rPr>
                <w:szCs w:val="28"/>
              </w:rPr>
              <w:t xml:space="preserve">подпрограмма «Снижение административных барьеров,    оптимизация и повышение качества предоставления государственных и муниципальных услуг в </w:t>
            </w:r>
            <w:proofErr w:type="spellStart"/>
            <w:r w:rsidRPr="002427C4">
              <w:t>Благодарненском</w:t>
            </w:r>
            <w:proofErr w:type="spellEnd"/>
            <w:r w:rsidRPr="002427C4">
              <w:t xml:space="preserve"> городском округе Ставропольского края, в том числе в многофункциональном центре предоставления государственных и муниципальных услуг»;  </w:t>
            </w:r>
          </w:p>
          <w:p w:rsidR="00872F93" w:rsidRPr="002427C4" w:rsidRDefault="00872F93" w:rsidP="00896DF6">
            <w:pPr>
              <w:ind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«Сохранение и развитие культуры»;</w:t>
            </w:r>
          </w:p>
          <w:p w:rsidR="00872F93" w:rsidRPr="002427C4" w:rsidRDefault="00872F93" w:rsidP="00896DF6">
            <w:pPr>
              <w:ind w:left="-108" w:firstLine="425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</w:t>
            </w:r>
            <w:r w:rsidRPr="002427C4">
              <w:rPr>
                <w:rFonts w:eastAsia="Times New Roman"/>
                <w:szCs w:val="28"/>
                <w:lang w:eastAsia="ru-RU"/>
              </w:rPr>
              <w:t>»;</w:t>
            </w:r>
          </w:p>
          <w:p w:rsidR="00872F93" w:rsidRPr="002427C4" w:rsidRDefault="00872F93" w:rsidP="00896DF6">
            <w:pPr>
              <w:ind w:left="34" w:firstLine="283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 «Профилактика правонарушений, обеспечение общественного порядка»;</w:t>
            </w:r>
          </w:p>
          <w:p w:rsidR="00872F93" w:rsidRPr="002427C4" w:rsidRDefault="00872F93" w:rsidP="00896DF6">
            <w:pPr>
              <w:ind w:left="34" w:firstLine="317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подпрограмма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подпрограмма «Развитие физической культуры и      спорта»;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подпрограмма «Молодежная политика»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подпрограмма «Обеспечение реализации программы «Осуществление местного самоуправления в </w:t>
            </w:r>
            <w:proofErr w:type="spellStart"/>
            <w:r w:rsidRPr="002427C4">
              <w:rPr>
                <w:lang w:eastAsia="en-US"/>
              </w:rPr>
              <w:t>Благодарненском</w:t>
            </w:r>
            <w:proofErr w:type="spellEnd"/>
            <w:r w:rsidRPr="002427C4">
              <w:rPr>
                <w:lang w:eastAsia="en-US"/>
              </w:rPr>
              <w:t xml:space="preserve"> городском округе Ставропольского края» и </w:t>
            </w:r>
            <w:proofErr w:type="spellStart"/>
            <w:r w:rsidRPr="002427C4">
              <w:rPr>
                <w:lang w:eastAsia="en-US"/>
              </w:rPr>
              <w:t>общепрограммные</w:t>
            </w:r>
            <w:proofErr w:type="spellEnd"/>
            <w:r w:rsidRPr="002427C4">
              <w:rPr>
                <w:lang w:eastAsia="en-US"/>
              </w:rPr>
              <w:t xml:space="preserve"> мероприятия»</w:t>
            </w:r>
          </w:p>
        </w:tc>
      </w:tr>
      <w:tr w:rsidR="00872F93" w:rsidRPr="002427C4" w:rsidTr="00896DF6">
        <w:trPr>
          <w:trHeight w:val="868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72F93">
            <w:pPr>
              <w:pStyle w:val="ConsPlusCell"/>
              <w:jc w:val="both"/>
              <w:rPr>
                <w:highlight w:val="yellow"/>
                <w:lang w:eastAsia="en-US"/>
              </w:rPr>
            </w:pPr>
            <w:r w:rsidRPr="002427C4">
              <w:rPr>
                <w:lang w:eastAsia="en-US"/>
              </w:rPr>
              <w:t xml:space="preserve">повышение эффективности деятельности органов местного самоуправления </w:t>
            </w:r>
            <w:proofErr w:type="spellStart"/>
            <w:r w:rsidRPr="002427C4">
              <w:rPr>
                <w:lang w:eastAsia="en-US"/>
              </w:rPr>
              <w:t>Благодарненского</w:t>
            </w:r>
            <w:proofErr w:type="spellEnd"/>
            <w:r w:rsidRPr="002427C4">
              <w:rPr>
                <w:lang w:eastAsia="en-US"/>
              </w:rPr>
              <w:t xml:space="preserve"> городского округа Ставропольского края  </w:t>
            </w:r>
          </w:p>
        </w:tc>
      </w:tr>
      <w:tr w:rsidR="00872F93" w:rsidRPr="002427C4" w:rsidTr="00896DF6">
        <w:trPr>
          <w:trHeight w:val="345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Индикаторы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t>объем инвестиций в основной капитал (за исключением бюджетных средств) в расчете на 1 жителя</w:t>
            </w:r>
            <w:r w:rsidRPr="002427C4">
              <w:rPr>
                <w:lang w:eastAsia="en-US"/>
              </w:rPr>
              <w:t>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доля населения, считающая проживание на территории городского округа комфортным (удовлетворенная состоянием безопасности);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  <w:p w:rsidR="00872F93" w:rsidRPr="002427C4" w:rsidRDefault="00872F93" w:rsidP="00896DF6">
            <w:pPr>
              <w:pStyle w:val="ConsPlusCell"/>
              <w:ind w:firstLine="317"/>
              <w:jc w:val="both"/>
              <w:rPr>
                <w:lang w:eastAsia="en-US"/>
              </w:rPr>
            </w:pPr>
          </w:p>
        </w:tc>
      </w:tr>
      <w:tr w:rsidR="00872F93" w:rsidRPr="002427C4" w:rsidTr="00896DF6">
        <w:trPr>
          <w:trHeight w:val="95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Сроки реализации</w:t>
            </w:r>
          </w:p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</w:p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</w:p>
          <w:p w:rsidR="00872F93" w:rsidRPr="002427C4" w:rsidRDefault="00872F93" w:rsidP="00896DF6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2019 - 2021 годы</w:t>
            </w:r>
          </w:p>
        </w:tc>
      </w:tr>
      <w:tr w:rsidR="00872F93" w:rsidRPr="002427C4" w:rsidTr="00896DF6">
        <w:trPr>
          <w:trHeight w:val="626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Объем финансового обеспечения программы за счет всех источников финансирования составит 59</w:t>
            </w:r>
            <w:r w:rsidR="003426AD" w:rsidRPr="002427C4">
              <w:rPr>
                <w:lang w:eastAsia="en-US"/>
              </w:rPr>
              <w:t>3</w:t>
            </w:r>
            <w:r w:rsidRPr="002427C4">
              <w:rPr>
                <w:lang w:eastAsia="en-US"/>
              </w:rPr>
              <w:t> 31</w:t>
            </w:r>
            <w:r w:rsidR="003426AD" w:rsidRPr="002427C4">
              <w:rPr>
                <w:lang w:eastAsia="en-US"/>
              </w:rPr>
              <w:t>7</w:t>
            </w:r>
            <w:r w:rsidRPr="002427C4">
              <w:rPr>
                <w:lang w:eastAsia="en-US"/>
              </w:rPr>
              <w:t>,</w:t>
            </w:r>
            <w:r w:rsidR="003426AD" w:rsidRPr="002427C4">
              <w:rPr>
                <w:lang w:eastAsia="en-US"/>
              </w:rPr>
              <w:t>16</w:t>
            </w:r>
            <w:r w:rsidRPr="002427C4">
              <w:rPr>
                <w:lang w:eastAsia="en-US"/>
              </w:rPr>
              <w:t xml:space="preserve"> тыс. рублей, в том числе по годам:</w:t>
            </w:r>
          </w:p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  2019 год – </w:t>
            </w:r>
            <w:r w:rsidR="003426AD" w:rsidRPr="002427C4">
              <w:rPr>
                <w:lang w:eastAsia="en-US"/>
              </w:rPr>
              <w:t>235 784,23</w:t>
            </w:r>
            <w:r w:rsidRPr="002427C4">
              <w:t xml:space="preserve"> </w:t>
            </w:r>
            <w:r w:rsidRPr="002427C4">
              <w:rPr>
                <w:lang w:eastAsia="en-US"/>
              </w:rPr>
              <w:t>тыс. рублей;</w:t>
            </w:r>
          </w:p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  2020 год – 177 139,40 тыс. рублей;</w:t>
            </w:r>
          </w:p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  2021 год -  180 393,53 тыс. рублей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left="34" w:right="34"/>
              <w:jc w:val="both"/>
              <w:rPr>
                <w:szCs w:val="28"/>
              </w:rPr>
            </w:pPr>
            <w:r w:rsidRPr="002427C4">
              <w:t xml:space="preserve"> </w:t>
            </w:r>
            <w:r w:rsidRPr="002427C4">
              <w:rPr>
                <w:szCs w:val="28"/>
              </w:rPr>
              <w:t>по источникам финансирования: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за счет средств бюджета Ставропольского края: 3</w:t>
            </w:r>
            <w:r w:rsidR="00235FEC" w:rsidRPr="002427C4">
              <w:rPr>
                <w:szCs w:val="28"/>
              </w:rPr>
              <w:t>7</w:t>
            </w:r>
            <w:r w:rsidRPr="002427C4">
              <w:rPr>
                <w:szCs w:val="28"/>
              </w:rPr>
              <w:t> </w:t>
            </w:r>
            <w:r w:rsidR="00235FEC" w:rsidRPr="002427C4">
              <w:rPr>
                <w:szCs w:val="28"/>
              </w:rPr>
              <w:t>906</w:t>
            </w:r>
            <w:r w:rsidRPr="002427C4">
              <w:rPr>
                <w:szCs w:val="28"/>
              </w:rPr>
              <w:t>,</w:t>
            </w:r>
            <w:r w:rsidR="00235FEC" w:rsidRPr="002427C4">
              <w:rPr>
                <w:szCs w:val="28"/>
              </w:rPr>
              <w:t>09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тыс. рублей, в том числе по годам: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в 2019 году – </w:t>
            </w:r>
            <w:r w:rsidR="00235FEC" w:rsidRPr="002427C4">
              <w:rPr>
                <w:szCs w:val="28"/>
              </w:rPr>
              <w:t>37 828,33</w:t>
            </w:r>
            <w:r w:rsidRPr="002427C4">
              <w:rPr>
                <w:szCs w:val="28"/>
              </w:rPr>
              <w:t>тыс. рублей;</w:t>
            </w:r>
          </w:p>
          <w:p w:rsidR="00872F93" w:rsidRPr="002427C4" w:rsidRDefault="00872F93" w:rsidP="00872F9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в 2020 году – 38,88 тыс. рублей;</w:t>
            </w:r>
          </w:p>
          <w:p w:rsidR="00872F93" w:rsidRPr="002427C4" w:rsidRDefault="00872F93" w:rsidP="00872F9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в 2021 году – 38,88 тыс. рублей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right="34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за счет средств местного бюджета 555 </w:t>
            </w:r>
            <w:r w:rsidR="00235FEC" w:rsidRPr="002427C4">
              <w:rPr>
                <w:szCs w:val="28"/>
              </w:rPr>
              <w:t>411</w:t>
            </w:r>
            <w:r w:rsidRPr="002427C4">
              <w:rPr>
                <w:szCs w:val="28"/>
              </w:rPr>
              <w:t>,</w:t>
            </w:r>
            <w:r w:rsidR="00235FEC" w:rsidRPr="002427C4">
              <w:rPr>
                <w:szCs w:val="28"/>
              </w:rPr>
              <w:t>0</w:t>
            </w:r>
            <w:r w:rsidRPr="002427C4">
              <w:rPr>
                <w:szCs w:val="28"/>
              </w:rPr>
              <w:t>7  тыс. рублей, в том числе по годам:</w:t>
            </w:r>
          </w:p>
          <w:p w:rsidR="00872F93" w:rsidRPr="002427C4" w:rsidRDefault="00872F93" w:rsidP="00872F93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в 2019 году – </w:t>
            </w:r>
            <w:r w:rsidRPr="002427C4">
              <w:rPr>
                <w:rFonts w:eastAsia="Times New Roman"/>
                <w:szCs w:val="28"/>
                <w:lang w:eastAsia="ru-RU"/>
              </w:rPr>
              <w:t>197 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955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90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2427C4">
              <w:rPr>
                <w:szCs w:val="28"/>
              </w:rPr>
              <w:t>тыс. рублей;</w:t>
            </w:r>
          </w:p>
          <w:p w:rsidR="00872F93" w:rsidRPr="002427C4" w:rsidRDefault="00872F93" w:rsidP="00872F93">
            <w:pPr>
              <w:suppressAutoHyphens/>
              <w:autoSpaceDE w:val="0"/>
              <w:ind w:left="34" w:right="-108" w:firstLine="283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в 2020 году – 177 100,52 тыс. рублей;</w:t>
            </w:r>
          </w:p>
          <w:p w:rsidR="00872F93" w:rsidRPr="002427C4" w:rsidRDefault="00872F93" w:rsidP="00872F93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2021 году – 180 354,65 тыс. рублей</w:t>
            </w:r>
          </w:p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за счет сре</w:t>
            </w:r>
            <w:proofErr w:type="gramStart"/>
            <w:r w:rsidRPr="002427C4">
              <w:rPr>
                <w:lang w:eastAsia="en-US"/>
              </w:rPr>
              <w:t>дств др</w:t>
            </w:r>
            <w:proofErr w:type="gramEnd"/>
            <w:r w:rsidRPr="002427C4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2019 год – 0,0 тыс. рублей;</w:t>
            </w:r>
          </w:p>
          <w:p w:rsidR="00872F93" w:rsidRPr="002427C4" w:rsidRDefault="00872F93" w:rsidP="00872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2020 год -  0,0 тыс. рублей;</w:t>
            </w:r>
          </w:p>
          <w:p w:rsidR="00872F93" w:rsidRPr="002427C4" w:rsidRDefault="00872F93" w:rsidP="00872F93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2021 год -  0,0 тыс. рублей.</w:t>
            </w:r>
          </w:p>
        </w:tc>
      </w:tr>
      <w:tr w:rsidR="00872F93" w:rsidRPr="002427C4" w:rsidTr="00896DF6">
        <w:trPr>
          <w:trHeight w:val="171"/>
        </w:trPr>
        <w:tc>
          <w:tcPr>
            <w:tcW w:w="2092" w:type="dxa"/>
            <w:hideMark/>
          </w:tcPr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Ожидаемые конечные результаты</w:t>
            </w:r>
          </w:p>
          <w:p w:rsidR="00872F93" w:rsidRPr="002427C4" w:rsidRDefault="00872F93" w:rsidP="00896D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872F93" w:rsidRPr="002427C4" w:rsidRDefault="00872F93" w:rsidP="00896DF6">
            <w:pPr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увеличение о</w:t>
            </w:r>
            <w:r w:rsidRPr="002427C4">
              <w:t>бъема инвестиций в основной капитал (за исключением бюджетных средств) в расчете на 1 жителя</w:t>
            </w:r>
            <w:r w:rsidRPr="002427C4">
              <w:rPr>
                <w:szCs w:val="28"/>
              </w:rPr>
              <w:t xml:space="preserve">  к 2021 году до 1</w:t>
            </w:r>
            <w:r w:rsidR="00944F0D" w:rsidRPr="002427C4">
              <w:rPr>
                <w:szCs w:val="28"/>
              </w:rPr>
              <w:t>0,7</w:t>
            </w:r>
            <w:r w:rsidRPr="002427C4">
              <w:rPr>
                <w:szCs w:val="28"/>
              </w:rPr>
              <w:t xml:space="preserve"> тыс. рублей;</w:t>
            </w:r>
          </w:p>
          <w:p w:rsidR="00872F93" w:rsidRPr="002427C4" w:rsidRDefault="00872F93" w:rsidP="00896DF6">
            <w:pPr>
              <w:ind w:firstLine="175"/>
              <w:jc w:val="both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>увеличение</w:t>
            </w:r>
            <w:r w:rsidRPr="002427C4">
              <w:t xml:space="preserve"> д</w:t>
            </w:r>
            <w:r w:rsidRPr="002427C4">
              <w:rPr>
                <w:szCs w:val="28"/>
              </w:rPr>
              <w:t>оли населения, считающего проживание на территории городского округа комфортным (удовлетворенная состоянием безопасности) к 2021 году, до 70 процентов;</w:t>
            </w:r>
            <w:proofErr w:type="gramEnd"/>
          </w:p>
          <w:p w:rsidR="00872F93" w:rsidRPr="002427C4" w:rsidRDefault="00872F93" w:rsidP="00896DF6">
            <w:pPr>
              <w:ind w:firstLine="175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увеличение темпа роста  налоговых и неналоговых доходов местного бюджета  к уровню предыдущего года до 102,5 процентов в 2021году</w:t>
            </w:r>
          </w:p>
          <w:p w:rsidR="00872F93" w:rsidRPr="002427C4" w:rsidRDefault="00872F93" w:rsidP="00896DF6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872F93" w:rsidRPr="002427C4" w:rsidRDefault="00872F93" w:rsidP="00872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872F93" w:rsidRPr="002427C4" w:rsidRDefault="00872F93" w:rsidP="00872F93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5C3AF8" w:rsidRPr="002427C4" w:rsidRDefault="005C3AF8"/>
    <w:p w:rsidR="00872F93" w:rsidRPr="002427C4" w:rsidRDefault="00872F93"/>
    <w:p w:rsidR="00AE1BC1" w:rsidRPr="002427C4" w:rsidRDefault="00AE1BC1" w:rsidP="00A87CA5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  <w:bookmarkStart w:id="3" w:name="Par450"/>
      <w:bookmarkStart w:id="4" w:name="Par437"/>
      <w:bookmarkEnd w:id="3"/>
      <w:bookmarkEnd w:id="4"/>
    </w:p>
    <w:p w:rsidR="00B5383D" w:rsidRPr="002427C4" w:rsidRDefault="00B5383D" w:rsidP="000358D4">
      <w:pPr>
        <w:spacing w:line="240" w:lineRule="exact"/>
        <w:jc w:val="center"/>
      </w:pPr>
    </w:p>
    <w:p w:rsidR="00B5383D" w:rsidRPr="002427C4" w:rsidRDefault="00B5383D" w:rsidP="000358D4">
      <w:pPr>
        <w:spacing w:line="240" w:lineRule="exact"/>
        <w:jc w:val="center"/>
      </w:pPr>
    </w:p>
    <w:p w:rsidR="00AE1BC1" w:rsidRPr="002427C4" w:rsidRDefault="00AE1BC1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72F93" w:rsidRPr="002427C4" w:rsidRDefault="00872F93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72F93" w:rsidRPr="002427C4" w:rsidRDefault="00872F93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72F93" w:rsidRPr="002427C4" w:rsidRDefault="00872F93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72F93" w:rsidRPr="002427C4" w:rsidRDefault="00872F93" w:rsidP="00A87CA5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427C4">
        <w:rPr>
          <w:szCs w:val="28"/>
        </w:rPr>
        <w:lastRenderedPageBreak/>
        <w:t xml:space="preserve">ПРИОРИТЕТЫ И ЦЕЛИ 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2427C4">
        <w:rPr>
          <w:szCs w:val="28"/>
        </w:rPr>
        <w:t xml:space="preserve">реализуемой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 муниципальной политики в соответствующей сфере социально-экономического развития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896DF6" w:rsidRPr="002427C4" w:rsidRDefault="00896DF6" w:rsidP="00896DF6">
      <w:pPr>
        <w:ind w:firstLine="709"/>
        <w:jc w:val="both"/>
        <w:rPr>
          <w:szCs w:val="28"/>
        </w:rPr>
      </w:pPr>
      <w:proofErr w:type="gramStart"/>
      <w:r w:rsidRPr="002427C4">
        <w:rPr>
          <w:szCs w:val="28"/>
        </w:rPr>
        <w:t xml:space="preserve">Программа разработана в соответствии с распоряжением администрации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от 06 августа 2018 года № 740-р «Об утверждении перечня муниципальных программ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края, планируемых к разработке</w:t>
      </w:r>
      <w:r w:rsidRPr="002427C4">
        <w:rPr>
          <w:b/>
          <w:szCs w:val="28"/>
        </w:rPr>
        <w:t>»</w:t>
      </w:r>
      <w:r w:rsidRPr="002427C4">
        <w:rPr>
          <w:szCs w:val="28"/>
        </w:rPr>
        <w:t xml:space="preserve">, </w:t>
      </w:r>
      <w:hyperlink r:id="rId9" w:history="1">
        <w:r w:rsidRPr="002427C4">
          <w:rPr>
            <w:rStyle w:val="a3"/>
            <w:color w:val="auto"/>
            <w:szCs w:val="28"/>
            <w:u w:val="none"/>
          </w:rPr>
          <w:t>постановлением</w:t>
        </w:r>
      </w:hyperlink>
      <w:r w:rsidRPr="002427C4">
        <w:rPr>
          <w:szCs w:val="28"/>
        </w:rPr>
        <w:t xml:space="preserve"> администрации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от 17 июля 2018 года № 839 «Об утверждении Порядка разработки, реализации и оценки эффективности муниципальных программ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края», распоряжением</w:t>
      </w:r>
      <w:proofErr w:type="gramEnd"/>
      <w:r w:rsidRPr="002427C4">
        <w:rPr>
          <w:szCs w:val="28"/>
        </w:rPr>
        <w:t xml:space="preserve"> администрации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городского округа Ставропольского края».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</w:rPr>
        <w:t xml:space="preserve">Программа сформирована, исходя из  целей социально-экономического развития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края. </w:t>
      </w:r>
    </w:p>
    <w:p w:rsidR="00896DF6" w:rsidRPr="002427C4" w:rsidRDefault="00896DF6" w:rsidP="00896DF6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2427C4">
        <w:rPr>
          <w:rFonts w:eastAsia="Times New Roman"/>
          <w:bCs/>
          <w:szCs w:val="28"/>
          <w:lang w:eastAsia="ru-RU"/>
        </w:rPr>
        <w:t xml:space="preserve"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данный уровень власти наиболее приближен к населению, решает вопросы удовлетворения основных жизненных потребностей населения, им формируется и ему непосредственно подконтролен.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 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2427C4">
        <w:rPr>
          <w:szCs w:val="28"/>
          <w:lang w:eastAsia="ru-RU"/>
        </w:rPr>
        <w:t>П</w:t>
      </w:r>
      <w:r w:rsidRPr="002427C4">
        <w:rPr>
          <w:rFonts w:eastAsia="Times New Roman"/>
          <w:szCs w:val="28"/>
          <w:lang w:eastAsia="ru-RU"/>
        </w:rPr>
        <w:t xml:space="preserve">рограмма представляет собой программный документ, направленный на достижение целей и решение задач администрации </w:t>
      </w:r>
      <w:proofErr w:type="spellStart"/>
      <w:r w:rsidRPr="002427C4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2427C4">
        <w:rPr>
          <w:rFonts w:eastAsia="Times New Roman"/>
          <w:szCs w:val="28"/>
          <w:lang w:eastAsia="ru-RU"/>
        </w:rPr>
        <w:t xml:space="preserve"> городского округа Ставропольского края района (далее – администрация) по эффективному муниципальному управлению, позволяющий согласовать совместные действия органов местного самоуправления, государственной федеральной и региональной власти, общественных организаций и граждан.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  <w:lang w:eastAsia="ru-RU"/>
        </w:rPr>
        <w:t xml:space="preserve">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значения, а также повышение ответственности должностных лиц местного самоуправления,  за конечные результаты работы. Вовлечение населения в подготовку решений по вопросам местного значения осуществляется через использование возможностей, предоставляемых современными информационно - коммуникативными технологиями, а также посредством популяризации участия граждан в публичных слушаниях, организуемых </w:t>
      </w:r>
      <w:r w:rsidRPr="002427C4">
        <w:rPr>
          <w:szCs w:val="28"/>
          <w:lang w:eastAsia="ru-RU"/>
        </w:rPr>
        <w:lastRenderedPageBreak/>
        <w:t>муниципальными органами, и формирования социально - организационных механизмов реализации местных инициатив.</w:t>
      </w:r>
      <w:r w:rsidRPr="002427C4">
        <w:rPr>
          <w:szCs w:val="28"/>
        </w:rPr>
        <w:t xml:space="preserve"> </w:t>
      </w:r>
    </w:p>
    <w:p w:rsidR="00896DF6" w:rsidRPr="002427C4" w:rsidRDefault="00896DF6" w:rsidP="00896DF6">
      <w:pPr>
        <w:suppressAutoHyphens/>
        <w:ind w:firstLine="720"/>
        <w:jc w:val="both"/>
        <w:rPr>
          <w:bCs/>
          <w:szCs w:val="28"/>
        </w:rPr>
      </w:pPr>
      <w:r w:rsidRPr="002427C4">
        <w:rPr>
          <w:bCs/>
          <w:szCs w:val="28"/>
        </w:rPr>
        <w:t xml:space="preserve">Взаимодействие органов местного самоуправления с населением осуществляется в традиционных формах таких, как приём по личным вопросам, ответы на вопросы жителей через газету, на организуемых встречах. Особенно хочется отметить низкую активность граждан при проведении опроса (анкетирования) граждан. Ежеквартально проводится </w:t>
      </w:r>
      <w:r w:rsidRPr="002427C4">
        <w:rPr>
          <w:rFonts w:eastAsia="Times New Roman"/>
          <w:bCs/>
          <w:szCs w:val="28"/>
          <w:lang w:eastAsia="ru-RU"/>
        </w:rPr>
        <w:t>опрос населения округа о качестве предоставляемых бюджетных услуг в области образования, культуры и физической культуры и спорта, медицинской помощи.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</w:rPr>
        <w:t>Для осуществления своих полномочий органы местного самоуправления должны иметь материальные и финансовые средства. Финансово-экономическую основу местного самоуправления составляют: муниципальная собственность, местные финансы и иное имущество, предназначенное для удовлетворения местных потребностей.</w:t>
      </w:r>
    </w:p>
    <w:p w:rsidR="00896DF6" w:rsidRPr="002427C4" w:rsidRDefault="00896DF6" w:rsidP="00896DF6">
      <w:pPr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2427C4">
        <w:rPr>
          <w:rFonts w:eastAsia="Times New Roman"/>
          <w:szCs w:val="28"/>
          <w:lang w:eastAsia="ru-RU"/>
        </w:rPr>
        <w:t xml:space="preserve">В рамках реализации программы планируется осуществление мероприятий, направленных на обеспечение комплексного социально-экономического развития округа, исполнение полномочий администрации по решению вопросов местного значения, а также отдельных государственных полномочий,  переданных в соответствии с законами Ставропольского края,  создание условий для оптимизации и повышения эффективности расходов бюджета </w:t>
      </w:r>
      <w:proofErr w:type="spellStart"/>
      <w:r w:rsidRPr="002427C4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2427C4">
        <w:rPr>
          <w:rFonts w:eastAsia="Times New Roman"/>
          <w:szCs w:val="28"/>
          <w:lang w:eastAsia="ru-RU"/>
        </w:rPr>
        <w:t xml:space="preserve"> городского округа Ставропольского края  в части расходов  администрации  (программные мероприятия по материально-техническому и финансовому обеспечению  деятельности</w:t>
      </w:r>
      <w:proofErr w:type="gramEnd"/>
      <w:r w:rsidRPr="002427C4">
        <w:rPr>
          <w:rFonts w:eastAsia="Times New Roman"/>
          <w:szCs w:val="28"/>
          <w:lang w:eastAsia="ru-RU"/>
        </w:rPr>
        <w:t xml:space="preserve"> главы, его заместителей, аппарата администрации). </w:t>
      </w:r>
    </w:p>
    <w:p w:rsidR="00896DF6" w:rsidRPr="002427C4" w:rsidRDefault="00896DF6" w:rsidP="00896DF6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427C4">
        <w:rPr>
          <w:szCs w:val="28"/>
        </w:rPr>
        <w:t xml:space="preserve">Эффективность деятельности органов местного самоуправления зависят и уровень социально-экономического развития от уровня профессиональной подготовки муниципальных служащих (далее - муниципальные служащие). </w:t>
      </w:r>
    </w:p>
    <w:p w:rsidR="00896DF6" w:rsidRPr="002427C4" w:rsidRDefault="00896DF6" w:rsidP="00896DF6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2427C4">
        <w:rPr>
          <w:rFonts w:eastAsia="Times New Roman"/>
          <w:bCs/>
          <w:szCs w:val="28"/>
          <w:lang w:eastAsia="ru-RU"/>
        </w:rPr>
        <w:t>Эффективное функционирование системы местного самоуправления во многом определяется уровнем развития правовой базы. Формирование правовой базы местного самоуправления основано на разграничении полномочий между уровнями власти и соподчиненности правовых норм.    Правовая база местного самоуправления - это система законодательных и иных нормативных актов, в том числе муниципальных, на основе которых оно функционирует.</w:t>
      </w:r>
    </w:p>
    <w:p w:rsidR="00896DF6" w:rsidRPr="002427C4" w:rsidRDefault="00896DF6" w:rsidP="00896DF6">
      <w:pPr>
        <w:suppressAutoHyphens/>
        <w:ind w:firstLine="720"/>
        <w:jc w:val="both"/>
        <w:rPr>
          <w:rFonts w:eastAsia="Times New Roman"/>
          <w:bCs/>
          <w:szCs w:val="28"/>
          <w:lang w:eastAsia="ru-RU"/>
        </w:rPr>
      </w:pPr>
      <w:r w:rsidRPr="002427C4">
        <w:rPr>
          <w:rFonts w:eastAsia="Times New Roman"/>
          <w:bCs/>
          <w:szCs w:val="28"/>
          <w:lang w:eastAsia="ru-RU"/>
        </w:rPr>
        <w:t xml:space="preserve">Задача органов местного самоуправления - создать достаточную правовую базу для того, чтобы население могло </w:t>
      </w:r>
      <w:proofErr w:type="gramStart"/>
      <w:r w:rsidRPr="002427C4">
        <w:rPr>
          <w:rFonts w:eastAsia="Times New Roman"/>
          <w:bCs/>
          <w:szCs w:val="28"/>
          <w:lang w:eastAsia="ru-RU"/>
        </w:rPr>
        <w:t>воспользоваться правом участвовать</w:t>
      </w:r>
      <w:proofErr w:type="gramEnd"/>
      <w:r w:rsidRPr="002427C4">
        <w:rPr>
          <w:rFonts w:eastAsia="Times New Roman"/>
          <w:bCs/>
          <w:szCs w:val="28"/>
          <w:lang w:eastAsia="ru-RU"/>
        </w:rPr>
        <w:t xml:space="preserve"> в решении вопросов местного значения. Механизм реализации этих форм должен быть действенным, чтобы не сложилась ситуация, когда формально порядок закреплен, а реализовать его на практике невозможно.</w:t>
      </w:r>
    </w:p>
    <w:p w:rsidR="00896DF6" w:rsidRPr="002427C4" w:rsidRDefault="00896DF6" w:rsidP="00896DF6">
      <w:pPr>
        <w:ind w:firstLine="709"/>
        <w:jc w:val="both"/>
        <w:rPr>
          <w:rFonts w:eastAsia="Times New Roman"/>
          <w:szCs w:val="28"/>
          <w:lang w:eastAsia="ru-RU"/>
        </w:rPr>
      </w:pPr>
      <w:r w:rsidRPr="002427C4">
        <w:rPr>
          <w:rFonts w:eastAsia="Times New Roman"/>
          <w:szCs w:val="28"/>
          <w:lang w:eastAsia="ru-RU"/>
        </w:rPr>
        <w:t xml:space="preserve">Одним из эффективных механизмов противодействия коррупции является формирование и проведение антикоррупционной политики в </w:t>
      </w:r>
      <w:r w:rsidRPr="002427C4">
        <w:rPr>
          <w:rFonts w:eastAsia="Times New Roman"/>
          <w:szCs w:val="28"/>
          <w:lang w:eastAsia="ru-RU"/>
        </w:rPr>
        <w:lastRenderedPageBreak/>
        <w:t xml:space="preserve">органах местного самоуправления </w:t>
      </w:r>
      <w:proofErr w:type="spellStart"/>
      <w:r w:rsidRPr="002427C4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2427C4">
        <w:rPr>
          <w:rFonts w:eastAsia="Times New Roman"/>
          <w:szCs w:val="28"/>
          <w:lang w:eastAsia="ru-RU"/>
        </w:rPr>
        <w:t xml:space="preserve"> городского округа Ставропольского края. </w:t>
      </w:r>
    </w:p>
    <w:p w:rsidR="00896DF6" w:rsidRPr="002427C4" w:rsidRDefault="00896DF6" w:rsidP="00896DF6">
      <w:pPr>
        <w:ind w:firstLine="709"/>
        <w:jc w:val="both"/>
        <w:rPr>
          <w:rFonts w:eastAsia="Times New Roman"/>
          <w:szCs w:val="28"/>
          <w:lang w:eastAsia="ru-RU"/>
        </w:rPr>
      </w:pPr>
      <w:r w:rsidRPr="002427C4">
        <w:rPr>
          <w:rFonts w:eastAsia="Times New Roman"/>
          <w:szCs w:val="28"/>
          <w:lang w:eastAsia="ru-RU"/>
        </w:rPr>
        <w:t xml:space="preserve">Практика свидетельствует, что  противодействие коррупции не может сводиться  только к привлечению к ответственности лиц, виновных в коррупционных нарушениях, необходима система правовых, экономических, образовательных, воспитательных, организационных и иных мер, направленных на предупреждение коррупции, устранение причин ее  порождающих. Несмотря на то, что органы местного самоуправления самостоятельны в решении вопросов противодействия коррупции, организация работы по данному направлению осуществляется комплексно на всех уровнях власти  в рамках  единой антикоррупционной политики. </w:t>
      </w:r>
    </w:p>
    <w:p w:rsidR="00896DF6" w:rsidRPr="002427C4" w:rsidRDefault="00896DF6" w:rsidP="00896D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7C4">
        <w:rPr>
          <w:sz w:val="28"/>
          <w:szCs w:val="28"/>
        </w:rPr>
        <w:t>Для обеспечения социально-экономического развития округа необходимо создавать условия для повышения эффективности деятельности органов местного самоуправления, их мобилизации на внедрение инновационных подходов к управлению и развитию своих территорий.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Par387"/>
      <w:bookmarkEnd w:id="5"/>
      <w:r w:rsidRPr="002427C4">
        <w:rPr>
          <w:szCs w:val="28"/>
        </w:rPr>
        <w:t>К приоритетным направлениям реализации Программы относятся:</w:t>
      </w:r>
    </w:p>
    <w:p w:rsidR="00896DF6" w:rsidRPr="002427C4" w:rsidRDefault="00896DF6" w:rsidP="00896DF6">
      <w:pPr>
        <w:ind w:firstLine="540"/>
        <w:jc w:val="both"/>
        <w:rPr>
          <w:rFonts w:eastAsia="Times New Roman"/>
          <w:szCs w:val="28"/>
          <w:lang w:eastAsia="ru-RU"/>
        </w:rPr>
      </w:pPr>
      <w:r w:rsidRPr="002427C4">
        <w:rPr>
          <w:szCs w:val="28"/>
        </w:rPr>
        <w:t xml:space="preserve">обеспечение устойчивого  социально-экономического развития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 края</w:t>
      </w:r>
      <w:r w:rsidRPr="002427C4">
        <w:rPr>
          <w:rFonts w:eastAsia="Times New Roman"/>
          <w:szCs w:val="28"/>
          <w:lang w:eastAsia="ru-RU"/>
        </w:rPr>
        <w:t>;</w:t>
      </w:r>
    </w:p>
    <w:p w:rsidR="00896DF6" w:rsidRPr="002427C4" w:rsidRDefault="00896DF6" w:rsidP="00896DF6">
      <w:pPr>
        <w:ind w:firstLine="540"/>
        <w:jc w:val="both"/>
        <w:rPr>
          <w:szCs w:val="28"/>
        </w:rPr>
      </w:pPr>
      <w:r w:rsidRPr="002427C4">
        <w:rPr>
          <w:rFonts w:eastAsia="Times New Roman"/>
          <w:szCs w:val="28"/>
          <w:lang w:eastAsia="ru-RU"/>
        </w:rPr>
        <w:t xml:space="preserve"> </w:t>
      </w:r>
      <w:r w:rsidRPr="002427C4">
        <w:rPr>
          <w:szCs w:val="28"/>
        </w:rPr>
        <w:t xml:space="preserve">создание на территории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 Ставропольского края благоприятного инвестиционного климата,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края;</w:t>
      </w:r>
    </w:p>
    <w:p w:rsidR="00896DF6" w:rsidRPr="002427C4" w:rsidRDefault="00896DF6" w:rsidP="00896DF6">
      <w:pPr>
        <w:ind w:firstLine="540"/>
        <w:jc w:val="both"/>
        <w:rPr>
          <w:rFonts w:eastAsia="Arial"/>
          <w:bCs/>
          <w:szCs w:val="28"/>
          <w:lang w:eastAsia="ar-SA"/>
        </w:rPr>
      </w:pPr>
      <w:r w:rsidRPr="002427C4">
        <w:rPr>
          <w:rFonts w:eastAsia="Arial"/>
          <w:bCs/>
          <w:szCs w:val="28"/>
          <w:lang w:eastAsia="ar-SA"/>
        </w:rPr>
        <w:t>вовлечение населения к участию в осуществлении местного самоуправления;</w:t>
      </w:r>
    </w:p>
    <w:p w:rsidR="00896DF6" w:rsidRPr="002427C4" w:rsidRDefault="00896DF6" w:rsidP="00896DF6">
      <w:pPr>
        <w:ind w:firstLine="540"/>
        <w:jc w:val="both"/>
        <w:rPr>
          <w:rFonts w:eastAsia="Times New Roman"/>
          <w:szCs w:val="28"/>
          <w:lang w:eastAsia="ru-RU"/>
        </w:rPr>
      </w:pPr>
      <w:r w:rsidRPr="002427C4">
        <w:rPr>
          <w:szCs w:val="28"/>
        </w:rPr>
        <w:t xml:space="preserve"> открытость и публичность деятельности органов местного самоуправления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</w:t>
      </w:r>
      <w:r w:rsidRPr="002427C4">
        <w:rPr>
          <w:rFonts w:eastAsia="Times New Roman"/>
          <w:szCs w:val="28"/>
          <w:lang w:eastAsia="ru-RU"/>
        </w:rPr>
        <w:t xml:space="preserve">.  </w:t>
      </w:r>
    </w:p>
    <w:p w:rsidR="00896DF6" w:rsidRPr="002427C4" w:rsidRDefault="00896DF6" w:rsidP="00896DF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27C4">
        <w:rPr>
          <w:sz w:val="28"/>
          <w:szCs w:val="28"/>
        </w:rPr>
        <w:t xml:space="preserve">Целью  программы является повышение эффективности деятельности органов местного самоуправления </w:t>
      </w:r>
      <w:proofErr w:type="spellStart"/>
      <w:r w:rsidRPr="002427C4">
        <w:rPr>
          <w:sz w:val="28"/>
          <w:szCs w:val="28"/>
        </w:rPr>
        <w:t>Благодарненского</w:t>
      </w:r>
      <w:proofErr w:type="spellEnd"/>
      <w:r w:rsidRPr="002427C4">
        <w:rPr>
          <w:sz w:val="28"/>
          <w:szCs w:val="28"/>
        </w:rPr>
        <w:t xml:space="preserve"> городского округа  Ставропольского края.</w:t>
      </w:r>
    </w:p>
    <w:p w:rsidR="00896DF6" w:rsidRPr="002427C4" w:rsidRDefault="00896DF6" w:rsidP="00896DF6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427C4">
        <w:rPr>
          <w:iCs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896DF6" w:rsidRPr="002427C4" w:rsidRDefault="00896DF6" w:rsidP="00896DF6">
      <w:pPr>
        <w:pStyle w:val="a5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2427C4">
        <w:rPr>
          <w:iCs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896DF6" w:rsidRPr="002427C4" w:rsidRDefault="00896DF6" w:rsidP="00896DF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427C4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896DF6" w:rsidRPr="002427C4" w:rsidRDefault="00896DF6" w:rsidP="00896DF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2427C4">
        <w:rPr>
          <w:iCs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896DF6" w:rsidRPr="002427C4" w:rsidRDefault="00896DF6" w:rsidP="00896DF6">
      <w:pPr>
        <w:pStyle w:val="ConsPlusNormal"/>
        <w:ind w:firstLine="709"/>
        <w:jc w:val="both"/>
      </w:pPr>
      <w:r w:rsidRPr="002427C4">
        <w:t>Сведения о весовых коэффициентах, присвоенных целям Программы, задачам подпрограмм Программы</w:t>
      </w:r>
      <w:r w:rsidRPr="002427C4">
        <w:rPr>
          <w:iCs/>
        </w:rPr>
        <w:t xml:space="preserve"> приведены в приложении 4 к Программе.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Сроки реализации Программы - 2019- 2021  годы.</w:t>
      </w:r>
    </w:p>
    <w:p w:rsidR="009A1FBF" w:rsidRPr="002427C4" w:rsidRDefault="009A1FBF" w:rsidP="00A87CA5">
      <w:pPr>
        <w:rPr>
          <w:rFonts w:eastAsia="Times New Roman"/>
          <w:szCs w:val="28"/>
          <w:lang w:eastAsia="ru-RU"/>
        </w:rPr>
        <w:sectPr w:rsidR="009A1FBF" w:rsidRPr="002427C4" w:rsidSect="00FB7824"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20"/>
          <w:titlePg/>
          <w:docGrid w:linePitch="381"/>
        </w:sect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9A1FBF" w:rsidRPr="002427C4" w:rsidTr="00CF4804">
        <w:tc>
          <w:tcPr>
            <w:tcW w:w="6912" w:type="dxa"/>
          </w:tcPr>
          <w:p w:rsidR="009A1FBF" w:rsidRPr="002427C4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9A1FBF" w:rsidRPr="002427C4" w:rsidRDefault="009A1FBF" w:rsidP="00CF480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427C4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9A1FBF" w:rsidRPr="002427C4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427C4">
              <w:rPr>
                <w:b/>
                <w:bCs/>
                <w:szCs w:val="28"/>
              </w:rPr>
              <w:t>«</w:t>
            </w:r>
            <w:r w:rsidRPr="002427C4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9A1FBF" w:rsidRPr="002427C4" w:rsidRDefault="009A1FBF" w:rsidP="00CF4804">
            <w:pPr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Ставропольского края</w:t>
            </w:r>
            <w:r w:rsidRPr="002427C4">
              <w:rPr>
                <w:b/>
                <w:bCs/>
                <w:szCs w:val="28"/>
              </w:rPr>
              <w:t>»</w:t>
            </w:r>
          </w:p>
          <w:p w:rsidR="009A1FBF" w:rsidRPr="002427C4" w:rsidRDefault="009A1FBF" w:rsidP="00CF480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2427C4">
        <w:rPr>
          <w:szCs w:val="28"/>
        </w:rPr>
        <w:t>СВЕДЕНИЯ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2427C4">
        <w:rPr>
          <w:szCs w:val="28"/>
        </w:rPr>
        <w:t xml:space="preserve">об индикаторах достижения целей 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r w:rsidRPr="002427C4">
        <w:rPr>
          <w:szCs w:val="28"/>
        </w:rPr>
        <w:t xml:space="preserve">  </w:t>
      </w:r>
      <w:hyperlink r:id="rId11" w:anchor="Par522" w:history="1">
        <w:r w:rsidRPr="002427C4">
          <w:rPr>
            <w:szCs w:val="28"/>
          </w:rPr>
          <w:t>&lt;*&gt;</w:t>
        </w:r>
      </w:hyperlink>
      <w:r w:rsidRPr="002427C4">
        <w:rPr>
          <w:szCs w:val="28"/>
        </w:rPr>
        <w:t xml:space="preserve"> и показателях решения задач  подпрограмм Программы и их значениях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522"/>
      <w:bookmarkEnd w:id="6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C12843" w:rsidRPr="002427C4" w:rsidRDefault="00C12843" w:rsidP="00C1284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7"/>
        <w:gridCol w:w="143"/>
        <w:gridCol w:w="141"/>
        <w:gridCol w:w="7233"/>
        <w:gridCol w:w="54"/>
        <w:gridCol w:w="1223"/>
        <w:gridCol w:w="51"/>
        <w:gridCol w:w="1055"/>
        <w:gridCol w:w="16"/>
        <w:gridCol w:w="12"/>
        <w:gridCol w:w="50"/>
        <w:gridCol w:w="91"/>
        <w:gridCol w:w="1041"/>
        <w:gridCol w:w="12"/>
        <w:gridCol w:w="13"/>
        <w:gridCol w:w="10"/>
        <w:gridCol w:w="6"/>
        <w:gridCol w:w="52"/>
        <w:gridCol w:w="1052"/>
        <w:gridCol w:w="17"/>
        <w:gridCol w:w="28"/>
        <w:gridCol w:w="8"/>
        <w:gridCol w:w="21"/>
        <w:gridCol w:w="8"/>
        <w:gridCol w:w="993"/>
        <w:gridCol w:w="132"/>
        <w:gridCol w:w="9"/>
        <w:gridCol w:w="1134"/>
      </w:tblGrid>
      <w:tr w:rsidR="007E6CD5" w:rsidRPr="002427C4" w:rsidTr="00C12843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№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>п</w:t>
            </w:r>
            <w:proofErr w:type="gramEnd"/>
            <w:r w:rsidRPr="002427C4">
              <w:rPr>
                <w:szCs w:val="28"/>
              </w:rPr>
              <w:t>/п</w:t>
            </w:r>
          </w:p>
        </w:tc>
        <w:tc>
          <w:tcPr>
            <w:tcW w:w="7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единица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измерения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7E6CD5" w:rsidRPr="002427C4" w:rsidTr="00C12843">
        <w:trPr>
          <w:trHeight w:val="168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7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2018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2021</w:t>
            </w:r>
          </w:p>
        </w:tc>
      </w:tr>
      <w:tr w:rsidR="007E6CD5" w:rsidRPr="002427C4" w:rsidTr="00C12843"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Цель  Программы  «Повышение эффективности деятельности органов местного самоуправления Благодарненского городского округа Ставропольского края»</w:t>
            </w:r>
          </w:p>
        </w:tc>
      </w:tr>
      <w:tr w:rsidR="007E6CD5" w:rsidRPr="002427C4" w:rsidTr="00C12843">
        <w:trPr>
          <w:cantSplit/>
          <w:trHeight w:val="7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4.1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 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13,3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9,2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DF7BF7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DF7BF7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9,5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DF7BF7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10,7</w:t>
            </w:r>
          </w:p>
        </w:tc>
      </w:tr>
      <w:tr w:rsidR="007E6CD5" w:rsidRPr="002427C4" w:rsidTr="00C12843">
        <w:trPr>
          <w:cantSplit/>
          <w:trHeight w:val="91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4.2.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Доля населения, считающая проживание на территории городского округа комфортным (удовлетворенная состоянием безопасности)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60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64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67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70</w:t>
            </w:r>
          </w:p>
        </w:tc>
      </w:tr>
      <w:tr w:rsidR="007E6CD5" w:rsidRPr="002427C4" w:rsidTr="00C12843">
        <w:trPr>
          <w:cantSplit/>
          <w:trHeight w:val="85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105,7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100,10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2D1A8A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</w:t>
            </w:r>
            <w:r w:rsidR="002D1A8A" w:rsidRPr="002427C4">
              <w:rPr>
                <w:rFonts w:eastAsia="Times New Roman"/>
                <w:szCs w:val="28"/>
              </w:rPr>
              <w:t>9</w:t>
            </w:r>
            <w:r w:rsidRPr="002427C4">
              <w:rPr>
                <w:rFonts w:eastAsia="Times New Roman"/>
                <w:szCs w:val="28"/>
              </w:rPr>
              <w:t>,</w:t>
            </w:r>
            <w:r w:rsidR="002D1A8A" w:rsidRPr="002427C4">
              <w:rPr>
                <w:rFonts w:eastAsia="Times New Roman"/>
                <w:szCs w:val="28"/>
              </w:rPr>
              <w:t>73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102,5</w:t>
            </w:r>
          </w:p>
        </w:tc>
      </w:tr>
      <w:tr w:rsidR="007E6CD5" w:rsidRPr="002427C4" w:rsidTr="00C12843">
        <w:trPr>
          <w:cantSplit/>
          <w:trHeight w:val="192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4.4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0,14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944F0D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19,23</w:t>
            </w:r>
          </w:p>
        </w:tc>
        <w:tc>
          <w:tcPr>
            <w:tcW w:w="11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944F0D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15,49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944F0D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---</w:t>
            </w:r>
          </w:p>
        </w:tc>
      </w:tr>
      <w:tr w:rsidR="007E6CD5" w:rsidRPr="002427C4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88393C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hyperlink r:id="rId12" w:anchor="Par1168" w:history="1">
              <w:r w:rsidR="00C12843" w:rsidRPr="002427C4">
                <w:rPr>
                  <w:szCs w:val="28"/>
                </w:rPr>
                <w:t>Подпрограмма</w:t>
              </w:r>
            </w:hyperlink>
            <w:r w:rsidR="00C12843" w:rsidRPr="002427C4">
              <w:rPr>
                <w:szCs w:val="28"/>
              </w:rPr>
              <w:t xml:space="preserve"> 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7E6CD5" w:rsidRPr="002427C4" w:rsidTr="00C12843">
        <w:trPr>
          <w:cantSplit/>
          <w:trHeight w:val="47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Программы «Повышение предпринимательской активности и развитие малого и среднего предпринимательства в Благодарненском городском округе Ставропольского края» </w:t>
            </w:r>
          </w:p>
        </w:tc>
      </w:tr>
      <w:tr w:rsidR="007E6CD5" w:rsidRPr="002427C4" w:rsidTr="00C12843">
        <w:trPr>
          <w:cantSplit/>
          <w:trHeight w:val="108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4.1.1.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Число субъектов малого и среднего предпринимательства на 10 тыс. человек населения Благодарненского городского округа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44475B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184,8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227,0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274,8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279,9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A94E78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283,9</w:t>
            </w:r>
          </w:p>
        </w:tc>
      </w:tr>
      <w:tr w:rsidR="007E6CD5" w:rsidRPr="002427C4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</w:t>
            </w: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рублей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1972,5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2018,4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2175,0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2185,0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2190,0</w:t>
            </w:r>
          </w:p>
        </w:tc>
      </w:tr>
      <w:tr w:rsidR="007E6CD5" w:rsidRPr="002427C4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4.1.3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23,2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23,8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A94E7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</w:t>
            </w:r>
            <w:r w:rsidR="00A94E78" w:rsidRPr="002427C4">
              <w:rPr>
                <w:szCs w:val="28"/>
              </w:rPr>
              <w:t>4</w:t>
            </w:r>
            <w:r w:rsidRPr="002427C4">
              <w:rPr>
                <w:szCs w:val="28"/>
              </w:rPr>
              <w:t>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A94E7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</w:t>
            </w:r>
            <w:r w:rsidR="00A94E78" w:rsidRPr="002427C4">
              <w:rPr>
                <w:szCs w:val="28"/>
              </w:rPr>
              <w:t>4</w:t>
            </w:r>
            <w:r w:rsidRPr="002427C4">
              <w:rPr>
                <w:szCs w:val="28"/>
              </w:rPr>
              <w:t>,</w:t>
            </w:r>
            <w:r w:rsidR="00A94E78" w:rsidRPr="002427C4">
              <w:rPr>
                <w:szCs w:val="28"/>
              </w:rPr>
              <w:t>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A94E78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</w:t>
            </w:r>
            <w:r w:rsidR="00A94E78" w:rsidRPr="002427C4">
              <w:rPr>
                <w:szCs w:val="28"/>
              </w:rPr>
              <w:t>4</w:t>
            </w:r>
            <w:r w:rsidRPr="002427C4">
              <w:rPr>
                <w:szCs w:val="28"/>
              </w:rPr>
              <w:t>,</w:t>
            </w:r>
            <w:r w:rsidR="00A94E78" w:rsidRPr="002427C4">
              <w:rPr>
                <w:szCs w:val="28"/>
              </w:rPr>
              <w:t>6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</w:p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t xml:space="preserve">Подпрограмма  2  </w:t>
            </w:r>
            <w:r w:rsidRPr="002427C4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      </w:r>
            <w:r w:rsidRPr="002427C4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7E6CD5" w:rsidRPr="002427C4" w:rsidTr="00C12843">
        <w:trPr>
          <w:cantSplit/>
          <w:trHeight w:val="91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>Задача подпрограммы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</w:tr>
      <w:tr w:rsidR="007E6CD5" w:rsidRPr="002427C4" w:rsidTr="00C12843">
        <w:trPr>
          <w:cantSplit/>
          <w:trHeight w:val="93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4.2.1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2427C4">
              <w:rPr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60,0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79,18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80,0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90,0</w:t>
            </w:r>
          </w:p>
        </w:tc>
      </w:tr>
      <w:tr w:rsidR="007E6CD5" w:rsidRPr="002427C4" w:rsidTr="00C12843">
        <w:trPr>
          <w:cantSplit/>
          <w:trHeight w:val="29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4.2.2.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94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94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95</w:t>
            </w:r>
          </w:p>
        </w:tc>
        <w:tc>
          <w:tcPr>
            <w:tcW w:w="1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</w:pPr>
            <w:r w:rsidRPr="002427C4">
              <w:t>96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97</w:t>
            </w:r>
          </w:p>
        </w:tc>
      </w:tr>
      <w:tr w:rsidR="007E6CD5" w:rsidRPr="002427C4" w:rsidTr="00C12843">
        <w:trPr>
          <w:cantSplit/>
          <w:trHeight w:val="276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3 «Сохранение и развитие культуры»</w:t>
            </w:r>
          </w:p>
        </w:tc>
      </w:tr>
      <w:tr w:rsidR="007E6CD5" w:rsidRPr="002427C4" w:rsidTr="00C12843">
        <w:trPr>
          <w:cantSplit/>
          <w:trHeight w:val="64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Задача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1 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>подпрограммы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3</w:t>
            </w:r>
            <w:r w:rsidRPr="002427C4">
              <w:rPr>
                <w:rFonts w:eastAsia="Times New Roman"/>
                <w:szCs w:val="28"/>
                <w:lang w:val="x-none" w:eastAsia="ru-RU"/>
              </w:rPr>
              <w:t xml:space="preserve"> Программы « Обеспечение роста посещаемости МУК «БРИКМ»  за  счет внедрения инновационных форм работы»</w:t>
            </w:r>
          </w:p>
        </w:tc>
      </w:tr>
      <w:tr w:rsidR="007E6CD5" w:rsidRPr="002427C4" w:rsidTr="00C12843">
        <w:trPr>
          <w:cantSplit/>
          <w:trHeight w:val="20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Количество посетителей МУК «БРИКМ»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10460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17698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17700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17710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17715</w:t>
            </w:r>
          </w:p>
        </w:tc>
      </w:tr>
      <w:tr w:rsidR="007E6CD5" w:rsidRPr="002427C4" w:rsidTr="00C12843">
        <w:trPr>
          <w:cantSplit/>
          <w:trHeight w:val="689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Задача 2 подпрограммы 3 Программы  «</w:t>
            </w:r>
            <w:r w:rsidRPr="002427C4">
              <w:rPr>
                <w:iCs/>
                <w:szCs w:val="28"/>
              </w:rPr>
              <w:t>Создание  в  библиотеках  комфортной  среды   для духовного,     культурного,     интеллектуального развития населения»</w:t>
            </w:r>
            <w:r w:rsidRPr="002427C4">
              <w:rPr>
                <w:b/>
                <w:iCs/>
                <w:szCs w:val="28"/>
              </w:rPr>
              <w:t xml:space="preserve">  </w:t>
            </w:r>
          </w:p>
        </w:tc>
      </w:tr>
      <w:tr w:rsidR="007E6CD5" w:rsidRPr="002427C4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</w:rPr>
              <w:t>Количество читателей  МУК «БЦБС»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</w:pPr>
            <w:r w:rsidRPr="002427C4">
              <w:rPr>
                <w:szCs w:val="28"/>
              </w:rPr>
              <w:t>чел.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18625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18640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18645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18655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18665</w:t>
            </w:r>
          </w:p>
        </w:tc>
      </w:tr>
      <w:tr w:rsidR="007E6CD5" w:rsidRPr="002427C4" w:rsidTr="00C12843">
        <w:trPr>
          <w:cantSplit/>
          <w:trHeight w:val="16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4.3.3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94,4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right"/>
            </w:pPr>
          </w:p>
          <w:p w:rsidR="00C12843" w:rsidRPr="002427C4" w:rsidRDefault="00C12843" w:rsidP="00C12843">
            <w:pPr>
              <w:jc w:val="right"/>
            </w:pPr>
            <w:r w:rsidRPr="002427C4">
              <w:t>100,00</w:t>
            </w:r>
          </w:p>
        </w:tc>
      </w:tr>
      <w:tr w:rsidR="007E6CD5" w:rsidRPr="002427C4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tabs>
                <w:tab w:val="left" w:pos="37"/>
              </w:tabs>
              <w:ind w:right="30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Задача 3 подпрограммы 3  Программы «</w:t>
            </w:r>
            <w:r w:rsidRPr="002427C4">
              <w:rPr>
                <w:iCs/>
                <w:szCs w:val="28"/>
              </w:rPr>
              <w:softHyphen/>
              <w:t>Обеспечение доступности культурных благ для</w:t>
            </w:r>
            <w:r w:rsidRPr="002427C4">
              <w:rPr>
                <w:iCs/>
                <w:szCs w:val="28"/>
              </w:rPr>
              <w:softHyphen/>
              <w:t xml:space="preserve"> населения Благодарненского городского округа</w:t>
            </w:r>
            <w:r w:rsidRPr="002427C4">
              <w:rPr>
                <w:szCs w:val="28"/>
              </w:rPr>
              <w:t>»</w:t>
            </w:r>
          </w:p>
        </w:tc>
      </w:tr>
      <w:tr w:rsidR="007E6CD5" w:rsidRPr="002427C4" w:rsidTr="00C12843">
        <w:trPr>
          <w:cantSplit/>
          <w:trHeight w:val="56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4.3.4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C3" w:rsidRPr="002427C4" w:rsidRDefault="00C12843" w:rsidP="007649C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Количество  культурных  мероприятий    проводимых     муниципальными  учреждениями округа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3540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3648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3555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3560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3565</w:t>
            </w:r>
          </w:p>
        </w:tc>
      </w:tr>
      <w:tr w:rsidR="007E6CD5" w:rsidRPr="002427C4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4.3.5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Уровень фактической  обеспеченности учреждениями клубного типа от нормативной потребности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96,6</w:t>
            </w:r>
          </w:p>
        </w:tc>
      </w:tr>
      <w:tr w:rsidR="007E6CD5" w:rsidRPr="002427C4" w:rsidTr="00C12843">
        <w:trPr>
          <w:cantSplit/>
          <w:trHeight w:val="705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4.3.6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</w:rPr>
              <w:t>Удовлетворенность населения качеством предоставляемых бюджетных услуг в области 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53,9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54,1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54,5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  <w:highlight w:val="yellow"/>
              </w:rPr>
            </w:pPr>
            <w:r w:rsidRPr="002427C4">
              <w:rPr>
                <w:szCs w:val="28"/>
              </w:rPr>
              <w:t>55,0</w:t>
            </w:r>
          </w:p>
        </w:tc>
      </w:tr>
      <w:tr w:rsidR="007E6CD5" w:rsidRPr="002427C4" w:rsidTr="007649C3">
        <w:trPr>
          <w:cantSplit/>
          <w:trHeight w:val="34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4.3.7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Охват населения услугами автоклубов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</w:t>
            </w:r>
          </w:p>
        </w:tc>
        <w:tc>
          <w:tcPr>
            <w:tcW w:w="1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2030</w:t>
            </w:r>
          </w:p>
        </w:tc>
      </w:tr>
      <w:tr w:rsidR="007E6CD5" w:rsidRPr="002427C4" w:rsidTr="00C12843">
        <w:trPr>
          <w:cantSplit/>
          <w:trHeight w:val="64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 xml:space="preserve">Задача 4 подпрограммы 3: «Обеспечение доступности и повышение качества дополнительного образования детей Благодарненского городского округа» </w:t>
            </w:r>
          </w:p>
        </w:tc>
      </w:tr>
      <w:tr w:rsidR="007E6CD5" w:rsidRPr="002427C4" w:rsidTr="00C12843">
        <w:trPr>
          <w:cantSplit/>
          <w:trHeight w:val="417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4.3.8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Количество детей, охваченных дополнительным образованием в сфере культуры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center"/>
            </w:pPr>
            <w:r w:rsidRPr="002427C4">
              <w:t>человек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520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520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545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545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545</w:t>
            </w:r>
          </w:p>
        </w:tc>
      </w:tr>
      <w:tr w:rsidR="007E6CD5" w:rsidRPr="002427C4" w:rsidTr="00C12843">
        <w:trPr>
          <w:cantSplit/>
          <w:trHeight w:val="85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4.3.9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 xml:space="preserve">Уровень средней заработной платы преподавателей к </w:t>
            </w:r>
            <w:proofErr w:type="spellStart"/>
            <w:r w:rsidRPr="002427C4">
              <w:rPr>
                <w:rFonts w:eastAsia="Times New Roman"/>
                <w:szCs w:val="28"/>
              </w:rPr>
              <w:t>среднекраевой</w:t>
            </w:r>
            <w:proofErr w:type="spellEnd"/>
            <w:r w:rsidRPr="002427C4">
              <w:rPr>
                <w:rFonts w:eastAsia="Times New Roman"/>
                <w:szCs w:val="28"/>
              </w:rPr>
              <w:t xml:space="preserve"> заработной плате преподавателей данной сферы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90,00</w:t>
            </w:r>
          </w:p>
        </w:tc>
        <w:tc>
          <w:tcPr>
            <w:tcW w:w="1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100,00</w:t>
            </w:r>
          </w:p>
        </w:tc>
      </w:tr>
      <w:tr w:rsidR="007E6CD5" w:rsidRPr="002427C4" w:rsidTr="00C12843">
        <w:trPr>
          <w:cantSplit/>
          <w:trHeight w:val="248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  <w:lang w:eastAsia="ru-RU"/>
              </w:rPr>
              <w:t>4. Подпрограмма  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  4 «Участие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округа»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4.4.1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включая публикации по профилактике на территории Благодарненского городского  округа Ставропольского края незаконного оборота оружия, боеприпасов, взрывчатых веществ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4.4.2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мест массового пребывания людей на территории Благодарненского городского округа Ставропольского края, оснащенных мобильными металлическими ограждениями,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56,0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71,0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4.4.3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Доля мест массового пребывания людей на территории Благодарненского городского округа Ставропольского края, оснащенных </w:t>
            </w:r>
            <w:proofErr w:type="gramStart"/>
            <w:r w:rsidRPr="002427C4">
              <w:rPr>
                <w:szCs w:val="28"/>
              </w:rPr>
              <w:t>арочными</w:t>
            </w:r>
            <w:proofErr w:type="gramEnd"/>
            <w:r w:rsidRPr="002427C4">
              <w:rPr>
                <w:szCs w:val="28"/>
              </w:rPr>
              <w:t xml:space="preserve"> металлодетекторами, в общем количестве мест массового пребывания людей"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63,0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69,0</w:t>
            </w:r>
          </w:p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76,0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89,0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100,0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Задача 2 подпрограммы 4  «</w:t>
            </w:r>
            <w:r w:rsidRPr="002427C4">
              <w:t>П</w:t>
            </w:r>
            <w:r w:rsidRPr="002427C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7E6CD5" w:rsidRPr="002427C4" w:rsidTr="00C12843">
        <w:trPr>
          <w:cantSplit/>
          <w:trHeight w:val="868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Доля населения, считающая работу аварийно-спасательных формирований на территории городского округа удовлетворительной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99</w:t>
            </w:r>
          </w:p>
        </w:tc>
      </w:tr>
      <w:tr w:rsidR="007E6CD5" w:rsidRPr="002427C4" w:rsidTr="00C12843">
        <w:trPr>
          <w:cantSplit/>
          <w:trHeight w:val="882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4.4.5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</w:rPr>
              <w:t>Количество работоспособных систем оповещения, расположенных на территории городского округа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11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15</w:t>
            </w:r>
          </w:p>
        </w:tc>
      </w:tr>
      <w:tr w:rsidR="007E6CD5" w:rsidRPr="002427C4" w:rsidTr="00C12843">
        <w:trPr>
          <w:cantSplit/>
          <w:trHeight w:val="1123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4.4.6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муниципальных организаций Благодарненского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92</w:t>
            </w:r>
          </w:p>
        </w:tc>
        <w:tc>
          <w:tcPr>
            <w:tcW w:w="13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</w:tr>
      <w:tr w:rsidR="007E6CD5" w:rsidRPr="002427C4" w:rsidTr="00C12843">
        <w:trPr>
          <w:cantSplit/>
          <w:trHeight w:val="34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7E6CD5" w:rsidRPr="002427C4" w:rsidTr="00C12843">
        <w:trPr>
          <w:cantSplit/>
          <w:trHeight w:val="687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427C4">
              <w:rPr>
                <w:szCs w:val="28"/>
              </w:rPr>
              <w:t>Задача 1 подпрограммы 5: «Развитие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молодежи»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4.5.1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rPr>
                <w:szCs w:val="28"/>
              </w:rPr>
            </w:pPr>
            <w:r w:rsidRPr="002427C4">
              <w:rPr>
                <w:szCs w:val="28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97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94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93</w:t>
            </w:r>
          </w:p>
        </w:tc>
      </w:tr>
      <w:tr w:rsidR="007E6CD5" w:rsidRPr="002427C4" w:rsidTr="00C12843">
        <w:trPr>
          <w:cantSplit/>
          <w:trHeight w:val="169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4.5.2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Количество публикаций в средствах массовой информации, в том числе на официальном сайте администрации Благодарненского городского округа Ставропольского края, направленных на профилактику правонарушений и развитие казачьих традиций и культуры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</w:t>
            </w:r>
          </w:p>
        </w:tc>
        <w:tc>
          <w:tcPr>
            <w:tcW w:w="12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14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rPr>
                <w:szCs w:val="28"/>
              </w:rPr>
            </w:pPr>
          </w:p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18</w:t>
            </w:r>
          </w:p>
        </w:tc>
      </w:tr>
      <w:tr w:rsidR="007E6CD5" w:rsidRPr="002427C4" w:rsidTr="00C12843">
        <w:trPr>
          <w:cantSplit/>
          <w:trHeight w:val="33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6 «Управление муниципальной собственностью в области имущественных и земельных отношений»</w:t>
            </w:r>
          </w:p>
        </w:tc>
      </w:tr>
      <w:tr w:rsidR="007E6CD5" w:rsidRPr="002427C4" w:rsidTr="00C12843">
        <w:trPr>
          <w:cantSplit/>
          <w:trHeight w:val="33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1446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D20F93">
            <w:pPr>
              <w:jc w:val="both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Задача 1 подпрограммы 6 </w:t>
            </w:r>
            <w:r w:rsidR="00D20F93" w:rsidRPr="002427C4">
              <w:rPr>
                <w:szCs w:val="28"/>
              </w:rPr>
              <w:t xml:space="preserve"> 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="00D20F93" w:rsidRPr="002427C4">
              <w:rPr>
                <w:szCs w:val="28"/>
              </w:rPr>
              <w:t>Благодарненского</w:t>
            </w:r>
            <w:proofErr w:type="spellEnd"/>
            <w:r w:rsidR="00D20F93" w:rsidRPr="002427C4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="00D20F93" w:rsidRPr="002427C4">
              <w:rPr>
                <w:szCs w:val="28"/>
              </w:rPr>
              <w:t>Благодарненского</w:t>
            </w:r>
            <w:proofErr w:type="spellEnd"/>
            <w:r w:rsidR="00D20F93" w:rsidRPr="002427C4">
              <w:rPr>
                <w:szCs w:val="28"/>
              </w:rPr>
              <w:t xml:space="preserve"> городского округа Ставропольского края»</w:t>
            </w:r>
            <w:proofErr w:type="gramEnd"/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тыс.</w:t>
            </w:r>
          </w:p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рублей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20860,94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52322,0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25861,0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</w:pPr>
            <w:r w:rsidRPr="002427C4">
              <w:t>25862,0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  <w:rPr>
                <w:szCs w:val="28"/>
              </w:rPr>
            </w:pPr>
          </w:p>
          <w:p w:rsidR="00C12843" w:rsidRPr="002427C4" w:rsidRDefault="00C12843" w:rsidP="00C12843">
            <w:pPr>
              <w:jc w:val="both"/>
            </w:pPr>
            <w:r w:rsidRPr="002427C4">
              <w:t>25960,0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4.6.2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511400" w:rsidP="00C12843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90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</w:tr>
      <w:tr w:rsidR="007E6CD5" w:rsidRPr="002427C4" w:rsidTr="00C12843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>4.6.3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843" w:rsidRPr="002427C4" w:rsidRDefault="00C12843" w:rsidP="00C12843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</w:pPr>
            <w:r w:rsidRPr="002427C4">
              <w:rPr>
                <w:szCs w:val="28"/>
              </w:rPr>
              <w:t>100</w:t>
            </w:r>
          </w:p>
        </w:tc>
      </w:tr>
      <w:tr w:rsidR="00F64C5B" w:rsidRPr="002427C4" w:rsidTr="00896DF6">
        <w:trPr>
          <w:cantSplit/>
          <w:trHeight w:val="113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B" w:rsidRPr="002427C4" w:rsidRDefault="00F64C5B" w:rsidP="00896DF6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4.4.4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C5B" w:rsidRPr="002427C4" w:rsidRDefault="00F64C5B" w:rsidP="00896DF6">
            <w:pPr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Количество объектов муниципального имущества в </w:t>
            </w:r>
            <w:r w:rsidRPr="002427C4">
              <w:t xml:space="preserve">Перечне муниципального имущества </w:t>
            </w:r>
            <w:proofErr w:type="spellStart"/>
            <w:r w:rsidRPr="002427C4">
              <w:t>Благодарненского</w:t>
            </w:r>
            <w:proofErr w:type="spellEnd"/>
            <w:r w:rsidRPr="002427C4"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единиц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ind w:left="-92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6</w:t>
            </w:r>
          </w:p>
        </w:tc>
        <w:tc>
          <w:tcPr>
            <w:tcW w:w="1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7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4C5B" w:rsidRPr="002427C4" w:rsidRDefault="00F64C5B" w:rsidP="00896DF6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</w:t>
            </w:r>
          </w:p>
        </w:tc>
      </w:tr>
      <w:tr w:rsidR="007E6CD5" w:rsidRPr="002427C4" w:rsidTr="00C12843">
        <w:trPr>
          <w:trHeight w:val="375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24" w:rsidRPr="002427C4" w:rsidRDefault="00FB7824" w:rsidP="007649C3">
            <w:pPr>
              <w:jc w:val="center"/>
              <w:rPr>
                <w:rFonts w:eastAsia="Times New Roman"/>
                <w:szCs w:val="28"/>
                <w:lang w:eastAsia="x-none"/>
              </w:rPr>
            </w:pPr>
          </w:p>
          <w:p w:rsidR="00C12843" w:rsidRPr="002427C4" w:rsidRDefault="00C12843" w:rsidP="007649C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Подпрограмма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Развитие физической культуры и спорта</w:t>
            </w:r>
            <w:r w:rsidRPr="002427C4">
              <w:rPr>
                <w:rFonts w:eastAsia="Times New Roman"/>
                <w:szCs w:val="28"/>
                <w:lang w:eastAsia="x-none"/>
              </w:rPr>
              <w:t>»</w:t>
            </w:r>
          </w:p>
        </w:tc>
      </w:tr>
      <w:tr w:rsidR="007E6CD5" w:rsidRPr="002427C4" w:rsidTr="00C12843">
        <w:trPr>
          <w:trHeight w:val="150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x-none"/>
              </w:rPr>
              <w:t>Задача 1 подпрограммы 7 «</w:t>
            </w:r>
            <w:r w:rsidRPr="002427C4">
              <w:rPr>
                <w:rFonts w:eastAsia="Times New Roman"/>
                <w:szCs w:val="28"/>
                <w:lang w:val="x-none" w:eastAsia="x-none"/>
              </w:rPr>
              <w:t>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7E6CD5" w:rsidRPr="002427C4" w:rsidTr="00C12843">
        <w:trPr>
          <w:cantSplit/>
          <w:trHeight w:val="850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4.7. 1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Доля     населения Благодарненского городского округа Ставропольского края, систематически занимающегося  физической культурой и спортом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38,9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46,7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47,0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48,5</w:t>
            </w:r>
          </w:p>
        </w:tc>
      </w:tr>
      <w:tr w:rsidR="007E6CD5" w:rsidRPr="002427C4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4.7.2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 xml:space="preserve">Доля </w:t>
            </w:r>
            <w:proofErr w:type="gramStart"/>
            <w:r w:rsidRPr="002427C4">
              <w:rPr>
                <w:rFonts w:eastAsia="Times New Roman"/>
                <w:szCs w:val="28"/>
              </w:rPr>
              <w:t>обучающихся</w:t>
            </w:r>
            <w:proofErr w:type="gramEnd"/>
            <w:r w:rsidRPr="002427C4">
              <w:rPr>
                <w:rFonts w:eastAsia="Times New Roman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93,8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91,7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97,0</w:t>
            </w:r>
          </w:p>
        </w:tc>
      </w:tr>
      <w:tr w:rsidR="007E6CD5" w:rsidRPr="002427C4" w:rsidTr="00C12843">
        <w:trPr>
          <w:cantSplit/>
          <w:trHeight w:val="914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4.7.3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рубль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17478,2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18400,0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19200,0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19600,0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20200,0</w:t>
            </w:r>
          </w:p>
        </w:tc>
      </w:tr>
      <w:tr w:rsidR="007E6CD5" w:rsidRPr="002427C4" w:rsidTr="00C12843">
        <w:trPr>
          <w:cantSplit/>
          <w:trHeight w:val="581"/>
        </w:trPr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lastRenderedPageBreak/>
              <w:t>4.7.4</w:t>
            </w:r>
          </w:p>
        </w:tc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2427C4">
              <w:rPr>
                <w:rFonts w:eastAsia="Times New Roman"/>
                <w:szCs w:val="28"/>
              </w:rPr>
              <w:t>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35,0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45,0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2843" w:rsidRPr="002427C4" w:rsidRDefault="00C12843" w:rsidP="00C12843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55,0</w:t>
            </w:r>
          </w:p>
        </w:tc>
      </w:tr>
      <w:tr w:rsidR="007E6CD5" w:rsidRPr="002427C4" w:rsidTr="00C12843">
        <w:trPr>
          <w:cantSplit/>
          <w:trHeight w:val="381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43" w:rsidRPr="002427C4" w:rsidRDefault="00C12843" w:rsidP="00C12843">
            <w:pPr>
              <w:ind w:left="57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Подпрограмма 8 «Молодежная политика»</w:t>
            </w:r>
          </w:p>
        </w:tc>
      </w:tr>
      <w:tr w:rsidR="007E6CD5" w:rsidRPr="002427C4" w:rsidTr="00C12843">
        <w:trPr>
          <w:cantSplit/>
          <w:trHeight w:val="462"/>
        </w:trPr>
        <w:tc>
          <w:tcPr>
            <w:tcW w:w="1531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ind w:left="57"/>
              <w:jc w:val="center"/>
              <w:rPr>
                <w:szCs w:val="28"/>
              </w:rPr>
            </w:pPr>
            <w:r w:rsidRPr="002427C4">
              <w:rPr>
                <w:bCs/>
                <w:szCs w:val="28"/>
              </w:rPr>
              <w:t>Задача 1 подпрограммы 8 Программы</w:t>
            </w:r>
            <w:r w:rsidRPr="002427C4">
              <w:rPr>
                <w:szCs w:val="28"/>
              </w:rPr>
              <w:t xml:space="preserve">  «</w:t>
            </w:r>
            <w:r w:rsidRPr="002427C4">
              <w:t>Обеспечение  и создание  комфортных условий в округе для трудового, духовного, физического и творческого развития молодого человека»</w:t>
            </w:r>
          </w:p>
        </w:tc>
      </w:tr>
      <w:tr w:rsidR="007E6CD5" w:rsidRPr="002427C4" w:rsidTr="00C12843">
        <w:trPr>
          <w:cantSplit/>
          <w:trHeight w:val="905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4.8.1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реализации молодежной политики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60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61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64</w:t>
            </w:r>
          </w:p>
        </w:tc>
      </w:tr>
      <w:tr w:rsidR="007E6CD5" w:rsidRPr="002427C4" w:rsidTr="00C12843">
        <w:trPr>
          <w:cantSplit/>
          <w:trHeight w:val="488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4.8.2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both"/>
              <w:rPr>
                <w:sz w:val="22"/>
              </w:rPr>
            </w:pPr>
            <w:r w:rsidRPr="002427C4">
              <w:t>Доля молодых граждан, задействованных в мероприятиях по работе с инициативной и талантливой молодежью,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1,5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1,8</w:t>
            </w:r>
          </w:p>
        </w:tc>
      </w:tr>
      <w:tr w:rsidR="007E6CD5" w:rsidRPr="002427C4" w:rsidTr="00C12843">
        <w:trPr>
          <w:cantSplit/>
          <w:trHeight w:val="772"/>
        </w:trPr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4.8.3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843" w:rsidRPr="002427C4" w:rsidRDefault="00C12843" w:rsidP="00C12843">
            <w:pPr>
              <w:jc w:val="both"/>
              <w:rPr>
                <w:sz w:val="22"/>
              </w:rPr>
            </w:pPr>
            <w:r w:rsidRPr="002427C4">
              <w:t>Доля молодых граждан, принимающих участие в волонтерском движении, в общем количестве молодых граждан Благодарненского городского округа Ставропольского края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4,2</w:t>
            </w: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843" w:rsidRPr="002427C4" w:rsidRDefault="00C12843" w:rsidP="00C12843">
            <w:pPr>
              <w:jc w:val="right"/>
              <w:rPr>
                <w:sz w:val="22"/>
              </w:rPr>
            </w:pPr>
            <w:r w:rsidRPr="002427C4">
              <w:t>4,5</w:t>
            </w:r>
          </w:p>
        </w:tc>
      </w:tr>
    </w:tbl>
    <w:p w:rsidR="00C12843" w:rsidRPr="002427C4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C12843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C12843" w:rsidRPr="002427C4" w:rsidRDefault="00C1284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20F93" w:rsidRPr="002427C4" w:rsidRDefault="00D20F9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D20F93" w:rsidRPr="002427C4" w:rsidRDefault="00D20F9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7621"/>
        <w:gridCol w:w="7655"/>
      </w:tblGrid>
      <w:tr w:rsidR="00896DF6" w:rsidRPr="002427C4" w:rsidTr="00896DF6">
        <w:tc>
          <w:tcPr>
            <w:tcW w:w="7621" w:type="dxa"/>
          </w:tcPr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D20F93" w:rsidRPr="002427C4" w:rsidRDefault="00D20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D20F93" w:rsidRPr="002427C4" w:rsidRDefault="00D20F93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655" w:type="dxa"/>
            <w:hideMark/>
          </w:tcPr>
          <w:p w:rsidR="00896DF6" w:rsidRPr="002427C4" w:rsidRDefault="00896DF6" w:rsidP="00896DF6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2427C4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896DF6" w:rsidRPr="002427C4" w:rsidRDefault="00896DF6" w:rsidP="00896DF6">
            <w:pPr>
              <w:spacing w:line="240" w:lineRule="exact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к муниципальной программе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  </w:t>
            </w:r>
            <w:r w:rsidRPr="002427C4">
              <w:rPr>
                <w:b/>
                <w:bCs/>
                <w:szCs w:val="28"/>
              </w:rPr>
              <w:t>«</w:t>
            </w:r>
            <w:r w:rsidRPr="002427C4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2427C4">
              <w:rPr>
                <w:szCs w:val="28"/>
              </w:rPr>
              <w:t>Благодарненском</w:t>
            </w:r>
            <w:proofErr w:type="spellEnd"/>
            <w:r w:rsidRPr="002427C4">
              <w:rPr>
                <w:szCs w:val="28"/>
              </w:rPr>
              <w:t xml:space="preserve"> городском округе Ставропольского края</w:t>
            </w:r>
            <w:r w:rsidRPr="002427C4">
              <w:rPr>
                <w:b/>
                <w:bCs/>
                <w:szCs w:val="28"/>
              </w:rPr>
              <w:t>»</w:t>
            </w:r>
          </w:p>
        </w:tc>
      </w:tr>
    </w:tbl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2427C4">
        <w:rPr>
          <w:bCs/>
          <w:szCs w:val="28"/>
        </w:rPr>
        <w:t>ПЕРЕЧЕНЬ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2427C4">
        <w:rPr>
          <w:bCs/>
          <w:szCs w:val="28"/>
        </w:rPr>
        <w:t>основных мероприятий подпрограмм</w:t>
      </w:r>
      <w:r w:rsidRPr="002427C4">
        <w:rPr>
          <w:b/>
          <w:bCs/>
          <w:szCs w:val="28"/>
        </w:rPr>
        <w:t xml:space="preserve"> </w:t>
      </w:r>
      <w:r w:rsidRPr="002427C4">
        <w:rPr>
          <w:szCs w:val="28"/>
        </w:rPr>
        <w:t xml:space="preserve">муниципальной программы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 xml:space="preserve">Осуществление местного самоуправления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Ставропольского края</w:t>
      </w:r>
      <w:r w:rsidRPr="002427C4">
        <w:rPr>
          <w:b/>
          <w:bCs/>
          <w:szCs w:val="28"/>
        </w:rPr>
        <w:t>»</w:t>
      </w:r>
      <w:r w:rsidRPr="002427C4">
        <w:rPr>
          <w:szCs w:val="28"/>
        </w:rPr>
        <w:t xml:space="preserve"> </w:t>
      </w:r>
      <w:hyperlink r:id="rId13" w:anchor="Par2088" w:history="1">
        <w:r w:rsidRPr="002427C4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2088"/>
      <w:bookmarkEnd w:id="7"/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896DF6" w:rsidRPr="002427C4" w:rsidRDefault="00896DF6" w:rsidP="00896DF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196"/>
        <w:gridCol w:w="142"/>
        <w:gridCol w:w="36"/>
        <w:gridCol w:w="7"/>
        <w:gridCol w:w="11"/>
        <w:gridCol w:w="1511"/>
        <w:gridCol w:w="275"/>
        <w:gridCol w:w="36"/>
        <w:gridCol w:w="13"/>
        <w:gridCol w:w="2224"/>
        <w:gridCol w:w="29"/>
        <w:gridCol w:w="19"/>
        <w:gridCol w:w="945"/>
        <w:gridCol w:w="48"/>
        <w:gridCol w:w="705"/>
        <w:gridCol w:w="7"/>
        <w:gridCol w:w="90"/>
        <w:gridCol w:w="34"/>
        <w:gridCol w:w="3133"/>
      </w:tblGrid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№</w:t>
            </w:r>
            <w:r w:rsidRPr="002427C4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2427C4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896DF6" w:rsidRPr="002427C4" w:rsidTr="00896DF6">
        <w:trPr>
          <w:cantSplit/>
          <w:trHeight w:val="1134"/>
        </w:trPr>
        <w:tc>
          <w:tcPr>
            <w:tcW w:w="7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896DF6" w:rsidRPr="002427C4" w:rsidTr="00896DF6">
        <w:trPr>
          <w:cantSplit/>
          <w:trHeight w:val="7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Цель  Программы  «Повышение эффективности деятельности органов местного самоуправления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края»</w:t>
            </w:r>
          </w:p>
        </w:tc>
      </w:tr>
      <w:tr w:rsidR="00896DF6" w:rsidRPr="002427C4" w:rsidTr="00896DF6">
        <w:trPr>
          <w:cantSplit/>
          <w:trHeight w:val="14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1 «</w:t>
            </w:r>
            <w:r w:rsidRPr="002427C4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 xml:space="preserve">п. 4.1. приложения 1 к Программе </w:t>
            </w:r>
          </w:p>
        </w:tc>
      </w:tr>
      <w:tr w:rsidR="00896DF6" w:rsidRPr="002427C4" w:rsidTr="00896DF6">
        <w:trPr>
          <w:cantSplit/>
          <w:trHeight w:val="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1 подпрограммы 1 Программы «</w:t>
            </w:r>
            <w:r w:rsidRPr="002427C4">
              <w:rPr>
                <w:szCs w:val="28"/>
              </w:rPr>
              <w:t xml:space="preserve">Повышение предпринимательской активности и развитие малого и среднего предпринимательства в </w:t>
            </w:r>
            <w:proofErr w:type="spellStart"/>
            <w:r w:rsidRPr="002427C4">
              <w:rPr>
                <w:szCs w:val="28"/>
              </w:rPr>
              <w:t>Благодарненском</w:t>
            </w:r>
            <w:proofErr w:type="spellEnd"/>
            <w:r w:rsidRPr="002427C4">
              <w:rPr>
                <w:szCs w:val="28"/>
              </w:rPr>
              <w:t xml:space="preserve"> городском округе Ставропольского края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"Финансовая поддержка субъектов малого и среднего предпринимательства 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 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применение мер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муници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пального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регу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п.4.1.1.  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п.4.1.2.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п.4.1.3.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 1 к Программе</w:t>
            </w:r>
          </w:p>
        </w:tc>
      </w:tr>
      <w:tr w:rsidR="00896DF6" w:rsidRPr="002427C4" w:rsidTr="00896DF6">
        <w:trPr>
          <w:cantSplit/>
          <w:trHeight w:val="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2 </w:t>
            </w:r>
            <w:r w:rsidRPr="002427C4">
              <w:rPr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proofErr w:type="spellStart"/>
            <w:r w:rsidRPr="002427C4">
              <w:t>Благодарненском</w:t>
            </w:r>
            <w:proofErr w:type="spellEnd"/>
            <w:r w:rsidRPr="002427C4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t>п.4.2.1 приложения 1 к Программе</w:t>
            </w:r>
          </w:p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Задача 1подпрограммы 2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 </w:t>
            </w:r>
          </w:p>
        </w:tc>
      </w:tr>
      <w:tr w:rsidR="00896DF6" w:rsidRPr="002427C4" w:rsidTr="00896DF6">
        <w:trPr>
          <w:cantSplit/>
          <w:trHeight w:val="17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выполне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ние</w:t>
            </w:r>
            <w:proofErr w:type="spellEnd"/>
            <w:r w:rsidRPr="002427C4">
              <w:rPr>
                <w:szCs w:val="28"/>
              </w:rPr>
              <w:t xml:space="preserve">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п.4.2.</w:t>
            </w:r>
            <w:r w:rsidRPr="002427C4">
              <w:t>1</w:t>
            </w:r>
            <w:r w:rsidRPr="002427C4">
              <w:rPr>
                <w:szCs w:val="28"/>
              </w:rPr>
              <w:t xml:space="preserve">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п.4.2.</w:t>
            </w:r>
            <w:r w:rsidRPr="002427C4">
              <w:t>2</w:t>
            </w:r>
            <w:r w:rsidRPr="002427C4">
              <w:rPr>
                <w:szCs w:val="28"/>
              </w:rPr>
              <w:t xml:space="preserve">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3 "Сохранение и развитие культуры"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r w:rsidRPr="002427C4">
              <w:rPr>
                <w:szCs w:val="28"/>
              </w:rPr>
              <w:t>п. 4.3.6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Задача 1 подпрограммы 3 Программы: </w:t>
            </w:r>
            <w:r w:rsidRPr="002427C4">
              <w:rPr>
                <w:iCs/>
                <w:szCs w:val="28"/>
              </w:rPr>
              <w:t>Обеспечение роста посещаемости МУК «БРИКМ»  за  счет внедрения инновационных форм работы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мероприятие: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</w:t>
            </w:r>
          </w:p>
          <w:p w:rsidR="00896DF6" w:rsidRPr="002427C4" w:rsidRDefault="00896DF6" w:rsidP="00896DF6">
            <w:pPr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ганами</w:t>
            </w:r>
            <w:proofErr w:type="spellEnd"/>
            <w:r w:rsidRPr="002427C4">
              <w:rPr>
                <w:szCs w:val="28"/>
              </w:rPr>
              <w:t xml:space="preserve"> мест </w:t>
            </w:r>
          </w:p>
          <w:p w:rsidR="00896DF6" w:rsidRPr="002427C4" w:rsidRDefault="00896DF6" w:rsidP="00896DF6">
            <w:pPr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ного</w:t>
            </w:r>
            <w:proofErr w:type="spellEnd"/>
            <w:r w:rsidRPr="002427C4">
              <w:rPr>
                <w:szCs w:val="28"/>
              </w:rPr>
              <w:t xml:space="preserve"> </w:t>
            </w:r>
            <w:proofErr w:type="spellStart"/>
            <w:r w:rsidRPr="002427C4">
              <w:rPr>
                <w:szCs w:val="28"/>
              </w:rPr>
              <w:t>самоуп</w:t>
            </w:r>
            <w:proofErr w:type="spellEnd"/>
          </w:p>
          <w:p w:rsidR="00896DF6" w:rsidRPr="002427C4" w:rsidRDefault="00896DF6" w:rsidP="00896DF6">
            <w:pPr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равления</w:t>
            </w:r>
            <w:proofErr w:type="spellEnd"/>
            <w:r w:rsidRPr="002427C4">
              <w:rPr>
                <w:szCs w:val="28"/>
              </w:rPr>
              <w:t xml:space="preserve"> 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п.4.3.1приложения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2 подпрограммы 3 Программы «</w:t>
            </w:r>
            <w:r w:rsidRPr="002427C4">
              <w:rPr>
                <w:iCs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п.4.3.2приложения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п.4.3.3.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b/>
                <w:iCs/>
                <w:szCs w:val="28"/>
              </w:rPr>
              <w:softHyphen/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Задача 3 подпрограммы 3 Программы: «</w:t>
            </w:r>
            <w:r w:rsidRPr="002427C4">
              <w:rPr>
                <w:iCs/>
                <w:szCs w:val="28"/>
              </w:rPr>
              <w:t>Обеспечение доступности культурных благ для</w:t>
            </w:r>
            <w:r w:rsidRPr="002427C4">
              <w:rPr>
                <w:iCs/>
                <w:szCs w:val="28"/>
              </w:rPr>
              <w:softHyphen/>
              <w:t xml:space="preserve"> населения </w:t>
            </w:r>
            <w:proofErr w:type="spellStart"/>
            <w:r w:rsidRPr="002427C4">
              <w:rPr>
                <w:iCs/>
                <w:szCs w:val="28"/>
              </w:rPr>
              <w:t>Благодарненского</w:t>
            </w:r>
            <w:proofErr w:type="spellEnd"/>
            <w:r w:rsidRPr="002427C4">
              <w:rPr>
                <w:iCs/>
                <w:szCs w:val="28"/>
              </w:rPr>
              <w:t xml:space="preserve"> городского округа»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  культурно-массовых мероприятий»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 4.3.4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п.4.3.5.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 4.3.6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1516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4 подпрограммы 3 Программы:</w:t>
            </w:r>
            <w:r w:rsidRPr="002427C4">
              <w:rPr>
                <w:szCs w:val="28"/>
              </w:rPr>
              <w:t xml:space="preserve"> «Обеспечение доступности и повышение качества дополнительного образования детей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округа»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п.4.3.7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 4.3.8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2473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4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«</w:t>
            </w:r>
            <w:r w:rsidRPr="002427C4">
              <w:rPr>
                <w:szCs w:val="28"/>
              </w:rPr>
              <w:t>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соисполнители: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АБГО СК,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УСХ АБГО СК, ФУ АБГО СК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cs="Calibri"/>
                <w:szCs w:val="28"/>
              </w:rPr>
            </w:pPr>
            <w:r w:rsidRPr="002427C4">
              <w:rPr>
                <w:szCs w:val="28"/>
              </w:rPr>
              <w:t xml:space="preserve">п.4.2   приложения 1 к Программе </w:t>
            </w:r>
          </w:p>
        </w:tc>
      </w:tr>
      <w:tr w:rsidR="00896DF6" w:rsidRPr="002427C4" w:rsidTr="00896DF6">
        <w:trPr>
          <w:cantSplit/>
          <w:trHeight w:val="14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1подпрограммы 4 Программы "</w:t>
            </w:r>
            <w:r w:rsidRPr="002427C4">
              <w:rPr>
                <w:szCs w:val="28"/>
              </w:rPr>
      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2427C4">
              <w:rPr>
                <w:szCs w:val="28"/>
              </w:rPr>
              <w:t>межкофессионального</w:t>
            </w:r>
            <w:proofErr w:type="spellEnd"/>
            <w:r w:rsidRPr="002427C4">
              <w:rPr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округа"</w:t>
            </w:r>
          </w:p>
        </w:tc>
      </w:tr>
      <w:tr w:rsidR="00896DF6" w:rsidRPr="002427C4" w:rsidTr="00896DF6">
        <w:trPr>
          <w:cantSplit/>
          <w:trHeight w:val="18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 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БГО СК 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соисполнители: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АБГО СК,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УСХ АБГО СК, ФУ АБГО СК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п.4.4.1 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п.4.4.2 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п.4.4.3  приложения 1 к Программе</w:t>
            </w:r>
          </w:p>
        </w:tc>
      </w:tr>
      <w:tr w:rsidR="00896DF6" w:rsidRPr="002427C4" w:rsidTr="00896DF6">
        <w:trPr>
          <w:cantSplit/>
          <w:trHeight w:val="154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2 подпрограммы 4 Программы: «</w:t>
            </w:r>
            <w:r w:rsidRPr="002427C4">
              <w:t>П</w:t>
            </w:r>
            <w:r w:rsidRPr="002427C4">
              <w:rPr>
                <w:szCs w:val="28"/>
              </w:rPr>
              <w:t>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</w:tr>
      <w:tr w:rsidR="00896DF6" w:rsidRPr="002427C4" w:rsidTr="00896DF6">
        <w:trPr>
          <w:cantSplit/>
          <w:trHeight w:val="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предупреждению чрезвычайных ситуаций и стихийных бедствий природного и техногенного характера, гражданской обороне»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соисполнители: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АБГО СК, </w:t>
            </w:r>
          </w:p>
          <w:p w:rsidR="00896DF6" w:rsidRPr="002427C4" w:rsidRDefault="00896DF6" w:rsidP="00896DF6">
            <w:pPr>
              <w:jc w:val="center"/>
            </w:pPr>
            <w:r w:rsidRPr="002427C4">
              <w:rPr>
                <w:szCs w:val="28"/>
              </w:rPr>
              <w:t xml:space="preserve"> ФУ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2021 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п.4.4.4  приложения 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п.4.4.5  приложения 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п.4.4.6  приложения 1 к Программе</w:t>
            </w:r>
          </w:p>
        </w:tc>
      </w:tr>
      <w:tr w:rsidR="00896DF6" w:rsidRPr="002427C4" w:rsidTr="00896DF6">
        <w:trPr>
          <w:cantSplit/>
          <w:trHeight w:val="19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5 </w:t>
            </w:r>
            <w:r w:rsidRPr="002427C4">
              <w:rPr>
                <w:szCs w:val="28"/>
              </w:rPr>
              <w:t>«Профилактика правонарушений, обеспечение общественного порядка»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</w:t>
            </w:r>
            <w:r w:rsidRPr="002427C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szCs w:val="28"/>
              </w:rPr>
              <w:t>п. 4.2.приложения 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 1подпрограммы 5 Программы «</w:t>
            </w:r>
            <w:r w:rsidRPr="002427C4">
              <w:rPr>
                <w:szCs w:val="28"/>
              </w:rPr>
              <w:t>Развитие и совершенствование системы профилактики правонарушений,  эффективное противодействие преступности, в том числе среди несовершеннолетних и молодежи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96DF6" w:rsidRPr="002427C4" w:rsidTr="00896DF6">
        <w:trPr>
          <w:cantSplit/>
          <w:trHeight w:val="34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5.1.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Основное мероприятие «Создание условий для обеспечения безопасности граждан  на территории городского округа»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 xml:space="preserve">выполнение функций органами местного </w:t>
            </w:r>
            <w:proofErr w:type="spellStart"/>
            <w:r w:rsidRPr="002427C4">
              <w:t>самоуправле</w:t>
            </w:r>
            <w:proofErr w:type="spellEnd"/>
          </w:p>
          <w:p w:rsidR="00896DF6" w:rsidRPr="002427C4" w:rsidRDefault="00896DF6" w:rsidP="00896DF6">
            <w:pPr>
              <w:jc w:val="center"/>
            </w:pPr>
            <w:proofErr w:type="spellStart"/>
            <w:r w:rsidRPr="002427C4">
              <w:t>ния</w:t>
            </w:r>
            <w:proofErr w:type="spellEnd"/>
            <w:r w:rsidRPr="002427C4">
              <w:t xml:space="preserve"> </w:t>
            </w:r>
            <w:r w:rsidRPr="002427C4">
              <w:rPr>
                <w:szCs w:val="28"/>
              </w:rPr>
              <w:t>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jc w:val="center"/>
            </w:pPr>
          </w:p>
          <w:p w:rsidR="00896DF6" w:rsidRPr="002427C4" w:rsidRDefault="00896DF6" w:rsidP="00896DF6">
            <w:pPr>
              <w:jc w:val="center"/>
            </w:pPr>
          </w:p>
          <w:p w:rsidR="00896DF6" w:rsidRPr="002427C4" w:rsidRDefault="00896DF6" w:rsidP="00896DF6">
            <w:pPr>
              <w:jc w:val="center"/>
            </w:pPr>
          </w:p>
          <w:p w:rsidR="00896DF6" w:rsidRPr="002427C4" w:rsidRDefault="00896DF6" w:rsidP="00896DF6">
            <w:pPr>
              <w:jc w:val="center"/>
            </w:pPr>
            <w:r w:rsidRPr="002427C4"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jc w:val="center"/>
            </w:pPr>
            <w:r w:rsidRPr="002427C4">
              <w:t>2021</w:t>
            </w:r>
          </w:p>
        </w:tc>
        <w:tc>
          <w:tcPr>
            <w:tcW w:w="3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п.4.5.1  приложения 1 к Программе;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п.4.5.2 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УИЗО 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</w:t>
            </w:r>
            <w:r w:rsidRPr="002427C4">
              <w:rPr>
                <w:rFonts w:eastAsia="Times New Roman"/>
                <w:szCs w:val="28"/>
                <w:lang w:val="en-US" w:eastAsia="ru-RU"/>
              </w:rPr>
              <w:t>2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1 </w:t>
            </w:r>
          </w:p>
        </w:tc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п.4.6.1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Задача 1 подпрограммы 6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Программы </w:t>
            </w:r>
            <w:r w:rsidR="00D20F93" w:rsidRPr="002427C4">
              <w:rPr>
                <w:szCs w:val="28"/>
              </w:rPr>
              <w:t xml:space="preserve"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="00D20F93" w:rsidRPr="002427C4">
              <w:rPr>
                <w:szCs w:val="28"/>
              </w:rPr>
              <w:t>Благодарненского</w:t>
            </w:r>
            <w:proofErr w:type="spellEnd"/>
            <w:r w:rsidR="00D20F93" w:rsidRPr="002427C4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="00D20F93" w:rsidRPr="002427C4">
              <w:rPr>
                <w:szCs w:val="28"/>
              </w:rPr>
              <w:t>Благодарненского</w:t>
            </w:r>
            <w:proofErr w:type="spellEnd"/>
            <w:r w:rsidR="00D20F93" w:rsidRPr="002427C4">
              <w:rPr>
                <w:szCs w:val="28"/>
              </w:rPr>
              <w:t xml:space="preserve"> городского округа Ставропольского края»</w:t>
            </w:r>
            <w:proofErr w:type="gramEnd"/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53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DF6" w:rsidRPr="002427C4" w:rsidRDefault="00D20F93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</w:t>
            </w:r>
            <w:r w:rsidRPr="002427C4">
              <w:rPr>
                <w:szCs w:val="28"/>
              </w:rPr>
              <w:lastRenderedPageBreak/>
              <w:t xml:space="preserve">увеличение количества муниципального имущества в Перечне муниципального имущества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427C4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lastRenderedPageBreak/>
              <w:t xml:space="preserve">выполнение функций органами местного </w:t>
            </w:r>
            <w:proofErr w:type="spellStart"/>
            <w:r w:rsidRPr="002427C4">
              <w:rPr>
                <w:szCs w:val="28"/>
              </w:rPr>
              <w:t>самоуправле</w:t>
            </w:r>
            <w:proofErr w:type="spellEnd"/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2427C4">
              <w:rPr>
                <w:szCs w:val="28"/>
              </w:rPr>
              <w:t>ния</w:t>
            </w:r>
            <w:proofErr w:type="spellEnd"/>
            <w:r w:rsidRPr="002427C4">
              <w:rPr>
                <w:szCs w:val="28"/>
              </w:rPr>
              <w:t xml:space="preserve">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УИЗО 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п.4.6.1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п.4.6.2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 4.6.3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 4.6.4 приложения 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39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7 «Развитие физической культуры и спорта»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соисполнитель УО и МП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АБГО СК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п. 4.7.4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Задача 1 подпрограммы  7 Программы «</w:t>
            </w:r>
            <w:r w:rsidRPr="002427C4">
              <w:rPr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2427C4">
              <w:rPr>
                <w:szCs w:val="28"/>
              </w:rPr>
              <w:t>Благодарненском</w:t>
            </w:r>
            <w:proofErr w:type="spellEnd"/>
            <w:r w:rsidRPr="002427C4">
              <w:rPr>
                <w:szCs w:val="28"/>
              </w:rPr>
              <w:t xml:space="preserve"> городском округе Ставропольского края</w:t>
            </w:r>
            <w:r w:rsidRPr="002427C4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7.1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мероприятие: </w:t>
            </w:r>
            <w:r w:rsidRPr="002427C4">
              <w:t>«</w:t>
            </w:r>
            <w:r w:rsidRPr="002427C4">
              <w:rPr>
                <w:rFonts w:eastAsia="Times New Roman"/>
                <w:szCs w:val="28"/>
                <w:lang w:eastAsia="ru-RU"/>
              </w:rPr>
              <w:t>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</w:pPr>
            <w:r w:rsidRPr="002427C4">
              <w:rPr>
                <w:szCs w:val="28"/>
              </w:rPr>
              <w:t>п.4.7.</w:t>
            </w:r>
            <w:r w:rsidRPr="002427C4">
              <w:t>1</w:t>
            </w:r>
            <w:r w:rsidRPr="002427C4">
              <w:rPr>
                <w:szCs w:val="28"/>
              </w:rPr>
              <w:t xml:space="preserve">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п.4.7.2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п.4.7.3.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szCs w:val="28"/>
              </w:rPr>
              <w:lastRenderedPageBreak/>
              <w:t>п. 4.7.4 приложения</w:t>
            </w:r>
            <w:r w:rsidRPr="002427C4">
              <w:t xml:space="preserve"> </w:t>
            </w:r>
            <w:r w:rsidRPr="002427C4">
              <w:rPr>
                <w:szCs w:val="28"/>
              </w:rPr>
              <w:t>1 к 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7. 2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мероприятие: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  <w:tc>
          <w:tcPr>
            <w:tcW w:w="3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8 «Молодежная политика</w:t>
            </w:r>
            <w:r w:rsidRPr="002427C4">
              <w:rPr>
                <w:szCs w:val="28"/>
              </w:rPr>
              <w:t>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п.4.8.1. 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DF6" w:rsidRPr="002427C4" w:rsidRDefault="00896DF6" w:rsidP="00896DF6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427C4">
              <w:rPr>
                <w:bCs/>
                <w:szCs w:val="28"/>
              </w:rPr>
              <w:t>Задача 1 подпрограммы 8 Программы</w:t>
            </w:r>
            <w:r w:rsidRPr="002427C4">
              <w:rPr>
                <w:szCs w:val="28"/>
              </w:rPr>
              <w:t xml:space="preserve">  «</w:t>
            </w:r>
            <w:r w:rsidRPr="002427C4">
              <w:t>Обеспечение  и создание  комфортных условий  в округе для трудового, духовного, физического и творческого развития молодого человека»</w:t>
            </w:r>
          </w:p>
        </w:tc>
      </w:tr>
      <w:tr w:rsidR="00896DF6" w:rsidRPr="002427C4" w:rsidTr="00896DF6">
        <w:trPr>
          <w:cantSplit/>
          <w:trHeight w:val="169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t>«Организация досуга молодежи»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выполнение функций органами местного самоуправления БГО СК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п.4.8.1.</w:t>
            </w:r>
            <w:r w:rsidRPr="002427C4">
              <w:t xml:space="preserve"> </w:t>
            </w:r>
            <w:r w:rsidRPr="002427C4">
              <w:rPr>
                <w:szCs w:val="28"/>
              </w:rPr>
              <w:t>приложения</w:t>
            </w:r>
            <w:proofErr w:type="gramStart"/>
            <w:r w:rsidRPr="002427C4">
              <w:rPr>
                <w:szCs w:val="28"/>
              </w:rPr>
              <w:t>1</w:t>
            </w:r>
            <w:proofErr w:type="gramEnd"/>
            <w:r w:rsidRPr="002427C4">
              <w:rPr>
                <w:szCs w:val="28"/>
              </w:rPr>
              <w:t xml:space="preserve"> к 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п.4.8.2. приложения 1 к Подпрограмме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п.4.8.3. приложения 1 к Подпрограмме</w:t>
            </w:r>
          </w:p>
        </w:tc>
      </w:tr>
      <w:tr w:rsidR="00896DF6" w:rsidRPr="002427C4" w:rsidTr="00896DF6">
        <w:trPr>
          <w:cantSplit/>
          <w:trHeight w:val="1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5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 xml:space="preserve"> А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 xml:space="preserve"> «Обеспечение реализации программы "Осуществление местного самоуправления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Благодарненском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городском округе Ставропольского края» и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общепрограммные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 xml:space="preserve">соисполнитель УИЗО 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427C4">
              <w:rPr>
                <w:szCs w:val="28"/>
              </w:rPr>
              <w:t>АБГО СК</w:t>
            </w:r>
          </w:p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2021 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х</w:t>
            </w:r>
          </w:p>
        </w:tc>
      </w:tr>
    </w:tbl>
    <w:p w:rsidR="00896DF6" w:rsidRPr="002427C4" w:rsidRDefault="00896DF6" w:rsidP="00896DF6">
      <w:pPr>
        <w:rPr>
          <w:szCs w:val="28"/>
        </w:rPr>
      </w:pPr>
    </w:p>
    <w:p w:rsidR="00896DF6" w:rsidRPr="002427C4" w:rsidRDefault="00896DF6" w:rsidP="00896DF6">
      <w:pPr>
        <w:rPr>
          <w:szCs w:val="28"/>
        </w:rPr>
      </w:pPr>
    </w:p>
    <w:p w:rsidR="00896DF6" w:rsidRPr="002427C4" w:rsidRDefault="00896DF6" w:rsidP="00896DF6">
      <w:pPr>
        <w:rPr>
          <w:szCs w:val="28"/>
        </w:rPr>
      </w:pPr>
    </w:p>
    <w:p w:rsidR="00896DF6" w:rsidRPr="002427C4" w:rsidRDefault="00896DF6" w:rsidP="00896DF6">
      <w:pPr>
        <w:rPr>
          <w:szCs w:val="28"/>
        </w:rPr>
      </w:pPr>
    </w:p>
    <w:p w:rsidR="00896DF6" w:rsidRPr="002427C4" w:rsidRDefault="00896DF6" w:rsidP="00896DF6">
      <w:pPr>
        <w:rPr>
          <w:szCs w:val="28"/>
        </w:rPr>
      </w:pPr>
      <w:r w:rsidRPr="002427C4">
        <w:rPr>
          <w:szCs w:val="28"/>
        </w:rPr>
        <w:t>Используемые сокращения:</w:t>
      </w:r>
    </w:p>
    <w:p w:rsidR="00896DF6" w:rsidRPr="002427C4" w:rsidRDefault="00896DF6" w:rsidP="00896DF6">
      <w:pPr>
        <w:rPr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администрация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caps/>
                <w:sz w:val="28"/>
                <w:szCs w:val="28"/>
                <w:lang w:eastAsia="ru-RU"/>
              </w:rPr>
              <w:t>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caps/>
                <w:sz w:val="28"/>
                <w:szCs w:val="28"/>
                <w:lang w:eastAsia="ru-RU"/>
              </w:rPr>
              <w:t>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caps/>
                <w:sz w:val="28"/>
                <w:szCs w:val="28"/>
                <w:lang w:eastAsia="ru-RU"/>
              </w:rPr>
              <w:t>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427C4">
              <w:rPr>
                <w:caps/>
                <w:sz w:val="28"/>
                <w:szCs w:val="28"/>
                <w:lang w:eastAsia="ru-RU"/>
              </w:rPr>
              <w:t>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proofErr w:type="spellEnd"/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МУК «БРИКМ»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муниципальное учреждение культуры «</w:t>
            </w:r>
            <w:proofErr w:type="spellStart"/>
            <w:r w:rsidRPr="002427C4">
              <w:rPr>
                <w:sz w:val="28"/>
                <w:szCs w:val="28"/>
                <w:lang w:eastAsia="ru-RU"/>
              </w:rPr>
              <w:t>Благодарненский</w:t>
            </w:r>
            <w:proofErr w:type="spellEnd"/>
            <w:r w:rsidRPr="002427C4">
              <w:rPr>
                <w:sz w:val="28"/>
                <w:szCs w:val="28"/>
                <w:lang w:eastAsia="ru-RU"/>
              </w:rPr>
              <w:t xml:space="preserve"> районный историко-краеведческий музей имени Петра Федоровича </w:t>
            </w:r>
            <w:proofErr w:type="spellStart"/>
            <w:r w:rsidRPr="002427C4">
              <w:rPr>
                <w:sz w:val="28"/>
                <w:szCs w:val="28"/>
                <w:lang w:eastAsia="ru-RU"/>
              </w:rPr>
              <w:t>Грибцова</w:t>
            </w:r>
            <w:proofErr w:type="spellEnd"/>
            <w:r w:rsidRPr="002427C4">
              <w:rPr>
                <w:sz w:val="28"/>
                <w:szCs w:val="28"/>
                <w:lang w:eastAsia="ru-RU"/>
              </w:rPr>
              <w:t>»;</w:t>
            </w:r>
          </w:p>
        </w:tc>
      </w:tr>
      <w:tr w:rsidR="00896DF6" w:rsidRPr="002427C4" w:rsidTr="00896DF6">
        <w:tc>
          <w:tcPr>
            <w:tcW w:w="2660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МУК «БЦБС»</w:t>
            </w:r>
          </w:p>
        </w:tc>
        <w:tc>
          <w:tcPr>
            <w:tcW w:w="12693" w:type="dxa"/>
            <w:hideMark/>
          </w:tcPr>
          <w:p w:rsidR="00896DF6" w:rsidRPr="002427C4" w:rsidRDefault="00896DF6" w:rsidP="00896D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муниципальное учреждение культуры «</w:t>
            </w:r>
            <w:proofErr w:type="spellStart"/>
            <w:r w:rsidRPr="002427C4">
              <w:rPr>
                <w:sz w:val="28"/>
                <w:szCs w:val="28"/>
                <w:lang w:eastAsia="ru-RU"/>
              </w:rPr>
              <w:t>Благодарненская</w:t>
            </w:r>
            <w:proofErr w:type="spellEnd"/>
            <w:r w:rsidRPr="002427C4">
              <w:rPr>
                <w:sz w:val="28"/>
                <w:szCs w:val="28"/>
                <w:lang w:eastAsia="ru-RU"/>
              </w:rPr>
              <w:t xml:space="preserve"> централизованная библиотечная система»</w:t>
            </w:r>
          </w:p>
        </w:tc>
      </w:tr>
    </w:tbl>
    <w:p w:rsidR="00896DF6" w:rsidRPr="002427C4" w:rsidRDefault="00896DF6" w:rsidP="00896DF6"/>
    <w:p w:rsidR="00896DF6" w:rsidRPr="002427C4" w:rsidRDefault="00896DF6" w:rsidP="00896DF6"/>
    <w:p w:rsidR="00896DF6" w:rsidRPr="002427C4" w:rsidRDefault="00896DF6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D20F93" w:rsidRPr="002427C4" w:rsidRDefault="00D20F93" w:rsidP="00896DF6"/>
    <w:p w:rsidR="00896DF6" w:rsidRPr="002427C4" w:rsidRDefault="00896DF6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7649C3" w:rsidRPr="002427C4" w:rsidRDefault="007649C3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7E6CD5" w:rsidRPr="002427C4" w:rsidTr="009A1FBF">
        <w:tc>
          <w:tcPr>
            <w:tcW w:w="15353" w:type="dxa"/>
            <w:gridSpan w:val="2"/>
          </w:tcPr>
          <w:p w:rsidR="009A1FBF" w:rsidRPr="002427C4" w:rsidRDefault="009A1FBF" w:rsidP="009A1FB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aps/>
                <w:sz w:val="28"/>
                <w:szCs w:val="28"/>
              </w:rPr>
            </w:pPr>
          </w:p>
        </w:tc>
      </w:tr>
      <w:tr w:rsidR="009A1FBF" w:rsidRPr="002427C4" w:rsidTr="009A1FBF">
        <w:tc>
          <w:tcPr>
            <w:tcW w:w="7676" w:type="dxa"/>
          </w:tcPr>
          <w:p w:rsidR="009A1FBF" w:rsidRPr="002427C4" w:rsidRDefault="009A1FBF" w:rsidP="00F81106">
            <w:pPr>
              <w:autoSpaceDE w:val="0"/>
              <w:autoSpaceDN w:val="0"/>
              <w:adjustRightInd w:val="0"/>
              <w:spacing w:line="240" w:lineRule="exact"/>
              <w:outlineLvl w:val="2"/>
              <w:rPr>
                <w:caps/>
                <w:sz w:val="28"/>
                <w:szCs w:val="28"/>
              </w:rPr>
            </w:pPr>
          </w:p>
        </w:tc>
        <w:tc>
          <w:tcPr>
            <w:tcW w:w="7677" w:type="dxa"/>
          </w:tcPr>
          <w:p w:rsidR="009A1FBF" w:rsidRPr="002427C4" w:rsidRDefault="009A1FBF" w:rsidP="009A1FBF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2427C4">
              <w:rPr>
                <w:rFonts w:eastAsia="Times New Roman"/>
                <w:bCs/>
                <w:sz w:val="28"/>
                <w:szCs w:val="28"/>
                <w:lang w:eastAsia="ru-RU"/>
              </w:rPr>
              <w:t>«Приложение 3</w:t>
            </w:r>
          </w:p>
          <w:p w:rsidR="009A1FBF" w:rsidRPr="002427C4" w:rsidRDefault="009A1FBF" w:rsidP="009A1FB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 w:val="28"/>
                <w:szCs w:val="28"/>
              </w:rPr>
            </w:pPr>
            <w:r w:rsidRPr="002427C4">
              <w:rPr>
                <w:sz w:val="28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2427C4">
              <w:rPr>
                <w:b/>
                <w:bCs/>
                <w:sz w:val="28"/>
                <w:szCs w:val="28"/>
              </w:rPr>
              <w:t>«</w:t>
            </w:r>
            <w:r w:rsidRPr="002427C4">
              <w:rPr>
                <w:sz w:val="28"/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2427C4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9A1FBF" w:rsidRPr="002427C4" w:rsidRDefault="009A1FBF" w:rsidP="00F81106">
      <w:pPr>
        <w:autoSpaceDE w:val="0"/>
        <w:autoSpaceDN w:val="0"/>
        <w:adjustRightInd w:val="0"/>
        <w:spacing w:line="240" w:lineRule="exact"/>
        <w:outlineLvl w:val="2"/>
        <w:rPr>
          <w:caps/>
          <w:szCs w:val="28"/>
        </w:rPr>
      </w:pPr>
    </w:p>
    <w:p w:rsidR="00F81106" w:rsidRPr="002427C4" w:rsidRDefault="00F81106" w:rsidP="00F81106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2427C4">
        <w:rPr>
          <w:rFonts w:eastAsia="Times New Roman"/>
          <w:caps/>
          <w:szCs w:val="28"/>
          <w:lang w:eastAsia="ru-RU"/>
        </w:rPr>
        <w:t>Объемы и источники</w:t>
      </w:r>
    </w:p>
    <w:p w:rsidR="00F81106" w:rsidRPr="002427C4" w:rsidRDefault="00F81106" w:rsidP="00F81106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2427C4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2427C4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2427C4">
        <w:rPr>
          <w:b/>
          <w:bCs/>
          <w:szCs w:val="28"/>
        </w:rPr>
        <w:t>«</w:t>
      </w:r>
      <w:r w:rsidRPr="002427C4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2427C4">
        <w:rPr>
          <w:b/>
          <w:bCs/>
          <w:szCs w:val="28"/>
        </w:rPr>
        <w:t>»</w:t>
      </w:r>
      <w:hyperlink r:id="rId14" w:anchor="Par2393" w:history="1">
        <w:r w:rsidRPr="002427C4">
          <w:rPr>
            <w:rStyle w:val="a3"/>
            <w:color w:val="auto"/>
            <w:szCs w:val="28"/>
          </w:rPr>
          <w:t>&lt;*&gt;</w:t>
        </w:r>
      </w:hyperlink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2427C4">
        <w:rPr>
          <w:szCs w:val="28"/>
        </w:rPr>
        <w:t>--------------------------------</w:t>
      </w:r>
    </w:p>
    <w:p w:rsidR="00F81106" w:rsidRPr="002427C4" w:rsidRDefault="00F81106" w:rsidP="00F81106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8" w:name="Par2393"/>
      <w:bookmarkEnd w:id="8"/>
      <w:r w:rsidRPr="002427C4">
        <w:rPr>
          <w:szCs w:val="28"/>
        </w:rPr>
        <w:t>&lt;*&gt; Далее в настоящем Приложении используется сокращение – Программа</w:t>
      </w:r>
    </w:p>
    <w:p w:rsidR="00F81106" w:rsidRPr="002427C4" w:rsidRDefault="00F81106" w:rsidP="00F81106">
      <w:pPr>
        <w:spacing w:line="240" w:lineRule="exact"/>
        <w:rPr>
          <w:szCs w:val="28"/>
        </w:rPr>
      </w:pP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7E6CD5" w:rsidRPr="002427C4" w:rsidTr="009901EA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2427C4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2427C4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F81106" w:rsidP="00D76BF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2427C4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7E6CD5" w:rsidRPr="002427C4" w:rsidTr="009901EA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106" w:rsidRPr="002427C4" w:rsidRDefault="00F81106" w:rsidP="009901EA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106" w:rsidRPr="002427C4" w:rsidRDefault="00F81106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2021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611000" w:rsidP="003426AD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23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5</w:t>
            </w:r>
            <w:r w:rsidRPr="002427C4">
              <w:rPr>
                <w:rFonts w:eastAsia="Times New Roman"/>
                <w:szCs w:val="28"/>
                <w:lang w:eastAsia="ru-RU"/>
              </w:rPr>
              <w:t> 7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84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BB0C97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235 784,23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177 139,40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180 393,53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EF1798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235FEC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37 828,33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235FEC" w:rsidP="00235FEC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37 828,33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235FEC">
            <w:pPr>
              <w:autoSpaceDE w:val="0"/>
              <w:autoSpaceDN w:val="0"/>
              <w:adjustRightInd w:val="0"/>
              <w:ind w:right="-104" w:hanging="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197 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955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235FEC" w:rsidRPr="002427C4">
              <w:rPr>
                <w:rFonts w:eastAsia="Times New Roman"/>
                <w:szCs w:val="28"/>
                <w:lang w:eastAsia="ru-RU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177 100,52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180 354,65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15" w:rsidRPr="002427C4" w:rsidRDefault="00DE2615" w:rsidP="009901EA">
            <w:pPr>
              <w:ind w:right="-104"/>
              <w:jc w:val="right"/>
              <w:rPr>
                <w:szCs w:val="28"/>
              </w:rPr>
            </w:pPr>
          </w:p>
          <w:p w:rsidR="00D76BF9" w:rsidRPr="002427C4" w:rsidRDefault="00B31042" w:rsidP="00235FEC">
            <w:pPr>
              <w:ind w:right="-104"/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176</w:t>
            </w:r>
            <w:r w:rsidR="00235FEC" w:rsidRPr="002427C4">
              <w:rPr>
                <w:szCs w:val="28"/>
              </w:rPr>
              <w:t> 272,30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161 516,97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164 771,09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CA26A8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</w:t>
            </w:r>
            <w:r w:rsidR="00D76BF9" w:rsidRPr="002427C4">
              <w:rPr>
                <w:rFonts w:eastAsia="Times New Roman"/>
                <w:szCs w:val="28"/>
                <w:lang w:eastAsia="ru-RU"/>
              </w:rPr>
              <w:t>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A02A49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21 683,60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15 583,55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F95DD5">
            <w:pPr>
              <w:autoSpaceDE w:val="0"/>
              <w:autoSpaceDN w:val="0"/>
              <w:adjustRightInd w:val="0"/>
              <w:ind w:left="-108"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9 023,21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8 777,27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380,00</w:t>
            </w:r>
          </w:p>
        </w:tc>
      </w:tr>
      <w:tr w:rsidR="007E6CD5" w:rsidRPr="002427C4" w:rsidTr="003C573E">
        <w:trPr>
          <w:trHeight w:val="22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ind w:left="-108" w:right="-108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B31042" w:rsidP="00BA3C29">
            <w:pPr>
              <w:ind w:left="-111" w:right="-104" w:firstLine="111"/>
              <w:jc w:val="right"/>
            </w:pPr>
            <w:r w:rsidRPr="002427C4">
              <w:t>12 178,82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6 324,71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 «</w:t>
            </w:r>
            <w:r w:rsidRPr="002427C4">
              <w:rPr>
                <w:szCs w:val="28"/>
              </w:rPr>
              <w:t>Развитие малого и  среднего предпринимательства, поддержка конкуренции и формирование благоприятного инвестиционного климата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ind w:firstLine="16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3C411E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411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«Финансовая поддержка субъектов малого и среднего предпринимательства в Благодарненском городском округе Ставропольского края»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411E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3C411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90,00</w:t>
            </w:r>
          </w:p>
        </w:tc>
      </w:tr>
      <w:tr w:rsidR="007E6CD5" w:rsidRPr="002427C4" w:rsidTr="003C411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411E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112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Подпрограмма </w:t>
            </w:r>
            <w:r w:rsidRPr="002427C4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муниципальных услуг    в </w:t>
            </w:r>
            <w:r w:rsidRPr="002427C4"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611000" w:rsidP="007861FE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611000" w:rsidP="009901EA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/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</w:pPr>
          </w:p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7861F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611000" w:rsidRPr="002427C4" w:rsidTr="00DD0A4D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D76BF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</w:t>
            </w:r>
            <w:r w:rsidRPr="002427C4">
              <w:t xml:space="preserve"> 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предоставляемых по принципу «одного окна» </w:t>
            </w:r>
            <w:r w:rsidRPr="002427C4">
              <w:rPr>
                <w:rFonts w:cs="Calibri"/>
                <w:szCs w:val="28"/>
              </w:rPr>
              <w:t>в многофункциональных центрах»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611000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000" w:rsidRPr="002427C4" w:rsidRDefault="0061100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00" w:rsidRPr="002427C4" w:rsidRDefault="00611000" w:rsidP="00611000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1000" w:rsidRPr="002427C4" w:rsidRDefault="00611000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DD0A4D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DD0A4D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A4D" w:rsidRPr="002427C4" w:rsidRDefault="00611000" w:rsidP="00DD0A4D">
            <w:pPr>
              <w:jc w:val="right"/>
            </w:pPr>
            <w:r w:rsidRPr="002427C4">
              <w:t>14 198,64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13 464,77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A4D" w:rsidRPr="002427C4" w:rsidRDefault="00DD0A4D" w:rsidP="009901EA">
            <w:pPr>
              <w:jc w:val="right"/>
            </w:pPr>
            <w:r w:rsidRPr="002427C4">
              <w:t>13 472,38</w:t>
            </w:r>
          </w:p>
        </w:tc>
      </w:tr>
      <w:tr w:rsidR="007E6CD5" w:rsidRPr="002427C4" w:rsidTr="00DD0A4D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A4D" w:rsidRPr="002427C4" w:rsidRDefault="00DD0A4D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2427C4" w:rsidRDefault="00DD0A4D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4D" w:rsidRPr="002427C4" w:rsidRDefault="00DD0A4D" w:rsidP="00DD0A4D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0A4D" w:rsidRPr="002427C4" w:rsidRDefault="00DD0A4D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A82049" w:rsidP="003426AD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</w:t>
            </w:r>
            <w:r w:rsidR="003426AD" w:rsidRPr="002427C4">
              <w:rPr>
                <w:szCs w:val="28"/>
              </w:rPr>
              <w:t>3</w:t>
            </w:r>
            <w:r w:rsidRPr="002427C4">
              <w:rPr>
                <w:szCs w:val="28"/>
              </w:rPr>
              <w:t> </w:t>
            </w:r>
            <w:r w:rsidR="003426AD" w:rsidRPr="002427C4">
              <w:rPr>
                <w:szCs w:val="28"/>
              </w:rPr>
              <w:t>546</w:t>
            </w:r>
            <w:r w:rsidRPr="002427C4">
              <w:rPr>
                <w:szCs w:val="28"/>
              </w:rPr>
              <w:t>,</w:t>
            </w:r>
            <w:r w:rsidR="003426AD" w:rsidRPr="002427C4">
              <w:rPr>
                <w:szCs w:val="28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123 546,80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9901EA">
            <w:pPr>
              <w:jc w:val="right"/>
            </w:pPr>
            <w:r w:rsidRPr="002427C4">
              <w:t>35 637,91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3426AD" w:rsidP="009901EA">
            <w:pPr>
              <w:jc w:val="right"/>
            </w:pPr>
            <w:r w:rsidRPr="002427C4">
              <w:t>35 637,91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0,00</w:t>
            </w:r>
          </w:p>
        </w:tc>
      </w:tr>
      <w:tr w:rsidR="007E6CD5" w:rsidRPr="002427C4" w:rsidTr="003C573E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F64FEE" w:rsidP="003426AD">
            <w:pPr>
              <w:jc w:val="right"/>
            </w:pPr>
            <w:r w:rsidRPr="002427C4">
              <w:t>87 </w:t>
            </w:r>
            <w:r w:rsidR="003426AD" w:rsidRPr="002427C4">
              <w:t>908</w:t>
            </w:r>
            <w:r w:rsidRPr="002427C4">
              <w:t>,</w:t>
            </w:r>
            <w:r w:rsidR="003426AD" w:rsidRPr="002427C4"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7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jc w:val="right"/>
            </w:pP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3426AD" w:rsidP="00491E8C">
            <w:pPr>
              <w:jc w:val="right"/>
            </w:pPr>
            <w:r w:rsidRPr="002427C4">
              <w:t>87 908,90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81 022,27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84 165,19</w:t>
            </w:r>
          </w:p>
        </w:tc>
      </w:tr>
      <w:tr w:rsidR="007E6CD5" w:rsidRPr="002427C4" w:rsidTr="003C573E">
        <w:trPr>
          <w:trHeight w:val="23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170D42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«Формирование, учет, изучение, обеспечение физического сохранения и безопасности музейных предметов, музейных 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2 364,09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2 449,63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2 560,55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743129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7861FE" w:rsidP="00A8204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14 9</w:t>
            </w:r>
            <w:r w:rsidR="00A82049" w:rsidRPr="002427C4">
              <w:rPr>
                <w:rFonts w:eastAsia="Times New Roman"/>
                <w:szCs w:val="28"/>
                <w:lang w:eastAsia="ru-RU"/>
              </w:rPr>
              <w:t>11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A82049" w:rsidRPr="002427C4">
              <w:rPr>
                <w:rFonts w:eastAsia="Times New Roman"/>
                <w:szCs w:val="28"/>
                <w:lang w:eastAsia="ru-RU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A8204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14 911,78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BF9" w:rsidRPr="002427C4" w:rsidRDefault="00D76BF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BF9" w:rsidRPr="002427C4" w:rsidRDefault="00D76BF9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104,51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A8204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</w:t>
            </w:r>
            <w:r w:rsidR="00A82049" w:rsidRPr="002427C4">
              <w:rPr>
                <w:rFonts w:eastAsia="Times New Roman"/>
                <w:szCs w:val="28"/>
                <w:lang w:eastAsia="ru-RU"/>
              </w:rPr>
              <w:t> 807,27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82049" w:rsidP="0005133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14 807,27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14 460,31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15 132,24</w:t>
            </w:r>
          </w:p>
        </w:tc>
      </w:tr>
      <w:tr w:rsidR="007E6CD5" w:rsidRPr="002427C4" w:rsidTr="003C573E">
        <w:trPr>
          <w:trHeight w:val="180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743129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«Организация и проведение культурно-массовых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3426AD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72 841,54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3426AD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72 841,54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3426AD" w:rsidP="00481C5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17 077,61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B87497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3426AD" w:rsidP="00694C1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17 077,61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3426AD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55</w:t>
            </w:r>
            <w:r w:rsidR="003426AD" w:rsidRPr="002427C4">
              <w:rPr>
                <w:rFonts w:eastAsia="Times New Roman"/>
                <w:szCs w:val="28"/>
                <w:lang w:eastAsia="ru-RU"/>
              </w:rPr>
              <w:t> 763,93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3426AD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55 763,93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49 778,73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51 682,41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14625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9901EA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B27240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B27240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7240" w:rsidRPr="002427C4" w:rsidRDefault="00B27240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240" w:rsidRPr="002427C4" w:rsidRDefault="00B27240" w:rsidP="00B27240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7240" w:rsidRPr="002427C4" w:rsidRDefault="00B27240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9901EA">
            <w:pPr>
              <w:jc w:val="right"/>
            </w:pPr>
            <w:r w:rsidRPr="002427C4">
              <w:t>14 002,25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14 333,60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14 789,99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C464F5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3.А.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Региональный проект «Культурная среда» 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t>19 427,15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18 455,79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DD0D51" w:rsidP="009901EA">
            <w:pPr>
              <w:jc w:val="right"/>
            </w:pPr>
            <w:r w:rsidRPr="002427C4">
              <w:t>971,36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87497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7240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31</w:t>
            </w:r>
            <w:r w:rsidR="00E02F8E" w:rsidRPr="002427C4">
              <w:rPr>
                <w:szCs w:val="28"/>
              </w:rPr>
              <w:t> 838,18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E02F8E" w:rsidP="009901EA">
            <w:pPr>
              <w:jc w:val="right"/>
              <w:rPr>
                <w:szCs w:val="28"/>
              </w:rPr>
            </w:pPr>
            <w:r w:rsidRPr="002427C4">
              <w:rPr>
                <w:szCs w:val="28"/>
              </w:rPr>
              <w:t>31 838,18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2501B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BF5A73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450C0" w:rsidP="009901EA">
            <w:pPr>
              <w:jc w:val="right"/>
            </w:pPr>
            <w:r w:rsidRPr="002427C4">
              <w:t>29 686,63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22 357,42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E450C0" w:rsidP="009901EA">
            <w:pPr>
              <w:jc w:val="right"/>
            </w:pPr>
            <w:r w:rsidRPr="002427C4">
              <w:t>20 551,81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18 009,50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18 012,42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E450C0">
            <w:pPr>
              <w:jc w:val="right"/>
            </w:pPr>
            <w:r w:rsidRPr="002427C4">
              <w:t>9 1</w:t>
            </w:r>
            <w:r w:rsidR="00E450C0" w:rsidRPr="002427C4">
              <w:t>34</w:t>
            </w:r>
            <w:r w:rsidRPr="002427C4">
              <w:t>,</w:t>
            </w:r>
            <w:r w:rsidR="00E450C0" w:rsidRPr="002427C4">
              <w:t>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4 345,0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380,0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E450C0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8 6</w:t>
            </w:r>
            <w:r w:rsidR="00E450C0" w:rsidRPr="002427C4">
              <w:rPr>
                <w:rFonts w:eastAsia="Times New Roman"/>
                <w:szCs w:val="28"/>
                <w:lang w:eastAsia="ru-RU"/>
              </w:rPr>
              <w:t>53</w:t>
            </w:r>
            <w:r w:rsidRPr="002427C4">
              <w:rPr>
                <w:rFonts w:eastAsia="Times New Roman"/>
                <w:szCs w:val="28"/>
                <w:lang w:eastAsia="ru-RU"/>
              </w:rPr>
              <w:t>,</w:t>
            </w:r>
            <w:r w:rsidR="00E450C0" w:rsidRPr="002427C4">
              <w:rPr>
                <w:rFonts w:eastAsia="Times New Roman"/>
                <w:szCs w:val="28"/>
                <w:lang w:eastAsia="ru-RU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3 863,43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87497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«Реализация мероприятий по профилактике терроризма и экстремизма, создание безопасных условий функционирования объектов муниципальных учреждений»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3B248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12 822,13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12598F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2 151,55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2501B6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7E6CD5" w:rsidRPr="002427C4" w:rsidTr="003C573E">
        <w:trPr>
          <w:trHeight w:val="33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237F7" w:rsidP="0012598F">
            <w:pPr>
              <w:jc w:val="right"/>
            </w:pPr>
            <w:r w:rsidRPr="002427C4">
              <w:t>10 670,58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11 789,02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F95DD5" w:rsidP="00B6149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8 508,25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9 563,70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714796" w:rsidP="009901EA">
            <w:pPr>
              <w:jc w:val="right"/>
            </w:pPr>
            <w:r w:rsidRPr="002427C4">
              <w:t>2 162,33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2 225,32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350,0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УО и МП АБГО СК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D762C9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1</w:t>
            </w:r>
            <w:r w:rsidR="00D762C9" w:rsidRPr="002427C4">
              <w:rPr>
                <w:rFonts w:eastAsia="Times New Roman"/>
                <w:szCs w:val="28"/>
                <w:lang w:eastAsia="ru-RU"/>
              </w:rPr>
              <w:t> </w:t>
            </w:r>
            <w:r w:rsidRPr="002427C4">
              <w:rPr>
                <w:rFonts w:eastAsia="Times New Roman"/>
                <w:szCs w:val="28"/>
                <w:lang w:eastAsia="ru-RU"/>
              </w:rPr>
              <w:t>7</w:t>
            </w:r>
            <w:r w:rsidR="00D762C9" w:rsidRPr="002427C4">
              <w:rPr>
                <w:rFonts w:eastAsia="Times New Roman"/>
                <w:szCs w:val="28"/>
                <w:lang w:eastAsia="ru-RU"/>
              </w:rPr>
              <w:t>10,76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1 773,75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УСХ 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101,57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87497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E02F8E" w:rsidP="009901EA">
            <w:pPr>
              <w:jc w:val="right"/>
            </w:pPr>
            <w:r w:rsidRPr="002427C4">
              <w:t>19 016,05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 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584B09">
            <w:pPr>
              <w:jc w:val="right"/>
            </w:pPr>
          </w:p>
          <w:p w:rsidR="0007052C" w:rsidRPr="002427C4" w:rsidRDefault="0007052C" w:rsidP="00584B09">
            <w:pPr>
              <w:jc w:val="right"/>
            </w:pPr>
          </w:p>
          <w:p w:rsidR="0007052C" w:rsidRPr="002427C4" w:rsidRDefault="00E02F8E" w:rsidP="00584B09">
            <w:pPr>
              <w:jc w:val="right"/>
            </w:pPr>
            <w:r w:rsidRPr="002427C4">
              <w:t>19 016,05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481C58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02F8E" w:rsidP="00584B09">
            <w:pPr>
              <w:jc w:val="right"/>
            </w:pPr>
            <w:r w:rsidRPr="002427C4">
              <w:t>19 016,05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10 568,40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F64FEE" w:rsidP="00714796">
            <w:pPr>
              <w:jc w:val="right"/>
            </w:pPr>
            <w:r w:rsidRPr="002427C4">
              <w:t>12 043,56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8 448,72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F64FEE">
            <w:pPr>
              <w:jc w:val="right"/>
            </w:pPr>
            <w:r w:rsidRPr="002427C4">
              <w:t>6 9</w:t>
            </w:r>
            <w:r w:rsidR="00F64FEE" w:rsidRPr="002427C4">
              <w:t>72</w:t>
            </w:r>
            <w:r w:rsidRPr="002427C4">
              <w:t>,</w:t>
            </w:r>
            <w:r w:rsidR="00F64FEE" w:rsidRPr="002427C4"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2 119,68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ФУ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30,00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B61499">
            <w:pPr>
              <w:tabs>
                <w:tab w:val="left" w:pos="3405"/>
              </w:tabs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  <w:r w:rsidRPr="002427C4">
              <w:rPr>
                <w:rFonts w:eastAsia="Times New Roman"/>
                <w:szCs w:val="28"/>
                <w:lang w:eastAsia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2563" w:rsidRPr="002427C4" w:rsidRDefault="006F2563" w:rsidP="00F64FEE">
            <w:pPr>
              <w:jc w:val="right"/>
            </w:pPr>
            <w:r w:rsidRPr="002427C4">
              <w:rPr>
                <w:rFonts w:eastAsia="Times New Roman"/>
                <w:szCs w:val="28"/>
                <w:lang w:eastAsia="ru-RU"/>
              </w:rPr>
              <w:t>6</w:t>
            </w:r>
            <w:r w:rsidR="00F64FEE" w:rsidRPr="002427C4">
              <w:rPr>
                <w:rFonts w:eastAsia="Times New Roman"/>
                <w:szCs w:val="28"/>
                <w:lang w:eastAsia="ru-RU"/>
              </w:rPr>
              <w:t> </w:t>
            </w:r>
            <w:r w:rsidRPr="002427C4">
              <w:rPr>
                <w:rFonts w:eastAsia="Times New Roman"/>
                <w:szCs w:val="28"/>
                <w:lang w:eastAsia="ru-RU"/>
              </w:rPr>
              <w:t>942</w:t>
            </w:r>
            <w:r w:rsidR="00F64FEE" w:rsidRPr="002427C4">
              <w:rPr>
                <w:rFonts w:eastAsia="Times New Roman"/>
                <w:szCs w:val="28"/>
                <w:lang w:eastAsia="ru-RU"/>
              </w:rPr>
              <w:t>,</w:t>
            </w:r>
            <w:r w:rsidRPr="002427C4">
              <w:rPr>
                <w:rFonts w:eastAsia="Times New Roman"/>
                <w:szCs w:val="28"/>
                <w:lang w:eastAsia="ru-RU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2 089,68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5.0.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</w:t>
            </w:r>
            <w:r w:rsidRPr="002427C4">
              <w:rPr>
                <w:szCs w:val="28"/>
              </w:rPr>
              <w:t xml:space="preserve"> Профилактика правонарушений, обеспечение общественного порядка</w:t>
            </w:r>
            <w:r w:rsidRPr="002427C4">
              <w:rPr>
                <w:rFonts w:eastAsia="Times New Roman"/>
                <w:szCs w:val="28"/>
                <w:lang w:eastAsia="ru-RU"/>
              </w:rPr>
              <w:t xml:space="preserve"> 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5.1.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Основное мероприятие "Создание условий для обеспечения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безопасности граждан на территории городского округа"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</w:t>
            </w: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 xml:space="preserve">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lastRenderedPageBreak/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763,86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38,88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pStyle w:val="ConsPlusTitle"/>
              <w:widowControl/>
              <w:jc w:val="right"/>
              <w:rPr>
                <w:b w:val="0"/>
                <w:lang w:eastAsia="en-US"/>
              </w:rPr>
            </w:pPr>
            <w:r w:rsidRPr="002427C4">
              <w:rPr>
                <w:b w:val="0"/>
                <w:lang w:eastAsia="en-US"/>
              </w:rPr>
              <w:t>724,98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 xml:space="preserve">Подпрограмма Программы "Управление муниципальной собственностью в области </w:t>
            </w:r>
            <w:proofErr w:type="gramStart"/>
            <w:r w:rsidRPr="002427C4">
              <w:rPr>
                <w:bCs/>
                <w:szCs w:val="28"/>
              </w:rPr>
              <w:t>имущественных</w:t>
            </w:r>
            <w:proofErr w:type="gramEnd"/>
            <w:r w:rsidRPr="002427C4">
              <w:rPr>
                <w:bCs/>
                <w:szCs w:val="28"/>
              </w:rPr>
              <w:t xml:space="preserve"> и земельных</w:t>
            </w:r>
          </w:p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отношений "</w:t>
            </w:r>
            <w:r w:rsidRPr="002427C4">
              <w:rPr>
                <w:bCs/>
                <w:szCs w:val="28"/>
              </w:rPr>
              <w:tab/>
            </w:r>
            <w:r w:rsidRPr="002427C4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273E41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273E4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E41" w:rsidRPr="002427C4" w:rsidRDefault="00273E41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E41" w:rsidRPr="002427C4" w:rsidRDefault="00273E41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273E41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3E41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rPr>
          <w:trHeight w:val="41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AF07BE" w:rsidP="009901EA">
            <w:pPr>
              <w:jc w:val="both"/>
              <w:rPr>
                <w:bCs/>
                <w:szCs w:val="28"/>
              </w:rPr>
            </w:pPr>
            <w:proofErr w:type="gramStart"/>
            <w:r w:rsidRPr="002427C4">
              <w:rPr>
                <w:szCs w:val="28"/>
              </w:rPr>
              <w:t xml:space="preserve"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края, </w:t>
            </w:r>
            <w:r w:rsidRPr="002427C4">
              <w:rPr>
                <w:szCs w:val="28"/>
              </w:rPr>
              <w:lastRenderedPageBreak/>
              <w:t xml:space="preserve">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427C4">
              <w:rPr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273E4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 w:val="16"/>
                <w:szCs w:val="16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8752A1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2 354,45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pacing w:val="-4"/>
                <w:szCs w:val="28"/>
              </w:rPr>
              <w:t>2483,51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F07BE" w:rsidP="009901EA">
            <w:pPr>
              <w:jc w:val="right"/>
            </w:pPr>
            <w:r w:rsidRPr="002427C4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AF07BE" w:rsidRPr="002427C4" w:rsidTr="00896DF6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16 976,88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F07BE" w:rsidP="00A02A49">
            <w:pPr>
              <w:jc w:val="right"/>
            </w:pPr>
            <w:r w:rsidRPr="002427C4">
              <w:t>16 481,50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16 370,68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16 386,44</w:t>
            </w: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rPr>
          <w:trHeight w:val="257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AF07BE">
            <w:pPr>
              <w:jc w:val="right"/>
            </w:pPr>
            <w:r w:rsidRPr="002427C4">
              <w:t>14</w:t>
            </w:r>
            <w:r w:rsidR="00AF07BE" w:rsidRPr="002427C4">
              <w:t>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AF07BE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07BE" w:rsidRPr="002427C4" w:rsidRDefault="00AF07BE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7BE" w:rsidRPr="002427C4" w:rsidRDefault="00AF07BE" w:rsidP="00AF07BE">
            <w:pPr>
              <w:jc w:val="right"/>
            </w:pPr>
            <w:r w:rsidRPr="002427C4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07BE" w:rsidRPr="002427C4" w:rsidRDefault="00AF07BE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AF07BE" w:rsidP="009901EA">
            <w:pPr>
              <w:jc w:val="right"/>
            </w:pPr>
            <w:r w:rsidRPr="002427C4">
              <w:t>14 741,09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14 630,27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14 646,03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right="38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7.2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both"/>
              <w:rPr>
                <w:bCs/>
                <w:szCs w:val="28"/>
              </w:rPr>
            </w:pPr>
            <w:r w:rsidRPr="002427C4">
              <w:rPr>
                <w:bCs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2427C4">
              <w:rPr>
                <w:bCs/>
                <w:szCs w:val="28"/>
              </w:rPr>
              <w:tab/>
            </w:r>
            <w:r w:rsidRPr="002427C4">
              <w:rPr>
                <w:bCs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2427C4" w:rsidRDefault="0007052C" w:rsidP="00512A40">
            <w:pPr>
              <w:jc w:val="right"/>
              <w:rPr>
                <w:spacing w:val="-4"/>
                <w:szCs w:val="28"/>
              </w:rPr>
            </w:pPr>
          </w:p>
          <w:p w:rsidR="0007052C" w:rsidRPr="002427C4" w:rsidRDefault="0007052C" w:rsidP="00512A40">
            <w:pPr>
              <w:jc w:val="right"/>
            </w:pPr>
            <w:r w:rsidRPr="002427C4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</w:p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512A40">
            <w:pPr>
              <w:jc w:val="right"/>
            </w:pPr>
            <w:r w:rsidRPr="002427C4">
              <w:rPr>
                <w:spacing w:val="-4"/>
                <w:szCs w:val="28"/>
              </w:rPr>
              <w:t>2 235,79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1740,41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t>1 740,41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2BF" w:rsidRPr="002427C4" w:rsidRDefault="00B052BF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6E624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2BF" w:rsidRPr="002427C4" w:rsidRDefault="00B052BF" w:rsidP="009901EA">
            <w:pPr>
              <w:autoSpaceDE w:val="0"/>
              <w:autoSpaceDN w:val="0"/>
              <w:adjustRightInd w:val="0"/>
              <w:jc w:val="right"/>
              <w:rPr>
                <w:spacing w:val="-4"/>
                <w:szCs w:val="28"/>
              </w:rPr>
            </w:pPr>
            <w:r w:rsidRPr="002427C4">
              <w:rPr>
                <w:spacing w:val="-4"/>
                <w:szCs w:val="28"/>
              </w:rPr>
              <w:t>495,38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BF" w:rsidRPr="002427C4" w:rsidRDefault="00B052BF" w:rsidP="009901EA">
            <w:pPr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bCs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EC0ECA">
            <w:pPr>
              <w:ind w:left="-111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«Молодежная политика»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AF07BE" w:rsidP="00AF07BE">
            <w:pPr>
              <w:tabs>
                <w:tab w:val="center" w:pos="601"/>
                <w:tab w:val="right" w:pos="1452"/>
              </w:tabs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ab/>
            </w:r>
            <w:r w:rsidRPr="002427C4">
              <w:rPr>
                <w:szCs w:val="28"/>
              </w:rPr>
              <w:tab/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rPr>
          <w:trHeight w:val="98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2427C4" w:rsidRDefault="00AF07BE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D62AB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ED62AB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8.1.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Основное мероприятие «Организация досуга молодежи»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AF07BE" w:rsidP="00EC0EC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ED62AB">
            <w:pPr>
              <w:jc w:val="right"/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  <w:rPr>
                <w:szCs w:val="28"/>
              </w:rPr>
            </w:pPr>
          </w:p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ED62AB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62AB" w:rsidRPr="002427C4" w:rsidRDefault="00ED62AB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ED62AB">
            <w:pPr>
              <w:jc w:val="right"/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2AB" w:rsidRPr="002427C4" w:rsidRDefault="00ED62AB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 УО и МП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</w:p>
          <w:p w:rsidR="0007052C" w:rsidRPr="002427C4" w:rsidRDefault="00ED62AB" w:rsidP="009901EA">
            <w:pPr>
              <w:autoSpaceDE w:val="0"/>
              <w:autoSpaceDN w:val="0"/>
              <w:adjustRightInd w:val="0"/>
              <w:ind w:left="-108" w:right="-108" w:hanging="142"/>
              <w:jc w:val="right"/>
              <w:outlineLvl w:val="2"/>
              <w:rPr>
                <w:szCs w:val="28"/>
              </w:rPr>
            </w:pPr>
            <w:r w:rsidRPr="002427C4">
              <w:rPr>
                <w:szCs w:val="28"/>
              </w:rPr>
              <w:t>3 030,19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jc w:val="right"/>
              <w:rPr>
                <w:szCs w:val="28"/>
              </w:rPr>
            </w:pPr>
          </w:p>
          <w:p w:rsidR="0007052C" w:rsidRPr="002427C4" w:rsidRDefault="0007052C" w:rsidP="009901EA">
            <w:pPr>
              <w:jc w:val="right"/>
            </w:pPr>
            <w:r w:rsidRPr="002427C4">
              <w:rPr>
                <w:szCs w:val="28"/>
              </w:rPr>
              <w:t>2 461,28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Подпрограмма "Обеспечение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8752A1" w:rsidP="00B63739">
            <w:pPr>
              <w:ind w:right="-108" w:hanging="108"/>
              <w:jc w:val="right"/>
            </w:pPr>
            <w:r w:rsidRPr="002427C4">
              <w:t>42</w:t>
            </w:r>
            <w:r w:rsidR="00B63739" w:rsidRPr="002427C4">
              <w:t>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B63739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</w:p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</w:p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B63739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B63739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-250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A3C29" w:rsidP="00B63739">
            <w:pPr>
              <w:ind w:right="-108" w:hanging="108"/>
              <w:jc w:val="right"/>
            </w:pPr>
            <w:r w:rsidRPr="002427C4">
              <w:t>36</w:t>
            </w:r>
            <w:r w:rsidR="00B63739" w:rsidRPr="002427C4">
              <w:t> 316,47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B63739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B63739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B63739">
            <w:pPr>
              <w:ind w:left="-111" w:right="-104" w:firstLine="111"/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3C573E">
            <w:pPr>
              <w:jc w:val="right"/>
            </w:pPr>
            <w:r w:rsidRPr="002427C4">
              <w:t>0,00</w:t>
            </w:r>
          </w:p>
        </w:tc>
      </w:tr>
      <w:tr w:rsidR="007E6CD5" w:rsidRPr="002427C4" w:rsidTr="003C573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9.1.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B63739" w:rsidP="00DE2615">
            <w:pPr>
              <w:ind w:right="-108" w:hanging="108"/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DE2615">
            <w:pPr>
              <w:jc w:val="right"/>
            </w:pPr>
          </w:p>
          <w:p w:rsidR="0007052C" w:rsidRPr="002427C4" w:rsidRDefault="0007052C" w:rsidP="00DE2615">
            <w:pPr>
              <w:jc w:val="right"/>
            </w:pPr>
          </w:p>
          <w:p w:rsidR="0007052C" w:rsidRPr="002427C4" w:rsidRDefault="00B63739" w:rsidP="00DE2615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-250"/>
              <w:jc w:val="right"/>
            </w:pPr>
          </w:p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52C" w:rsidRPr="002427C4" w:rsidRDefault="0007052C" w:rsidP="009901EA">
            <w:pPr>
              <w:ind w:left="-108" w:right="33"/>
              <w:jc w:val="right"/>
            </w:pPr>
          </w:p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7505A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B63739" w:rsidP="00DE2615">
            <w:pPr>
              <w:jc w:val="right"/>
            </w:pPr>
            <w:r w:rsidRPr="002427C4">
              <w:t>42 985,23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-250"/>
              <w:jc w:val="right"/>
            </w:pPr>
            <w:r w:rsidRPr="002427C4">
              <w:t>38 128,521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ind w:left="-108" w:right="33"/>
              <w:jc w:val="right"/>
            </w:pPr>
            <w:r w:rsidRPr="002427C4">
              <w:t>38 213,44</w:t>
            </w: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2427C4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2427C4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DE2615">
            <w:pPr>
              <w:ind w:right="-108" w:hanging="108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2C" w:rsidRPr="002427C4" w:rsidRDefault="0007052C" w:rsidP="009901EA">
            <w:pPr>
              <w:ind w:left="-108" w:right="34"/>
              <w:jc w:val="right"/>
            </w:pPr>
          </w:p>
        </w:tc>
      </w:tr>
      <w:tr w:rsidR="007E6CD5" w:rsidRPr="002427C4" w:rsidTr="003C573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052C" w:rsidRPr="002427C4" w:rsidRDefault="0007052C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07052C" w:rsidRPr="002427C4" w:rsidRDefault="0007052C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B63739" w:rsidP="00DE2615">
            <w:pPr>
              <w:ind w:right="-108" w:hanging="108"/>
              <w:jc w:val="right"/>
            </w:pPr>
            <w:r w:rsidRPr="002427C4">
              <w:t>36 316,47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31 834,76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2C" w:rsidRPr="002427C4" w:rsidRDefault="0007052C" w:rsidP="009901EA">
            <w:pPr>
              <w:ind w:left="-108"/>
              <w:jc w:val="right"/>
            </w:pPr>
            <w:r w:rsidRPr="002427C4">
              <w:t>31 919,68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896DF6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896DF6">
            <w:pPr>
              <w:jc w:val="right"/>
            </w:pPr>
            <w:r w:rsidRPr="002427C4">
              <w:t>6 668,76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39" w:rsidRPr="002427C4" w:rsidRDefault="00B63739" w:rsidP="009901EA">
            <w:pPr>
              <w:jc w:val="right"/>
            </w:pPr>
            <w:r w:rsidRPr="002427C4">
              <w:t>6 293,76</w:t>
            </w:r>
          </w:p>
        </w:tc>
      </w:tr>
      <w:tr w:rsidR="00B63739" w:rsidRPr="002427C4" w:rsidTr="00896DF6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9" w:rsidRPr="002427C4" w:rsidRDefault="00B63739" w:rsidP="009901EA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3C573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2427C4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9" w:rsidRPr="002427C4" w:rsidRDefault="00B63739" w:rsidP="00896DF6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3739" w:rsidRPr="002427C4" w:rsidRDefault="00B63739" w:rsidP="003C573E">
            <w:pPr>
              <w:jc w:val="right"/>
            </w:pPr>
            <w:r w:rsidRPr="002427C4">
              <w:t>0,00</w:t>
            </w:r>
          </w:p>
        </w:tc>
      </w:tr>
    </w:tbl>
    <w:p w:rsidR="004B1EDC" w:rsidRPr="002427C4" w:rsidRDefault="004B1EDC" w:rsidP="004B1EDC">
      <w:pPr>
        <w:rPr>
          <w:szCs w:val="28"/>
        </w:rPr>
      </w:pPr>
      <w:r w:rsidRPr="002427C4">
        <w:rPr>
          <w:szCs w:val="28"/>
        </w:rPr>
        <w:t>Используемые сокращения: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693"/>
      </w:tblGrid>
      <w:tr w:rsidR="007E6CD5" w:rsidRPr="002427C4" w:rsidTr="00DD0A4D">
        <w:tc>
          <w:tcPr>
            <w:tcW w:w="2660" w:type="dxa"/>
            <w:hideMark/>
          </w:tcPr>
          <w:p w:rsidR="004B1EDC" w:rsidRPr="002427C4" w:rsidRDefault="004B1EDC" w:rsidP="00DD0A4D">
            <w:pPr>
              <w:autoSpaceDE w:val="0"/>
              <w:autoSpaceDN w:val="0"/>
              <w:adjustRightInd w:val="0"/>
              <w:outlineLvl w:val="2"/>
              <w:rPr>
                <w:caps/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АБГО СК</w:t>
            </w:r>
          </w:p>
        </w:tc>
        <w:tc>
          <w:tcPr>
            <w:tcW w:w="12693" w:type="dxa"/>
            <w:hideMark/>
          </w:tcPr>
          <w:p w:rsidR="004B1EDC" w:rsidRPr="002427C4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2427C4">
              <w:rPr>
                <w:sz w:val="28"/>
                <w:szCs w:val="28"/>
                <w:lang w:eastAsia="ru-RU"/>
              </w:rPr>
              <w:t>администрация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2427C4">
              <w:rPr>
                <w:sz w:val="28"/>
                <w:szCs w:val="28"/>
                <w:lang w:eastAsia="ru-RU"/>
              </w:rPr>
              <w:t>лагодарненского</w:t>
            </w:r>
            <w:r w:rsidRPr="002427C4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2427C4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2427C4">
              <w:rPr>
                <w:caps/>
                <w:sz w:val="28"/>
                <w:szCs w:val="28"/>
                <w:lang w:eastAsia="ru-RU"/>
              </w:rPr>
              <w:t>С</w:t>
            </w:r>
            <w:r w:rsidRPr="002427C4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УО и МП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образования и молодежной политики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7E6CD5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ФУ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финансовое управление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  <w:tr w:rsidR="004B1EDC" w:rsidRPr="007E6CD5" w:rsidTr="00DD0A4D">
        <w:tc>
          <w:tcPr>
            <w:tcW w:w="2660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УИЗО АБГО СК</w:t>
            </w:r>
          </w:p>
        </w:tc>
        <w:tc>
          <w:tcPr>
            <w:tcW w:w="12693" w:type="dxa"/>
            <w:hideMark/>
          </w:tcPr>
          <w:p w:rsidR="004B1EDC" w:rsidRPr="007E6CD5" w:rsidRDefault="004B1EDC" w:rsidP="00DD0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7E6CD5">
              <w:rPr>
                <w:sz w:val="28"/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Б</w:t>
            </w:r>
            <w:r w:rsidRPr="007E6CD5">
              <w:rPr>
                <w:sz w:val="28"/>
                <w:szCs w:val="28"/>
                <w:lang w:eastAsia="ru-RU"/>
              </w:rPr>
              <w:t>лагодарненского</w:t>
            </w:r>
            <w:r w:rsidRPr="007E6CD5">
              <w:rPr>
                <w:caps/>
                <w:sz w:val="28"/>
                <w:szCs w:val="28"/>
                <w:lang w:eastAsia="ru-RU"/>
              </w:rPr>
              <w:t xml:space="preserve"> </w:t>
            </w:r>
            <w:r w:rsidRPr="007E6CD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7E6CD5">
              <w:rPr>
                <w:caps/>
                <w:sz w:val="28"/>
                <w:szCs w:val="28"/>
                <w:lang w:eastAsia="ru-RU"/>
              </w:rPr>
              <w:t>С</w:t>
            </w:r>
            <w:r w:rsidRPr="007E6CD5">
              <w:rPr>
                <w:sz w:val="28"/>
                <w:szCs w:val="28"/>
                <w:lang w:eastAsia="ru-RU"/>
              </w:rPr>
              <w:t>тавропольского края;</w:t>
            </w:r>
          </w:p>
        </w:tc>
      </w:tr>
    </w:tbl>
    <w:p w:rsidR="00AE1BC1" w:rsidRDefault="00AE1BC1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Default="00D20F93" w:rsidP="00A87CA5"/>
    <w:p w:rsidR="00D20F93" w:rsidRPr="007E6CD5" w:rsidRDefault="00D20F93" w:rsidP="00A87CA5"/>
    <w:p w:rsidR="001B5F09" w:rsidRDefault="001B5F09" w:rsidP="00A87CA5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D20F93" w:rsidRPr="00D91C66" w:rsidTr="00D20F93">
        <w:tc>
          <w:tcPr>
            <w:tcW w:w="7054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4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spacing w:line="240" w:lineRule="exact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  <w:r w:rsidRPr="00D91C66">
        <w:t>СВЕДЕНИЯ</w:t>
      </w:r>
    </w:p>
    <w:p w:rsidR="00D20F93" w:rsidRPr="00D91C66" w:rsidRDefault="00D20F93" w:rsidP="00D20F93">
      <w:pPr>
        <w:pStyle w:val="ConsPlusNormal"/>
        <w:spacing w:line="240" w:lineRule="exact"/>
        <w:jc w:val="center"/>
      </w:pPr>
      <w:r w:rsidRPr="00D91C66">
        <w:t>о весовых коэффициентах, присвоенных целям Программы, задачам подпрограмм Программы</w:t>
      </w: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10065"/>
        <w:gridCol w:w="1559"/>
        <w:gridCol w:w="1559"/>
        <w:gridCol w:w="1495"/>
      </w:tblGrid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№</w:t>
            </w:r>
          </w:p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proofErr w:type="gramStart"/>
            <w:r w:rsidRPr="00D91C66">
              <w:rPr>
                <w:sz w:val="28"/>
                <w:lang w:eastAsia="en-US"/>
              </w:rPr>
              <w:t>п</w:t>
            </w:r>
            <w:proofErr w:type="gramEnd"/>
            <w:r w:rsidRPr="00D91C66">
              <w:rPr>
                <w:sz w:val="28"/>
                <w:lang w:eastAsia="en-US"/>
              </w:rPr>
              <w:t>/п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613" w:type="dxa"/>
            <w:gridSpan w:val="3"/>
          </w:tcPr>
          <w:p w:rsidR="00D20F93" w:rsidRPr="00D91C66" w:rsidRDefault="00D20F93" w:rsidP="00D20F93">
            <w:pPr>
              <w:pStyle w:val="ConsPlusNormal"/>
              <w:spacing w:line="240" w:lineRule="exact"/>
              <w:jc w:val="center"/>
              <w:rPr>
                <w:sz w:val="28"/>
              </w:rPr>
            </w:pPr>
            <w:r w:rsidRPr="00D91C66">
              <w:rPr>
                <w:sz w:val="28"/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D20F93" w:rsidRPr="00D91C66" w:rsidTr="00D20F93">
        <w:tc>
          <w:tcPr>
            <w:tcW w:w="675" w:type="dxa"/>
            <w:vAlign w:val="center"/>
          </w:tcPr>
          <w:p w:rsidR="00D20F93" w:rsidRPr="00D91C66" w:rsidRDefault="00D20F93" w:rsidP="00D20F9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065" w:type="dxa"/>
            <w:vAlign w:val="center"/>
          </w:tcPr>
          <w:p w:rsidR="00D20F93" w:rsidRPr="00D91C66" w:rsidRDefault="00D20F93" w:rsidP="00D20F93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2020</w:t>
            </w:r>
          </w:p>
        </w:tc>
        <w:tc>
          <w:tcPr>
            <w:tcW w:w="149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2021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</w:rPr>
            </w:pP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 xml:space="preserve">Цель  Программы  «Повышение эффективности деятельности органов местного самоуправления </w:t>
            </w:r>
            <w:proofErr w:type="spellStart"/>
            <w:r w:rsidRPr="00D91C66">
              <w:rPr>
                <w:sz w:val="28"/>
                <w:lang w:eastAsia="en-US"/>
              </w:rPr>
              <w:t>Благодарненского</w:t>
            </w:r>
            <w:proofErr w:type="spellEnd"/>
            <w:r w:rsidRPr="00D91C66">
              <w:rPr>
                <w:sz w:val="28"/>
                <w:lang w:eastAsia="en-US"/>
              </w:rPr>
              <w:t xml:space="preserve"> городского округа Ставропольского края»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1 «Развитие малого и  среднего    предпринимательства, поддержка конкуренции и формирование благоприятного инвестиционного климата»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 xml:space="preserve">Задача 1 подпрограммы 1 Программы «Повышение предпринимательской активности и развитие малого и среднего предпринимательства в </w:t>
            </w:r>
            <w:proofErr w:type="spellStart"/>
            <w:r w:rsidRPr="00D91C66">
              <w:rPr>
                <w:sz w:val="28"/>
                <w:lang w:eastAsia="en-US"/>
              </w:rPr>
              <w:t>Благодарненском</w:t>
            </w:r>
            <w:proofErr w:type="spellEnd"/>
            <w:r w:rsidRPr="00D91C66">
              <w:rPr>
                <w:sz w:val="28"/>
                <w:lang w:eastAsia="en-US"/>
              </w:rPr>
              <w:t xml:space="preserve"> городском округе Ставропольского края»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2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 xml:space="preserve">Подпрограмма 2 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proofErr w:type="spellStart"/>
            <w:r w:rsidRPr="00D91C66">
              <w:rPr>
                <w:sz w:val="28"/>
                <w:lang w:eastAsia="en-US"/>
              </w:rPr>
              <w:t>Благодарненском</w:t>
            </w:r>
            <w:proofErr w:type="spellEnd"/>
            <w:r w:rsidRPr="00D91C66">
              <w:rPr>
                <w:sz w:val="28"/>
                <w:lang w:eastAsia="en-US"/>
              </w:rPr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2.1.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pStyle w:val="ConsPlusNormal"/>
              <w:jc w:val="both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 xml:space="preserve">Задача 1 подпрограммы 2 Программы "Повышение доступности и качества предоставления государственных и муниципальных услуг в </w:t>
            </w:r>
            <w:proofErr w:type="spellStart"/>
            <w:r w:rsidRPr="00D91C66">
              <w:rPr>
                <w:sz w:val="28"/>
                <w:lang w:eastAsia="en-US"/>
              </w:rPr>
              <w:t>Благодарненском</w:t>
            </w:r>
            <w:proofErr w:type="spellEnd"/>
            <w:r w:rsidRPr="00D91C66">
              <w:rPr>
                <w:sz w:val="28"/>
                <w:lang w:eastAsia="en-US"/>
              </w:rPr>
              <w:t xml:space="preserve"> городском округе Ставропольского края, в том числе в многофункциональном центре"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Подпрограмма 3 «Сохранение и развитие культуры»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Задача 1 подпрограммы 3 Программы: </w:t>
            </w:r>
            <w:r w:rsidRPr="00D91C66">
              <w:rPr>
                <w:iCs/>
                <w:sz w:val="28"/>
                <w:szCs w:val="28"/>
              </w:rPr>
              <w:t xml:space="preserve">Обеспечение роста посещаемости МУК </w:t>
            </w:r>
            <w:r w:rsidRPr="00D91C66">
              <w:rPr>
                <w:iCs/>
                <w:sz w:val="28"/>
                <w:szCs w:val="28"/>
              </w:rPr>
              <w:lastRenderedPageBreak/>
              <w:t>«БРИКМ»  за  счет внедрения инновационных форм работы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0,1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3.2.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3 Программы «</w:t>
            </w:r>
            <w:r w:rsidRPr="00D91C66">
              <w:rPr>
                <w:iCs/>
                <w:sz w:val="28"/>
                <w:szCs w:val="28"/>
              </w:rPr>
              <w:t xml:space="preserve">Создание  в  библиотеках  комфортной  среды   для духовного,     культурного,     интеллектуального развития населения  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3.3.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b/>
                <w:iCs/>
                <w:sz w:val="28"/>
                <w:szCs w:val="28"/>
              </w:rPr>
              <w:softHyphen/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 xml:space="preserve"> Задача 3 подпрограммы 3 Программы: </w:t>
            </w:r>
            <w:r w:rsidRPr="00D91C66">
              <w:rPr>
                <w:iCs/>
                <w:sz w:val="28"/>
                <w:szCs w:val="28"/>
              </w:rPr>
              <w:t>Обеспечение доступности культурных благ для</w:t>
            </w:r>
            <w:r w:rsidRPr="00D91C66">
              <w:rPr>
                <w:iCs/>
                <w:sz w:val="28"/>
                <w:szCs w:val="28"/>
              </w:rPr>
              <w:softHyphen/>
              <w:t xml:space="preserve"> населения </w:t>
            </w:r>
            <w:proofErr w:type="spellStart"/>
            <w:r w:rsidRPr="00D91C66">
              <w:rPr>
                <w:iCs/>
                <w:sz w:val="28"/>
                <w:szCs w:val="28"/>
              </w:rPr>
              <w:t>Благодарненского</w:t>
            </w:r>
            <w:proofErr w:type="spellEnd"/>
            <w:r w:rsidRPr="00D91C66">
              <w:rPr>
                <w:iCs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3.4.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4 подпрограммы 3 Программы:</w:t>
            </w:r>
            <w:r w:rsidRPr="00D91C66">
              <w:rPr>
                <w:sz w:val="28"/>
                <w:szCs w:val="28"/>
              </w:rPr>
              <w:t xml:space="preserve"> Обеспечение доступности и повышение качества дополнительного образования детей </w:t>
            </w:r>
            <w:proofErr w:type="spellStart"/>
            <w:r w:rsidRPr="00D91C66">
              <w:rPr>
                <w:sz w:val="28"/>
                <w:szCs w:val="28"/>
              </w:rPr>
              <w:t>Благодарненского</w:t>
            </w:r>
            <w:proofErr w:type="spellEnd"/>
            <w:r w:rsidRPr="00D91C66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0,2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bCs/>
                <w:sz w:val="28"/>
              </w:rPr>
              <w:t>Подпрограмма 4"Профилактика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bCs/>
                <w:sz w:val="28"/>
                <w:szCs w:val="28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1подпрограммы 4 Программы «</w:t>
            </w:r>
            <w:r w:rsidRPr="00D91C66">
              <w:rPr>
                <w:sz w:val="28"/>
                <w:szCs w:val="28"/>
              </w:rPr>
      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</w:t>
            </w:r>
            <w:proofErr w:type="spellStart"/>
            <w:r w:rsidRPr="00D91C66">
              <w:rPr>
                <w:sz w:val="28"/>
                <w:szCs w:val="28"/>
              </w:rPr>
              <w:t>межкофессионального</w:t>
            </w:r>
            <w:proofErr w:type="spellEnd"/>
            <w:r w:rsidRPr="00D91C66">
              <w:rPr>
                <w:sz w:val="28"/>
                <w:szCs w:val="28"/>
              </w:rPr>
              <w:t xml:space="preserve"> согласия, профилактику межнациональных (межэтнических) конфликтов в границах городского округа»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4.2.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2 подпрограммы 4 Программы: «</w:t>
            </w:r>
            <w:r w:rsidRPr="00D91C66">
              <w:rPr>
                <w:sz w:val="28"/>
                <w:szCs w:val="28"/>
              </w:rPr>
              <w:t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средств» в границах городского округа»</w:t>
            </w:r>
          </w:p>
        </w:tc>
        <w:tc>
          <w:tcPr>
            <w:tcW w:w="1559" w:type="dxa"/>
            <w:vAlign w:val="center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559" w:type="dxa"/>
            <w:vAlign w:val="center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  <w:tc>
          <w:tcPr>
            <w:tcW w:w="1495" w:type="dxa"/>
            <w:vAlign w:val="center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</w:p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0,5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5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5 «Профилактика правонарушений, обеспечение общественного порядка»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5.1.</w:t>
            </w:r>
          </w:p>
        </w:tc>
        <w:tc>
          <w:tcPr>
            <w:tcW w:w="10065" w:type="dxa"/>
          </w:tcPr>
          <w:p w:rsidR="00D20F93" w:rsidRPr="002427C4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427C4">
              <w:rPr>
                <w:rFonts w:eastAsia="Times New Roman"/>
                <w:sz w:val="28"/>
                <w:szCs w:val="28"/>
                <w:lang w:eastAsia="ru-RU"/>
              </w:rPr>
              <w:t>Задача  1подпрограммы 5 Программы «</w:t>
            </w:r>
            <w:r w:rsidRPr="002427C4">
              <w:rPr>
                <w:sz w:val="28"/>
                <w:szCs w:val="28"/>
              </w:rPr>
              <w:t xml:space="preserve">Развитие и совершенствование системы профилактики правонарушений,  эффективное противодействие преступности, в </w:t>
            </w:r>
            <w:r w:rsidRPr="002427C4">
              <w:rPr>
                <w:sz w:val="28"/>
                <w:szCs w:val="28"/>
              </w:rPr>
              <w:lastRenderedPageBreak/>
              <w:t>том числе среди несовершеннолетних и молодежи</w:t>
            </w:r>
            <w:r w:rsidRPr="002427C4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  <w:p w:rsidR="00D20F93" w:rsidRPr="002427C4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lastRenderedPageBreak/>
              <w:t>6</w:t>
            </w:r>
          </w:p>
        </w:tc>
        <w:tc>
          <w:tcPr>
            <w:tcW w:w="14678" w:type="dxa"/>
            <w:gridSpan w:val="4"/>
          </w:tcPr>
          <w:p w:rsidR="00D20F93" w:rsidRPr="002427C4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2427C4">
              <w:rPr>
                <w:sz w:val="28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6.1.</w:t>
            </w:r>
          </w:p>
        </w:tc>
        <w:tc>
          <w:tcPr>
            <w:tcW w:w="10065" w:type="dxa"/>
          </w:tcPr>
          <w:p w:rsidR="00D20F93" w:rsidRPr="002427C4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2427C4">
              <w:rPr>
                <w:sz w:val="28"/>
                <w:szCs w:val="28"/>
              </w:rPr>
              <w:t xml:space="preserve">Задача 1 подпрограммы 6 </w:t>
            </w:r>
            <w:r w:rsidRPr="002427C4">
              <w:rPr>
                <w:rFonts w:eastAsia="Times New Roman"/>
                <w:sz w:val="28"/>
                <w:szCs w:val="28"/>
                <w:lang w:eastAsia="ru-RU"/>
              </w:rPr>
              <w:t xml:space="preserve">Программы </w:t>
            </w:r>
            <w:r w:rsidRPr="002427C4">
              <w:rPr>
                <w:sz w:val="28"/>
                <w:szCs w:val="28"/>
              </w:rPr>
              <w:t xml:space="preserve"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2427C4">
              <w:rPr>
                <w:sz w:val="28"/>
                <w:szCs w:val="28"/>
              </w:rPr>
              <w:t>Благодарненского</w:t>
            </w:r>
            <w:proofErr w:type="spellEnd"/>
            <w:r w:rsidRPr="002427C4">
              <w:rPr>
                <w:sz w:val="28"/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2427C4">
              <w:rPr>
                <w:sz w:val="28"/>
                <w:szCs w:val="28"/>
              </w:rPr>
              <w:t>Благодарненского</w:t>
            </w:r>
            <w:proofErr w:type="spellEnd"/>
            <w:r w:rsidRPr="002427C4">
              <w:rPr>
                <w:sz w:val="28"/>
                <w:szCs w:val="28"/>
              </w:rPr>
              <w:t xml:space="preserve"> городского округа Ставропольского края»</w:t>
            </w:r>
            <w:proofErr w:type="gramEnd"/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7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7 «Развитие физической культуры и спорта»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7.1.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Задача 1 подпрограммы  7 Программы «</w:t>
            </w:r>
            <w:r w:rsidRPr="00D91C66">
              <w:rPr>
                <w:sz w:val="28"/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D91C66">
              <w:rPr>
                <w:sz w:val="28"/>
                <w:szCs w:val="28"/>
              </w:rPr>
              <w:t>Благодарненском</w:t>
            </w:r>
            <w:proofErr w:type="spellEnd"/>
            <w:r w:rsidRPr="00D91C66">
              <w:rPr>
                <w:sz w:val="28"/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8</w:t>
            </w:r>
          </w:p>
        </w:tc>
        <w:tc>
          <w:tcPr>
            <w:tcW w:w="14678" w:type="dxa"/>
            <w:gridSpan w:val="4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</w:rPr>
              <w:t>Подпрограмма 8 ««Молодежная политика»</w:t>
            </w:r>
          </w:p>
        </w:tc>
      </w:tr>
      <w:tr w:rsidR="00D20F93" w:rsidRPr="00D91C66" w:rsidTr="00D20F93">
        <w:tc>
          <w:tcPr>
            <w:tcW w:w="675" w:type="dxa"/>
          </w:tcPr>
          <w:p w:rsidR="00D20F93" w:rsidRPr="00D91C66" w:rsidRDefault="00D20F93" w:rsidP="00D20F93">
            <w:pPr>
              <w:pStyle w:val="ConsPlusNormal"/>
              <w:jc w:val="center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8.1</w:t>
            </w:r>
          </w:p>
        </w:tc>
        <w:tc>
          <w:tcPr>
            <w:tcW w:w="10065" w:type="dxa"/>
          </w:tcPr>
          <w:p w:rsidR="00D20F93" w:rsidRPr="00D91C66" w:rsidRDefault="00D20F93" w:rsidP="00D20F93">
            <w:pPr>
              <w:jc w:val="both"/>
              <w:rPr>
                <w:sz w:val="28"/>
                <w:szCs w:val="28"/>
              </w:rPr>
            </w:pPr>
            <w:r w:rsidRPr="00D91C66">
              <w:rPr>
                <w:sz w:val="28"/>
                <w:szCs w:val="28"/>
              </w:rPr>
              <w:t>Задача 1 подпрограммы 8 Программы "« Обеспечение  и создание  комфортных условий в округе для трудового, духовного, физического и творческого развития молодого человека»"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559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  <w:tc>
          <w:tcPr>
            <w:tcW w:w="1495" w:type="dxa"/>
            <w:vAlign w:val="bottom"/>
          </w:tcPr>
          <w:p w:rsidR="00D20F93" w:rsidRPr="00D91C66" w:rsidRDefault="00D20F93" w:rsidP="00D20F93">
            <w:pPr>
              <w:pStyle w:val="ConsPlusNormal"/>
              <w:jc w:val="right"/>
              <w:rPr>
                <w:sz w:val="28"/>
                <w:lang w:eastAsia="en-US"/>
              </w:rPr>
            </w:pPr>
            <w:r w:rsidRPr="00D91C66">
              <w:rPr>
                <w:sz w:val="28"/>
                <w:lang w:eastAsia="en-US"/>
              </w:rPr>
              <w:t>1</w:t>
            </w:r>
          </w:p>
        </w:tc>
      </w:tr>
    </w:tbl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center"/>
      </w:pPr>
    </w:p>
    <w:p w:rsidR="00D20F93" w:rsidRPr="00D91C66" w:rsidRDefault="00D20F93" w:rsidP="00D20F93">
      <w:pPr>
        <w:pStyle w:val="ConsPlusNormal"/>
        <w:spacing w:line="240" w:lineRule="exact"/>
        <w:jc w:val="both"/>
      </w:pPr>
    </w:p>
    <w:p w:rsidR="00D20F93" w:rsidRPr="007E6CD5" w:rsidRDefault="00D20F93" w:rsidP="00A87CA5">
      <w:pPr>
        <w:sectPr w:rsidR="00D20F93" w:rsidRPr="007E6CD5" w:rsidSect="009A1FBF">
          <w:pgSz w:w="16838" w:h="11906" w:orient="landscape"/>
          <w:pgMar w:top="1702" w:right="567" w:bottom="1134" w:left="1134" w:header="709" w:footer="709" w:gutter="0"/>
          <w:cols w:space="720"/>
        </w:sectPr>
      </w:pPr>
    </w:p>
    <w:p w:rsidR="001B5F09" w:rsidRPr="007E6CD5" w:rsidRDefault="001B5F09" w:rsidP="001B5F09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D20F93" w:rsidRPr="00D91C66" w:rsidTr="00D20F93">
        <w:tc>
          <w:tcPr>
            <w:tcW w:w="1668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5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климата»</w:t>
      </w:r>
      <w:r w:rsidRPr="00D91C66">
        <w:rPr>
          <w:bCs/>
          <w:szCs w:val="28"/>
        </w:rPr>
        <w:t xml:space="preserve">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bCs/>
          <w:szCs w:val="28"/>
        </w:rPr>
        <w:t>подпрограммы «</w:t>
      </w:r>
      <w:r w:rsidRPr="00D91C66">
        <w:rPr>
          <w:szCs w:val="28"/>
        </w:rPr>
        <w:t>Развитие малого и  среднего    предпринимательства, поддержка конкуренции и формирование благоприятного инвестиционного климата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D91C66">
        <w:rPr>
          <w:bCs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bCs/>
                <w:szCs w:val="28"/>
              </w:rPr>
              <w:t>подпрограмма  «</w:t>
            </w:r>
            <w:r w:rsidRPr="00D91C66">
              <w:rPr>
                <w:szCs w:val="28"/>
              </w:rPr>
              <w:t>Развитие малого и  среднего    предпринимательства, поддержка конкуренции и формирование благоприятного инвестиционного климата»</w:t>
            </w:r>
            <w:r w:rsidRPr="00D91C66">
              <w:rPr>
                <w:b/>
                <w:bCs/>
                <w:szCs w:val="28"/>
              </w:rPr>
              <w:t xml:space="preserve"> </w:t>
            </w:r>
            <w:r w:rsidRPr="00D91C66">
              <w:rPr>
                <w:szCs w:val="28"/>
              </w:rPr>
              <w:t xml:space="preserve"> (далее –  Подпрограмма)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АБГО СК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субъекты малого и среднего предпринимательства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 xml:space="preserve">повышение предпринимательской активности и развитие малого и среднего предпринимательства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края; </w:t>
            </w:r>
          </w:p>
          <w:p w:rsidR="00D20F93" w:rsidRPr="00D91C66" w:rsidRDefault="00D20F93" w:rsidP="00D20F9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D20F93" w:rsidRPr="00D91C66" w:rsidRDefault="00D20F93" w:rsidP="00D20F93">
            <w:pPr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D20F93" w:rsidRPr="00D91C66" w:rsidTr="00D20F93">
        <w:tc>
          <w:tcPr>
            <w:tcW w:w="266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</w:t>
            </w:r>
          </w:p>
          <w:p w:rsidR="00D20F93" w:rsidRPr="00D91C66" w:rsidRDefault="00D20F93" w:rsidP="00671A8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20</w:t>
            </w:r>
            <w:r w:rsidR="00671A83">
              <w:rPr>
                <w:szCs w:val="28"/>
              </w:rPr>
              <w:t>19</w:t>
            </w:r>
            <w:r w:rsidRPr="00D91C66">
              <w:rPr>
                <w:szCs w:val="28"/>
              </w:rPr>
              <w:t xml:space="preserve"> -2021 годы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Объемы и  </w:t>
            </w:r>
            <w:r w:rsidRPr="00D91C66">
              <w:rPr>
                <w:szCs w:val="28"/>
              </w:rPr>
              <w:lastRenderedPageBreak/>
              <w:t>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 xml:space="preserve">Объем финансового обеспечения Подпрограммы за </w:t>
            </w:r>
            <w:r w:rsidRPr="00D91C66">
              <w:rPr>
                <w:lang w:eastAsia="en-US"/>
              </w:rPr>
              <w:lastRenderedPageBreak/>
              <w:t>счет всех источников финансирования составит 270,00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2019 год -  90,000 тыс. рублей 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2020 год – 90,000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2021 год – 90,000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составит 270,00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2019 год -  90,000 тыс. рублей 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2020 год – 90,000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2021 год – 90,000 тыс. рублей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0,0 тыс. рублей.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Ожидаемые конечные результаты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A711FF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rPr>
                <w:rFonts w:eastAsia="Cambria"/>
                <w:szCs w:val="28"/>
              </w:rPr>
              <w:t xml:space="preserve">увеличение к 2021 году числа субъектов </w:t>
            </w:r>
            <w:r w:rsidRPr="00D91C66">
              <w:rPr>
                <w:szCs w:val="28"/>
              </w:rPr>
              <w:t>малого и среднего предпринимательства</w:t>
            </w:r>
            <w:r w:rsidRPr="00D91C66">
              <w:rPr>
                <w:rFonts w:eastAsia="Cambria"/>
                <w:szCs w:val="28"/>
              </w:rPr>
              <w:t xml:space="preserve"> в расчете на 10 тыс. человек населения до </w:t>
            </w:r>
            <w:r w:rsidR="00A711FF" w:rsidRPr="00671A83">
              <w:rPr>
                <w:rFonts w:eastAsia="Cambria"/>
                <w:color w:val="0070C0"/>
                <w:szCs w:val="28"/>
              </w:rPr>
              <w:t>283,9</w:t>
            </w:r>
            <w:r w:rsidRPr="00671A83">
              <w:rPr>
                <w:rFonts w:eastAsia="Cambria"/>
                <w:color w:val="0070C0"/>
                <w:szCs w:val="28"/>
              </w:rPr>
              <w:t xml:space="preserve"> </w:t>
            </w:r>
            <w:r w:rsidRPr="00D91C66">
              <w:rPr>
                <w:rFonts w:eastAsia="Cambria"/>
                <w:szCs w:val="28"/>
              </w:rPr>
              <w:t>единиц</w:t>
            </w:r>
            <w:r w:rsidRPr="00D91C66">
              <w:t xml:space="preserve"> 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szCs w:val="28"/>
          <w:lang w:eastAsia="ar-SA"/>
        </w:rPr>
      </w:pPr>
      <w:proofErr w:type="spellStart"/>
      <w:r w:rsidRPr="00D91C66">
        <w:rPr>
          <w:rFonts w:eastAsia="Times New Roman"/>
          <w:szCs w:val="28"/>
          <w:lang w:eastAsia="ar-SA"/>
        </w:rPr>
        <w:t>Благодарненский</w:t>
      </w:r>
      <w:proofErr w:type="spellEnd"/>
      <w:r w:rsidRPr="00D91C66">
        <w:rPr>
          <w:rFonts w:eastAsia="Times New Roman"/>
          <w:szCs w:val="28"/>
          <w:lang w:eastAsia="ar-SA"/>
        </w:rPr>
        <w:t xml:space="preserve">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D91C66">
        <w:rPr>
          <w:rFonts w:eastAsia="Times New Roman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За последние годы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района, стимулирующего деловую активность, обеспечивающего беспрепятственную реализацию инвестиционных вложений субъектов инвестиционной деятельности в </w:t>
      </w:r>
      <w:r w:rsidRPr="00D91C66">
        <w:rPr>
          <w:rFonts w:eastAsia="Times New Roman"/>
          <w:szCs w:val="28"/>
          <w:lang w:eastAsia="ru-RU"/>
        </w:rPr>
        <w:lastRenderedPageBreak/>
        <w:t>экономику округа.</w:t>
      </w:r>
      <w:r w:rsidRPr="00D91C66">
        <w:rPr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Подпрограмма предусматривает следующее основное мероприятие, направленное на сбалансированное социально-экономическое развитие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края, улучшение инвестиционного климата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формирование благоприятного инвестиционного имиджа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 Ставропольского края, в рамках которого предполагается: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D91C66">
        <w:rPr>
          <w:rFonts w:eastAsia="Times New Roman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D91C66">
        <w:rPr>
          <w:szCs w:val="28"/>
        </w:rPr>
        <w:t xml:space="preserve"> ;</w:t>
      </w:r>
      <w:proofErr w:type="gramEnd"/>
    </w:p>
    <w:p w:rsidR="00D20F93" w:rsidRPr="00D91C66" w:rsidRDefault="00D20F93" w:rsidP="00D20F93">
      <w:pPr>
        <w:shd w:val="clear" w:color="auto" w:fill="FFFFFF"/>
        <w:ind w:firstLine="709"/>
        <w:jc w:val="both"/>
        <w:rPr>
          <w:szCs w:val="28"/>
          <w:lang w:eastAsia="ru-RU"/>
        </w:rPr>
      </w:pPr>
      <w:r w:rsidRPr="00D91C66">
        <w:rPr>
          <w:szCs w:val="28"/>
        </w:rPr>
        <w:t>сопровождение инвестиционных проектов в режиме "одного окна"</w:t>
      </w:r>
      <w:r w:rsidRPr="00D91C66">
        <w:rPr>
          <w:szCs w:val="28"/>
          <w:lang w:eastAsia="ru-RU"/>
        </w:rPr>
        <w:t>.</w:t>
      </w:r>
    </w:p>
    <w:p w:rsidR="00D20F93" w:rsidRPr="00D91C66" w:rsidRDefault="00D20F93" w:rsidP="00D20F9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  <w:r w:rsidRPr="00D91C66">
        <w:rPr>
          <w:szCs w:val="28"/>
        </w:rPr>
        <w:t xml:space="preserve">     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Малое  </w:t>
      </w:r>
      <w:bookmarkStart w:id="9" w:name="YANDEX_239"/>
      <w:bookmarkEnd w:id="9"/>
      <w:r w:rsidRPr="00D91C66">
        <w:rPr>
          <w:szCs w:val="28"/>
        </w:rPr>
        <w:t xml:space="preserve"> и  </w:t>
      </w:r>
      <w:bookmarkStart w:id="10" w:name="YANDEX_240"/>
      <w:bookmarkEnd w:id="10"/>
      <w:r w:rsidRPr="00D91C66">
        <w:rPr>
          <w:szCs w:val="28"/>
        </w:rPr>
        <w:t xml:space="preserve"> среднее  </w:t>
      </w:r>
      <w:bookmarkStart w:id="11" w:name="YANDEX_241"/>
      <w:bookmarkEnd w:id="11"/>
      <w:r w:rsidRPr="00D91C66">
        <w:rPr>
          <w:szCs w:val="28"/>
        </w:rPr>
        <w:t xml:space="preserve"> предпринимательство  обладает такими необходимыми качествами, как гибкость </w:t>
      </w:r>
      <w:bookmarkStart w:id="12" w:name="YANDEX_242"/>
      <w:bookmarkEnd w:id="12"/>
      <w:r w:rsidRPr="00D91C66">
        <w:rPr>
          <w:szCs w:val="28"/>
        </w:rPr>
        <w:t xml:space="preserve"> и  приспособляемость к конъюнктуре рынка, способность быстро изменять структуру производства, оперативно создавать </w:t>
      </w:r>
      <w:bookmarkStart w:id="13" w:name="YANDEX_243"/>
      <w:bookmarkEnd w:id="13"/>
      <w:r w:rsidRPr="00D91C66">
        <w:rPr>
          <w:szCs w:val="28"/>
        </w:rPr>
        <w:t xml:space="preserve"> и  применять новые технологии </w:t>
      </w:r>
      <w:bookmarkStart w:id="14" w:name="YANDEX_244"/>
      <w:bookmarkEnd w:id="14"/>
      <w:r w:rsidRPr="00D91C66">
        <w:rPr>
          <w:szCs w:val="28"/>
        </w:rPr>
        <w:t xml:space="preserve"> и  научные разработки. 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Развитие </w:t>
      </w:r>
      <w:bookmarkStart w:id="15" w:name="YANDEX_245"/>
      <w:bookmarkEnd w:id="15"/>
      <w:r w:rsidRPr="00D91C66">
        <w:rPr>
          <w:szCs w:val="28"/>
        </w:rPr>
        <w:t xml:space="preserve"> малого  </w:t>
      </w:r>
      <w:bookmarkStart w:id="16" w:name="YANDEX_246"/>
      <w:bookmarkEnd w:id="16"/>
      <w:r w:rsidRPr="00D91C66">
        <w:rPr>
          <w:szCs w:val="28"/>
        </w:rPr>
        <w:t xml:space="preserve"> и  </w:t>
      </w:r>
      <w:bookmarkStart w:id="17" w:name="YANDEX_247"/>
      <w:bookmarkEnd w:id="17"/>
      <w:r w:rsidRPr="00D91C66">
        <w:rPr>
          <w:szCs w:val="28"/>
        </w:rPr>
        <w:t xml:space="preserve"> среднего  </w:t>
      </w:r>
      <w:bookmarkStart w:id="18" w:name="YANDEX_248"/>
      <w:bookmarkEnd w:id="18"/>
      <w:r w:rsidRPr="00D91C66">
        <w:rPr>
          <w:szCs w:val="28"/>
        </w:rPr>
        <w:t xml:space="preserve"> предпринимательства  способствует решению не только социальных проблем, но </w:t>
      </w:r>
      <w:bookmarkStart w:id="19" w:name="YANDEX_249"/>
      <w:bookmarkEnd w:id="19"/>
      <w:r w:rsidRPr="00D91C66">
        <w:rPr>
          <w:szCs w:val="28"/>
        </w:rPr>
        <w:t xml:space="preserve"> и  служит основой для экономического развития </w:t>
      </w:r>
      <w:bookmarkStart w:id="20" w:name="YANDEX_250"/>
      <w:bookmarkEnd w:id="20"/>
      <w:r w:rsidRPr="00D91C66">
        <w:rPr>
          <w:szCs w:val="28"/>
        </w:rPr>
        <w:t> </w:t>
      </w:r>
      <w:bookmarkStart w:id="21" w:name="YANDEX_251"/>
      <w:bookmarkEnd w:id="21"/>
      <w:r w:rsidRPr="00D91C66">
        <w:rPr>
          <w:szCs w:val="28"/>
        </w:rPr>
        <w:t xml:space="preserve">округа. Деятельность субъектов малого и среднего предпринимательства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 (далее – субъекты МСП) направлена на удовлетворение потребностей рынка товаров и услуг, что обеспечивает пополнение доходной базы бюджетов любого уровня бюджетной системы Российской Федерации, способствует развитию конкуренции. Кроме того, малый и средний бизнес создает рабочие места и способствует решению социальных проблем в районе.</w:t>
      </w:r>
    </w:p>
    <w:p w:rsidR="00D20F93" w:rsidRPr="002427C4" w:rsidRDefault="00D20F93" w:rsidP="00D20F93">
      <w:pPr>
        <w:ind w:firstLine="567"/>
        <w:jc w:val="both"/>
        <w:rPr>
          <w:szCs w:val="28"/>
        </w:rPr>
      </w:pPr>
      <w:r w:rsidRPr="00D91C66">
        <w:rPr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</w:t>
      </w:r>
      <w:r w:rsidRPr="002427C4">
        <w:rPr>
          <w:szCs w:val="28"/>
        </w:rPr>
        <w:t xml:space="preserve">дского округа </w:t>
      </w:r>
      <w:r w:rsidRPr="002427C4">
        <w:rPr>
          <w:rFonts w:eastAsia="Times New Roman"/>
          <w:szCs w:val="28"/>
          <w:lang w:eastAsia="ru-RU"/>
        </w:rPr>
        <w:t>Ставропольского  края</w:t>
      </w:r>
      <w:r w:rsidRPr="002427C4">
        <w:rPr>
          <w:szCs w:val="28"/>
        </w:rPr>
        <w:t xml:space="preserve"> более 70 процентов занимает налог на доходы физических лиц. </w:t>
      </w:r>
    </w:p>
    <w:p w:rsidR="00D20F93" w:rsidRPr="002427C4" w:rsidRDefault="00D20F93" w:rsidP="00D20F93">
      <w:pPr>
        <w:ind w:firstLine="567"/>
        <w:jc w:val="both"/>
        <w:rPr>
          <w:rFonts w:eastAsia="Times New Roman"/>
          <w:szCs w:val="28"/>
          <w:lang w:eastAsia="ru-RU"/>
        </w:rPr>
      </w:pPr>
      <w:r w:rsidRPr="002427C4">
        <w:rPr>
          <w:rFonts w:eastAsia="Times New Roman"/>
          <w:szCs w:val="28"/>
          <w:lang w:eastAsia="ru-RU"/>
        </w:rPr>
        <w:lastRenderedPageBreak/>
        <w:t xml:space="preserve">Создание благоприятных условий для развития </w:t>
      </w:r>
      <w:bookmarkStart w:id="22" w:name="YANDEX_282"/>
      <w:bookmarkEnd w:id="22"/>
      <w:r w:rsidRPr="002427C4">
        <w:rPr>
          <w:rFonts w:eastAsia="Times New Roman"/>
          <w:szCs w:val="28"/>
          <w:lang w:eastAsia="ru-RU"/>
        </w:rPr>
        <w:t xml:space="preserve"> малого  </w:t>
      </w:r>
      <w:bookmarkStart w:id="23" w:name="YANDEX_283"/>
      <w:bookmarkEnd w:id="23"/>
      <w:r w:rsidRPr="002427C4">
        <w:rPr>
          <w:rFonts w:eastAsia="Times New Roman"/>
          <w:szCs w:val="28"/>
          <w:lang w:eastAsia="ru-RU"/>
        </w:rPr>
        <w:t xml:space="preserve"> и  </w:t>
      </w:r>
      <w:bookmarkStart w:id="24" w:name="YANDEX_284"/>
      <w:bookmarkEnd w:id="24"/>
      <w:r w:rsidRPr="002427C4">
        <w:rPr>
          <w:rFonts w:eastAsia="Times New Roman"/>
          <w:szCs w:val="28"/>
          <w:lang w:eastAsia="ru-RU"/>
        </w:rPr>
        <w:t xml:space="preserve"> среднего  </w:t>
      </w:r>
      <w:bookmarkStart w:id="25" w:name="YANDEX_285"/>
      <w:bookmarkEnd w:id="25"/>
      <w:r w:rsidRPr="002427C4">
        <w:rPr>
          <w:rFonts w:eastAsia="Times New Roman"/>
          <w:szCs w:val="28"/>
          <w:lang w:eastAsia="ru-RU"/>
        </w:rPr>
        <w:t xml:space="preserve"> предпринимательства  рассматривается  в качестве одного из основных факторов обеспечения социально-экономического благополучия </w:t>
      </w:r>
      <w:bookmarkStart w:id="26" w:name="YANDEX_288"/>
      <w:bookmarkEnd w:id="26"/>
      <w:r w:rsidRPr="002427C4">
        <w:rPr>
          <w:rFonts w:eastAsia="Times New Roman"/>
          <w:szCs w:val="28"/>
          <w:lang w:eastAsia="ru-RU"/>
        </w:rPr>
        <w:t xml:space="preserve"> округа, повышения жизненного уровня </w:t>
      </w:r>
      <w:bookmarkStart w:id="27" w:name="YANDEX_289"/>
      <w:bookmarkEnd w:id="27"/>
      <w:r w:rsidRPr="002427C4">
        <w:rPr>
          <w:rFonts w:eastAsia="Times New Roman"/>
          <w:szCs w:val="28"/>
          <w:lang w:eastAsia="ru-RU"/>
        </w:rPr>
        <w:t> и  занятости населения</w:t>
      </w:r>
      <w:bookmarkStart w:id="28" w:name="YANDEX_290"/>
      <w:bookmarkEnd w:id="28"/>
      <w:r w:rsidRPr="002427C4">
        <w:rPr>
          <w:rFonts w:eastAsia="Times New Roman"/>
          <w:szCs w:val="28"/>
          <w:lang w:eastAsia="ru-RU"/>
        </w:rPr>
        <w:t>.</w:t>
      </w:r>
    </w:p>
    <w:p w:rsidR="00D20F93" w:rsidRPr="002427C4" w:rsidRDefault="00D20F93" w:rsidP="00D20F93">
      <w:pPr>
        <w:suppressAutoHyphens/>
        <w:ind w:firstLine="720"/>
        <w:jc w:val="both"/>
        <w:rPr>
          <w:szCs w:val="28"/>
        </w:rPr>
      </w:pPr>
      <w:r w:rsidRPr="002427C4">
        <w:rPr>
          <w:rFonts w:eastAsia="Times New Roman"/>
          <w:szCs w:val="28"/>
          <w:lang w:eastAsia="ar-SA"/>
        </w:rPr>
        <w:t xml:space="preserve">Для развития предпринимательства в </w:t>
      </w:r>
      <w:proofErr w:type="spellStart"/>
      <w:r w:rsidRPr="002427C4">
        <w:rPr>
          <w:rFonts w:eastAsia="Times New Roman"/>
          <w:szCs w:val="28"/>
          <w:lang w:eastAsia="ar-SA"/>
        </w:rPr>
        <w:t>Благодарненском</w:t>
      </w:r>
      <w:proofErr w:type="spellEnd"/>
      <w:r w:rsidRPr="002427C4">
        <w:rPr>
          <w:rFonts w:eastAsia="Times New Roman"/>
          <w:szCs w:val="28"/>
          <w:lang w:eastAsia="ar-SA"/>
        </w:rPr>
        <w:t xml:space="preserve"> городском округе Ставропольского края   применяется механизм   </w:t>
      </w:r>
      <w:r w:rsidRPr="002427C4">
        <w:rPr>
          <w:szCs w:val="28"/>
        </w:rPr>
        <w:t xml:space="preserve"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собственного бизнеса.</w:t>
      </w:r>
    </w:p>
    <w:p w:rsidR="00D20F93" w:rsidRPr="002427C4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427C4">
        <w:rPr>
          <w:szCs w:val="28"/>
        </w:rPr>
        <w:t xml:space="preserve">Подпрограмма предусматривает мероприятие, направленное на поддержку и развитие субъектов МСП в </w:t>
      </w:r>
      <w:proofErr w:type="spellStart"/>
      <w:r w:rsidRPr="002427C4">
        <w:rPr>
          <w:szCs w:val="28"/>
        </w:rPr>
        <w:t>Благодарненском</w:t>
      </w:r>
      <w:proofErr w:type="spellEnd"/>
      <w:r w:rsidRPr="002427C4">
        <w:rPr>
          <w:szCs w:val="28"/>
        </w:rPr>
        <w:t xml:space="preserve"> городском округе  Ставропольского края:</w:t>
      </w:r>
    </w:p>
    <w:p w:rsidR="00D20F93" w:rsidRPr="002427C4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2427C4">
        <w:rPr>
          <w:szCs w:val="28"/>
        </w:rPr>
        <w:t xml:space="preserve">оказание финансовой поддержки субъектов МСП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края, в рамках которого предполагается:</w:t>
      </w:r>
    </w:p>
    <w:p w:rsidR="00D20F93" w:rsidRPr="002427C4" w:rsidRDefault="00D20F93" w:rsidP="00D20F93">
      <w:pPr>
        <w:jc w:val="both"/>
        <w:rPr>
          <w:rFonts w:eastAsia="Times New Roman"/>
          <w:szCs w:val="28"/>
          <w:lang w:eastAsia="ru-RU"/>
        </w:rPr>
      </w:pPr>
      <w:r w:rsidRPr="002427C4">
        <w:rPr>
          <w:szCs w:val="28"/>
        </w:rPr>
        <w:t xml:space="preserve">      </w:t>
      </w:r>
      <w:r w:rsidRPr="002427C4">
        <w:rPr>
          <w:rFonts w:eastAsia="Times New Roman"/>
          <w:szCs w:val="28"/>
          <w:lang w:eastAsia="ru-RU"/>
        </w:rPr>
        <w:t xml:space="preserve">  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</w:t>
      </w:r>
      <w:proofErr w:type="spellStart"/>
      <w:r w:rsidRPr="002427C4">
        <w:rPr>
          <w:rFonts w:eastAsia="Times New Roman"/>
          <w:szCs w:val="28"/>
          <w:lang w:eastAsia="ru-RU"/>
        </w:rPr>
        <w:t>Благодарненском</w:t>
      </w:r>
      <w:proofErr w:type="spellEnd"/>
      <w:r w:rsidRPr="002427C4">
        <w:rPr>
          <w:rFonts w:eastAsia="Times New Roman"/>
          <w:szCs w:val="28"/>
          <w:lang w:eastAsia="ru-RU"/>
        </w:rPr>
        <w:t xml:space="preserve"> городском округе  Ставропольского края;</w:t>
      </w:r>
    </w:p>
    <w:p w:rsidR="00D20F93" w:rsidRPr="002427C4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D20F93" w:rsidRPr="002427C4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 xml:space="preserve">публикацию в периодических печатных изданиях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 края объявлений о начале (окончании) 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Дня российского предпринимательства;</w:t>
      </w:r>
    </w:p>
    <w:p w:rsidR="00D20F93" w:rsidRPr="002427C4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427C4">
        <w:rPr>
          <w:szCs w:val="28"/>
        </w:rPr>
        <w:t xml:space="preserve">публикацию в периодических печатных изданиях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 края о реализуемых в крае и районе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D20F93" w:rsidRPr="002427C4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 xml:space="preserve">проведение на территории  </w:t>
      </w:r>
      <w:proofErr w:type="spellStart"/>
      <w:r w:rsidRPr="002427C4">
        <w:rPr>
          <w:szCs w:val="28"/>
        </w:rPr>
        <w:t>Благодарненского</w:t>
      </w:r>
      <w:proofErr w:type="spellEnd"/>
      <w:r w:rsidRPr="002427C4">
        <w:rPr>
          <w:szCs w:val="28"/>
        </w:rPr>
        <w:t xml:space="preserve">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D20F93" w:rsidRPr="002427C4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427C4">
        <w:rPr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D20F93" w:rsidRPr="002427C4" w:rsidRDefault="00D20F93" w:rsidP="00D20F93">
      <w:pPr>
        <w:jc w:val="both"/>
        <w:rPr>
          <w:szCs w:val="28"/>
        </w:rPr>
      </w:pPr>
      <w:r w:rsidRPr="002427C4">
        <w:rPr>
          <w:rFonts w:eastAsia="Times New Roman"/>
          <w:szCs w:val="28"/>
          <w:lang w:eastAsia="ru-RU"/>
        </w:rPr>
        <w:t xml:space="preserve">       </w:t>
      </w:r>
      <w:hyperlink r:id="rId15" w:history="1">
        <w:r w:rsidRPr="002427C4">
          <w:rPr>
            <w:rStyle w:val="a3"/>
            <w:color w:val="auto"/>
            <w:szCs w:val="28"/>
            <w:u w:val="none"/>
          </w:rPr>
          <w:t>Перечень</w:t>
        </w:r>
      </w:hyperlink>
      <w:r w:rsidRPr="002427C4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2427C4" w:rsidRDefault="00D20F93" w:rsidP="00D20F93">
      <w:pPr>
        <w:ind w:firstLine="708"/>
        <w:jc w:val="both"/>
        <w:rPr>
          <w:rFonts w:eastAsia="Cambria"/>
          <w:szCs w:val="28"/>
        </w:rPr>
      </w:pPr>
      <w:r w:rsidRPr="002427C4">
        <w:rPr>
          <w:rFonts w:eastAsia="Cambria"/>
          <w:szCs w:val="28"/>
        </w:rPr>
        <w:lastRenderedPageBreak/>
        <w:t xml:space="preserve"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2021 году числа субъектов МСП в расчете на 10 тыс. человек населения до </w:t>
      </w:r>
      <w:r w:rsidR="00A711FF" w:rsidRPr="002427C4">
        <w:rPr>
          <w:rFonts w:eastAsia="Cambria"/>
          <w:szCs w:val="28"/>
        </w:rPr>
        <w:t>283,9</w:t>
      </w:r>
      <w:r w:rsidRPr="002427C4">
        <w:rPr>
          <w:rFonts w:eastAsia="Cambria"/>
          <w:szCs w:val="28"/>
        </w:rPr>
        <w:t xml:space="preserve"> единиц.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20F93" w:rsidRPr="00D91C66" w:rsidTr="00D20F93">
        <w:tc>
          <w:tcPr>
            <w:tcW w:w="2093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6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proofErr w:type="spellStart"/>
      <w:r w:rsidRPr="00D91C66">
        <w:t>Благодарненском</w:t>
      </w:r>
      <w:proofErr w:type="spellEnd"/>
      <w:r w:rsidRPr="00D91C66">
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proofErr w:type="spellStart"/>
      <w:r w:rsidRPr="00D91C66">
        <w:t>Благодарненском</w:t>
      </w:r>
      <w:proofErr w:type="spellEnd"/>
      <w:r w:rsidRPr="00D91C66">
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D91C66">
        <w:rPr>
          <w:bCs/>
          <w:szCs w:val="28"/>
        </w:rPr>
        <w:t xml:space="preserve">муниципальной программы </w:t>
      </w:r>
      <w:proofErr w:type="spellStart"/>
      <w:r w:rsidRPr="00D91C66">
        <w:rPr>
          <w:bCs/>
          <w:szCs w:val="28"/>
        </w:rPr>
        <w:t>Благодарненского</w:t>
      </w:r>
      <w:proofErr w:type="spellEnd"/>
      <w:r w:rsidRPr="00D91C66">
        <w:rPr>
          <w:bCs/>
          <w:szCs w:val="28"/>
        </w:rPr>
        <w:t xml:space="preserve">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 xml:space="preserve">Осуществление местного самоуправления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rFonts w:eastAsia="Times New Roman"/>
          <w:bCs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C66">
        <w:rPr>
          <w:bCs/>
          <w:szCs w:val="28"/>
        </w:rPr>
        <w:t xml:space="preserve"> </w:t>
      </w: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     и     муниципальных    услуг    в </w:t>
            </w:r>
            <w:proofErr w:type="spellStart"/>
            <w:r w:rsidRPr="00D91C66">
              <w:t>Благодарненском</w:t>
            </w:r>
            <w:proofErr w:type="spellEnd"/>
            <w:r w:rsidRPr="00D91C66"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D20F93" w:rsidRPr="00D91C66" w:rsidRDefault="00D20F93" w:rsidP="00D20F9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 предусмотрены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повышение доступности и качества предоставления государственных и муниципальных услуг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края, в том числе в многофункциональном центре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Показатели  решения задач </w:t>
            </w:r>
            <w:r w:rsidRPr="00D91C66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доля граждан, использующих механизм получения государственных и муниципальных услуг в электронной </w:t>
            </w:r>
            <w:r w:rsidRPr="00D91C66">
              <w:rPr>
                <w:szCs w:val="28"/>
              </w:rPr>
              <w:lastRenderedPageBreak/>
              <w:t>форме;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 Ставропольского края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</w:t>
            </w:r>
            <w:r w:rsidRPr="002427C4">
              <w:rPr>
                <w:lang w:eastAsia="en-US"/>
              </w:rPr>
              <w:t>всех источников финансирования составит 4</w:t>
            </w:r>
            <w:r w:rsidR="004471B9" w:rsidRPr="002427C4">
              <w:rPr>
                <w:lang w:eastAsia="en-US"/>
              </w:rPr>
              <w:t>1</w:t>
            </w:r>
            <w:r w:rsidRPr="002427C4">
              <w:rPr>
                <w:lang w:eastAsia="en-US"/>
              </w:rPr>
              <w:t> </w:t>
            </w:r>
            <w:r w:rsidR="004471B9" w:rsidRPr="002427C4">
              <w:rPr>
                <w:lang w:eastAsia="en-US"/>
              </w:rPr>
              <w:t>135</w:t>
            </w:r>
            <w:r w:rsidRPr="002427C4">
              <w:rPr>
                <w:lang w:eastAsia="en-US"/>
              </w:rPr>
              <w:t>,</w:t>
            </w:r>
            <w:r w:rsidR="004471B9" w:rsidRPr="002427C4">
              <w:rPr>
                <w:lang w:eastAsia="en-US"/>
              </w:rPr>
              <w:t>79</w:t>
            </w:r>
            <w:r w:rsidRPr="002427C4">
              <w:rPr>
                <w:lang w:eastAsia="en-US"/>
              </w:rPr>
              <w:t xml:space="preserve">  тыс. рублей, в  том  числе  по годам: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2019 год – </w:t>
            </w:r>
            <w:r w:rsidR="00D7296D" w:rsidRPr="002427C4">
              <w:t xml:space="preserve">14 198,64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2020 год -  13 464,77 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2021 год -  13 472,38 тыс. рублей;   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за счет средств местного бюджета составит </w:t>
            </w:r>
            <w:r w:rsidR="004471B9" w:rsidRPr="002427C4">
              <w:rPr>
                <w:lang w:eastAsia="en-US"/>
              </w:rPr>
              <w:t xml:space="preserve">41 135,79  </w:t>
            </w:r>
            <w:r w:rsidRPr="002427C4">
              <w:rPr>
                <w:lang w:eastAsia="en-US"/>
              </w:rPr>
              <w:t>тыс. рублей, в том числе по годам: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2019 год – </w:t>
            </w:r>
            <w:r w:rsidR="004471B9" w:rsidRPr="002427C4">
              <w:t xml:space="preserve">14 198,64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2020 год -  13 464,77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13 472,38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0,0 тыс. рублей.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D20F93" w:rsidRPr="00D91C66" w:rsidRDefault="00D20F93" w:rsidP="00D20F93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увеличение доли граждан, использующих механизм получения государственных и муниципальных услуг в электронной форме к 2021  году – до 90 процентов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Обеспечение прозрачности деятельности органов местного самоуправления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 и повышение качества предоставления государственных и муниципальных услуг заявителям возможно путем применения принципа «одного окна», который реализуется в многофункциональных центрах.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lastRenderedPageBreak/>
        <w:t xml:space="preserve"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края, в том числе: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сокращено количество и требуемых от заявителя документов;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края;</w:t>
      </w:r>
    </w:p>
    <w:p w:rsidR="00D20F93" w:rsidRPr="00D91C66" w:rsidRDefault="00D20F93" w:rsidP="00D20F93">
      <w:pPr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 xml:space="preserve"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 Ставропольского края, в рамках которых предполагается: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совершенствование нормативной правовой базы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организация предоставления муниципальных услуг, предоставляемых органами местного самоуправления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 Ставропольского края, в многофункциональных центрах;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участие в совещаниях, семинарах, "круглых столах", дополнительных </w:t>
      </w:r>
      <w:r w:rsidRPr="00D91C66">
        <w:rPr>
          <w:szCs w:val="28"/>
        </w:rPr>
        <w:lastRenderedPageBreak/>
        <w:t>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 xml:space="preserve">размещение сведений о муниципальных услугах, предоставляемых органами местного самоуправления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и муниципальных контрольных (надзорных) функциях органов местного самоуправления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 Ставропольского края, в региональном реестре.</w:t>
      </w:r>
    </w:p>
    <w:p w:rsidR="00D20F93" w:rsidRPr="00D91C66" w:rsidRDefault="0088393C" w:rsidP="00D20F93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6" w:history="1">
        <w:r w:rsidR="00D20F93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D20F93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D20F93" w:rsidRPr="00D91C66" w:rsidRDefault="00D20F93" w:rsidP="00D20F93">
      <w:pPr>
        <w:jc w:val="both"/>
        <w:rPr>
          <w:szCs w:val="28"/>
        </w:rPr>
      </w:pPr>
      <w:r w:rsidRPr="00D91C66">
        <w:rPr>
          <w:szCs w:val="28"/>
        </w:rPr>
        <w:t xml:space="preserve">        увеличение доли граждан, использующих механизм получения государственных и муниципальных услуг в электронной форме к 2021  году – до 90 процентов.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7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>«Сохранение и развитие культуры»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</w:t>
      </w:r>
      <w:r w:rsidRPr="00D91C66">
        <w:rPr>
          <w:bCs/>
          <w:szCs w:val="28"/>
        </w:rPr>
        <w:t xml:space="preserve"> муниципальной программы </w:t>
      </w:r>
      <w:proofErr w:type="spellStart"/>
      <w:r w:rsidRPr="00D91C66">
        <w:rPr>
          <w:bCs/>
          <w:szCs w:val="28"/>
        </w:rPr>
        <w:t>Благодарненского</w:t>
      </w:r>
      <w:proofErr w:type="spellEnd"/>
      <w:r w:rsidRPr="00D91C66">
        <w:rPr>
          <w:bCs/>
          <w:szCs w:val="28"/>
        </w:rPr>
        <w:t xml:space="preserve">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 xml:space="preserve">Осуществление местного самоуправления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 xml:space="preserve">«Сохранение и развитие культуры»  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(далее – Подпрограмма)</w:t>
            </w:r>
          </w:p>
          <w:p w:rsidR="00D20F93" w:rsidRPr="00D91C66" w:rsidRDefault="00D20F93" w:rsidP="00D20F9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 xml:space="preserve">администрация </w:t>
            </w:r>
            <w:proofErr w:type="spellStart"/>
            <w:r w:rsidRPr="00D91C66">
              <w:rPr>
                <w:rFonts w:eastAsia="Times New Roman"/>
                <w:szCs w:val="28"/>
              </w:rPr>
              <w:t>Благодарненского</w:t>
            </w:r>
            <w:proofErr w:type="spellEnd"/>
            <w:r w:rsidRPr="00D91C66">
              <w:rPr>
                <w:rFonts w:eastAsia="Times New Roman"/>
                <w:szCs w:val="28"/>
              </w:rPr>
              <w:t xml:space="preserve"> городского округа Ставропольского края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обеспечение роста посещаемости МУК «БРИКМ»  за  счет внедрения инновационных форм работы;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>создание  в  библиотеках  комфортной  среды   для духовного,     культурного,     интеллектуального развития населения;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softHyphen/>
              <w:t>обеспечение доступности культурных благ для</w:t>
            </w:r>
            <w:r w:rsidRPr="00D91C66">
              <w:rPr>
                <w:iCs/>
                <w:lang w:eastAsia="en-US"/>
              </w:rPr>
              <w:softHyphen/>
              <w:t xml:space="preserve"> населения </w:t>
            </w:r>
            <w:proofErr w:type="spellStart"/>
            <w:r w:rsidRPr="00D91C66">
              <w:rPr>
                <w:iCs/>
                <w:lang w:eastAsia="en-US"/>
              </w:rPr>
              <w:t>Благодарненского</w:t>
            </w:r>
            <w:proofErr w:type="spellEnd"/>
            <w:r w:rsidRPr="00D91C66">
              <w:rPr>
                <w:b/>
                <w:iCs/>
                <w:lang w:eastAsia="en-US"/>
              </w:rPr>
              <w:t xml:space="preserve"> </w:t>
            </w:r>
            <w:r w:rsidRPr="00D91C66">
              <w:rPr>
                <w:iCs/>
                <w:lang w:eastAsia="en-US"/>
              </w:rPr>
              <w:t>городского округа Ставропольского края;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iCs/>
                <w:lang w:eastAsia="en-US"/>
              </w:rPr>
            </w:pPr>
            <w:r w:rsidRPr="00D91C66">
              <w:rPr>
                <w:iCs/>
                <w:lang w:eastAsia="en-US"/>
              </w:rPr>
              <w:t xml:space="preserve">обеспечение доступности и повышение качества дополнительного образования детей </w:t>
            </w:r>
            <w:proofErr w:type="spellStart"/>
            <w:r w:rsidRPr="00D91C66">
              <w:rPr>
                <w:iCs/>
                <w:lang w:eastAsia="en-US"/>
              </w:rPr>
              <w:t>Благодарненского</w:t>
            </w:r>
            <w:proofErr w:type="spellEnd"/>
            <w:r w:rsidRPr="00D91C66">
              <w:rPr>
                <w:iCs/>
                <w:lang w:eastAsia="en-US"/>
              </w:rPr>
              <w:t xml:space="preserve"> городского округа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посетителей МУК «БРИКМ";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читателей  МУК «БЦБС»;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уровень фактической обеспеченности библиотеками от нормативной потребности;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количество  культурных  мероприятий    проводимых     муниципальными  учреждениями района; 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уровень фактической  обеспеченности учреждениями клубного типа от нормативной потребности;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>доля детей, охваченных дополнительным образованием в сфере культуры;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уровень средней заработной платы преподавателей к </w:t>
            </w:r>
            <w:proofErr w:type="spellStart"/>
            <w:r w:rsidRPr="00D91C66">
              <w:rPr>
                <w:lang w:eastAsia="en-US"/>
              </w:rPr>
              <w:t>среднекраевой</w:t>
            </w:r>
            <w:proofErr w:type="spellEnd"/>
            <w:r w:rsidRPr="00D91C66">
              <w:rPr>
                <w:lang w:eastAsia="en-US"/>
              </w:rPr>
              <w:t xml:space="preserve"> заработной плате преподавателей данной сферы;</w:t>
            </w:r>
          </w:p>
          <w:p w:rsidR="00D20F93" w:rsidRPr="00D91C66" w:rsidRDefault="00D20F93" w:rsidP="00D20F93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культуры.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</w:t>
            </w:r>
            <w:r w:rsidR="004471B9">
              <w:rPr>
                <w:lang w:eastAsia="en-US"/>
              </w:rPr>
              <w:t>8</w:t>
            </w:r>
            <w:r w:rsidRPr="00D91C66">
              <w:rPr>
                <w:lang w:eastAsia="en-US"/>
              </w:rPr>
              <w:t>8 </w:t>
            </w:r>
            <w:r w:rsidR="004471B9">
              <w:rPr>
                <w:lang w:eastAsia="en-US"/>
              </w:rPr>
              <w:t>734</w:t>
            </w:r>
            <w:r w:rsidRPr="00D91C66">
              <w:rPr>
                <w:lang w:eastAsia="en-US"/>
              </w:rPr>
              <w:t>,</w:t>
            </w:r>
            <w:r w:rsidR="004471B9">
              <w:rPr>
                <w:lang w:eastAsia="en-US"/>
              </w:rPr>
              <w:t>26</w:t>
            </w:r>
            <w:r w:rsidRPr="00D91C66">
              <w:rPr>
                <w:lang w:eastAsia="en-US"/>
              </w:rPr>
              <w:t xml:space="preserve">  тыс. рублей, в  том  числе 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 </w:t>
            </w:r>
            <w:r w:rsidR="004471B9">
              <w:t xml:space="preserve">123 546,80 </w:t>
            </w:r>
            <w:r w:rsidRPr="00D91C66">
              <w:rPr>
                <w:lang w:eastAsia="en-US"/>
              </w:rPr>
              <w:t>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 81 022,27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-   84 165,19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</w:t>
            </w:r>
            <w:r w:rsidRPr="00D91C66">
              <w:t>средств бюджета Ставропольского края</w:t>
            </w:r>
            <w:r w:rsidRPr="00D91C66">
              <w:rPr>
                <w:lang w:eastAsia="en-US"/>
              </w:rPr>
              <w:t xml:space="preserve"> –  </w:t>
            </w:r>
            <w:r w:rsidR="004471B9" w:rsidRPr="003426AD">
              <w:t>35 637,91</w:t>
            </w:r>
            <w:r w:rsidRPr="00D91C66">
              <w:rPr>
                <w:lang w:eastAsia="en-US"/>
              </w:rPr>
              <w:t>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</w:t>
            </w:r>
            <w:r w:rsidR="004471B9" w:rsidRPr="003426AD">
              <w:t>35 637,91</w:t>
            </w:r>
            <w:r w:rsidRPr="00D91C66">
              <w:rPr>
                <w:lang w:eastAsia="en-US"/>
              </w:rPr>
              <w:t>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0,0 тыс. рублей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 2</w:t>
            </w:r>
            <w:r w:rsidR="004471B9">
              <w:rPr>
                <w:lang w:eastAsia="en-US"/>
              </w:rPr>
              <w:t>5</w:t>
            </w:r>
            <w:r w:rsidRPr="00D91C66">
              <w:rPr>
                <w:lang w:eastAsia="en-US"/>
              </w:rPr>
              <w:t>3 </w:t>
            </w:r>
            <w:r w:rsidR="004471B9">
              <w:rPr>
                <w:lang w:eastAsia="en-US"/>
              </w:rPr>
              <w:t>096</w:t>
            </w:r>
            <w:r w:rsidRPr="00D91C66">
              <w:rPr>
                <w:lang w:eastAsia="en-US"/>
              </w:rPr>
              <w:t>,</w:t>
            </w:r>
            <w:r w:rsidR="004471B9">
              <w:rPr>
                <w:lang w:eastAsia="en-US"/>
              </w:rPr>
              <w:t>36</w:t>
            </w:r>
            <w:r w:rsidRPr="00D91C66">
              <w:rPr>
                <w:lang w:eastAsia="en-US"/>
              </w:rPr>
              <w:t xml:space="preserve"> 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2018 год –   </w:t>
            </w:r>
            <w:r w:rsidR="004471B9" w:rsidRPr="003426AD">
              <w:t>87 908,90</w:t>
            </w:r>
            <w:r w:rsidRPr="00D91C66">
              <w:rPr>
                <w:lang w:eastAsia="en-US"/>
              </w:rPr>
              <w:t>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  81 022,27 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  84 165,19  тыс. рублей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     2019 год -  0,0 тыс. рублей;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     2020 год - 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t xml:space="preserve">      2021 год -  0,0 тыс. рублей.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D20F93" w:rsidRPr="00D91C66" w:rsidRDefault="00D20F93" w:rsidP="00D20F93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увеличение количества посетителей МУК «БРИКМ»  к 2021  году до 17715 человек;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увеличение количества</w:t>
            </w:r>
            <w:r w:rsidRPr="00D91C66">
              <w:rPr>
                <w:rFonts w:eastAsia="Courier New"/>
                <w:lang w:eastAsia="en-US"/>
              </w:rPr>
              <w:t xml:space="preserve"> читателей  </w:t>
            </w:r>
            <w:r w:rsidRPr="00D91C66">
              <w:rPr>
                <w:lang w:eastAsia="en-US"/>
              </w:rPr>
              <w:t>МУК «БЦБС» к 2021  году до18665 человек;</w:t>
            </w:r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proofErr w:type="gramStart"/>
            <w:r w:rsidRPr="00D91C66">
              <w:rPr>
                <w:lang w:eastAsia="en-US"/>
              </w:rPr>
              <w:t>сохранение количества обучающихся в учреждениях культуры по сравнению с 2017 годом на период до 2021  года;</w:t>
            </w:r>
            <w:proofErr w:type="gramEnd"/>
          </w:p>
          <w:p w:rsidR="00D20F93" w:rsidRPr="00D91C66" w:rsidRDefault="00D20F93" w:rsidP="00D20F93">
            <w:pPr>
              <w:pStyle w:val="ConsPlusCell"/>
              <w:ind w:firstLine="176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количество проведенных мероприятий на территории района к 2021  году составит 3565.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t xml:space="preserve">  повышение уровня удовлетворенности населения качеством предоставляемых бюджетных услуг в области культуры к 2021 году до 55,0 процентов</w:t>
            </w:r>
          </w:p>
        </w:tc>
      </w:tr>
    </w:tbl>
    <w:p w:rsidR="00D20F93" w:rsidRDefault="00D20F93" w:rsidP="00D20F9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lastRenderedPageBreak/>
        <w:t>Характеристика основных мероприятий подпрограммы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Подпрограмма предусматривает реализацию следующих основных мероприятий: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формирование, учет, изучение, обеспечение физического сохранения и безопасности музейных предметов, музейных коллекций.</w:t>
      </w:r>
      <w:r w:rsidRPr="00D91C66">
        <w:t xml:space="preserve"> </w:t>
      </w:r>
      <w:r w:rsidRPr="00D91C66">
        <w:rPr>
          <w:rFonts w:eastAsia="Times New Roman"/>
          <w:szCs w:val="28"/>
        </w:rPr>
        <w:t>В ходе реализации этого мероприятия предполагается обеспечить удовлетворение потребностей граждан в услугах, предоставляемых   МУК «БРИКМ», расширение доступа к культурным ценностям;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библиотечное, библиографическое и информационное обслуживание пользователей библиотеки. Предполагается</w:t>
      </w:r>
      <w:r w:rsidRPr="00D91C66">
        <w:rPr>
          <w:szCs w:val="28"/>
        </w:rPr>
        <w:t xml:space="preserve"> обеспечить свободный доступ населения района к информации, формированию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реализация дополнительных общеобразовательных предпрофессиональных программ в области иску</w:t>
      </w:r>
      <w:proofErr w:type="gramStart"/>
      <w:r w:rsidRPr="00D91C66">
        <w:rPr>
          <w:rFonts w:eastAsia="Times New Roman"/>
          <w:szCs w:val="28"/>
        </w:rPr>
        <w:t>сств пр</w:t>
      </w:r>
      <w:proofErr w:type="gramEnd"/>
      <w:r w:rsidRPr="00D91C66">
        <w:rPr>
          <w:rFonts w:eastAsia="Times New Roman"/>
          <w:szCs w:val="28"/>
        </w:rPr>
        <w:t>едполагает реализацию дополнительного образования детей путем внедрения дополнительных образовательных программ художественно-эстетической направленности;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обеспечение доступности культурных благ для</w:t>
      </w:r>
      <w:r w:rsidRPr="00D91C66">
        <w:rPr>
          <w:rFonts w:eastAsia="Times New Roman"/>
          <w:szCs w:val="28"/>
        </w:rPr>
        <w:softHyphen/>
        <w:t xml:space="preserve"> населения </w:t>
      </w:r>
      <w:proofErr w:type="spellStart"/>
      <w:r w:rsidRPr="00D91C66">
        <w:rPr>
          <w:rFonts w:eastAsia="Times New Roman"/>
          <w:szCs w:val="28"/>
        </w:rPr>
        <w:t>Благодарненского</w:t>
      </w:r>
      <w:proofErr w:type="spellEnd"/>
      <w:r w:rsidRPr="00D91C66">
        <w:rPr>
          <w:rFonts w:eastAsia="Times New Roman"/>
          <w:szCs w:val="28"/>
        </w:rPr>
        <w:t xml:space="preserve"> городского округа предполагает в рамках реализации подпрограммы расширить единое культурное пространство на территории </w:t>
      </w:r>
      <w:proofErr w:type="spellStart"/>
      <w:r w:rsidRPr="00D91C66">
        <w:rPr>
          <w:rFonts w:eastAsia="Times New Roman"/>
          <w:szCs w:val="28"/>
        </w:rPr>
        <w:t>Благодарненского</w:t>
      </w:r>
      <w:proofErr w:type="spellEnd"/>
      <w:r w:rsidRPr="00D91C66">
        <w:rPr>
          <w:rFonts w:eastAsia="Times New Roman"/>
          <w:szCs w:val="28"/>
        </w:rPr>
        <w:t xml:space="preserve"> городского округа Ставропольского края, внедрить в новые технологии создания и </w:t>
      </w:r>
      <w:proofErr w:type="gramStart"/>
      <w:r w:rsidRPr="00D91C66">
        <w:rPr>
          <w:rFonts w:eastAsia="Times New Roman"/>
          <w:szCs w:val="28"/>
        </w:rPr>
        <w:t>распространения</w:t>
      </w:r>
      <w:proofErr w:type="gramEnd"/>
      <w:r w:rsidRPr="00D91C66">
        <w:rPr>
          <w:rFonts w:eastAsia="Times New Roman"/>
          <w:szCs w:val="28"/>
        </w:rPr>
        <w:t xml:space="preserve"> культурных благ, обеспечить доступность художественных ценностей для различных категорий населения района.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 Перечень основных мероприятий Подпрограммы приведен в приложении 2 к Программе.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Непосредственными результатами реализации основных мероприятий Подпрограммы станут:</w:t>
      </w:r>
    </w:p>
    <w:p w:rsidR="00D20F93" w:rsidRPr="00D91C66" w:rsidRDefault="00D20F93" w:rsidP="00D20F93">
      <w:pPr>
        <w:pStyle w:val="ConsPlusCell"/>
        <w:jc w:val="both"/>
      </w:pPr>
      <w:r w:rsidRPr="00D91C66">
        <w:t xml:space="preserve">     увеличение количества посетителей МУК «БРИКМ»  к 2021  году  до 17715 человек;</w:t>
      </w:r>
    </w:p>
    <w:p w:rsidR="00D20F93" w:rsidRPr="00D91C66" w:rsidRDefault="00D20F93" w:rsidP="00D20F93">
      <w:pPr>
        <w:pStyle w:val="ConsPlusCell"/>
        <w:jc w:val="both"/>
      </w:pPr>
      <w:r w:rsidRPr="00D91C66">
        <w:t xml:space="preserve">     увеличение количества</w:t>
      </w:r>
      <w:r w:rsidRPr="00D91C66">
        <w:rPr>
          <w:rFonts w:eastAsia="Courier New"/>
        </w:rPr>
        <w:t xml:space="preserve"> читателей  </w:t>
      </w:r>
      <w:r w:rsidRPr="00D91C66">
        <w:t>МУК «БЦБС» к 2021  году до 18665 человек;</w:t>
      </w:r>
    </w:p>
    <w:p w:rsidR="00D20F93" w:rsidRPr="00D91C66" w:rsidRDefault="00D20F93" w:rsidP="00D20F93">
      <w:pPr>
        <w:pStyle w:val="ConsPlusCell"/>
        <w:jc w:val="both"/>
      </w:pPr>
      <w:r w:rsidRPr="00D91C66">
        <w:t xml:space="preserve">     </w:t>
      </w:r>
      <w:proofErr w:type="gramStart"/>
      <w:r w:rsidRPr="00D91C66">
        <w:t>сохранение количества обучающихся в учреждениях культуры по сравнению с 2017 годом на период до 2021  года;</w:t>
      </w:r>
      <w:proofErr w:type="gramEnd"/>
    </w:p>
    <w:p w:rsidR="00D20F93" w:rsidRPr="00D91C66" w:rsidRDefault="00D20F93" w:rsidP="00D20F93">
      <w:pPr>
        <w:pStyle w:val="ConsPlusCell"/>
        <w:jc w:val="both"/>
      </w:pPr>
      <w:r w:rsidRPr="00D91C66">
        <w:t xml:space="preserve">     количества проведенных мероприятий на территории района к 2021  году составит 3565;</w:t>
      </w:r>
    </w:p>
    <w:p w:rsidR="00D20F93" w:rsidRPr="00D91C66" w:rsidRDefault="00D20F93" w:rsidP="00D20F93">
      <w:pPr>
        <w:pStyle w:val="ConsPlusCell"/>
        <w:ind w:firstLine="567"/>
        <w:jc w:val="both"/>
      </w:pPr>
      <w:r w:rsidRPr="00D91C66">
        <w:t>повышение уровня удовлетворенности населения качеством предоставляемых бюджетных услуг в области культуры к 2021 году до 55,0 процентов.</w:t>
      </w:r>
    </w:p>
    <w:p w:rsidR="00D20F93" w:rsidRPr="00D91C66" w:rsidRDefault="00D20F93" w:rsidP="00D20F93">
      <w:pPr>
        <w:ind w:firstLine="567"/>
        <w:jc w:val="both"/>
      </w:pPr>
      <w:r w:rsidRPr="00D91C66">
        <w:t>Участниками Подпрограммы «Развитие и сохранение культуры» являются подведомственные учреждения:</w:t>
      </w:r>
    </w:p>
    <w:p w:rsidR="00D20F93" w:rsidRPr="00D91C66" w:rsidRDefault="00D20F93" w:rsidP="00D20F93">
      <w:pPr>
        <w:ind w:firstLine="567"/>
        <w:jc w:val="both"/>
      </w:pPr>
      <w:r w:rsidRPr="00D91C66">
        <w:rPr>
          <w:rFonts w:eastAsia="Times New Roman"/>
          <w:szCs w:val="28"/>
        </w:rPr>
        <w:t xml:space="preserve">муниципальное учреждение культуры </w:t>
      </w:r>
      <w:r w:rsidRPr="00D91C66">
        <w:rPr>
          <w:szCs w:val="28"/>
        </w:rPr>
        <w:t>«</w:t>
      </w:r>
      <w:proofErr w:type="spellStart"/>
      <w:r w:rsidRPr="00D91C66">
        <w:rPr>
          <w:szCs w:val="28"/>
        </w:rPr>
        <w:t>Благодарненский</w:t>
      </w:r>
      <w:proofErr w:type="spellEnd"/>
      <w:r w:rsidRPr="00D91C66">
        <w:rPr>
          <w:szCs w:val="28"/>
        </w:rPr>
        <w:t xml:space="preserve"> районный историко-краеведческий музей имени Петра Федоровича </w:t>
      </w:r>
      <w:proofErr w:type="spellStart"/>
      <w:r w:rsidRPr="00D91C66">
        <w:rPr>
          <w:szCs w:val="28"/>
        </w:rPr>
        <w:t>Грибцова</w:t>
      </w:r>
      <w:proofErr w:type="spellEnd"/>
      <w:r w:rsidRPr="00D91C66">
        <w:rPr>
          <w:szCs w:val="28"/>
        </w:rPr>
        <w:t>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>муниципальное учреждение культуры «</w:t>
      </w:r>
      <w:proofErr w:type="spellStart"/>
      <w:r w:rsidRPr="00D91C66">
        <w:rPr>
          <w:szCs w:val="28"/>
        </w:rPr>
        <w:t>Благодарненская</w:t>
      </w:r>
      <w:proofErr w:type="spellEnd"/>
      <w:r w:rsidRPr="00D91C66">
        <w:rPr>
          <w:szCs w:val="28"/>
        </w:rPr>
        <w:t xml:space="preserve"> </w:t>
      </w:r>
      <w:r w:rsidRPr="00D91C66">
        <w:rPr>
          <w:szCs w:val="28"/>
        </w:rPr>
        <w:lastRenderedPageBreak/>
        <w:t xml:space="preserve">централизованная библиотечная система»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91C66">
        <w:rPr>
          <w:szCs w:val="28"/>
        </w:rPr>
        <w:t>муниципальное учреждение дополнительного образования «</w:t>
      </w:r>
      <w:proofErr w:type="spellStart"/>
      <w:r w:rsidRPr="00D91C66">
        <w:rPr>
          <w:szCs w:val="28"/>
        </w:rPr>
        <w:t>Благодарненская</w:t>
      </w:r>
      <w:proofErr w:type="spellEnd"/>
      <w:r w:rsidRPr="00D91C66">
        <w:rPr>
          <w:szCs w:val="28"/>
        </w:rPr>
        <w:t xml:space="preserve"> детская школа искусств»;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бюджетное учреждение культуры «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Благодарненский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центр культуры и досуга»;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Александрия»;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Алексеевское»;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хутора Большевик»;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Бурлацкое»;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«Дворец культуры села Елизаветинское»;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 «Дом культуры села Каменная Балка»;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учреждение культуры «Дом культуры села Красные Ключи»;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«Дом культуры села Мирное»;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</w:t>
      </w:r>
      <w:proofErr w:type="spellStart"/>
      <w:r w:rsidRPr="00D91C66">
        <w:rPr>
          <w:rFonts w:eastAsia="Times New Roman"/>
          <w:szCs w:val="28"/>
          <w:lang w:eastAsia="ru-RU"/>
        </w:rPr>
        <w:t>Сотниковский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Дворец культуры»;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 «Дом культуры села Спасское»;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муниципальное  учреждение культуры «Дом культуры поселка Ставропольский»;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муниципальное учреждение культуры «Дом культуры села </w:t>
      </w:r>
      <w:proofErr w:type="spellStart"/>
      <w:r w:rsidRPr="00D91C66">
        <w:rPr>
          <w:rFonts w:eastAsia="Times New Roman"/>
          <w:szCs w:val="28"/>
          <w:lang w:eastAsia="ru-RU"/>
        </w:rPr>
        <w:t>Шишкино</w:t>
      </w:r>
      <w:proofErr w:type="spellEnd"/>
      <w:r w:rsidRPr="00D91C66">
        <w:rPr>
          <w:rFonts w:eastAsia="Times New Roman"/>
          <w:szCs w:val="28"/>
          <w:lang w:eastAsia="ru-RU"/>
        </w:rPr>
        <w:t>»;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муниципальное  учреждение культуры «Дом культуры аула </w:t>
      </w:r>
      <w:proofErr w:type="spellStart"/>
      <w:r w:rsidRPr="00D91C66">
        <w:rPr>
          <w:rFonts w:eastAsia="Times New Roman"/>
          <w:szCs w:val="28"/>
          <w:lang w:eastAsia="ru-RU"/>
        </w:rPr>
        <w:t>Эдельбай</w:t>
      </w:r>
      <w:proofErr w:type="spellEnd"/>
      <w:r w:rsidRPr="00D91C66">
        <w:rPr>
          <w:rFonts w:eastAsia="Times New Roman"/>
          <w:szCs w:val="28"/>
          <w:lang w:eastAsia="ru-RU"/>
        </w:rPr>
        <w:t>».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 xml:space="preserve">        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  <w:r w:rsidRPr="00D91C66">
        <w:rPr>
          <w:rFonts w:eastAsia="Times New Roman"/>
          <w:szCs w:val="28"/>
        </w:rPr>
        <w:t>Используемые сокращения: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t xml:space="preserve">МУК «БРИКМ»  </w:t>
            </w:r>
          </w:p>
        </w:tc>
        <w:tc>
          <w:tcPr>
            <w:tcW w:w="7194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 xml:space="preserve">муниципальное учреждение культуры </w:t>
            </w:r>
            <w:r w:rsidRPr="00D91C66">
              <w:rPr>
                <w:szCs w:val="28"/>
              </w:rPr>
              <w:t>«</w:t>
            </w:r>
            <w:proofErr w:type="spellStart"/>
            <w:r w:rsidRPr="00D91C66">
              <w:rPr>
                <w:szCs w:val="28"/>
              </w:rPr>
              <w:t>Благодарненский</w:t>
            </w:r>
            <w:proofErr w:type="spellEnd"/>
            <w:r w:rsidRPr="00D91C66">
              <w:rPr>
                <w:szCs w:val="28"/>
              </w:rPr>
              <w:t xml:space="preserve"> районный историко-краеведческий музей имени Петра Федоровича </w:t>
            </w:r>
            <w:proofErr w:type="spellStart"/>
            <w:r w:rsidRPr="00D91C66">
              <w:rPr>
                <w:szCs w:val="28"/>
              </w:rPr>
              <w:t>Грибцова</w:t>
            </w:r>
            <w:proofErr w:type="spellEnd"/>
            <w:r w:rsidRPr="00D91C66">
              <w:rPr>
                <w:szCs w:val="28"/>
              </w:rPr>
              <w:t>»;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</w:pPr>
            <w:r w:rsidRPr="00D91C66">
              <w:t>МУК «БЦБС»</w:t>
            </w:r>
          </w:p>
        </w:tc>
        <w:tc>
          <w:tcPr>
            <w:tcW w:w="7194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</w:rPr>
            </w:pPr>
            <w:r w:rsidRPr="00D91C66">
              <w:rPr>
                <w:szCs w:val="28"/>
              </w:rPr>
              <w:t>муниципальное учреждение культуры «</w:t>
            </w:r>
            <w:proofErr w:type="spellStart"/>
            <w:r w:rsidRPr="00D91C66">
              <w:rPr>
                <w:szCs w:val="28"/>
              </w:rPr>
              <w:t>Благодарненская</w:t>
            </w:r>
            <w:proofErr w:type="spellEnd"/>
            <w:r w:rsidRPr="00D91C66">
              <w:rPr>
                <w:szCs w:val="28"/>
              </w:rPr>
              <w:t xml:space="preserve"> централизованная библиотечная система»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20F93" w:rsidRPr="00D91C66" w:rsidTr="00D20F93">
        <w:tc>
          <w:tcPr>
            <w:tcW w:w="2093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8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>подпрограммы</w:t>
      </w:r>
      <w:r w:rsidRPr="00D91C66">
        <w:rPr>
          <w:rFonts w:eastAsia="Times New Roman"/>
          <w:szCs w:val="28"/>
          <w:lang w:eastAsia="ru-RU"/>
        </w:rPr>
        <w:t xml:space="preserve">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</w:r>
    </w:p>
    <w:p w:rsidR="00D20F93" w:rsidRPr="00D91C66" w:rsidRDefault="00D20F93" w:rsidP="00D20F93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20F93" w:rsidRPr="00D91C66" w:rsidTr="00D20F93">
        <w:trPr>
          <w:trHeight w:val="699"/>
        </w:trPr>
        <w:tc>
          <w:tcPr>
            <w:tcW w:w="2270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 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375" w:type="dxa"/>
            <w:hideMark/>
          </w:tcPr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20F93" w:rsidRPr="00D91C66" w:rsidTr="00D20F93">
        <w:tc>
          <w:tcPr>
            <w:tcW w:w="2270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финансовое управление АБГО СК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управление образования и молодежной политики АБГО СК;</w:t>
            </w:r>
          </w:p>
          <w:p w:rsidR="00D20F93" w:rsidRPr="00D91C66" w:rsidRDefault="00D20F93" w:rsidP="00D20F93">
            <w:pPr>
              <w:tabs>
                <w:tab w:val="left" w:pos="774"/>
              </w:tabs>
              <w:ind w:firstLine="175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>управление сельского хозяйства АБГО СК;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5" w:type="dxa"/>
          </w:tcPr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муниципальное учреждение «Единая дежурно-диспетчерская служба»;</w:t>
            </w:r>
          </w:p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Благодарненскому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 городскому округу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5" w:type="dxa"/>
          </w:tcPr>
          <w:p w:rsidR="00D20F93" w:rsidRPr="00D91C66" w:rsidRDefault="00D20F93" w:rsidP="00D20F93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экстремизма, разработка и осуществление мер, направленных на укрепление межнационального и межконфессионального согласия, профилактику межнациональных (межэтнических) конфликтов в границах городского округа;</w:t>
            </w:r>
          </w:p>
          <w:p w:rsidR="00D20F93" w:rsidRPr="00D91C66" w:rsidRDefault="00D20F93" w:rsidP="00D20F93">
            <w:pPr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предупреждение и ликвидация последствий чрезвычайных ситуаций, организация и осуществление мероприятий по территориальной обороне и гражданской обороне, включая поддержку в состоянии постоянной </w:t>
            </w: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готовности к использованию систем оповещения населения об опасности, объектов гражданской обороны, создание и содержание запасов материально-технических, продовольственных, медицинских и иных сре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дств в гр</w:t>
            </w:r>
            <w:proofErr w:type="gramEnd"/>
            <w:r w:rsidRPr="00D91C66">
              <w:rPr>
                <w:rFonts w:eastAsia="Times New Roman"/>
                <w:szCs w:val="28"/>
                <w:lang w:eastAsia="ru-RU"/>
              </w:rPr>
              <w:t>аницах городского округа.</w:t>
            </w:r>
          </w:p>
        </w:tc>
      </w:tr>
      <w:tr w:rsidR="00D20F93" w:rsidRPr="00D91C66" w:rsidTr="00D20F93">
        <w:tc>
          <w:tcPr>
            <w:tcW w:w="2270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количество публикаций в средствах массовой информации, в том числе на официальном сайте администрации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края, включая публикации по профилактике на территории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 округа Ставропольского края незаконного оборота оружия, боеприпасов, взрывчатых веществ;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мест массового пребывания людей на территории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края, оснащенных мобильными металлическими ограждениями, в общем количестве мест массового пребывания людей;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доля мест массового пребывания людей на территории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края, оснащенных </w:t>
            </w:r>
            <w:proofErr w:type="gramStart"/>
            <w:r w:rsidRPr="00D91C66">
              <w:rPr>
                <w:szCs w:val="28"/>
              </w:rPr>
              <w:t>арочными</w:t>
            </w:r>
            <w:proofErr w:type="gramEnd"/>
            <w:r w:rsidRPr="00D91C66">
              <w:rPr>
                <w:szCs w:val="28"/>
              </w:rPr>
              <w:t xml:space="preserve">  </w:t>
            </w:r>
            <w:proofErr w:type="spellStart"/>
            <w:r w:rsidRPr="00D91C66">
              <w:rPr>
                <w:szCs w:val="28"/>
              </w:rPr>
              <w:t>металлодетекторами</w:t>
            </w:r>
            <w:proofErr w:type="spellEnd"/>
            <w:r w:rsidRPr="00D91C66">
              <w:rPr>
                <w:szCs w:val="28"/>
              </w:rPr>
              <w:t>, в общем количестве мест массового пребывания людей;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доля населения, считающего работу аварийно-спасательных формирований на территории городского округа удовлетворительной;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количество работоспособных систем оповещения, расположенных на территории городского округа;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доля муниципальных организаций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края, оснащенных системами противопожарной сигнализации от общей численности муниципальных организаций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375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27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обеспечения подпрограммы</w:t>
            </w:r>
          </w:p>
          <w:p w:rsidR="00D20F93" w:rsidRPr="00D91C66" w:rsidRDefault="00D20F93" w:rsidP="00D20F93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5" w:type="dxa"/>
            <w:hideMark/>
          </w:tcPr>
          <w:p w:rsidR="00D20F93" w:rsidRPr="002427C4" w:rsidRDefault="00D20F93" w:rsidP="00D20F93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4471B9">
              <w:rPr>
                <w:lang w:eastAsia="en-US"/>
              </w:rPr>
              <w:t>76 550,10</w:t>
            </w:r>
            <w:r w:rsidRPr="00D91C66">
              <w:rPr>
                <w:lang w:eastAsia="en-US"/>
              </w:rPr>
              <w:t xml:space="preserve"> тыс. рублей, в  то</w:t>
            </w:r>
            <w:r w:rsidRPr="002427C4">
              <w:rPr>
                <w:lang w:eastAsia="en-US"/>
              </w:rPr>
              <w:t>м  числе по годам:</w:t>
            </w:r>
          </w:p>
          <w:p w:rsidR="00D20F93" w:rsidRPr="002427C4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2019 год – </w:t>
            </w:r>
            <w:r w:rsidR="004471B9" w:rsidRPr="002427C4">
              <w:t xml:space="preserve">31 838,18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2020 год – 22 354,50 тыс. рублей;</w:t>
            </w:r>
          </w:p>
          <w:p w:rsidR="00D20F93" w:rsidRPr="002427C4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2021 год – 22 357,42 тыс. рублей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за счет </w:t>
            </w:r>
            <w:r w:rsidRPr="002427C4">
              <w:t>средств бюджета Ставропольского края</w:t>
            </w:r>
            <w:r w:rsidRPr="002427C4">
              <w:rPr>
                <w:lang w:eastAsia="en-US"/>
              </w:rPr>
              <w:t xml:space="preserve"> –  </w:t>
            </w:r>
            <w:r w:rsidR="004471B9" w:rsidRPr="002427C4">
              <w:t xml:space="preserve">2 151,55 </w:t>
            </w:r>
            <w:r w:rsidRPr="002427C4">
              <w:rPr>
                <w:lang w:eastAsia="en-US"/>
              </w:rPr>
              <w:t>тыс. рублей, в том числе по годам: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    2019 год – </w:t>
            </w:r>
            <w:r w:rsidR="004471B9" w:rsidRPr="002427C4">
              <w:t xml:space="preserve">2 151,55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    2020 год –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0,0 тыс. рублей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lastRenderedPageBreak/>
              <w:t xml:space="preserve">за счет средств местного бюджета  </w:t>
            </w:r>
            <w:r w:rsidR="004471B9">
              <w:rPr>
                <w:lang w:eastAsia="en-US"/>
              </w:rPr>
              <w:t>74 398,55</w:t>
            </w:r>
            <w:r w:rsidRPr="00D91C66">
              <w:rPr>
                <w:lang w:eastAsia="en-US"/>
              </w:rPr>
              <w:t xml:space="preserve">  тыс. рублей, в том числе </w:t>
            </w:r>
            <w:r w:rsidRPr="002427C4">
              <w:rPr>
                <w:lang w:eastAsia="en-US"/>
              </w:rPr>
              <w:t>по годам: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    2019 год –   </w:t>
            </w:r>
            <w:r w:rsidR="004471B9" w:rsidRPr="002427C4">
              <w:t xml:space="preserve">29 686,63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  22 354,50 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2021 год –   22 357,42 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D20F93">
            <w:pPr>
              <w:pStyle w:val="ConsPlusCell"/>
              <w:ind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рублей»</w:t>
            </w:r>
          </w:p>
        </w:tc>
      </w:tr>
      <w:tr w:rsidR="00D20F93" w:rsidRPr="00D91C66" w:rsidTr="00D20F93">
        <w:tc>
          <w:tcPr>
            <w:tcW w:w="2270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7375" w:type="dxa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снижения риска совершения террористического акта, повышения уровня антитеррористической защищенности опасных объектов, предприятий образования, здравоохранения, спорта и культуры, а также мест с массовым посещением людей путем мониторинга текущей обстановки и круглосуточной передачи поступающей информации в единую дежурную диспетчерскую службу района «Система – 112»;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повышение эффективности информационного обеспечения, предупреждения возникновения чрезвычайных ситуаций;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сокращение времени реагирования аварийно-спасательных служб и подразделений пожарной охраны на чрезвычайные ситуации, происшествия и пожары;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создание резервов (запасов) материальных ресурсов для ликвидации последствий чрезвычайных ситуаций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Достижение целей и задач Подпрограммы осуществляется путем реализации следующих основных мероприятий Подпрограммы: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профилактике терроризма и экстремизма, создание безопасных условий функционирования объектов муниципальных учреждений;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 обеспечению пожарной безопасности, создание безопасных условий функционирования объектов муниципальных учреждений;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 предупреждению чрезвычайных ситуаций и стихийных бедствий природного и техногенного характера, гражданской обороне.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свести к минимуму возможность совершения террористических актов на территории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округа, не допустить проявления деятельности экстремистских организаций;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своевременно реагировать на угрозу возникновения чрезвычайных ситуаций и оперативно принимать меры по их ликвидации.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tbl>
      <w:tblPr>
        <w:tblpPr w:leftFromText="180" w:rightFromText="180" w:bottomFromText="200" w:vertAnchor="text" w:horzAnchor="margin" w:tblpY="-236"/>
        <w:tblW w:w="0" w:type="auto"/>
        <w:tblLook w:val="04A0" w:firstRow="1" w:lastRow="0" w:firstColumn="1" w:lastColumn="0" w:noHBand="0" w:noVBand="1"/>
      </w:tblPr>
      <w:tblGrid>
        <w:gridCol w:w="1809"/>
        <w:gridCol w:w="7761"/>
      </w:tblGrid>
      <w:tr w:rsidR="00D20F93" w:rsidRPr="00D91C66" w:rsidTr="00D20F93">
        <w:tc>
          <w:tcPr>
            <w:tcW w:w="1809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</w:p>
        </w:tc>
        <w:tc>
          <w:tcPr>
            <w:tcW w:w="7761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9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outlineLvl w:val="1"/>
        <w:rPr>
          <w:szCs w:val="28"/>
        </w:rPr>
      </w:pP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ПОДПРОГРАММА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«</w:t>
      </w:r>
      <w:r w:rsidRPr="00D91C66">
        <w:rPr>
          <w:szCs w:val="28"/>
        </w:rPr>
        <w:t>Профилактика правонарушений, обеспечение общественного порядка</w:t>
      </w:r>
      <w:r w:rsidRPr="00D91C66">
        <w:rPr>
          <w:rFonts w:eastAsia="Times New Roman"/>
          <w:szCs w:val="28"/>
          <w:lang w:eastAsia="ru-RU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spacing w:line="240" w:lineRule="exact"/>
        <w:jc w:val="center"/>
        <w:rPr>
          <w:rFonts w:eastAsia="Times New Roman"/>
          <w:szCs w:val="28"/>
          <w:lang w:eastAsia="ru-RU"/>
        </w:rPr>
      </w:pPr>
      <w:r w:rsidRPr="00D91C66">
        <w:rPr>
          <w:bCs/>
          <w:szCs w:val="28"/>
        </w:rPr>
        <w:t>подпрограммы</w:t>
      </w:r>
      <w:r w:rsidRPr="00D91C66">
        <w:rPr>
          <w:rFonts w:eastAsia="Times New Roman"/>
          <w:szCs w:val="28"/>
          <w:lang w:eastAsia="ru-RU"/>
        </w:rPr>
        <w:t xml:space="preserve"> «</w:t>
      </w:r>
      <w:r w:rsidRPr="00D91C66">
        <w:rPr>
          <w:szCs w:val="28"/>
        </w:rPr>
        <w:t>Профилактика правонарушений, обеспечение общественного порядка</w:t>
      </w:r>
      <w:r w:rsidRPr="00D91C66">
        <w:rPr>
          <w:rFonts w:eastAsia="Times New Roman"/>
          <w:szCs w:val="28"/>
          <w:lang w:eastAsia="ru-RU"/>
        </w:rPr>
        <w:t>»</w:t>
      </w:r>
    </w:p>
    <w:p w:rsidR="00D20F93" w:rsidRPr="00D91C66" w:rsidRDefault="00D20F93" w:rsidP="00D20F93">
      <w:pPr>
        <w:jc w:val="center"/>
        <w:rPr>
          <w:rFonts w:eastAsia="Times New Roman"/>
          <w:szCs w:val="28"/>
          <w:lang w:eastAsia="ru-RU"/>
        </w:rPr>
      </w:pPr>
    </w:p>
    <w:tbl>
      <w:tblPr>
        <w:tblW w:w="9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70"/>
        <w:gridCol w:w="7375"/>
      </w:tblGrid>
      <w:tr w:rsidR="00D20F93" w:rsidRPr="00D91C66" w:rsidTr="00D20F93">
        <w:trPr>
          <w:trHeight w:val="699"/>
        </w:trPr>
        <w:tc>
          <w:tcPr>
            <w:tcW w:w="2269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Наименование подпрограммы 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подпрограммы «Профилактика правонарушений, обеспечение общественного порядка»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</w:tcPr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нет</w:t>
            </w:r>
          </w:p>
          <w:p w:rsidR="00D20F93" w:rsidRPr="00D91C66" w:rsidRDefault="00D20F93" w:rsidP="00D20F93">
            <w:pPr>
              <w:tabs>
                <w:tab w:val="left" w:pos="774"/>
              </w:tabs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7371" w:type="dxa"/>
          </w:tcPr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казачьи общества, зарегистрированные на территории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 и внесенные в государственный реестр казачьих обществ в Российской Федерации;</w:t>
            </w:r>
          </w:p>
          <w:p w:rsidR="00D20F93" w:rsidRPr="00D91C66" w:rsidRDefault="00D20F93" w:rsidP="00D20F93">
            <w:pPr>
              <w:tabs>
                <w:tab w:val="left" w:pos="774"/>
              </w:tabs>
              <w:ind w:firstLine="458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добровольные народные дружины из числа граждан, внесенные в перечень общественных организаций правоохранительной направленности</w:t>
            </w: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7371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развитие и совершенствование системы профилактики правонарушений, эффективное противодействие преступности,  в том числе среди несовершеннолетних и молодежи;</w:t>
            </w:r>
          </w:p>
        </w:tc>
      </w:tr>
      <w:tr w:rsidR="00D20F93" w:rsidRPr="00D91C66" w:rsidTr="00D20F93">
        <w:tc>
          <w:tcPr>
            <w:tcW w:w="2269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t>Показатели решения задач подпрограммы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доля преступлений, совершенных на территории городского округа, в том числе среди несовершеннолетних и молодежи, по отношению к доле преступлений, совершенных на территории  городского округа аналогичного периода прошедшего года;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количество публикаций в средствах массовой информации, в том числе на официальном сайте администрации  </w:t>
            </w:r>
            <w:proofErr w:type="spellStart"/>
            <w:r w:rsidRPr="00D91C66">
              <w:rPr>
                <w:rFonts w:eastAsia="Times New Roman"/>
                <w:szCs w:val="28"/>
                <w:lang w:eastAsia="ru-RU"/>
              </w:rPr>
              <w:t>Благодарненского</w:t>
            </w:r>
            <w:proofErr w:type="spellEnd"/>
            <w:r w:rsidRPr="00D91C66">
              <w:rPr>
                <w:rFonts w:eastAsia="Times New Roman"/>
                <w:szCs w:val="28"/>
                <w:lang w:eastAsia="ru-RU"/>
              </w:rPr>
              <w:t xml:space="preserve"> городского округа Ставропольского края, направленных на профилактику правонарушений и развитие казачьих традиций и культуры.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bCs/>
                <w:szCs w:val="28"/>
                <w:lang w:eastAsia="ru-RU"/>
              </w:rPr>
            </w:pPr>
            <w:r w:rsidRPr="00D91C66">
              <w:rPr>
                <w:rFonts w:eastAsia="Times New Roman"/>
                <w:bCs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371" w:type="dxa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104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269" w:type="dxa"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Объем финансового обеспечения Подпрограммы за счет всех источников финансирования составит 2 291,58 тыс. рублей, в  том  числе по годам: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-  763,86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-  763,86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-  763,86 тыс. рублей</w:t>
            </w:r>
          </w:p>
          <w:p w:rsidR="00D20F93" w:rsidRPr="00D91C66" w:rsidRDefault="00D20F93" w:rsidP="00D20F93">
            <w:pPr>
              <w:pStyle w:val="ConsPlusCell"/>
              <w:ind w:left="34" w:hanging="1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за счет </w:t>
            </w:r>
            <w:r w:rsidRPr="00D91C66">
              <w:t>средств бюджета Ставропольского края</w:t>
            </w:r>
            <w:r w:rsidRPr="00D91C66">
              <w:rPr>
                <w:lang w:eastAsia="en-US"/>
              </w:rPr>
              <w:t xml:space="preserve"> –  116,64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2019 год – 38,88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38,88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38,88 тыс. рублей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средств местного бюджета  2 174,94 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2021 год –   724,98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    2020 год –   724,98 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2021 год –   724,98  тыс. рублей</w:t>
            </w:r>
          </w:p>
          <w:p w:rsidR="00D20F93" w:rsidRPr="00D91C66" w:rsidRDefault="00D20F93" w:rsidP="00D20F93">
            <w:pPr>
              <w:pStyle w:val="ConsPlusCell"/>
              <w:ind w:left="34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внебюджетных средств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2019 год – 0,0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58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2020 год – 0,0 тыс. рублей;</w:t>
            </w:r>
          </w:p>
          <w:p w:rsidR="00D20F93" w:rsidRPr="00D91C66" w:rsidRDefault="00D20F93" w:rsidP="00D20F93">
            <w:pPr>
              <w:pStyle w:val="ConsPlusCell"/>
              <w:ind w:left="34" w:firstLine="425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2021 год – 0,0 тыс. рублей.</w:t>
            </w:r>
          </w:p>
        </w:tc>
      </w:tr>
      <w:tr w:rsidR="00D20F93" w:rsidRPr="00D91C66" w:rsidTr="00D20F93">
        <w:trPr>
          <w:trHeight w:val="1134"/>
        </w:trPr>
        <w:tc>
          <w:tcPr>
            <w:tcW w:w="2269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t xml:space="preserve">снижение количества преступлений, совершенных на территории </w:t>
            </w:r>
            <w:proofErr w:type="spellStart"/>
            <w:r w:rsidRPr="00D91C66">
              <w:t>Благодарненского</w:t>
            </w:r>
            <w:proofErr w:type="spellEnd"/>
            <w:r w:rsidRPr="00D91C66">
              <w:t xml:space="preserve"> городского округа Ставропольского края,</w:t>
            </w:r>
            <w:r w:rsidRPr="00D91C66">
              <w:rPr>
                <w:rFonts w:eastAsia="Times New Roman"/>
                <w:szCs w:val="28"/>
                <w:lang w:eastAsia="ru-RU"/>
              </w:rPr>
              <w:t xml:space="preserve"> в том числе среди несовершеннолетних и молодежи;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szCs w:val="28"/>
              </w:rPr>
              <w:t xml:space="preserve">создание условий для формирования у населения, особенно у несовершеннолетних, здорового образа жизни, желания заниматься спортом, творчеством и общественно полезной деятельностью, для организованного и контролируемого досуга несовершеннолетних, влекущих за собой снижение общего уровня </w:t>
            </w:r>
            <w:proofErr w:type="spellStart"/>
            <w:r w:rsidRPr="00D91C66">
              <w:rPr>
                <w:szCs w:val="28"/>
              </w:rPr>
              <w:t>криминогенности</w:t>
            </w:r>
            <w:proofErr w:type="spellEnd"/>
            <w:r w:rsidRPr="00D91C66">
              <w:rPr>
                <w:szCs w:val="28"/>
              </w:rPr>
              <w:t>;</w:t>
            </w:r>
          </w:p>
          <w:p w:rsidR="00D20F93" w:rsidRPr="00D91C66" w:rsidRDefault="00D20F93" w:rsidP="00D20F93">
            <w:pPr>
              <w:ind w:firstLine="459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повышение уровня информированности жителей о правомерных способах защиты от преступных посягательств лиц, допускающих правонарушения в сфере семейно-бытовых отношений, и действиях в случае их совершения, а также о порядке информирования участковых уполномоченных полиции о совершенных правонарушениях;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jc w:val="center"/>
        <w:rPr>
          <w:rFonts w:eastAsia="Times New Roman"/>
          <w:bCs/>
          <w:szCs w:val="28"/>
          <w:lang w:eastAsia="ru-RU"/>
        </w:rPr>
      </w:pPr>
      <w:r w:rsidRPr="00D91C66">
        <w:rPr>
          <w:rFonts w:eastAsia="Times New Roman"/>
          <w:bCs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Достижение целей и задачи Подпрограммы осуществляется путем реализации основного мероприятия Подпрограммы - создание условий для обеспечения безопасности граждан на территории городского округа.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мероприятий подпрограммы позволит к 2021  году: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t xml:space="preserve">снизить количество преступлений, совершенных на территории </w:t>
      </w:r>
      <w:proofErr w:type="spellStart"/>
      <w:r w:rsidRPr="00D91C66">
        <w:t>Благодарненского</w:t>
      </w:r>
      <w:proofErr w:type="spellEnd"/>
      <w:r w:rsidRPr="00D91C66">
        <w:t xml:space="preserve"> городского округа Ставропольского края,</w:t>
      </w:r>
      <w:r w:rsidRPr="00D91C66">
        <w:rPr>
          <w:rFonts w:eastAsia="Times New Roman"/>
          <w:szCs w:val="28"/>
          <w:lang w:eastAsia="ru-RU"/>
        </w:rPr>
        <w:t xml:space="preserve"> в том числе среди несовершеннолетних и молодежи;</w:t>
      </w: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повысить духовно-культурные основы казачества, казачьего кадетского образования, военно-патриотического воспитания казачьей молодежи;</w:t>
      </w:r>
    </w:p>
    <w:p w:rsidR="00D20F93" w:rsidRPr="00D91C66" w:rsidRDefault="00D20F93" w:rsidP="00D20F93">
      <w:pPr>
        <w:ind w:firstLine="709"/>
        <w:jc w:val="both"/>
      </w:pPr>
      <w:r w:rsidRPr="00D91C66">
        <w:rPr>
          <w:rFonts w:eastAsia="Times New Roman"/>
          <w:szCs w:val="28"/>
          <w:lang w:eastAsia="ru-RU"/>
        </w:rPr>
        <w:t>повысить качество несения государственной и иной службы членами казачьих обществ</w:t>
      </w:r>
      <w:r w:rsidRPr="00D91C66">
        <w:t xml:space="preserve"> и добровольных народных дружин;</w:t>
      </w: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</w:pPr>
    </w:p>
    <w:p w:rsidR="00D20F93" w:rsidRPr="00D91C66" w:rsidRDefault="00D20F93" w:rsidP="00D20F93">
      <w:pPr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71"/>
        <w:tblW w:w="0" w:type="auto"/>
        <w:tblLook w:val="04A0" w:firstRow="1" w:lastRow="0" w:firstColumn="1" w:lastColumn="0" w:noHBand="0" w:noVBand="1"/>
      </w:tblPr>
      <w:tblGrid>
        <w:gridCol w:w="1951"/>
        <w:gridCol w:w="7619"/>
      </w:tblGrid>
      <w:tr w:rsidR="00D20F93" w:rsidRPr="00D91C66" w:rsidTr="00D20F93">
        <w:tc>
          <w:tcPr>
            <w:tcW w:w="1951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619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10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spacing w:line="240" w:lineRule="exact"/>
        <w:ind w:firstLine="709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D91C66">
        <w:rPr>
          <w:bCs/>
          <w:szCs w:val="28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D91C66">
        <w:rPr>
          <w:bCs/>
          <w:szCs w:val="28"/>
        </w:rPr>
        <w:t xml:space="preserve">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</w:t>
      </w:r>
      <w:proofErr w:type="spellStart"/>
      <w:r w:rsidRPr="00D91C66">
        <w:rPr>
          <w:bCs/>
          <w:szCs w:val="28"/>
        </w:rPr>
        <w:t>Благодарненского</w:t>
      </w:r>
      <w:proofErr w:type="spellEnd"/>
      <w:r w:rsidRPr="00D91C66">
        <w:rPr>
          <w:bCs/>
          <w:szCs w:val="28"/>
        </w:rPr>
        <w:t xml:space="preserve">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 xml:space="preserve">Осуществление местного самоуправления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szCs w:val="28"/>
        </w:rPr>
        <w:t xml:space="preserve">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spacing w:line="240" w:lineRule="exact"/>
        <w:jc w:val="center"/>
        <w:rPr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D91C66">
        <w:rPr>
          <w:szCs w:val="28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D91C66">
        <w:rPr>
          <w:bCs/>
          <w:szCs w:val="28"/>
        </w:rPr>
        <w:t xml:space="preserve">подпрограммы </w:t>
      </w:r>
      <w:r w:rsidRPr="00D91C66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D91C66">
        <w:rPr>
          <w:bCs/>
          <w:szCs w:val="28"/>
        </w:rPr>
        <w:t xml:space="preserve"> муниципальной программы </w:t>
      </w:r>
      <w:proofErr w:type="spellStart"/>
      <w:r w:rsidRPr="00D91C66">
        <w:rPr>
          <w:bCs/>
          <w:szCs w:val="28"/>
        </w:rPr>
        <w:t>Благодарненского</w:t>
      </w:r>
      <w:proofErr w:type="spellEnd"/>
      <w:r w:rsidRPr="00D91C66">
        <w:rPr>
          <w:bCs/>
          <w:szCs w:val="28"/>
        </w:rPr>
        <w:t xml:space="preserve">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 xml:space="preserve">Осуществление местного самоуправления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6"/>
        <w:gridCol w:w="2115"/>
        <w:gridCol w:w="5361"/>
        <w:gridCol w:w="1418"/>
      </w:tblGrid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511400">
        <w:trPr>
          <w:trHeight w:val="324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УИЗО АБГО СК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rPr>
                <w:rFonts w:eastAsia="Times New Roman"/>
                <w:caps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Нет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 w:val="24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не предусмотрены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A711FF" w:rsidP="00D20F93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  <w:r w:rsidRPr="002427C4">
              <w:rPr>
                <w:szCs w:val="28"/>
              </w:rPr>
              <w:t xml:space="preserve"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2427C4">
              <w:rPr>
                <w:szCs w:val="28"/>
              </w:rPr>
              <w:t>Благодарненского</w:t>
            </w:r>
            <w:proofErr w:type="spellEnd"/>
            <w:r w:rsidRPr="002427C4">
              <w:rPr>
                <w:szCs w:val="28"/>
              </w:rPr>
              <w:t xml:space="preserve"> городского округа Ставропольского края»</w:t>
            </w:r>
            <w:r w:rsidR="00D20F93" w:rsidRPr="002427C4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3542" w:type="pct"/>
            <w:gridSpan w:val="2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края, а также земельные участки, </w:t>
            </w:r>
            <w:r w:rsidRPr="00D91C66">
              <w:rPr>
                <w:szCs w:val="28"/>
              </w:rPr>
              <w:lastRenderedPageBreak/>
              <w:t>государственная собственность на которые не разграничена;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в общем количестве объектов недвижимости, подлежащих регистрации;</w:t>
            </w:r>
          </w:p>
          <w:p w:rsidR="00D20F93" w:rsidRPr="00D91C66" w:rsidRDefault="00D20F93" w:rsidP="00511400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D91C66">
              <w:rPr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края, подлежащих учету</w:t>
            </w: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3542" w:type="pct"/>
            <w:gridSpan w:val="2"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caps/>
                <w:szCs w:val="28"/>
                <w:lang w:eastAsia="ru-RU"/>
              </w:rPr>
              <w:t xml:space="preserve">2019-2021 </w:t>
            </w:r>
            <w:r w:rsidRPr="00D91C66">
              <w:rPr>
                <w:rFonts w:eastAsia="Times New Roman"/>
                <w:szCs w:val="28"/>
                <w:lang w:eastAsia="ru-RU"/>
              </w:rPr>
              <w:t>годы</w:t>
            </w:r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szCs w:val="28"/>
                <w:lang w:eastAsia="ru-RU"/>
              </w:rPr>
            </w:pPr>
          </w:p>
        </w:tc>
      </w:tr>
      <w:tr w:rsidR="00D20F93" w:rsidRPr="00D91C66" w:rsidTr="00511400">
        <w:trPr>
          <w:trHeight w:val="30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D91C66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  <w:gridSpan w:val="2"/>
          </w:tcPr>
          <w:p w:rsidR="00D20F93" w:rsidRPr="00D91C66" w:rsidRDefault="00D20F93" w:rsidP="00D20F93">
            <w:pPr>
              <w:jc w:val="both"/>
              <w:rPr>
                <w:sz w:val="24"/>
                <w:szCs w:val="24"/>
              </w:rPr>
            </w:pPr>
            <w:r w:rsidRPr="00D91C66">
              <w:t xml:space="preserve">Объем финансового обеспечения Подпрограммы за счет всех источников финансирования составит           </w:t>
            </w:r>
            <w:r w:rsidRPr="00D91C66">
              <w:rPr>
                <w:szCs w:val="28"/>
              </w:rPr>
              <w:t>7</w:t>
            </w:r>
            <w:r w:rsidR="004471B9">
              <w:rPr>
                <w:szCs w:val="28"/>
              </w:rPr>
              <w:t> 321,47</w:t>
            </w:r>
            <w:r w:rsidRPr="00D91C66">
              <w:rPr>
                <w:szCs w:val="28"/>
              </w:rPr>
              <w:t xml:space="preserve"> тыс. </w:t>
            </w:r>
            <w:proofErr w:type="gramStart"/>
            <w:r w:rsidRPr="00D91C66">
              <w:rPr>
                <w:szCs w:val="28"/>
              </w:rPr>
              <w:t>рублей</w:t>
            </w:r>
            <w:proofErr w:type="gramEnd"/>
            <w:r w:rsidRPr="00D91C66">
              <w:rPr>
                <w:szCs w:val="28"/>
              </w:rPr>
              <w:t xml:space="preserve"> в том числе по годам: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2019 год – </w:t>
            </w:r>
            <w:r w:rsidR="004471B9" w:rsidRPr="00AF07BE">
              <w:rPr>
                <w:color w:val="0070C0"/>
                <w:spacing w:val="-4"/>
                <w:szCs w:val="28"/>
              </w:rPr>
              <w:t>2 354,45</w:t>
            </w:r>
            <w:r w:rsidRPr="00D91C66">
              <w:rPr>
                <w:szCs w:val="28"/>
              </w:rPr>
              <w:t>тыс. рублей;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2020 год – 2 483,51 тыс. рублей;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2021 год – 2 483,51 тыс. рублей;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в том числе по источникам финансового обеспечения: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за счет средств местного бюджета по годам: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2019 год – 2 483,51 тыс. рублей;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2020 год – 2 483,51 тыс. рублей;</w:t>
            </w:r>
          </w:p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      2021 год – 2 483,51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caps/>
                <w:szCs w:val="28"/>
                <w:lang w:eastAsia="ru-RU"/>
              </w:rPr>
            </w:pPr>
            <w:r w:rsidRPr="00D91C66">
              <w:t xml:space="preserve">      2021 год -  0,0 тыс. рублей.</w:t>
            </w:r>
          </w:p>
        </w:tc>
      </w:tr>
      <w:tr w:rsidR="00D20F93" w:rsidRPr="00D91C66" w:rsidTr="00511400">
        <w:trPr>
          <w:trHeight w:val="1014"/>
        </w:trPr>
        <w:tc>
          <w:tcPr>
            <w:tcW w:w="1458" w:type="pct"/>
            <w:gridSpan w:val="2"/>
            <w:hideMark/>
          </w:tcPr>
          <w:p w:rsidR="00D20F93" w:rsidRPr="00D91C66" w:rsidRDefault="00D20F93" w:rsidP="00D20F93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gridSpan w:val="2"/>
            <w:hideMark/>
          </w:tcPr>
          <w:p w:rsidR="00D20F93" w:rsidRPr="00D91C66" w:rsidRDefault="00D20F93" w:rsidP="00D20F93">
            <w:pPr>
              <w:ind w:firstLine="3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100 процентное поступление доходов от использования имущества и земельных участков, находящегося в муниципальной собственности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rFonts w:ascii="Arial" w:hAnsi="Arial" w:cs="Arial"/>
                <w:szCs w:val="28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100 процентный своевременный учет </w:t>
            </w:r>
            <w:r w:rsidRPr="00D91C66">
              <w:rPr>
                <w:szCs w:val="28"/>
              </w:rPr>
              <w:t xml:space="preserve">недвижимого, движимого имущества и земельных участков, находящихся в муниципальной собственности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края, в реестре муниципального имущества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</w:t>
            </w:r>
          </w:p>
        </w:tc>
      </w:tr>
      <w:tr w:rsidR="00D20F93" w:rsidRPr="00D91C66" w:rsidTr="00511400">
        <w:tblPrEx>
          <w:jc w:val="center"/>
        </w:tblPrEx>
        <w:trPr>
          <w:gridBefore w:val="1"/>
          <w:gridAfter w:val="1"/>
          <w:wBefore w:w="353" w:type="pct"/>
          <w:wAfter w:w="741" w:type="pct"/>
          <w:jc w:val="center"/>
        </w:trPr>
        <w:tc>
          <w:tcPr>
            <w:tcW w:w="3906" w:type="pct"/>
            <w:gridSpan w:val="2"/>
            <w:hideMark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Характеристика основных мероприятий Подпрограммы</w:t>
            </w:r>
          </w:p>
        </w:tc>
      </w:tr>
      <w:tr w:rsidR="00D20F93" w:rsidRPr="00D91C66" w:rsidTr="00511400">
        <w:tblPrEx>
          <w:jc w:val="center"/>
        </w:tblPrEx>
        <w:trPr>
          <w:gridBefore w:val="1"/>
          <w:gridAfter w:val="1"/>
          <w:wBefore w:w="353" w:type="pct"/>
          <w:wAfter w:w="741" w:type="pct"/>
          <w:jc w:val="center"/>
        </w:trPr>
        <w:tc>
          <w:tcPr>
            <w:tcW w:w="3906" w:type="pct"/>
            <w:gridSpan w:val="2"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Подпрограммой предусмотрена реализация следующих основных мероприятий: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 xml:space="preserve">1) оформление права муниципальной собственности на объекты недвижимого имущества и земельные участки, находящиеся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>В рамках проведения данного основного мероприятия Подпрограммы осуществляются:</w:t>
      </w:r>
    </w:p>
    <w:p w:rsidR="00D20F93" w:rsidRPr="00D91C66" w:rsidRDefault="00D20F93" w:rsidP="00D20F93">
      <w:pPr>
        <w:ind w:firstLine="708"/>
        <w:jc w:val="both"/>
        <w:rPr>
          <w:szCs w:val="28"/>
        </w:rPr>
      </w:pPr>
      <w:r w:rsidRPr="00D91C66">
        <w:rPr>
          <w:szCs w:val="28"/>
        </w:rPr>
        <w:t xml:space="preserve">проведение кадастровых работ на объектах недвижимости, отнесенных к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(м</w:t>
      </w:r>
      <w:r w:rsidRPr="00D91C66">
        <w:rPr>
          <w:rFonts w:eastAsia="Times New Roman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D91C66">
        <w:rPr>
          <w:szCs w:val="28"/>
        </w:rPr>
        <w:t>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 xml:space="preserve">мероприятия по оценке объектов недвижимости, находящихся в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 xml:space="preserve">расходы на проведение торгов муниципального имущества, находящегося в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 xml:space="preserve">регистрация права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на объекты недвижимого имущества.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D91C66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D91C66">
        <w:rPr>
          <w:szCs w:val="28"/>
        </w:rPr>
        <w:t xml:space="preserve">100 процентное поступление доходов от использования имущества и земельных участков, находящегося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края;</w:t>
      </w:r>
    </w:p>
    <w:p w:rsidR="00D20F93" w:rsidRPr="00D91C66" w:rsidRDefault="00D20F93" w:rsidP="00D20F93">
      <w:pPr>
        <w:ind w:firstLine="708"/>
        <w:jc w:val="both"/>
        <w:rPr>
          <w:szCs w:val="28"/>
        </w:rPr>
      </w:pPr>
      <w:r w:rsidRPr="00D91C66">
        <w:rPr>
          <w:szCs w:val="28"/>
        </w:rPr>
        <w:t xml:space="preserve">вовлечение в хозяйственный оборот объектов имущества, находящихся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края;</w:t>
      </w:r>
    </w:p>
    <w:p w:rsidR="00D20F93" w:rsidRPr="00D91C66" w:rsidRDefault="00D20F93" w:rsidP="00D20F93">
      <w:pPr>
        <w:ind w:firstLine="708"/>
        <w:jc w:val="both"/>
        <w:rPr>
          <w:szCs w:val="28"/>
        </w:rPr>
      </w:pPr>
      <w:r w:rsidRPr="00D91C66">
        <w:rPr>
          <w:szCs w:val="28"/>
        </w:rPr>
        <w:t xml:space="preserve">постановка на государственный кадастровый учет объектов недвижимого имущества, находящихся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 xml:space="preserve">2) обеспечение учета имущества и земельных участков, находящихся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в реестре муниципального имущества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lastRenderedPageBreak/>
        <w:t>В рамках проведения данного основного мероприятия Подпрограммы осуществляются: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</w:rPr>
        <w:t xml:space="preserve">учет недвижимого, движимого имущества и земельных участков, находящихся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края, в реестре муниципального имущества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 w:rsidRPr="00D91C66">
        <w:rPr>
          <w:szCs w:val="28"/>
        </w:rPr>
        <w:t>контроль за</w:t>
      </w:r>
      <w:proofErr w:type="gramEnd"/>
      <w:r w:rsidRPr="00D91C66">
        <w:rPr>
          <w:szCs w:val="28"/>
        </w:rPr>
        <w:t xml:space="preserve"> наличием и сохранностью имущества, находящегося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  <w:r w:rsidRPr="00D91C66">
        <w:rPr>
          <w:rFonts w:eastAsia="Times New Roman" w:cs="Arial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100 процентный своевременный учет </w:t>
      </w:r>
      <w:r w:rsidRPr="00D91C66">
        <w:rPr>
          <w:szCs w:val="28"/>
        </w:rPr>
        <w:t xml:space="preserve">недвижимого, движимого имущества и земельных участков, находящихся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в реестре муниципального имущества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края;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91C66">
        <w:rPr>
          <w:szCs w:val="28"/>
          <w:lang w:eastAsia="ru-RU"/>
        </w:rPr>
        <w:t xml:space="preserve">осуществление плановых проверок по </w:t>
      </w:r>
      <w:proofErr w:type="gramStart"/>
      <w:r w:rsidRPr="00D91C66">
        <w:rPr>
          <w:szCs w:val="28"/>
          <w:lang w:eastAsia="ru-RU"/>
        </w:rPr>
        <w:t>контролю за</w:t>
      </w:r>
      <w:proofErr w:type="gramEnd"/>
      <w:r w:rsidRPr="00D91C66">
        <w:rPr>
          <w:szCs w:val="28"/>
          <w:lang w:eastAsia="ru-RU"/>
        </w:rPr>
        <w:t xml:space="preserve"> </w:t>
      </w:r>
      <w:r w:rsidRPr="00D91C66">
        <w:rPr>
          <w:szCs w:val="28"/>
        </w:rPr>
        <w:t xml:space="preserve">наличием и сохранностью имущества, находящегося в муниципальной собственности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края.</w:t>
      </w:r>
    </w:p>
    <w:p w:rsidR="00D20F93" w:rsidRPr="00D91C66" w:rsidRDefault="0088393C" w:rsidP="00D20F93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7" w:history="1">
        <w:r w:rsidR="00D20F93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D20F93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rPr>
          <w:szCs w:val="28"/>
        </w:rPr>
        <w:sectPr w:rsidR="00D20F93" w:rsidRPr="00D91C66" w:rsidSect="002C50CB">
          <w:pgSz w:w="11906" w:h="16838"/>
          <w:pgMar w:top="1134" w:right="567" w:bottom="1134" w:left="1985" w:header="426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D20F93" w:rsidRPr="00D91C66" w:rsidTr="00D20F93">
        <w:tc>
          <w:tcPr>
            <w:tcW w:w="1809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7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11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szCs w:val="28"/>
        </w:rPr>
      </w:pPr>
    </w:p>
    <w:p w:rsidR="00D20F93" w:rsidRPr="00D91C66" w:rsidRDefault="00D20F93" w:rsidP="00D20F93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ПОДПРОГРАММА </w:t>
      </w:r>
    </w:p>
    <w:p w:rsidR="00D20F93" w:rsidRPr="00D91C66" w:rsidRDefault="00D20F93" w:rsidP="00D20F93">
      <w:pPr>
        <w:pStyle w:val="ConsPlusTitle"/>
        <w:spacing w:line="240" w:lineRule="exact"/>
        <w:jc w:val="center"/>
        <w:rPr>
          <w:b w:val="0"/>
        </w:rPr>
      </w:pPr>
      <w:r w:rsidRPr="00D91C66">
        <w:rPr>
          <w:b w:val="0"/>
        </w:rPr>
        <w:t xml:space="preserve">«Развитие физической культуры и спорта» </w:t>
      </w:r>
    </w:p>
    <w:p w:rsidR="00D20F93" w:rsidRPr="00D91C66" w:rsidRDefault="00D20F93" w:rsidP="00D20F93">
      <w:pPr>
        <w:pStyle w:val="ConsPlusNormal"/>
        <w:spacing w:line="240" w:lineRule="exact"/>
        <w:jc w:val="both"/>
      </w:pPr>
    </w:p>
    <w:p w:rsidR="00D20F93" w:rsidRPr="00D91C66" w:rsidRDefault="00D20F93" w:rsidP="00D20F93">
      <w:pPr>
        <w:pStyle w:val="ConsPlusNormal"/>
        <w:spacing w:line="240" w:lineRule="exact"/>
        <w:jc w:val="center"/>
        <w:outlineLvl w:val="1"/>
      </w:pPr>
      <w:r w:rsidRPr="00D91C66"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D91C66">
        <w:rPr>
          <w:szCs w:val="28"/>
        </w:rPr>
        <w:t>подпрограммы  «Развитие физической культуры и спорта»</w:t>
      </w:r>
      <w:r w:rsidRPr="00D91C66">
        <w:rPr>
          <w:bCs/>
          <w:szCs w:val="28"/>
        </w:rPr>
        <w:t xml:space="preserve"> муниципальной программы </w:t>
      </w:r>
      <w:proofErr w:type="spellStart"/>
      <w:r w:rsidRPr="00D91C66">
        <w:rPr>
          <w:bCs/>
          <w:szCs w:val="28"/>
        </w:rPr>
        <w:t>Благодарненского</w:t>
      </w:r>
      <w:proofErr w:type="spellEnd"/>
      <w:r w:rsidRPr="00D91C66">
        <w:rPr>
          <w:bCs/>
          <w:szCs w:val="28"/>
        </w:rPr>
        <w:t xml:space="preserve"> городского округа Ставропольского края </w:t>
      </w:r>
      <w:r w:rsidRPr="00D91C66">
        <w:rPr>
          <w:b/>
          <w:bCs/>
          <w:szCs w:val="28"/>
        </w:rPr>
        <w:t>«</w:t>
      </w:r>
      <w:r w:rsidRPr="00D91C66">
        <w:rPr>
          <w:szCs w:val="28"/>
        </w:rPr>
        <w:t xml:space="preserve">Осуществление местного самоуправления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</w:t>
      </w:r>
      <w:r w:rsidRPr="00D91C66">
        <w:rPr>
          <w:b/>
          <w:bCs/>
          <w:szCs w:val="28"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 xml:space="preserve">подпрограмма  </w:t>
            </w:r>
            <w:r w:rsidRPr="00D91C66">
              <w:rPr>
                <w:szCs w:val="28"/>
              </w:rPr>
              <w:t>«Развитие физической культуры и спорта»</w:t>
            </w:r>
            <w:r w:rsidRPr="00D91C66">
              <w:rPr>
                <w:bCs/>
                <w:szCs w:val="28"/>
              </w:rPr>
              <w:t xml:space="preserve"> </w:t>
            </w:r>
            <w:r w:rsidRPr="00D91C66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D20F93" w:rsidRPr="00D91C66" w:rsidRDefault="00D20F93" w:rsidP="00D20F9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Ответственный исполнитель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Соисполнители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нет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Участники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подведомственные учреждения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 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    населения    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 Ставропольского края, систематически занимающегося  физической культурой и спортом;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доля </w:t>
            </w:r>
            <w:proofErr w:type="gramStart"/>
            <w:r w:rsidRPr="00D91C66">
              <w:rPr>
                <w:szCs w:val="28"/>
              </w:rPr>
              <w:t>обучающихся</w:t>
            </w:r>
            <w:proofErr w:type="gramEnd"/>
            <w:r w:rsidRPr="00D91C66">
              <w:rPr>
                <w:szCs w:val="28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D20F93" w:rsidRPr="00D91C66" w:rsidRDefault="00D20F93" w:rsidP="00D20F93">
            <w:pPr>
              <w:pStyle w:val="ConsPlusCell"/>
              <w:ind w:firstLine="317"/>
              <w:jc w:val="both"/>
            </w:pPr>
            <w:r w:rsidRPr="00D91C66">
              <w:rPr>
                <w:lang w:eastAsia="en-US"/>
              </w:rPr>
              <w:t>удовлетворенность населения качеством предоставляемых бюджетных услуг в области физической культуры.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Сроки реализации Подпрограммы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30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D91C66">
              <w:rPr>
                <w:rFonts w:eastAsia="Times New Roman"/>
                <w:szCs w:val="28"/>
                <w:lang w:eastAsia="ru-RU"/>
              </w:rPr>
              <w:t>2019-2021 годы</w:t>
            </w:r>
          </w:p>
        </w:tc>
      </w:tr>
      <w:tr w:rsidR="00D20F93" w:rsidRPr="00D91C66" w:rsidTr="00D20F93">
        <w:tc>
          <w:tcPr>
            <w:tcW w:w="2376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91C66">
              <w:rPr>
                <w:szCs w:val="28"/>
              </w:rPr>
              <w:lastRenderedPageBreak/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D20F93" w:rsidRPr="002427C4" w:rsidRDefault="00D20F93" w:rsidP="00D20F93">
            <w:pPr>
              <w:jc w:val="both"/>
            </w:pPr>
            <w:r w:rsidRPr="00D91C66">
              <w:t>Объем финансового обеспечения Подпрограммы за счет всех источников финансирования составит  49 </w:t>
            </w:r>
            <w:r w:rsidR="006A7EBD">
              <w:t>734</w:t>
            </w:r>
            <w:r w:rsidRPr="00D91C66">
              <w:t>,</w:t>
            </w:r>
            <w:r w:rsidR="006A7EBD">
              <w:t>00</w:t>
            </w:r>
            <w:r w:rsidRPr="00D91C66">
              <w:t xml:space="preserve"> тыс. рублей, в  том  чис</w:t>
            </w:r>
            <w:r w:rsidRPr="002427C4">
              <w:t>ле  по годам: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2019 год -  </w:t>
            </w:r>
            <w:r w:rsidR="004471B9" w:rsidRPr="002427C4">
              <w:t xml:space="preserve">16 976,88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2020 год -  16 370,68 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2021 год -  16 386,44 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в том числе по источникам финансового обеспечения 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за счет средств местного бюджета</w:t>
            </w:r>
            <w:r w:rsidR="006A7EBD" w:rsidRPr="002427C4">
              <w:rPr>
                <w:lang w:eastAsia="en-US"/>
              </w:rPr>
              <w:t xml:space="preserve"> </w:t>
            </w:r>
            <w:r w:rsidR="006A7EBD" w:rsidRPr="002427C4">
              <w:t>49 734,00 тыс. рублей</w:t>
            </w:r>
            <w:proofErr w:type="gramStart"/>
            <w:r w:rsidR="006A7EBD" w:rsidRPr="002427C4">
              <w:t>,</w:t>
            </w:r>
            <w:r w:rsidRPr="002427C4">
              <w:rPr>
                <w:lang w:eastAsia="en-US"/>
              </w:rPr>
              <w:t xml:space="preserve">, </w:t>
            </w:r>
            <w:proofErr w:type="gramEnd"/>
            <w:r w:rsidRPr="002427C4">
              <w:rPr>
                <w:lang w:eastAsia="en-US"/>
              </w:rPr>
              <w:t>в том числе по годам: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2019 год -  </w:t>
            </w:r>
            <w:r w:rsidR="004471B9" w:rsidRPr="002427C4">
              <w:t xml:space="preserve">16 976,88 </w:t>
            </w:r>
            <w:r w:rsidRPr="002427C4">
              <w:rPr>
                <w:lang w:eastAsia="en-US"/>
              </w:rPr>
              <w:t>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2020 год -  16 370,68 тыс. рублей;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2021 год -  16 386,44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>за счет сре</w:t>
            </w:r>
            <w:proofErr w:type="gramStart"/>
            <w:r w:rsidRPr="00D91C66">
              <w:rPr>
                <w:lang w:eastAsia="en-US"/>
              </w:rPr>
              <w:t>дств др</w:t>
            </w:r>
            <w:proofErr w:type="gramEnd"/>
            <w:r w:rsidRPr="00D91C66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2019 год –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2021 год -  0,0 тыс. рублей.</w:t>
            </w:r>
          </w:p>
        </w:tc>
      </w:tr>
      <w:tr w:rsidR="00D20F93" w:rsidRPr="00D91C66" w:rsidTr="00D20F93">
        <w:tc>
          <w:tcPr>
            <w:tcW w:w="2376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91C66">
              <w:rPr>
                <w:szCs w:val="28"/>
              </w:rPr>
              <w:t>Ожидаемые конечные результаты</w:t>
            </w:r>
          </w:p>
          <w:p w:rsidR="00D20F93" w:rsidRPr="00D91C66" w:rsidRDefault="00D20F93" w:rsidP="00D20F93">
            <w:pPr>
              <w:rPr>
                <w:szCs w:val="28"/>
              </w:rPr>
            </w:pPr>
            <w:r w:rsidRPr="00D91C66">
              <w:rPr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D20F93" w:rsidRPr="00D91C66" w:rsidRDefault="00D20F93" w:rsidP="00D20F93">
            <w:pPr>
              <w:jc w:val="both"/>
              <w:rPr>
                <w:szCs w:val="28"/>
              </w:rPr>
            </w:pPr>
            <w:r w:rsidRPr="00D91C66">
              <w:rPr>
                <w:szCs w:val="28"/>
              </w:rPr>
              <w:t xml:space="preserve">увеличение  доли     населения    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района Ставропольского края, систематически занимающегося  физической культурой и спортом к 2021  году – до 4</w:t>
            </w:r>
            <w:r w:rsidRPr="00D91C66">
              <w:rPr>
                <w:bCs/>
                <w:szCs w:val="28"/>
              </w:rPr>
              <w:t xml:space="preserve">3,0 </w:t>
            </w:r>
            <w:r w:rsidRPr="00D91C66">
              <w:rPr>
                <w:szCs w:val="28"/>
              </w:rPr>
              <w:t>процентов</w:t>
            </w:r>
          </w:p>
          <w:p w:rsidR="00D20F93" w:rsidRPr="00D91C66" w:rsidRDefault="00D20F93" w:rsidP="00D20F93">
            <w:pPr>
              <w:ind w:firstLine="175"/>
              <w:jc w:val="both"/>
            </w:pPr>
            <w:r w:rsidRPr="00D91C66">
              <w:t>повышение уровня удовлетворенности населения качеством предоставляемых бюджетных услуг в области физической культуры</w:t>
            </w:r>
            <w:r w:rsidRPr="00D91C66">
              <w:rPr>
                <w:szCs w:val="28"/>
              </w:rPr>
              <w:t xml:space="preserve"> к 2021 году до 55,0 процентов.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szCs w:val="28"/>
        </w:rPr>
        <w:t>Подпрограмма предусматривает реализацию следующих основных мероприятий:</w:t>
      </w:r>
    </w:p>
    <w:p w:rsidR="00D20F93" w:rsidRPr="00D91C66" w:rsidRDefault="00D20F93" w:rsidP="00D20F93">
      <w:pPr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     обеспечение подготовки и участие спортсменов округа в краевых, региональных и других соревнованиях, обеспечение организации и проведения комплексных спортивных мероприятий, чемпионатов и первенств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 и информационное обеспечение деятельности в области физической культуры и спорта в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Благодарненском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городском округе Ставропольского края</w:t>
      </w:r>
      <w:r w:rsidRPr="00D91C66">
        <w:rPr>
          <w:szCs w:val="28"/>
        </w:rPr>
        <w:t>, в рамках которых предполагается: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>подготовка и участие спортсменов района в краевых, региональных и других соревнованиях</w:t>
      </w:r>
      <w:r w:rsidRPr="00D91C66">
        <w:rPr>
          <w:szCs w:val="28"/>
        </w:rPr>
        <w:t>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организация и проведение комплексных спортивных мероприятий, чемпионатов и первенств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</w:t>
      </w:r>
      <w:r w:rsidRPr="00D91C66">
        <w:rPr>
          <w:szCs w:val="28"/>
        </w:rPr>
        <w:t>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91C66">
        <w:rPr>
          <w:rFonts w:eastAsia="Times New Roman"/>
          <w:szCs w:val="28"/>
          <w:lang w:eastAsia="ru-RU"/>
        </w:rPr>
        <w:t xml:space="preserve">информационное обеспечение деятельности в области физической культуры и спорта в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Благодарненском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городском округе Ставропольского края</w:t>
      </w:r>
      <w:r w:rsidRPr="00D91C66">
        <w:rPr>
          <w:szCs w:val="28"/>
        </w:rPr>
        <w:t>.</w:t>
      </w:r>
    </w:p>
    <w:p w:rsidR="00D20F93" w:rsidRPr="00D91C66" w:rsidRDefault="0088393C" w:rsidP="00D20F93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</w:rPr>
      </w:pPr>
      <w:hyperlink r:id="rId18" w:history="1">
        <w:r w:rsidR="00D20F93" w:rsidRPr="00D91C66">
          <w:rPr>
            <w:rStyle w:val="a3"/>
            <w:color w:val="auto"/>
            <w:szCs w:val="28"/>
            <w:u w:val="none"/>
          </w:rPr>
          <w:t>Перечень</w:t>
        </w:r>
      </w:hyperlink>
      <w:r w:rsidR="00D20F93" w:rsidRPr="00D91C66">
        <w:rPr>
          <w:szCs w:val="28"/>
        </w:rPr>
        <w:t xml:space="preserve"> основных мероприятий Подпрограммы приведен в приложении 2 к Программе.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lastRenderedPageBreak/>
        <w:t>Непосредственным результатом реализации данного основного мероприятия Подпрограммы станут:</w:t>
      </w:r>
    </w:p>
    <w:p w:rsidR="00D20F93" w:rsidRPr="00D91C66" w:rsidRDefault="00D20F93" w:rsidP="00D20F93">
      <w:pPr>
        <w:jc w:val="both"/>
        <w:rPr>
          <w:szCs w:val="28"/>
        </w:rPr>
      </w:pPr>
      <w:r w:rsidRPr="00D91C66">
        <w:rPr>
          <w:szCs w:val="28"/>
        </w:rPr>
        <w:t xml:space="preserve">        увеличение доли населения   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края, систематически занимающегося  физической культурой и спортом к 2021 году – до 4</w:t>
      </w:r>
      <w:r w:rsidRPr="00D91C66">
        <w:rPr>
          <w:bCs/>
          <w:szCs w:val="28"/>
        </w:rPr>
        <w:t>3,0</w:t>
      </w:r>
      <w:r w:rsidRPr="00D91C66">
        <w:rPr>
          <w:szCs w:val="28"/>
        </w:rPr>
        <w:t xml:space="preserve"> процентов;</w:t>
      </w:r>
    </w:p>
    <w:p w:rsidR="00D20F93" w:rsidRPr="00D91C66" w:rsidRDefault="00D20F93" w:rsidP="00D20F93">
      <w:pPr>
        <w:ind w:firstLine="708"/>
        <w:jc w:val="both"/>
        <w:rPr>
          <w:szCs w:val="28"/>
        </w:rPr>
      </w:pPr>
      <w:r w:rsidRPr="00D91C66">
        <w:t>повышение уровня удовлетворенности населения качеством предоставляемых бюджетных услуг в области физической культуры</w:t>
      </w:r>
      <w:r w:rsidRPr="00D91C66">
        <w:rPr>
          <w:szCs w:val="28"/>
        </w:rPr>
        <w:t xml:space="preserve"> к 2021 году до 55,0 процентов.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91C66">
        <w:rPr>
          <w:szCs w:val="28"/>
        </w:rPr>
        <w:t xml:space="preserve">Администрация </w:t>
      </w:r>
      <w:proofErr w:type="spellStart"/>
      <w:r w:rsidRPr="00D91C66">
        <w:rPr>
          <w:szCs w:val="28"/>
        </w:rPr>
        <w:t>Благодарненского</w:t>
      </w:r>
      <w:proofErr w:type="spellEnd"/>
      <w:r w:rsidRPr="00D91C66">
        <w:rPr>
          <w:szCs w:val="28"/>
        </w:rPr>
        <w:t xml:space="preserve">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</w:t>
      </w:r>
      <w:proofErr w:type="spellStart"/>
      <w:r w:rsidRPr="00D91C66">
        <w:rPr>
          <w:szCs w:val="28"/>
        </w:rPr>
        <w:t>Благодарненском</w:t>
      </w:r>
      <w:proofErr w:type="spellEnd"/>
      <w:r w:rsidRPr="00D91C66">
        <w:rPr>
          <w:szCs w:val="28"/>
        </w:rPr>
        <w:t xml:space="preserve"> городском округе Ставропольского края. </w:t>
      </w:r>
    </w:p>
    <w:p w:rsidR="00D20F93" w:rsidRPr="00D91C66" w:rsidRDefault="00D20F93" w:rsidP="00D20F93">
      <w:pPr>
        <w:pStyle w:val="ConsPlusNormal"/>
        <w:ind w:firstLine="539"/>
        <w:jc w:val="both"/>
      </w:pPr>
      <w:r w:rsidRPr="00D91C66">
        <w:t>Это под собой предполагает:</w:t>
      </w:r>
    </w:p>
    <w:p w:rsidR="00D20F93" w:rsidRPr="00D91C66" w:rsidRDefault="00D20F93" w:rsidP="00D20F93">
      <w:pPr>
        <w:pStyle w:val="ConsPlusCell"/>
        <w:ind w:firstLine="567"/>
        <w:jc w:val="both"/>
      </w:pPr>
      <w:r w:rsidRPr="00D91C66">
        <w:t xml:space="preserve"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</w:t>
      </w:r>
      <w:proofErr w:type="spellStart"/>
      <w:r w:rsidRPr="00D91C66">
        <w:t>Благодарненском</w:t>
      </w:r>
      <w:proofErr w:type="spellEnd"/>
      <w:r w:rsidRPr="00D91C66">
        <w:t xml:space="preserve"> городском округе Ставропольского края;</w:t>
      </w:r>
    </w:p>
    <w:p w:rsidR="00D20F93" w:rsidRPr="00D91C66" w:rsidRDefault="00D20F93" w:rsidP="00D20F93">
      <w:pPr>
        <w:pStyle w:val="ConsPlusNormal"/>
        <w:ind w:firstLine="540"/>
        <w:jc w:val="both"/>
      </w:pPr>
      <w:r w:rsidRPr="00D91C66">
        <w:t xml:space="preserve">повышение  качества  оказываемых  муниципальных услуг (выполняемых работ)  в  области  физической культуры и спорта в </w:t>
      </w:r>
      <w:proofErr w:type="spellStart"/>
      <w:r w:rsidRPr="00D91C66">
        <w:t>Благодарненском</w:t>
      </w:r>
      <w:proofErr w:type="spellEnd"/>
      <w:r w:rsidRPr="00D91C66">
        <w:t xml:space="preserve"> районе Ставропольского края;</w:t>
      </w:r>
    </w:p>
    <w:p w:rsidR="00D20F93" w:rsidRPr="00D91C66" w:rsidRDefault="00D20F93" w:rsidP="00D20F93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2"/>
        </w:rPr>
      </w:pPr>
      <w:r w:rsidRPr="00D91C66">
        <w:t xml:space="preserve">повышение  уровня   удовлетворенности   населения </w:t>
      </w:r>
      <w:proofErr w:type="spellStart"/>
      <w:r w:rsidRPr="00D91C66">
        <w:t>Благодарненского</w:t>
      </w:r>
      <w:proofErr w:type="spellEnd"/>
      <w:r w:rsidRPr="00D91C66">
        <w:t xml:space="preserve"> городского округа  Ставропольского края условиями</w:t>
      </w:r>
      <w:r w:rsidRPr="00D91C66">
        <w:rPr>
          <w:szCs w:val="28"/>
        </w:rPr>
        <w:t>.</w:t>
      </w:r>
    </w:p>
    <w:p w:rsidR="00D20F93" w:rsidRPr="00D91C66" w:rsidRDefault="00D20F93" w:rsidP="00D20F93">
      <w:pPr>
        <w:ind w:firstLine="708"/>
        <w:rPr>
          <w:szCs w:val="28"/>
        </w:rPr>
        <w:sectPr w:rsidR="00D20F93" w:rsidRPr="00D91C66">
          <w:pgSz w:w="11905" w:h="16838"/>
          <w:pgMar w:top="709" w:right="567" w:bottom="1134" w:left="1985" w:header="426" w:footer="720" w:gutter="0"/>
          <w:cols w:space="720"/>
        </w:sectPr>
      </w:pPr>
      <w:r w:rsidRPr="00D91C66">
        <w:rPr>
          <w:szCs w:val="28"/>
        </w:rPr>
        <w:t>Участником подпрограммы является подведомственное учреждение муниципальное автономное учреждение физкультурно-оздоровительный комплекс «Колос».</w:t>
      </w:r>
    </w:p>
    <w:tbl>
      <w:tblPr>
        <w:tblpPr w:leftFromText="180" w:rightFromText="180" w:bottomFromText="200" w:vertAnchor="text" w:tblpY="-11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12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  <w:lang w:eastAsia="ru-RU"/>
        </w:rPr>
      </w:pPr>
      <w:r w:rsidRPr="00D91C66">
        <w:rPr>
          <w:szCs w:val="28"/>
          <w:lang w:eastAsia="ru-RU"/>
        </w:rPr>
        <w:t>ПОДПРОГРАММА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D91C66">
        <w:rPr>
          <w:szCs w:val="28"/>
          <w:lang w:eastAsia="ru-RU"/>
        </w:rPr>
        <w:t>«Молодежная политика»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  <w:lang w:eastAsia="ru-RU"/>
        </w:rPr>
      </w:pPr>
      <w:r w:rsidRPr="00D91C66">
        <w:rPr>
          <w:szCs w:val="28"/>
          <w:lang w:eastAsia="ru-RU"/>
        </w:rPr>
        <w:t>ПАСПОРТ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  <w:lang w:eastAsia="ru-RU"/>
        </w:rPr>
      </w:pPr>
      <w:r w:rsidRPr="00D91C66">
        <w:rPr>
          <w:szCs w:val="28"/>
          <w:lang w:eastAsia="ru-RU"/>
        </w:rPr>
        <w:t>подпрограммы «Молодежная политика»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Наименование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подпрограмма  «Молодежная политика» (далее –  Подпрограмма)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АБГО СК</w:t>
            </w:r>
          </w:p>
          <w:p w:rsidR="00D20F93" w:rsidRPr="00D91C66" w:rsidRDefault="00D20F93" w:rsidP="00D20F93">
            <w:pPr>
              <w:jc w:val="both"/>
              <w:rPr>
                <w:rFonts w:eastAsia="Times New Roman"/>
                <w:szCs w:val="28"/>
              </w:rPr>
            </w:pPr>
            <w:r w:rsidRPr="00D91C66">
              <w:rPr>
                <w:rFonts w:eastAsia="Times New Roman"/>
                <w:szCs w:val="28"/>
              </w:rPr>
              <w:t>УО и МП АБГО СК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муниципальное учреждение «</w:t>
            </w:r>
            <w:proofErr w:type="spellStart"/>
            <w:r w:rsidRPr="00D91C66">
              <w:rPr>
                <w:szCs w:val="28"/>
                <w:lang w:eastAsia="ru-RU"/>
              </w:rPr>
              <w:t>Благодарненский</w:t>
            </w:r>
            <w:proofErr w:type="spellEnd"/>
            <w:r w:rsidRPr="00D91C66">
              <w:rPr>
                <w:szCs w:val="28"/>
                <w:lang w:eastAsia="ru-RU"/>
              </w:rPr>
              <w:t xml:space="preserve"> центр молодежи»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не предусмотрены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Обеспечение  и создание  комфортных условий в округе для трудового, духовного, физического и творческого развития молодого человека 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доля молодых граждан, задействованных в мероприятиях по реализации молодежной политики в общем количестве молодых граждан </w:t>
            </w:r>
            <w:proofErr w:type="spellStart"/>
            <w:r w:rsidRPr="00D91C66">
              <w:t>Благодарненского</w:t>
            </w:r>
            <w:proofErr w:type="spellEnd"/>
            <w:r w:rsidRPr="00D91C66">
              <w:t xml:space="preserve"> городского округа Ставропольского края</w:t>
            </w:r>
            <w:r w:rsidRPr="00D91C66">
              <w:rPr>
                <w:szCs w:val="28"/>
                <w:lang w:eastAsia="ru-RU"/>
              </w:rPr>
              <w:t>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доля молодых граждан, задействованных в мероприятиях по работе с инициативной и талантливой молодежью, в общем количестве молодых граждан </w:t>
            </w:r>
            <w:proofErr w:type="spellStart"/>
            <w:r w:rsidRPr="00D91C66">
              <w:t>Благодарненского</w:t>
            </w:r>
            <w:proofErr w:type="spellEnd"/>
            <w:r w:rsidRPr="00D91C66">
              <w:t xml:space="preserve"> городского округа Ставропольского края;</w:t>
            </w:r>
            <w:r w:rsidRPr="00D91C66">
              <w:rPr>
                <w:szCs w:val="28"/>
                <w:lang w:eastAsia="ru-RU"/>
              </w:rPr>
              <w:t xml:space="preserve"> 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t xml:space="preserve">доля молодых граждан, принимающих участие в волонтерском движении, в общем количестве молодых граждан </w:t>
            </w:r>
            <w:proofErr w:type="spellStart"/>
            <w:r w:rsidRPr="00D91C66">
              <w:t>Благодарненского</w:t>
            </w:r>
            <w:proofErr w:type="spellEnd"/>
            <w:r w:rsidRPr="00D91C66">
              <w:t xml:space="preserve"> городского округа Ставропольского края.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2019 -2021 годы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D20F93" w:rsidRPr="002427C4" w:rsidRDefault="00D20F93" w:rsidP="00D20F93">
            <w:pPr>
              <w:jc w:val="both"/>
              <w:rPr>
                <w:szCs w:val="28"/>
                <w:lang w:eastAsia="ru-RU"/>
              </w:rPr>
            </w:pPr>
            <w:r w:rsidRPr="00D91C66">
              <w:t xml:space="preserve">Объем финансового обеспечения Подпрограммы за счет всех </w:t>
            </w:r>
            <w:r w:rsidRPr="002427C4">
              <w:t xml:space="preserve">источников финансирования составит  </w:t>
            </w:r>
            <w:r w:rsidRPr="002427C4">
              <w:rPr>
                <w:szCs w:val="28"/>
                <w:lang w:eastAsia="ru-RU"/>
              </w:rPr>
              <w:t>7</w:t>
            </w:r>
            <w:r w:rsidR="006A7EBD" w:rsidRPr="002427C4">
              <w:rPr>
                <w:szCs w:val="28"/>
                <w:lang w:eastAsia="ru-RU"/>
              </w:rPr>
              <w:t> 952,75</w:t>
            </w:r>
            <w:r w:rsidRPr="002427C4">
              <w:rPr>
                <w:szCs w:val="28"/>
                <w:lang w:eastAsia="ru-RU"/>
              </w:rPr>
              <w:t xml:space="preserve"> тыс. руб. в том числе по годам: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2019 году –  </w:t>
            </w:r>
            <w:r w:rsidR="006A7EBD" w:rsidRPr="002427C4">
              <w:rPr>
                <w:szCs w:val="28"/>
              </w:rPr>
              <w:t xml:space="preserve">3 030,19 </w:t>
            </w:r>
            <w:r w:rsidRPr="002427C4">
              <w:rPr>
                <w:szCs w:val="28"/>
                <w:lang w:eastAsia="ru-RU"/>
              </w:rPr>
              <w:t xml:space="preserve">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>2021 году –  2 461,28 тыс. руб.</w:t>
            </w:r>
          </w:p>
          <w:p w:rsidR="00D20F93" w:rsidRPr="00D91C66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 xml:space="preserve">В том числе по источникам финансового обеспечения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lastRenderedPageBreak/>
              <w:t>за счет средств местного бюджета всего -</w:t>
            </w:r>
            <w:r w:rsidR="006A7EBD" w:rsidRPr="00D91C66">
              <w:rPr>
                <w:szCs w:val="28"/>
                <w:lang w:eastAsia="ru-RU"/>
              </w:rPr>
              <w:t>7</w:t>
            </w:r>
            <w:r w:rsidR="006A7EBD">
              <w:rPr>
                <w:szCs w:val="28"/>
                <w:lang w:eastAsia="ru-RU"/>
              </w:rPr>
              <w:t> 952,75</w:t>
            </w:r>
            <w:r w:rsidR="006A7EBD" w:rsidRPr="00D91C66">
              <w:rPr>
                <w:szCs w:val="28"/>
                <w:lang w:eastAsia="ru-RU"/>
              </w:rPr>
              <w:t xml:space="preserve"> </w:t>
            </w:r>
            <w:r w:rsidRPr="00D91C66">
              <w:rPr>
                <w:szCs w:val="28"/>
                <w:lang w:eastAsia="ru-RU"/>
              </w:rPr>
              <w:t xml:space="preserve">тыс. руб. в том </w:t>
            </w:r>
            <w:r w:rsidRPr="002427C4">
              <w:rPr>
                <w:szCs w:val="28"/>
                <w:lang w:eastAsia="ru-RU"/>
              </w:rPr>
              <w:t>числе по годам: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2019 году –  </w:t>
            </w:r>
            <w:r w:rsidR="006A7EBD" w:rsidRPr="002427C4">
              <w:rPr>
                <w:szCs w:val="28"/>
              </w:rPr>
              <w:t xml:space="preserve">3 030,19 </w:t>
            </w:r>
            <w:r w:rsidRPr="002427C4">
              <w:rPr>
                <w:szCs w:val="28"/>
                <w:lang w:eastAsia="ru-RU"/>
              </w:rPr>
              <w:t xml:space="preserve">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2020 году –  2 461,28 тыс. руб.; </w:t>
            </w:r>
          </w:p>
          <w:p w:rsidR="00D20F93" w:rsidRPr="002427C4" w:rsidRDefault="00D20F93" w:rsidP="00D20F93">
            <w:pPr>
              <w:ind w:firstLine="317"/>
              <w:jc w:val="both"/>
              <w:rPr>
                <w:szCs w:val="28"/>
                <w:lang w:eastAsia="ru-RU"/>
              </w:rPr>
            </w:pPr>
            <w:r w:rsidRPr="002427C4">
              <w:rPr>
                <w:szCs w:val="28"/>
                <w:lang w:eastAsia="ru-RU"/>
              </w:rPr>
              <w:t xml:space="preserve">2021 году –  2 461,28 тыс. </w:t>
            </w:r>
            <w:proofErr w:type="spellStart"/>
            <w:r w:rsidRPr="002427C4">
              <w:rPr>
                <w:szCs w:val="28"/>
                <w:lang w:eastAsia="ru-RU"/>
              </w:rPr>
              <w:t>руб</w:t>
            </w:r>
            <w:proofErr w:type="spellEnd"/>
            <w:r w:rsidRPr="002427C4">
              <w:rPr>
                <w:szCs w:val="28"/>
                <w:lang w:eastAsia="ru-RU"/>
              </w:rPr>
              <w:t>;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>за счет сре</w:t>
            </w:r>
            <w:proofErr w:type="gramStart"/>
            <w:r w:rsidRPr="002427C4">
              <w:rPr>
                <w:lang w:eastAsia="en-US"/>
              </w:rPr>
              <w:t>дств др</w:t>
            </w:r>
            <w:proofErr w:type="gramEnd"/>
            <w:r w:rsidRPr="002427C4">
              <w:rPr>
                <w:lang w:eastAsia="en-US"/>
              </w:rPr>
              <w:t>угих источников составит 0,0 тыс. рублей, в том числе по годам:</w:t>
            </w:r>
          </w:p>
          <w:p w:rsidR="00D20F93" w:rsidRPr="002427C4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2427C4">
              <w:rPr>
                <w:lang w:eastAsia="en-US"/>
              </w:rPr>
              <w:t xml:space="preserve">      2019 год –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  <w:rPr>
                <w:lang w:eastAsia="en-US"/>
              </w:rPr>
            </w:pPr>
            <w:r w:rsidRPr="00D91C66">
              <w:rPr>
                <w:lang w:eastAsia="en-US"/>
              </w:rPr>
              <w:t xml:space="preserve">      2020 год -  0,0 тыс. рублей;</w:t>
            </w:r>
          </w:p>
          <w:p w:rsidR="00D20F93" w:rsidRPr="00D91C66" w:rsidRDefault="00D20F93" w:rsidP="00D20F93">
            <w:pPr>
              <w:pStyle w:val="ConsPlusCell"/>
              <w:jc w:val="both"/>
            </w:pPr>
            <w:r w:rsidRPr="00D91C66">
              <w:rPr>
                <w:lang w:eastAsia="en-US"/>
              </w:rPr>
              <w:t xml:space="preserve">      2021 год -  0,0 тыс. рублей.</w:t>
            </w:r>
          </w:p>
        </w:tc>
      </w:tr>
      <w:tr w:rsidR="00D20F93" w:rsidRPr="00D91C66" w:rsidTr="00D20F93">
        <w:tc>
          <w:tcPr>
            <w:tcW w:w="266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lastRenderedPageBreak/>
              <w:t>Ожидаемые конечные результаты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задействованных в мероприятиях по реализации молодежной политики в общем количестве молодых граждан округа до 64 процента;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задействованных в мероприятиях по работе с инициативной и талантливой молодежью района, общем количестве молодых граждан округа до 1,8 процентов;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D91C66">
              <w:rPr>
                <w:szCs w:val="28"/>
                <w:lang w:eastAsia="ru-RU"/>
              </w:rPr>
              <w:t>увеличение доли молодых граждан, принимающих участие в волонтерском движении, в общем количестве молодых граждан  округа до 4,5процентов</w:t>
            </w:r>
          </w:p>
        </w:tc>
      </w:tr>
    </w:tbl>
    <w:p w:rsidR="00D20F93" w:rsidRPr="00D91C66" w:rsidRDefault="00D20F93" w:rsidP="00D20F93">
      <w:pPr>
        <w:autoSpaceDE w:val="0"/>
        <w:autoSpaceDN w:val="0"/>
        <w:adjustRightInd w:val="0"/>
        <w:rPr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  <w:r w:rsidRPr="00D91C66">
        <w:rPr>
          <w:szCs w:val="28"/>
          <w:lang w:eastAsia="ru-RU"/>
        </w:rPr>
        <w:t>Характеристика основных мероприятий подпрограммы</w:t>
      </w: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center"/>
        <w:rPr>
          <w:szCs w:val="28"/>
          <w:lang w:eastAsia="ru-RU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Подпрограммой предусмотрено реализация основного мероприятия, направленного на обеспечение  и создание  комфортных условий в округе для трудового, духовного, физического и творческого развития молодого человека: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 xml:space="preserve">1. Организация </w:t>
      </w:r>
      <w:r w:rsidRPr="00D91C66">
        <w:t>досуга молодежи.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Данное основное мероприятие Подпрограммы направлено на создание условий для успешной социализации и эффективной самореализации молодежи, осуществление мер, направленных на повышение эффективности социально-досуговой работы с молодежью.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Непосредственным результатом реализации данного основного мероприятия Подпрограммы станет: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t>доля молодых граждан, задействованных в мероприятиях по реализации молодежной политики в общем количестве молодых граждан округа</w:t>
      </w:r>
      <w:r w:rsidRPr="00D91C66">
        <w:rPr>
          <w:szCs w:val="28"/>
          <w:lang w:eastAsia="ru-RU"/>
        </w:rPr>
        <w:t>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t>доля молодых граждан, задействованных в мероприятиях по работе с инициативной и талантливой молодежью, в общем количестве молодых граждан округа</w:t>
      </w:r>
      <w:r w:rsidRPr="00D91C66">
        <w:rPr>
          <w:szCs w:val="28"/>
          <w:lang w:eastAsia="ru-RU"/>
        </w:rPr>
        <w:t xml:space="preserve"> 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D91C66">
        <w:t>доля молодых граждан, принимающих участие в волонтерском движении, в общем количестве молодых граждан округа</w:t>
      </w:r>
      <w:r w:rsidRPr="00D91C66">
        <w:rPr>
          <w:szCs w:val="28"/>
          <w:lang w:eastAsia="ru-RU"/>
        </w:rPr>
        <w:tab/>
        <w:t>.</w:t>
      </w:r>
    </w:p>
    <w:p w:rsidR="00D20F93" w:rsidRPr="00D91C66" w:rsidRDefault="00D20F93" w:rsidP="00D20F9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Сведения об индикаторах достижения целей подпрограммы и показателях решения задач подпрограммы и их значениях приведены в приложении 1 к Программе.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lastRenderedPageBreak/>
        <w:t>Перечень основных мероприятий подпрограммы приведен в приложении 2 к Программе.</w:t>
      </w:r>
    </w:p>
    <w:p w:rsidR="00D20F93" w:rsidRPr="00D91C66" w:rsidRDefault="00D20F93" w:rsidP="00D20F93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Объемы и источники финансового обеспечения подпрограммы приведены в приложении 3 к Программе.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ru-RU"/>
        </w:rPr>
      </w:pPr>
      <w:r w:rsidRPr="00D91C66">
        <w:rPr>
          <w:szCs w:val="28"/>
          <w:lang w:eastAsia="ru-RU"/>
        </w:rPr>
        <w:t>Сроки реализации Программы - 2019- 2021 годы.</w:t>
      </w: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jc w:val="center"/>
        <w:rPr>
          <w:rFonts w:eastAsia="Times New Roman"/>
          <w:bCs/>
          <w:szCs w:val="28"/>
          <w:lang w:eastAsia="ru-RU"/>
        </w:rPr>
      </w:pPr>
    </w:p>
    <w:p w:rsidR="00D20F93" w:rsidRPr="00D91C66" w:rsidRDefault="00D20F93" w:rsidP="00D20F93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D20F93" w:rsidRPr="00D91C66" w:rsidTr="00D20F93">
        <w:tc>
          <w:tcPr>
            <w:tcW w:w="2235" w:type="dxa"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bCs/>
                <w:szCs w:val="28"/>
              </w:rPr>
              <w:t>Приложение 13</w:t>
            </w:r>
          </w:p>
          <w:p w:rsidR="00D20F93" w:rsidRPr="00D91C66" w:rsidRDefault="00D20F93" w:rsidP="00D20F9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D91C66">
              <w:rPr>
                <w:szCs w:val="28"/>
              </w:rPr>
              <w:t xml:space="preserve">к муниципальной программе </w:t>
            </w:r>
            <w:proofErr w:type="spellStart"/>
            <w:r w:rsidRPr="00D91C66">
              <w:rPr>
                <w:szCs w:val="28"/>
              </w:rPr>
              <w:t>Благодарненского</w:t>
            </w:r>
            <w:proofErr w:type="spellEnd"/>
            <w:r w:rsidRPr="00D91C66">
              <w:rPr>
                <w:szCs w:val="28"/>
              </w:rPr>
              <w:t xml:space="preserve"> городского округа Ставропольского края  </w:t>
            </w:r>
            <w:r w:rsidRPr="00D91C66">
              <w:rPr>
                <w:b/>
                <w:bCs/>
                <w:szCs w:val="28"/>
              </w:rPr>
              <w:t>«</w:t>
            </w:r>
            <w:r w:rsidRPr="00D91C66">
              <w:rPr>
                <w:szCs w:val="28"/>
              </w:rPr>
              <w:t xml:space="preserve">Осуществление местного самоуправления в </w:t>
            </w:r>
            <w:proofErr w:type="spellStart"/>
            <w:r w:rsidRPr="00D91C66">
              <w:rPr>
                <w:szCs w:val="28"/>
              </w:rPr>
              <w:t>Благодарненском</w:t>
            </w:r>
            <w:proofErr w:type="spellEnd"/>
            <w:r w:rsidRPr="00D91C66">
              <w:rPr>
                <w:szCs w:val="28"/>
              </w:rPr>
              <w:t xml:space="preserve"> городском округе Ставропольского края</w:t>
            </w:r>
            <w:r w:rsidRPr="00D91C66">
              <w:rPr>
                <w:b/>
                <w:bCs/>
                <w:szCs w:val="28"/>
              </w:rPr>
              <w:t>»</w:t>
            </w:r>
          </w:p>
        </w:tc>
      </w:tr>
    </w:tbl>
    <w:p w:rsidR="00D20F93" w:rsidRPr="00D91C66" w:rsidRDefault="00D20F93" w:rsidP="00D20F9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D91C66">
        <w:rPr>
          <w:rFonts w:ascii="Times New Roman CYR" w:eastAsia="Times New Roman" w:hAnsi="Times New Roman CYR" w:cs="Times New Roman CYR"/>
          <w:szCs w:val="28"/>
          <w:lang w:eastAsia="ru-RU"/>
        </w:rPr>
        <w:t>ПОДПРОГРАММА</w:t>
      </w:r>
    </w:p>
    <w:p w:rsidR="00D20F93" w:rsidRPr="00D91C66" w:rsidRDefault="00D20F93" w:rsidP="00D20F93">
      <w:pPr>
        <w:pStyle w:val="ConsPlusCell"/>
        <w:spacing w:line="240" w:lineRule="exact"/>
        <w:jc w:val="both"/>
        <w:rPr>
          <w:b/>
          <w:bCs/>
        </w:rPr>
      </w:pPr>
      <w:r w:rsidRPr="00D91C66">
        <w:t xml:space="preserve">«Обеспечение реализации программы «Осуществление местного самоуправления в </w:t>
      </w:r>
      <w:proofErr w:type="spellStart"/>
      <w:r w:rsidRPr="00D91C66">
        <w:t>Благодарненском</w:t>
      </w:r>
      <w:proofErr w:type="spellEnd"/>
      <w:r w:rsidRPr="00D91C66">
        <w:t xml:space="preserve"> городском округе Ставропольского края» и </w:t>
      </w:r>
      <w:proofErr w:type="spellStart"/>
      <w:r w:rsidRPr="00D91C66">
        <w:t>общепрограммные</w:t>
      </w:r>
      <w:proofErr w:type="spellEnd"/>
      <w:r w:rsidRPr="00D91C66">
        <w:t xml:space="preserve"> мероприятия»</w:t>
      </w:r>
      <w:r w:rsidRPr="00D91C66">
        <w:rPr>
          <w:b/>
          <w:bCs/>
        </w:rPr>
        <w:t xml:space="preserve"> </w:t>
      </w:r>
      <w:r w:rsidRPr="00D91C66">
        <w:rPr>
          <w:bCs/>
        </w:rPr>
        <w:t xml:space="preserve">муниципальной программы </w:t>
      </w:r>
      <w:proofErr w:type="spellStart"/>
      <w:r w:rsidRPr="00D91C66">
        <w:rPr>
          <w:bCs/>
        </w:rPr>
        <w:t>Благодарненского</w:t>
      </w:r>
      <w:proofErr w:type="spellEnd"/>
      <w:r w:rsidRPr="00D91C66">
        <w:rPr>
          <w:bCs/>
        </w:rPr>
        <w:t xml:space="preserve"> городского округа Ставропольского края </w:t>
      </w:r>
      <w:r w:rsidRPr="00D91C66">
        <w:rPr>
          <w:b/>
          <w:bCs/>
        </w:rPr>
        <w:t>«</w:t>
      </w:r>
      <w:r w:rsidRPr="00D91C66">
        <w:t xml:space="preserve">Осуществление местного самоуправления в </w:t>
      </w:r>
      <w:proofErr w:type="spellStart"/>
      <w:r w:rsidRPr="00D91C66">
        <w:t>Благодарненском</w:t>
      </w:r>
      <w:proofErr w:type="spellEnd"/>
      <w:r w:rsidRPr="00D91C66">
        <w:t xml:space="preserve"> городском округе Ставропольского края</w:t>
      </w:r>
      <w:r w:rsidRPr="00D91C66">
        <w:rPr>
          <w:b/>
          <w:bCs/>
        </w:rPr>
        <w:t>»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0F93" w:rsidRPr="00D91C66" w:rsidRDefault="00D20F93" w:rsidP="00D20F93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D20F93" w:rsidRPr="00D91C66" w:rsidRDefault="00D20F93" w:rsidP="00D20F93">
      <w:pPr>
        <w:pStyle w:val="ConsPlusCell"/>
        <w:jc w:val="both"/>
      </w:pPr>
      <w:r w:rsidRPr="00D91C66">
        <w:rPr>
          <w:rFonts w:ascii="Times New Roman CYR" w:hAnsi="Times New Roman CYR" w:cs="Times New Roman CYR"/>
        </w:rPr>
        <w:t xml:space="preserve">      </w:t>
      </w:r>
      <w:proofErr w:type="gramStart"/>
      <w:r w:rsidRPr="00D91C66">
        <w:t xml:space="preserve">Основным мероприятием подпрограммы  «Обеспечение реализации программы «Осуществление местного самоуправления в </w:t>
      </w:r>
      <w:proofErr w:type="spellStart"/>
      <w:r w:rsidRPr="00D91C66">
        <w:t>Благодарненском</w:t>
      </w:r>
      <w:proofErr w:type="spellEnd"/>
      <w:r w:rsidRPr="00D91C66">
        <w:t xml:space="preserve"> городском округе Ставропольского края» и </w:t>
      </w:r>
      <w:proofErr w:type="spellStart"/>
      <w:r w:rsidRPr="00D91C66">
        <w:t>общепрограммные</w:t>
      </w:r>
      <w:proofErr w:type="spellEnd"/>
      <w:r w:rsidRPr="00D91C66">
        <w:t xml:space="preserve"> мероприятия» </w:t>
      </w:r>
      <w:r w:rsidRPr="00D91C66">
        <w:rPr>
          <w:bCs/>
        </w:rPr>
        <w:t xml:space="preserve">муниципальной программы </w:t>
      </w:r>
      <w:proofErr w:type="spellStart"/>
      <w:r w:rsidRPr="00D91C66">
        <w:rPr>
          <w:bCs/>
        </w:rPr>
        <w:t>Благодарненского</w:t>
      </w:r>
      <w:proofErr w:type="spellEnd"/>
      <w:r w:rsidRPr="00D91C66">
        <w:rPr>
          <w:bCs/>
        </w:rPr>
        <w:t xml:space="preserve"> городского округа Ставропольского края </w:t>
      </w:r>
      <w:r w:rsidRPr="00D91C66">
        <w:rPr>
          <w:b/>
          <w:bCs/>
        </w:rPr>
        <w:t>«</w:t>
      </w:r>
      <w:r w:rsidRPr="00D91C66">
        <w:t xml:space="preserve">Осуществление местного самоуправления в </w:t>
      </w:r>
      <w:proofErr w:type="spellStart"/>
      <w:r w:rsidRPr="00D91C66">
        <w:t>Благодарненском</w:t>
      </w:r>
      <w:proofErr w:type="spellEnd"/>
      <w:r w:rsidRPr="00D91C66">
        <w:t xml:space="preserve"> городском округе Ставропольского края</w:t>
      </w:r>
      <w:r w:rsidRPr="00D91C66">
        <w:rPr>
          <w:bCs/>
        </w:rPr>
        <w:t xml:space="preserve">» </w:t>
      </w:r>
      <w:r w:rsidRPr="00D91C66">
        <w:t xml:space="preserve"> (далее соответственно - Подпрограмма, Программа) является обеспечение деятельности органов местного самоуправления  </w:t>
      </w:r>
      <w:proofErr w:type="spellStart"/>
      <w:r w:rsidRPr="00D91C66">
        <w:t>Благодарненского</w:t>
      </w:r>
      <w:proofErr w:type="spellEnd"/>
      <w:r w:rsidRPr="00D91C66">
        <w:t xml:space="preserve"> городского округа Ставропольского края по реализации муниципальной Программы.</w:t>
      </w:r>
      <w:proofErr w:type="gramEnd"/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Для достижения цели Подпрограммы необходимо обеспечить решение следующих задач Подпрограммы: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 xml:space="preserve">выполнение функций органов местного самоуправления 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 по осуществлению местного самоуправления в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Благодарненском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городском округе Ставропольского края в соответствии с вышеуказанным Федеральным законом, Уставом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 и </w:t>
      </w:r>
      <w:hyperlink r:id="rId19" w:history="1">
        <w:r w:rsidRPr="00D91C66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Положением</w:t>
        </w:r>
      </w:hyperlink>
      <w:r w:rsidRPr="00D91C66">
        <w:rPr>
          <w:rFonts w:eastAsia="Times New Roman"/>
          <w:szCs w:val="28"/>
          <w:lang w:eastAsia="ru-RU"/>
        </w:rPr>
        <w:t xml:space="preserve"> об администрации </w:t>
      </w:r>
      <w:proofErr w:type="spellStart"/>
      <w:r w:rsidRPr="00D91C66">
        <w:rPr>
          <w:rFonts w:eastAsia="Times New Roman"/>
          <w:szCs w:val="28"/>
          <w:lang w:eastAsia="ru-RU"/>
        </w:rPr>
        <w:t>Благодарненского</w:t>
      </w:r>
      <w:proofErr w:type="spellEnd"/>
      <w:r w:rsidRPr="00D91C66">
        <w:rPr>
          <w:rFonts w:eastAsia="Times New Roman"/>
          <w:szCs w:val="28"/>
          <w:lang w:eastAsia="ru-RU"/>
        </w:rPr>
        <w:t xml:space="preserve"> городского округа Ставропольского края;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обеспечение долевого финансирования мероприятий Программы за счет привлечения средств федерального бюджета и бюджета Ставропольского края;</w:t>
      </w:r>
    </w:p>
    <w:p w:rsidR="00D20F93" w:rsidRPr="00D91C66" w:rsidRDefault="00D20F93" w:rsidP="00D20F93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  <w:lang w:eastAsia="ru-RU"/>
        </w:rPr>
      </w:pPr>
      <w:r w:rsidRPr="00D91C66">
        <w:rPr>
          <w:rFonts w:eastAsia="Times New Roman"/>
          <w:szCs w:val="28"/>
          <w:lang w:eastAsia="ru-RU"/>
        </w:rPr>
        <w:t>реализация переданных государственных полномочий в соответствии с федеральными и краевыми законами.</w:t>
      </w:r>
    </w:p>
    <w:p w:rsidR="00D20F93" w:rsidRPr="00D91C66" w:rsidRDefault="0088393C" w:rsidP="00D20F93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hyperlink r:id="rId20" w:history="1">
        <w:r w:rsidR="00D20F93" w:rsidRPr="00D91C66">
          <w:rPr>
            <w:rStyle w:val="a3"/>
            <w:rFonts w:eastAsia="Times New Roman"/>
            <w:color w:val="auto"/>
            <w:szCs w:val="28"/>
            <w:u w:val="none"/>
          </w:rPr>
          <w:t>Перечень</w:t>
        </w:r>
      </w:hyperlink>
      <w:r w:rsidR="00D20F93" w:rsidRPr="00D91C66">
        <w:rPr>
          <w:rFonts w:eastAsia="Times New Roman"/>
          <w:szCs w:val="28"/>
        </w:rPr>
        <w:t xml:space="preserve"> основных мероприятий Подпрограммы приведен в приложении 2 к Программе.</w:t>
      </w:r>
    </w:p>
    <w:p w:rsidR="001F7175" w:rsidRPr="007E6CD5" w:rsidRDefault="001F7175" w:rsidP="00A87CA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7797"/>
        <w:gridCol w:w="2268"/>
      </w:tblGrid>
      <w:tr w:rsidR="007E6CD5" w:rsidRPr="007E6CD5" w:rsidTr="00C12843">
        <w:trPr>
          <w:trHeight w:val="578"/>
        </w:trPr>
        <w:tc>
          <w:tcPr>
            <w:tcW w:w="7797" w:type="dxa"/>
          </w:tcPr>
          <w:p w:rsidR="002063F0" w:rsidRPr="007E6CD5" w:rsidRDefault="002063F0" w:rsidP="00C12843">
            <w:pPr>
              <w:spacing w:line="240" w:lineRule="exact"/>
              <w:ind w:right="-108"/>
              <w:rPr>
                <w:szCs w:val="28"/>
              </w:rPr>
            </w:pPr>
            <w:proofErr w:type="gramStart"/>
            <w:r w:rsidRPr="007E6CD5">
              <w:rPr>
                <w:szCs w:val="28"/>
              </w:rPr>
              <w:t>Исполняющий</w:t>
            </w:r>
            <w:proofErr w:type="gramEnd"/>
            <w:r w:rsidRPr="007E6CD5">
              <w:rPr>
                <w:szCs w:val="28"/>
              </w:rPr>
              <w:t xml:space="preserve"> обязанности заместителя главы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Благодарненского городского округа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Ставропольского края,                                                               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начальник отдела торговли  администрации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 xml:space="preserve">Благодарненского городского округа </w:t>
            </w:r>
          </w:p>
          <w:p w:rsidR="002063F0" w:rsidRPr="007E6CD5" w:rsidRDefault="002063F0" w:rsidP="00C12843">
            <w:pPr>
              <w:spacing w:line="240" w:lineRule="exact"/>
              <w:rPr>
                <w:szCs w:val="28"/>
              </w:rPr>
            </w:pPr>
            <w:r w:rsidRPr="007E6CD5">
              <w:rPr>
                <w:szCs w:val="28"/>
              </w:rPr>
              <w:t>Ставропольского края</w:t>
            </w:r>
          </w:p>
        </w:tc>
        <w:tc>
          <w:tcPr>
            <w:tcW w:w="2268" w:type="dxa"/>
          </w:tcPr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ind w:left="-59"/>
              <w:jc w:val="right"/>
              <w:rPr>
                <w:szCs w:val="28"/>
              </w:rPr>
            </w:pPr>
          </w:p>
          <w:p w:rsidR="002063F0" w:rsidRPr="007E6CD5" w:rsidRDefault="002063F0" w:rsidP="00C12843">
            <w:pPr>
              <w:spacing w:line="240" w:lineRule="exact"/>
              <w:jc w:val="right"/>
              <w:rPr>
                <w:szCs w:val="28"/>
              </w:rPr>
            </w:pPr>
            <w:r w:rsidRPr="007E6CD5">
              <w:rPr>
                <w:szCs w:val="28"/>
              </w:rPr>
              <w:t>Н.Д. Федюнина</w:t>
            </w:r>
          </w:p>
        </w:tc>
      </w:tr>
    </w:tbl>
    <w:p w:rsidR="00AE1BC1" w:rsidRPr="007E6CD5" w:rsidRDefault="00AE1BC1" w:rsidP="002063F0">
      <w:pPr>
        <w:widowControl w:val="0"/>
        <w:autoSpaceDE w:val="0"/>
        <w:autoSpaceDN w:val="0"/>
        <w:adjustRightInd w:val="0"/>
        <w:rPr>
          <w:bCs/>
          <w:szCs w:val="28"/>
        </w:rPr>
      </w:pPr>
    </w:p>
    <w:sectPr w:rsidR="00AE1BC1" w:rsidRPr="007E6CD5" w:rsidSect="00AE1BC1">
      <w:headerReference w:type="even" r:id="rId21"/>
      <w:headerReference w:type="default" r:id="rId22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3C" w:rsidRDefault="0088393C" w:rsidP="00AE1BC1">
      <w:r>
        <w:separator/>
      </w:r>
    </w:p>
  </w:endnote>
  <w:endnote w:type="continuationSeparator" w:id="0">
    <w:p w:rsidR="0088393C" w:rsidRDefault="0088393C" w:rsidP="00AE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3C" w:rsidRDefault="0088393C" w:rsidP="00AE1BC1">
      <w:r>
        <w:separator/>
      </w:r>
    </w:p>
  </w:footnote>
  <w:footnote w:type="continuationSeparator" w:id="0">
    <w:p w:rsidR="0088393C" w:rsidRDefault="0088393C" w:rsidP="00AE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AD" w:rsidRDefault="003426AD">
    <w:pPr>
      <w:pStyle w:val="a6"/>
      <w:jc w:val="right"/>
    </w:pPr>
  </w:p>
  <w:p w:rsidR="003426AD" w:rsidRDefault="003426A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AD" w:rsidRDefault="003426AD" w:rsidP="00A87CA5">
    <w:pPr>
      <w:pStyle w:val="a6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426AD" w:rsidRDefault="003426AD" w:rsidP="00A87CA5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6AD" w:rsidRDefault="003426AD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0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8"/>
  </w:num>
  <w:num w:numId="15">
    <w:abstractNumId w:val="12"/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C1"/>
    <w:rsid w:val="00007209"/>
    <w:rsid w:val="00023CBE"/>
    <w:rsid w:val="000358D4"/>
    <w:rsid w:val="0005133A"/>
    <w:rsid w:val="00065294"/>
    <w:rsid w:val="0007052C"/>
    <w:rsid w:val="00074DF1"/>
    <w:rsid w:val="00077B75"/>
    <w:rsid w:val="00087A7A"/>
    <w:rsid w:val="000905D5"/>
    <w:rsid w:val="000B3738"/>
    <w:rsid w:val="000B59C5"/>
    <w:rsid w:val="000C2A51"/>
    <w:rsid w:val="000C6046"/>
    <w:rsid w:val="000E1390"/>
    <w:rsid w:val="0012178A"/>
    <w:rsid w:val="0012598F"/>
    <w:rsid w:val="001303CD"/>
    <w:rsid w:val="00147EE6"/>
    <w:rsid w:val="00170D42"/>
    <w:rsid w:val="001820AB"/>
    <w:rsid w:val="001A7DA8"/>
    <w:rsid w:val="001B5F09"/>
    <w:rsid w:val="001D4119"/>
    <w:rsid w:val="001D4EF5"/>
    <w:rsid w:val="001E11FF"/>
    <w:rsid w:val="001E1251"/>
    <w:rsid w:val="001E232A"/>
    <w:rsid w:val="001F7175"/>
    <w:rsid w:val="002063F0"/>
    <w:rsid w:val="00206FD3"/>
    <w:rsid w:val="00214625"/>
    <w:rsid w:val="00214FF7"/>
    <w:rsid w:val="00222BD7"/>
    <w:rsid w:val="00223D09"/>
    <w:rsid w:val="00235FEC"/>
    <w:rsid w:val="0023763E"/>
    <w:rsid w:val="002427C4"/>
    <w:rsid w:val="00245BBF"/>
    <w:rsid w:val="002500A0"/>
    <w:rsid w:val="002501B6"/>
    <w:rsid w:val="00273E41"/>
    <w:rsid w:val="00277B7D"/>
    <w:rsid w:val="00280515"/>
    <w:rsid w:val="00295D47"/>
    <w:rsid w:val="002C0E4C"/>
    <w:rsid w:val="002C0FF4"/>
    <w:rsid w:val="002C392A"/>
    <w:rsid w:val="002C50CB"/>
    <w:rsid w:val="002D1A8A"/>
    <w:rsid w:val="002F5576"/>
    <w:rsid w:val="003253AB"/>
    <w:rsid w:val="003426AD"/>
    <w:rsid w:val="00346A67"/>
    <w:rsid w:val="003660D2"/>
    <w:rsid w:val="003671A5"/>
    <w:rsid w:val="00391C13"/>
    <w:rsid w:val="00397630"/>
    <w:rsid w:val="003B2485"/>
    <w:rsid w:val="003C1ABC"/>
    <w:rsid w:val="003C411E"/>
    <w:rsid w:val="003C573E"/>
    <w:rsid w:val="003D09F3"/>
    <w:rsid w:val="004052EE"/>
    <w:rsid w:val="0041028B"/>
    <w:rsid w:val="00412174"/>
    <w:rsid w:val="0042077F"/>
    <w:rsid w:val="00436318"/>
    <w:rsid w:val="00437ADD"/>
    <w:rsid w:val="0044425F"/>
    <w:rsid w:val="0044475B"/>
    <w:rsid w:val="004471B9"/>
    <w:rsid w:val="004545D2"/>
    <w:rsid w:val="00464C1C"/>
    <w:rsid w:val="00481C58"/>
    <w:rsid w:val="00485CE5"/>
    <w:rsid w:val="00491E8C"/>
    <w:rsid w:val="004B1EDC"/>
    <w:rsid w:val="004C0A20"/>
    <w:rsid w:val="004D7E06"/>
    <w:rsid w:val="004E3855"/>
    <w:rsid w:val="004E6F7D"/>
    <w:rsid w:val="004F1405"/>
    <w:rsid w:val="004F7176"/>
    <w:rsid w:val="00511400"/>
    <w:rsid w:val="0051214B"/>
    <w:rsid w:val="00512A40"/>
    <w:rsid w:val="005159FD"/>
    <w:rsid w:val="0052685E"/>
    <w:rsid w:val="005509D2"/>
    <w:rsid w:val="0055337F"/>
    <w:rsid w:val="005544A5"/>
    <w:rsid w:val="005753C1"/>
    <w:rsid w:val="00584B09"/>
    <w:rsid w:val="005C3AF8"/>
    <w:rsid w:val="005C6DF0"/>
    <w:rsid w:val="005E23C7"/>
    <w:rsid w:val="005E6420"/>
    <w:rsid w:val="00611000"/>
    <w:rsid w:val="00626726"/>
    <w:rsid w:val="00626DF3"/>
    <w:rsid w:val="006304A5"/>
    <w:rsid w:val="00654E7D"/>
    <w:rsid w:val="006550D1"/>
    <w:rsid w:val="00655D2B"/>
    <w:rsid w:val="00671A83"/>
    <w:rsid w:val="00681C9F"/>
    <w:rsid w:val="0069039F"/>
    <w:rsid w:val="00694C15"/>
    <w:rsid w:val="006A7EBD"/>
    <w:rsid w:val="006B212B"/>
    <w:rsid w:val="006B38F9"/>
    <w:rsid w:val="006C138D"/>
    <w:rsid w:val="006C30AC"/>
    <w:rsid w:val="006D0728"/>
    <w:rsid w:val="006E624A"/>
    <w:rsid w:val="006F2563"/>
    <w:rsid w:val="0070423F"/>
    <w:rsid w:val="00714796"/>
    <w:rsid w:val="00714A50"/>
    <w:rsid w:val="00717B61"/>
    <w:rsid w:val="007209A5"/>
    <w:rsid w:val="0072355A"/>
    <w:rsid w:val="00743129"/>
    <w:rsid w:val="0074484A"/>
    <w:rsid w:val="007505AE"/>
    <w:rsid w:val="00761BF8"/>
    <w:rsid w:val="007649C3"/>
    <w:rsid w:val="007654AB"/>
    <w:rsid w:val="007708A1"/>
    <w:rsid w:val="00771D15"/>
    <w:rsid w:val="00773F01"/>
    <w:rsid w:val="00775E45"/>
    <w:rsid w:val="007861FE"/>
    <w:rsid w:val="007D0EC5"/>
    <w:rsid w:val="007D30DE"/>
    <w:rsid w:val="007E5DF4"/>
    <w:rsid w:val="007E6CD5"/>
    <w:rsid w:val="007F3FD2"/>
    <w:rsid w:val="008074C2"/>
    <w:rsid w:val="00807802"/>
    <w:rsid w:val="00813EE7"/>
    <w:rsid w:val="008157D9"/>
    <w:rsid w:val="008200B2"/>
    <w:rsid w:val="00861DF0"/>
    <w:rsid w:val="00861F6F"/>
    <w:rsid w:val="00872F93"/>
    <w:rsid w:val="008752A1"/>
    <w:rsid w:val="00875BC1"/>
    <w:rsid w:val="008761D7"/>
    <w:rsid w:val="00883362"/>
    <w:rsid w:val="0088393C"/>
    <w:rsid w:val="00896DF6"/>
    <w:rsid w:val="008A2247"/>
    <w:rsid w:val="008A6567"/>
    <w:rsid w:val="008B73F1"/>
    <w:rsid w:val="008D5FD8"/>
    <w:rsid w:val="008E017D"/>
    <w:rsid w:val="00901ECF"/>
    <w:rsid w:val="00905AE4"/>
    <w:rsid w:val="00926CF8"/>
    <w:rsid w:val="00942E43"/>
    <w:rsid w:val="00944F0D"/>
    <w:rsid w:val="00957D1F"/>
    <w:rsid w:val="009901EA"/>
    <w:rsid w:val="00995F58"/>
    <w:rsid w:val="00997B16"/>
    <w:rsid w:val="009A1FBF"/>
    <w:rsid w:val="009B1AAD"/>
    <w:rsid w:val="009D560C"/>
    <w:rsid w:val="009E74F9"/>
    <w:rsid w:val="00A02A49"/>
    <w:rsid w:val="00A125E4"/>
    <w:rsid w:val="00A132B1"/>
    <w:rsid w:val="00A15A82"/>
    <w:rsid w:val="00A3128F"/>
    <w:rsid w:val="00A344C7"/>
    <w:rsid w:val="00A67AFC"/>
    <w:rsid w:val="00A7004D"/>
    <w:rsid w:val="00A709C1"/>
    <w:rsid w:val="00A711FF"/>
    <w:rsid w:val="00A74A54"/>
    <w:rsid w:val="00A82049"/>
    <w:rsid w:val="00A87CA5"/>
    <w:rsid w:val="00A94E78"/>
    <w:rsid w:val="00AA3C63"/>
    <w:rsid w:val="00AC2811"/>
    <w:rsid w:val="00AD0983"/>
    <w:rsid w:val="00AE18F0"/>
    <w:rsid w:val="00AE1BC1"/>
    <w:rsid w:val="00AE6C65"/>
    <w:rsid w:val="00AF07BE"/>
    <w:rsid w:val="00AF19ED"/>
    <w:rsid w:val="00B01FF7"/>
    <w:rsid w:val="00B052BF"/>
    <w:rsid w:val="00B125AF"/>
    <w:rsid w:val="00B237F7"/>
    <w:rsid w:val="00B27240"/>
    <w:rsid w:val="00B31042"/>
    <w:rsid w:val="00B36A2F"/>
    <w:rsid w:val="00B5383D"/>
    <w:rsid w:val="00B61499"/>
    <w:rsid w:val="00B63739"/>
    <w:rsid w:val="00B649DE"/>
    <w:rsid w:val="00B87497"/>
    <w:rsid w:val="00B91F5B"/>
    <w:rsid w:val="00B93FC2"/>
    <w:rsid w:val="00BA0CF8"/>
    <w:rsid w:val="00BA3C29"/>
    <w:rsid w:val="00BA6FAF"/>
    <w:rsid w:val="00BB0C97"/>
    <w:rsid w:val="00BB2804"/>
    <w:rsid w:val="00BC5579"/>
    <w:rsid w:val="00BD55BE"/>
    <w:rsid w:val="00BF1502"/>
    <w:rsid w:val="00BF5A73"/>
    <w:rsid w:val="00C060D2"/>
    <w:rsid w:val="00C12843"/>
    <w:rsid w:val="00C1330A"/>
    <w:rsid w:val="00C320EA"/>
    <w:rsid w:val="00C464F5"/>
    <w:rsid w:val="00C85F29"/>
    <w:rsid w:val="00CA2524"/>
    <w:rsid w:val="00CA26A8"/>
    <w:rsid w:val="00CA7301"/>
    <w:rsid w:val="00CC31D6"/>
    <w:rsid w:val="00CD446B"/>
    <w:rsid w:val="00CF4804"/>
    <w:rsid w:val="00D020AE"/>
    <w:rsid w:val="00D06735"/>
    <w:rsid w:val="00D12F1F"/>
    <w:rsid w:val="00D20F93"/>
    <w:rsid w:val="00D31EA3"/>
    <w:rsid w:val="00D35263"/>
    <w:rsid w:val="00D66BD3"/>
    <w:rsid w:val="00D67051"/>
    <w:rsid w:val="00D7296D"/>
    <w:rsid w:val="00D762C9"/>
    <w:rsid w:val="00D76BF9"/>
    <w:rsid w:val="00D91D49"/>
    <w:rsid w:val="00DA4244"/>
    <w:rsid w:val="00DC55E6"/>
    <w:rsid w:val="00DD0A4D"/>
    <w:rsid w:val="00DD0D51"/>
    <w:rsid w:val="00DD3D92"/>
    <w:rsid w:val="00DE2615"/>
    <w:rsid w:val="00DF7BF7"/>
    <w:rsid w:val="00E02F8E"/>
    <w:rsid w:val="00E1227F"/>
    <w:rsid w:val="00E450C0"/>
    <w:rsid w:val="00E462DE"/>
    <w:rsid w:val="00E503E4"/>
    <w:rsid w:val="00E545BA"/>
    <w:rsid w:val="00E603B1"/>
    <w:rsid w:val="00E806B6"/>
    <w:rsid w:val="00E839EB"/>
    <w:rsid w:val="00EA0B74"/>
    <w:rsid w:val="00EB0430"/>
    <w:rsid w:val="00EB207F"/>
    <w:rsid w:val="00EB22B5"/>
    <w:rsid w:val="00EC0ECA"/>
    <w:rsid w:val="00EC115D"/>
    <w:rsid w:val="00EC6CA6"/>
    <w:rsid w:val="00ED2499"/>
    <w:rsid w:val="00ED62AB"/>
    <w:rsid w:val="00EF1798"/>
    <w:rsid w:val="00F02FBA"/>
    <w:rsid w:val="00F0673E"/>
    <w:rsid w:val="00F105E3"/>
    <w:rsid w:val="00F15368"/>
    <w:rsid w:val="00F54259"/>
    <w:rsid w:val="00F6436E"/>
    <w:rsid w:val="00F64C5B"/>
    <w:rsid w:val="00F64FEE"/>
    <w:rsid w:val="00F678B1"/>
    <w:rsid w:val="00F81106"/>
    <w:rsid w:val="00F84FA2"/>
    <w:rsid w:val="00F9518A"/>
    <w:rsid w:val="00F95DD5"/>
    <w:rsid w:val="00FB272F"/>
    <w:rsid w:val="00FB7824"/>
    <w:rsid w:val="00FC5EAA"/>
    <w:rsid w:val="00FC657A"/>
    <w:rsid w:val="00FD13EC"/>
    <w:rsid w:val="00FF14D1"/>
    <w:rsid w:val="00FF48E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C1"/>
    <w:pPr>
      <w:spacing w:after="0" w:line="240" w:lineRule="auto"/>
    </w:pPr>
    <w:rPr>
      <w:rFonts w:eastAsia="Calibr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1BC1"/>
    <w:rPr>
      <w:color w:val="0000FF"/>
      <w:u w:val="single"/>
    </w:rPr>
  </w:style>
  <w:style w:type="character" w:styleId="a4">
    <w:name w:val="FollowedHyperlink"/>
    <w:unhideWhenUsed/>
    <w:rsid w:val="00AE1BC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E1BC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basedOn w:val="a0"/>
    <w:link w:val="a6"/>
    <w:uiPriority w:val="99"/>
    <w:rsid w:val="00AE1BC1"/>
    <w:rPr>
      <w:rFonts w:eastAsia="Calibri"/>
      <w:szCs w:val="22"/>
      <w:lang w:val="x-none"/>
    </w:rPr>
  </w:style>
  <w:style w:type="paragraph" w:styleId="a8">
    <w:name w:val="footer"/>
    <w:basedOn w:val="a"/>
    <w:link w:val="a9"/>
    <w:uiPriority w:val="99"/>
    <w:unhideWhenUsed/>
    <w:rsid w:val="00AE1BC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AE1BC1"/>
    <w:rPr>
      <w:rFonts w:eastAsia="Calibri"/>
      <w:szCs w:val="22"/>
      <w:lang w:val="x-none"/>
    </w:rPr>
  </w:style>
  <w:style w:type="paragraph" w:styleId="aa">
    <w:name w:val="Title"/>
    <w:basedOn w:val="a"/>
    <w:link w:val="ab"/>
    <w:qFormat/>
    <w:rsid w:val="00AE1BC1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b">
    <w:name w:val="Название Знак"/>
    <w:basedOn w:val="a0"/>
    <w:link w:val="aa"/>
    <w:rsid w:val="00AE1BC1"/>
    <w:rPr>
      <w:rFonts w:eastAsia="Times New Roman"/>
      <w:lang w:val="x-none" w:eastAsia="x-none"/>
    </w:rPr>
  </w:style>
  <w:style w:type="paragraph" w:styleId="ac">
    <w:name w:val="Body Text"/>
    <w:basedOn w:val="a"/>
    <w:link w:val="ad"/>
    <w:uiPriority w:val="99"/>
    <w:unhideWhenUsed/>
    <w:rsid w:val="00AE1BC1"/>
    <w:pPr>
      <w:jc w:val="center"/>
    </w:pPr>
    <w:rPr>
      <w:rFonts w:ascii="Calibri" w:hAnsi="Calibri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AE1BC1"/>
    <w:rPr>
      <w:rFonts w:ascii="Calibri" w:eastAsia="Calibri" w:hAnsi="Calibri"/>
      <w:lang w:val="x-none" w:eastAsia="x-none"/>
    </w:rPr>
  </w:style>
  <w:style w:type="paragraph" w:styleId="ae">
    <w:name w:val="Balloon Text"/>
    <w:basedOn w:val="a"/>
    <w:link w:val="af"/>
    <w:uiPriority w:val="99"/>
    <w:semiHidden/>
    <w:unhideWhenUsed/>
    <w:rsid w:val="00AE1BC1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E1BC1"/>
    <w:rPr>
      <w:rFonts w:ascii="Tahoma" w:eastAsia="Calibri" w:hAnsi="Tahoma"/>
      <w:sz w:val="16"/>
      <w:szCs w:val="16"/>
      <w:lang w:val="x-none"/>
    </w:rPr>
  </w:style>
  <w:style w:type="character" w:customStyle="1" w:styleId="af0">
    <w:name w:val="Без интервала Знак"/>
    <w:link w:val="af1"/>
    <w:uiPriority w:val="1"/>
    <w:locked/>
    <w:rsid w:val="00AE1BC1"/>
    <w:rPr>
      <w:rFonts w:ascii="Calibri" w:eastAsia="Times New Roman" w:hAnsi="Calibri"/>
      <w:lang w:eastAsia="ru-RU"/>
    </w:rPr>
  </w:style>
  <w:style w:type="paragraph" w:styleId="af1">
    <w:name w:val="No Spacing"/>
    <w:link w:val="af0"/>
    <w:uiPriority w:val="1"/>
    <w:qFormat/>
    <w:rsid w:val="00AE1BC1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f2">
    <w:name w:val="List Paragraph"/>
    <w:basedOn w:val="a"/>
    <w:uiPriority w:val="34"/>
    <w:qFormat/>
    <w:rsid w:val="00AE1BC1"/>
    <w:pPr>
      <w:ind w:left="720"/>
      <w:contextualSpacing/>
    </w:pPr>
  </w:style>
  <w:style w:type="paragraph" w:customStyle="1" w:styleId="ConsPlusNormal">
    <w:name w:val="ConsPlusNorma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ConsPlusCell">
    <w:name w:val="ConsPlusCell"/>
    <w:rsid w:val="00AE1BC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Cs w:val="28"/>
      <w:lang w:eastAsia="ru-RU"/>
    </w:rPr>
  </w:style>
  <w:style w:type="paragraph" w:customStyle="1" w:styleId="ConsNormal">
    <w:name w:val="ConsNormal"/>
    <w:uiPriority w:val="99"/>
    <w:rsid w:val="00AE1BC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0">
    <w:name w:val="consplusnormal0"/>
    <w:basedOn w:val="a"/>
    <w:uiPriority w:val="99"/>
    <w:rsid w:val="00AE1BC1"/>
    <w:pPr>
      <w:spacing w:after="120"/>
    </w:pPr>
    <w:rPr>
      <w:rFonts w:eastAsia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AE1BC1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uiPriority w:val="99"/>
    <w:rsid w:val="00AE1BC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0">
    <w:name w:val="0Абзац Знак"/>
    <w:link w:val="00"/>
    <w:locked/>
    <w:rsid w:val="00AE1BC1"/>
    <w:rPr>
      <w:rFonts w:eastAsia="Times New Roman"/>
      <w:color w:val="000000"/>
      <w:szCs w:val="28"/>
      <w:lang w:val="x-none" w:eastAsia="x-none"/>
    </w:rPr>
  </w:style>
  <w:style w:type="paragraph" w:customStyle="1" w:styleId="00">
    <w:name w:val="0Абзац"/>
    <w:basedOn w:val="a5"/>
    <w:link w:val="0"/>
    <w:qFormat/>
    <w:rsid w:val="00AE1BC1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1">
    <w:name w:val="Знак1 Знак 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"/>
    <w:basedOn w:val="a"/>
    <w:uiPriority w:val="99"/>
    <w:rsid w:val="00AE1BC1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5">
    <w:name w:val="Текст письма Знак"/>
    <w:link w:val="af6"/>
    <w:locked/>
    <w:rsid w:val="00AE1BC1"/>
    <w:rPr>
      <w:rFonts w:ascii="Calibri" w:eastAsia="Calibri" w:hAnsi="Calibri"/>
      <w:szCs w:val="28"/>
      <w:lang w:val="x-none"/>
    </w:rPr>
  </w:style>
  <w:style w:type="paragraph" w:customStyle="1" w:styleId="af6">
    <w:name w:val="Текст письма"/>
    <w:basedOn w:val="a"/>
    <w:link w:val="af5"/>
    <w:qFormat/>
    <w:rsid w:val="00AE1BC1"/>
    <w:pPr>
      <w:ind w:firstLine="709"/>
      <w:jc w:val="both"/>
    </w:pPr>
    <w:rPr>
      <w:rFonts w:ascii="Calibri" w:hAnsi="Calibri"/>
      <w:szCs w:val="28"/>
      <w:lang w:val="x-none"/>
    </w:rPr>
  </w:style>
  <w:style w:type="character" w:customStyle="1" w:styleId="10">
    <w:name w:val="Заголовок №1_"/>
    <w:link w:val="11"/>
    <w:locked/>
    <w:rsid w:val="00AE1BC1"/>
    <w:rPr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AE1BC1"/>
    <w:pPr>
      <w:shd w:val="clear" w:color="auto" w:fill="FFFFFF"/>
      <w:spacing w:line="240" w:lineRule="atLeast"/>
      <w:ind w:firstLine="660"/>
      <w:jc w:val="both"/>
      <w:outlineLvl w:val="0"/>
    </w:pPr>
    <w:rPr>
      <w:rFonts w:eastAsiaTheme="minorHAnsi"/>
      <w:sz w:val="21"/>
      <w:szCs w:val="21"/>
    </w:rPr>
  </w:style>
  <w:style w:type="paragraph" w:customStyle="1" w:styleId="af7">
    <w:name w:val="Знак"/>
    <w:basedOn w:val="a"/>
    <w:uiPriority w:val="99"/>
    <w:rsid w:val="00AE1BC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0">
    <w:name w:val="Знак Знак3"/>
    <w:basedOn w:val="a"/>
    <w:uiPriority w:val="99"/>
    <w:rsid w:val="00AE1BC1"/>
    <w:pPr>
      <w:spacing w:after="160" w:line="240" w:lineRule="exact"/>
    </w:pPr>
    <w:rPr>
      <w:rFonts w:eastAsia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BC1"/>
  </w:style>
  <w:style w:type="table" w:styleId="af8">
    <w:name w:val="Table Grid"/>
    <w:basedOn w:val="a1"/>
    <w:rsid w:val="00AE1BC1"/>
    <w:pPr>
      <w:spacing w:after="0" w:line="240" w:lineRule="auto"/>
    </w:pPr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rsid w:val="00AE1BC1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age number"/>
    <w:basedOn w:val="a0"/>
    <w:uiPriority w:val="99"/>
    <w:rsid w:val="00AE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8" Type="http://schemas.openxmlformats.org/officeDocument/2006/relationships/hyperlink" Target="consultantplus://offline/ref=A2F5632B0356F9551B52F368B81F05E192E96C5529BAD64B613B1A9C5D92DF233718E9E0F7EEE70C7E389AMCpBN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17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F5632B0356F9551B52F368B81F05E192E96C5529BAD64B613B1A9C5D92DF233718E9E0F7EEE70C7E389AMCpBN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F5632B0356F9551B52F368B81F05E192E96C5529BAD64B613B1A9C5D92DF233718E9E0F7EEE70C7E389AMCpBN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B36FFECA2F36DB59DD85003EFD6908C990D7CD38DA77E1F1165B73F6D454B3A728B5D7C68534A44B48FC7150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9B319B10740A3BC5CBB6D07523C8B5241B1D78042FF9573F2F79FCDF9A908DD11B49714EDDC4ED088A83F00F" TargetMode="External"/><Relationship Id="rId14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53635-C906-41E2-9242-BC7352002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70</Pages>
  <Words>17010</Words>
  <Characters>96963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Катасонова</cp:lastModifiedBy>
  <cp:revision>28</cp:revision>
  <cp:lastPrinted>2019-11-12T10:20:00Z</cp:lastPrinted>
  <dcterms:created xsi:type="dcterms:W3CDTF">2019-07-31T13:40:00Z</dcterms:created>
  <dcterms:modified xsi:type="dcterms:W3CDTF">2019-11-27T07:17:00Z</dcterms:modified>
</cp:coreProperties>
</file>