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2D" w:rsidRDefault="004B6C2D" w:rsidP="004B6C2D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B6C2D" w:rsidRPr="006F5D34" w:rsidRDefault="004B6C2D" w:rsidP="004B6C2D">
      <w:pPr>
        <w:pStyle w:val="a3"/>
        <w:suppressAutoHyphens/>
        <w:spacing w:after="0"/>
        <w:jc w:val="center"/>
        <w:outlineLvl w:val="0"/>
      </w:pPr>
    </w:p>
    <w:p w:rsidR="004B6C2D" w:rsidRPr="00F92E8A" w:rsidRDefault="004B6C2D" w:rsidP="00DD2CE3">
      <w:pPr>
        <w:jc w:val="both"/>
        <w:rPr>
          <w:szCs w:val="28"/>
        </w:rPr>
      </w:pPr>
      <w:proofErr w:type="gramStart"/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>
        <w:rPr>
          <w:szCs w:val="28"/>
        </w:rPr>
        <w:t>«</w:t>
      </w:r>
      <w:r w:rsidR="00DD2CE3">
        <w:rPr>
          <w:szCs w:val="28"/>
        </w:rPr>
        <w:t xml:space="preserve">Об организации приема предложений от населения города Благодарного </w:t>
      </w:r>
      <w:proofErr w:type="spellStart"/>
      <w:r w:rsidR="00DD2CE3">
        <w:rPr>
          <w:szCs w:val="28"/>
        </w:rPr>
        <w:t>Благодарненского</w:t>
      </w:r>
      <w:proofErr w:type="spellEnd"/>
      <w:r w:rsidR="00DD2CE3">
        <w:rPr>
          <w:szCs w:val="28"/>
        </w:rPr>
        <w:t xml:space="preserve"> городского округа Ставропольского края по мероприятиям, которые целесообразно реализовать на общественной территории, набравшей наибольшее количество голосов, с целью участия 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szCs w:val="28"/>
        </w:rPr>
        <w:t xml:space="preserve">» </w:t>
      </w:r>
      <w:proofErr w:type="gramEnd"/>
    </w:p>
    <w:p w:rsidR="001050A3" w:rsidRPr="000B4517" w:rsidRDefault="001050A3" w:rsidP="00DD2CE3">
      <w:pPr>
        <w:jc w:val="both"/>
        <w:rPr>
          <w:b/>
          <w:szCs w:val="28"/>
        </w:rPr>
      </w:pPr>
      <w:bookmarkStart w:id="0" w:name="_GoBack"/>
      <w:bookmarkEnd w:id="0"/>
    </w:p>
    <w:p w:rsidR="004B6C2D" w:rsidRPr="00DD2CE3" w:rsidRDefault="004B6C2D" w:rsidP="00DD2CE3">
      <w:pPr>
        <w:jc w:val="both"/>
        <w:rPr>
          <w:szCs w:val="28"/>
        </w:rPr>
      </w:pPr>
      <w:proofErr w:type="gramStart"/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>
        <w:rPr>
          <w:szCs w:val="28"/>
        </w:rPr>
        <w:t>«</w:t>
      </w:r>
      <w:r w:rsidR="00DD2CE3">
        <w:rPr>
          <w:szCs w:val="28"/>
        </w:rPr>
        <w:t xml:space="preserve">Об организации приема предложений от населения города Благодарного </w:t>
      </w:r>
      <w:proofErr w:type="spellStart"/>
      <w:r w:rsidR="00DD2CE3">
        <w:rPr>
          <w:szCs w:val="28"/>
        </w:rPr>
        <w:t>Благодарненского</w:t>
      </w:r>
      <w:proofErr w:type="spellEnd"/>
      <w:r w:rsidR="00DD2CE3">
        <w:rPr>
          <w:szCs w:val="28"/>
        </w:rPr>
        <w:t xml:space="preserve"> городского округа Ставропольского края по мероприятиям, которые целесообразно реализовать на общественной территории, набравшей наибольшее количество голосов, с целью участия 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szCs w:val="28"/>
        </w:rPr>
        <w:t>»</w:t>
      </w:r>
      <w:r w:rsidRPr="000F17C8">
        <w:t xml:space="preserve">. </w:t>
      </w:r>
      <w:proofErr w:type="gramEnd"/>
    </w:p>
    <w:p w:rsidR="005E332A" w:rsidRDefault="004B6C2D" w:rsidP="00DD2CE3">
      <w:pPr>
        <w:pStyle w:val="a6"/>
        <w:ind w:firstLine="708"/>
        <w:jc w:val="both"/>
        <w:rPr>
          <w:szCs w:val="28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 w:rsidR="00437C85">
        <w:t>в</w:t>
      </w:r>
      <w:r w:rsidR="00437C85">
        <w:rPr>
          <w:szCs w:val="28"/>
        </w:rPr>
        <w:t xml:space="preserve"> соответствии </w:t>
      </w:r>
      <w:r w:rsidR="00763FAC" w:rsidRPr="00B4396B">
        <w:rPr>
          <w:szCs w:val="28"/>
        </w:rPr>
        <w:t xml:space="preserve">с </w:t>
      </w:r>
      <w:r w:rsidR="00763FAC">
        <w:rPr>
          <w:szCs w:val="28"/>
        </w:rPr>
        <w:t>ф</w:t>
      </w:r>
      <w:r w:rsidR="00763FAC" w:rsidRPr="00B73738">
        <w:rPr>
          <w:szCs w:val="28"/>
        </w:rPr>
        <w:t>едеральным</w:t>
      </w:r>
      <w:r w:rsidR="00763FAC">
        <w:rPr>
          <w:szCs w:val="28"/>
        </w:rPr>
        <w:t xml:space="preserve">и </w:t>
      </w:r>
      <w:hyperlink r:id="rId5" w:history="1">
        <w:r w:rsidR="00763FAC" w:rsidRPr="00B73738">
          <w:rPr>
            <w:szCs w:val="28"/>
          </w:rPr>
          <w:t>закон</w:t>
        </w:r>
      </w:hyperlink>
      <w:r w:rsidR="00763FAC">
        <w:rPr>
          <w:szCs w:val="28"/>
        </w:rPr>
        <w:t>ами</w:t>
      </w:r>
      <w:r w:rsidR="00763FAC" w:rsidRPr="00B4396B">
        <w:rPr>
          <w:szCs w:val="28"/>
        </w:rPr>
        <w:t xml:space="preserve"> </w:t>
      </w:r>
      <w:r w:rsidR="00763FAC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                                  </w:t>
      </w:r>
      <w:r w:rsidR="005E332A" w:rsidRPr="00A33535">
        <w:rPr>
          <w:szCs w:val="28"/>
        </w:rPr>
        <w:t>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</w:t>
      </w:r>
      <w:r w:rsidR="005E332A">
        <w:rPr>
          <w:szCs w:val="28"/>
        </w:rPr>
        <w:t>.</w:t>
      </w:r>
    </w:p>
    <w:p w:rsidR="004B6C2D" w:rsidRPr="00DA4901" w:rsidRDefault="004B6C2D" w:rsidP="00DD2CE3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>я, законам Ставропольского края, иным нормативным правовым актам Ставропольского края</w:t>
      </w:r>
      <w:r w:rsidR="0051307C">
        <w:rPr>
          <w:szCs w:val="28"/>
        </w:rPr>
        <w:t xml:space="preserve"> и Благодарненского городского округа Ставропольского края. 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sectPr w:rsidR="004B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4"/>
    <w:rsid w:val="00020E0E"/>
    <w:rsid w:val="001050A3"/>
    <w:rsid w:val="00437C85"/>
    <w:rsid w:val="004B6C2D"/>
    <w:rsid w:val="004C1F72"/>
    <w:rsid w:val="004F0599"/>
    <w:rsid w:val="0051307C"/>
    <w:rsid w:val="005E332A"/>
    <w:rsid w:val="005F717B"/>
    <w:rsid w:val="00763FAC"/>
    <w:rsid w:val="00965492"/>
    <w:rsid w:val="00BB2AA4"/>
    <w:rsid w:val="00DD2CE3"/>
    <w:rsid w:val="00E05544"/>
    <w:rsid w:val="00E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C19C7B9C07E5385373C5D794456156A943E15882D83FA09CACE2B58DtAJ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BLANIP1</dc:creator>
  <cp:lastModifiedBy>Кущ</cp:lastModifiedBy>
  <cp:revision>3</cp:revision>
  <cp:lastPrinted>2020-12-25T15:52:00Z</cp:lastPrinted>
  <dcterms:created xsi:type="dcterms:W3CDTF">2021-04-08T12:31:00Z</dcterms:created>
  <dcterms:modified xsi:type="dcterms:W3CDTF">2021-04-08T12:35:00Z</dcterms:modified>
</cp:coreProperties>
</file>