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1C49B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апреля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2022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1C49B8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1C49B8">
        <w:trPr>
          <w:trHeight w:hRule="exact" w:val="313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от </w:t>
            </w:r>
            <w:r w:rsidR="001C49B8">
              <w:rPr>
                <w:rFonts w:ascii="Times New Roman" w:hAnsi="Times New Roman"/>
                <w:sz w:val="28"/>
                <w:szCs w:val="28"/>
              </w:rPr>
              <w:t>11 июня 2021 года № 584 «</w:t>
            </w:r>
            <w:r w:rsidR="001C49B8" w:rsidRPr="00E2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порядке размещения нестационарных торговых объектов и нестационарных объектов по предоставлению услуг на территории </w:t>
            </w:r>
            <w:proofErr w:type="spellStart"/>
            <w:r w:rsidR="001C49B8" w:rsidRPr="00E22FF9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="001C49B8" w:rsidRPr="00E22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  <w:r w:rsidRPr="00393A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1C49B8" w:rsidP="00F87BD4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5499F">
              <w:rPr>
                <w:rFonts w:ascii="Times New Roman" w:hAnsi="Times New Roman"/>
                <w:sz w:val="28"/>
                <w:szCs w:val="28"/>
              </w:rPr>
              <w:t xml:space="preserve">тдел развития предпринимательства, торговли и потребительского рынка администрации </w:t>
            </w:r>
            <w:proofErr w:type="spellStart"/>
            <w:r w:rsidRPr="0035499F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5499F"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  <w:bookmarkStart w:id="0" w:name="_GoBack"/>
            <w:bookmarkEnd w:id="0"/>
          </w:p>
        </w:tc>
      </w:tr>
    </w:tbl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Pr="00393A10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1C49B8"/>
    <w:rsid w:val="004A4AEC"/>
    <w:rsid w:val="00A124E3"/>
    <w:rsid w:val="00A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3</cp:revision>
  <dcterms:created xsi:type="dcterms:W3CDTF">2022-02-28T12:12:00Z</dcterms:created>
  <dcterms:modified xsi:type="dcterms:W3CDTF">2022-03-31T13:19:00Z</dcterms:modified>
</cp:coreProperties>
</file>