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57" w:rsidRPr="00EC7EF3" w:rsidRDefault="00187357" w:rsidP="00363C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EF3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bookmarkEnd w:id="0"/>
    </w:p>
    <w:p w:rsidR="00187357" w:rsidRPr="00EC7EF3" w:rsidRDefault="00187357" w:rsidP="00363C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Налоговики Ставрополья проводят акцию «Новый год без долгов». В последних числах декабря и в январе сотрудники инспекций окажут гражданам содействие в погашении задолженности, подключении к Личному кабинету налогоплательщика, проконсультируют в вопросах, связанных с уплатой налогов. Срок уплаты налогов физическими лицами за 2017 год наступил 3 декабря, после этой даты началось начисление пени. Всем, кто не успел своевременно выполнить свои обязательства, стоит поторопиться. Среди последствий  - начисление пени, передача документов в суд и принудительное взыскание задолженности. Для удобства посетителей инспекции будут работать по субботам 12 и 26 января. </w:t>
      </w:r>
    </w:p>
    <w:p w:rsidR="00187357" w:rsidRPr="00EC7EF3" w:rsidRDefault="00187357" w:rsidP="00AE72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F3">
        <w:rPr>
          <w:sz w:val="28"/>
          <w:szCs w:val="28"/>
        </w:rPr>
        <w:t>Физические лица – владельцы объектов недвижимости или транспортных средств, которые никогда не получали налоговые уведомления или не заявляли льготы в отношении принадлежащих им налогооблагаемых объектов, обязаны сообщать о наличии таковых в любой налоговый орган по установленной форме. Сообщение с приложением копий правоустанавливающих (</w:t>
      </w:r>
      <w:proofErr w:type="spellStart"/>
      <w:r w:rsidRPr="00EC7EF3">
        <w:rPr>
          <w:sz w:val="28"/>
          <w:szCs w:val="28"/>
        </w:rPr>
        <w:t>правоудостоверяющих</w:t>
      </w:r>
      <w:proofErr w:type="spellEnd"/>
      <w:r w:rsidRPr="00EC7EF3">
        <w:rPr>
          <w:sz w:val="28"/>
          <w:szCs w:val="28"/>
        </w:rPr>
        <w:t>) документов на объекты недвижимости или документов, подтверждающих государственную регистрацию транспортных средств, представляется однократно до 31 декабря года, следующего за истекшим налоговым периодом. Непредставление этого сообщения влечет взыскание штрафа в размере 20% от неуплаченной суммы налога в отношении объекта имущества, по которому не представлено сообщение.</w:t>
      </w:r>
    </w:p>
    <w:p w:rsidR="00187357" w:rsidRPr="00EC7EF3" w:rsidRDefault="00187357" w:rsidP="00AE72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F3">
        <w:rPr>
          <w:sz w:val="28"/>
          <w:szCs w:val="28"/>
        </w:rPr>
        <w:t xml:space="preserve">Оплатить налоги можно с помощью сервиса «Заплати налоги» или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банков-партнёров ФНС России. Оплатить налоги также можно в банке по платежному документу. </w:t>
      </w:r>
    </w:p>
    <w:p w:rsidR="00187357" w:rsidRPr="00EC7EF3" w:rsidRDefault="00187357" w:rsidP="00AE72E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EF3">
        <w:rPr>
          <w:sz w:val="28"/>
          <w:szCs w:val="28"/>
        </w:rPr>
        <w:t xml:space="preserve">Если гражданин не получил уведомление за период владения </w:t>
      </w:r>
      <w:proofErr w:type="gramStart"/>
      <w:r w:rsidRPr="00EC7EF3">
        <w:rPr>
          <w:sz w:val="28"/>
          <w:szCs w:val="28"/>
        </w:rPr>
        <w:t>налогооблагаемыми</w:t>
      </w:r>
      <w:proofErr w:type="gramEnd"/>
      <w:r w:rsidRPr="00EC7EF3">
        <w:rPr>
          <w:sz w:val="28"/>
          <w:szCs w:val="28"/>
        </w:rPr>
        <w:t xml:space="preserve"> недвижимостью или транспортным средством, он может обратиться в любую налоговую инспекцию, уполномоченный МФЦ, направить заявление об этом через «Личный кабинет налогоплательщика» или с помощью сервиса «Обратиться в ФНС России».</w:t>
      </w: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ФНС России по Ставропольскому краю в целях взыскания и урегулирования задолженности применяется комплекс мер, установленный действующим законодательством, а также проводится адресная работа с налогоплательщиками, в том числе, посредством рассмотрения на заседаниях комиссий по урегулированию задолженности, комиссий при администрациях муниципальных образований. За 9 месяцев 2018 года погашено в бюджет 18,3 </w:t>
      </w:r>
      <w:proofErr w:type="gramStart"/>
      <w:r w:rsidRPr="00EC7EF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7EF3">
        <w:rPr>
          <w:rFonts w:ascii="Times New Roman" w:hAnsi="Times New Roman" w:cs="Times New Roman"/>
          <w:sz w:val="28"/>
          <w:szCs w:val="28"/>
        </w:rPr>
        <w:t xml:space="preserve"> рублей, что на 14% больше, чем в аналогичном периоде прошлого года. </w:t>
      </w: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Велика доля задолженности по имущественным налогам физических лиц. Налоговыми инспекциями проводится работа по побуждению налогоплательщиков к погашению накопленной задолженности в </w:t>
      </w:r>
      <w:r w:rsidRPr="00EC7EF3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добровольном, досудебном порядке и предупреждению образования новой задолженности,  а также  применяются меры взыскания за счет имущества в судебном порядке. </w:t>
      </w: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В соответствии со статьей 48 Налогового кодекса в судебные органы направлено более 120 тысяч о взыскании налога, сбора или пени за счет имущества физических лиц на сумму 1,3 </w:t>
      </w:r>
      <w:proofErr w:type="gramStart"/>
      <w:r w:rsidRPr="00EC7EF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C7EF3">
        <w:rPr>
          <w:rFonts w:ascii="Times New Roman" w:hAnsi="Times New Roman" w:cs="Times New Roman"/>
          <w:sz w:val="28"/>
          <w:szCs w:val="28"/>
        </w:rPr>
        <w:t xml:space="preserve"> рублей, что в 2 раза больше, чем в аналогичном периоде прошлого года. Судебными приставами – исполнителями возбуждено более 22 тысяч исполнительных производств на сумму свыше 300 </w:t>
      </w:r>
      <w:proofErr w:type="gramStart"/>
      <w:r w:rsidRPr="00EC7EF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7EF3">
        <w:rPr>
          <w:rFonts w:ascii="Times New Roman" w:hAnsi="Times New Roman" w:cs="Times New Roman"/>
          <w:sz w:val="28"/>
          <w:szCs w:val="28"/>
        </w:rPr>
        <w:t xml:space="preserve"> рублей, что более чем в 2 раза больше аналогичного периода прошлого года. </w:t>
      </w: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Кроме того, в рамках выполнения дорожной карты, разработанной Губернатором Ставропольского края совместно с налоговиками, предпринимаются меры по мобилизации доходов регионального и местных бюджетов.  Совместно со службой судебных приставов проводятся рейдовые мероприятия на дорогах общего пользования  с помощью программного комплекса «Дорожный пристав», на  паркингах, штрафстоянках, в аэропортах Ставрополя и Минеральных Вод. Физические лица, задолжавшие в бюджет более 30 тысяч рублей, ограничены в праве выезда за пределы Российской Федерации. </w:t>
      </w:r>
    </w:p>
    <w:p w:rsidR="00187357" w:rsidRPr="00EC7EF3" w:rsidRDefault="00187357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EF3">
        <w:rPr>
          <w:rFonts w:ascii="Times New Roman" w:hAnsi="Times New Roman" w:cs="Times New Roman"/>
          <w:sz w:val="28"/>
          <w:szCs w:val="28"/>
        </w:rPr>
        <w:t xml:space="preserve">Полноценный комплекс мероприятий по погашению задолженности физическими лицами реализуется совместно с органами исполнительной власти  Ставропольского края, местного самоуправления, подведомственными организациями и работодателями. </w:t>
      </w:r>
    </w:p>
    <w:p w:rsidR="00C15639" w:rsidRPr="00EC7EF3" w:rsidRDefault="00C15639" w:rsidP="00AE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639" w:rsidRPr="00EC7EF3" w:rsidSect="00EC6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42A7D"/>
    <w:rsid w:val="0006348A"/>
    <w:rsid w:val="000C434E"/>
    <w:rsid w:val="000E40E9"/>
    <w:rsid w:val="00102E96"/>
    <w:rsid w:val="00187357"/>
    <w:rsid w:val="00215E04"/>
    <w:rsid w:val="00221F16"/>
    <w:rsid w:val="00223F84"/>
    <w:rsid w:val="00224514"/>
    <w:rsid w:val="0022509F"/>
    <w:rsid w:val="002545B5"/>
    <w:rsid w:val="0026070F"/>
    <w:rsid w:val="002A6901"/>
    <w:rsid w:val="00303A41"/>
    <w:rsid w:val="00313B62"/>
    <w:rsid w:val="00321BF5"/>
    <w:rsid w:val="00323A04"/>
    <w:rsid w:val="00335790"/>
    <w:rsid w:val="00363CBB"/>
    <w:rsid w:val="00377DD1"/>
    <w:rsid w:val="00381093"/>
    <w:rsid w:val="00382285"/>
    <w:rsid w:val="00397668"/>
    <w:rsid w:val="003A514F"/>
    <w:rsid w:val="00432E6C"/>
    <w:rsid w:val="00436C5F"/>
    <w:rsid w:val="00443821"/>
    <w:rsid w:val="004520A2"/>
    <w:rsid w:val="004709DA"/>
    <w:rsid w:val="004727EB"/>
    <w:rsid w:val="004A50A1"/>
    <w:rsid w:val="004D1F6A"/>
    <w:rsid w:val="004E21FB"/>
    <w:rsid w:val="00503D37"/>
    <w:rsid w:val="0050613F"/>
    <w:rsid w:val="00540BCE"/>
    <w:rsid w:val="005D4EDD"/>
    <w:rsid w:val="005D7DDE"/>
    <w:rsid w:val="006120D8"/>
    <w:rsid w:val="00612388"/>
    <w:rsid w:val="00650183"/>
    <w:rsid w:val="00677350"/>
    <w:rsid w:val="00683FDC"/>
    <w:rsid w:val="006A6599"/>
    <w:rsid w:val="007035CE"/>
    <w:rsid w:val="0070657D"/>
    <w:rsid w:val="00707AA0"/>
    <w:rsid w:val="007119E1"/>
    <w:rsid w:val="00716B0F"/>
    <w:rsid w:val="007379CB"/>
    <w:rsid w:val="00761519"/>
    <w:rsid w:val="007646FC"/>
    <w:rsid w:val="00771764"/>
    <w:rsid w:val="007B2317"/>
    <w:rsid w:val="00843451"/>
    <w:rsid w:val="008467D2"/>
    <w:rsid w:val="008A2FF8"/>
    <w:rsid w:val="008C0372"/>
    <w:rsid w:val="008C70DD"/>
    <w:rsid w:val="008E0644"/>
    <w:rsid w:val="008F55F4"/>
    <w:rsid w:val="00903210"/>
    <w:rsid w:val="00971028"/>
    <w:rsid w:val="009711F8"/>
    <w:rsid w:val="00971E95"/>
    <w:rsid w:val="009C05DD"/>
    <w:rsid w:val="00A10111"/>
    <w:rsid w:val="00AD1AD4"/>
    <w:rsid w:val="00AE72E5"/>
    <w:rsid w:val="00B375D5"/>
    <w:rsid w:val="00B72817"/>
    <w:rsid w:val="00B760D6"/>
    <w:rsid w:val="00B77EAC"/>
    <w:rsid w:val="00BC6023"/>
    <w:rsid w:val="00BC66A1"/>
    <w:rsid w:val="00C01C63"/>
    <w:rsid w:val="00C14E61"/>
    <w:rsid w:val="00C15639"/>
    <w:rsid w:val="00C66E86"/>
    <w:rsid w:val="00C72192"/>
    <w:rsid w:val="00C83905"/>
    <w:rsid w:val="00C90B19"/>
    <w:rsid w:val="00CB33AB"/>
    <w:rsid w:val="00D35DE1"/>
    <w:rsid w:val="00D9769E"/>
    <w:rsid w:val="00DE2DD6"/>
    <w:rsid w:val="00DE4176"/>
    <w:rsid w:val="00DF0C6C"/>
    <w:rsid w:val="00E1211C"/>
    <w:rsid w:val="00E40EFE"/>
    <w:rsid w:val="00E53F77"/>
    <w:rsid w:val="00E73BA6"/>
    <w:rsid w:val="00EC6E54"/>
    <w:rsid w:val="00EC7EF3"/>
    <w:rsid w:val="00EE5CBE"/>
    <w:rsid w:val="00F55796"/>
    <w:rsid w:val="00F7764D"/>
    <w:rsid w:val="00F913E6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52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52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Джумагельдиева</cp:lastModifiedBy>
  <cp:revision>55</cp:revision>
  <cp:lastPrinted>2018-11-14T08:05:00Z</cp:lastPrinted>
  <dcterms:created xsi:type="dcterms:W3CDTF">2018-09-04T05:12:00Z</dcterms:created>
  <dcterms:modified xsi:type="dcterms:W3CDTF">2019-02-27T06:21:00Z</dcterms:modified>
</cp:coreProperties>
</file>