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6" w:rsidRPr="003F42E7" w:rsidRDefault="00D0544F" w:rsidP="009E68A6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ИНФОРМАЦИЯ</w:t>
      </w:r>
    </w:p>
    <w:p w:rsidR="009E68A6" w:rsidRPr="003F42E7" w:rsidRDefault="009E68A6" w:rsidP="009E68A6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3F42E7">
        <w:rPr>
          <w:rStyle w:val="FontStyle22"/>
        </w:rPr>
        <w:t xml:space="preserve">по мобилизации налоговых и неналоговых поступлений и платежей </w:t>
      </w:r>
      <w:proofErr w:type="gramStart"/>
      <w:r w:rsidRPr="003F42E7">
        <w:rPr>
          <w:rStyle w:val="FontStyle22"/>
        </w:rPr>
        <w:t>в</w:t>
      </w:r>
      <w:proofErr w:type="gramEnd"/>
    </w:p>
    <w:p w:rsidR="009E68A6" w:rsidRPr="003F42E7" w:rsidRDefault="009E68A6" w:rsidP="009E68A6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3F42E7">
        <w:rPr>
          <w:rStyle w:val="FontStyle22"/>
        </w:rPr>
        <w:t xml:space="preserve">бюджет </w:t>
      </w:r>
      <w:proofErr w:type="spellStart"/>
      <w:r w:rsidRPr="003F42E7">
        <w:rPr>
          <w:rStyle w:val="FontStyle22"/>
        </w:rPr>
        <w:t>Благодарненского</w:t>
      </w:r>
      <w:proofErr w:type="spellEnd"/>
      <w:r w:rsidRPr="003F42E7">
        <w:rPr>
          <w:rStyle w:val="FontStyle22"/>
        </w:rPr>
        <w:t xml:space="preserve"> городского округа </w:t>
      </w:r>
    </w:p>
    <w:p w:rsidR="009E68A6" w:rsidRPr="003F42E7" w:rsidRDefault="009E68A6" w:rsidP="009E68A6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3F42E7">
        <w:rPr>
          <w:rStyle w:val="FontStyle22"/>
        </w:rPr>
        <w:t xml:space="preserve">Ставропольского края, за  </w:t>
      </w:r>
      <w:r>
        <w:rPr>
          <w:rStyle w:val="FontStyle22"/>
        </w:rPr>
        <w:t>9 месяцев 201</w:t>
      </w:r>
      <w:r w:rsidR="000350A3">
        <w:rPr>
          <w:rStyle w:val="FontStyle22"/>
        </w:rPr>
        <w:t>8</w:t>
      </w:r>
      <w:r w:rsidRPr="003F42E7">
        <w:rPr>
          <w:rStyle w:val="FontStyle22"/>
        </w:rPr>
        <w:t xml:space="preserve"> года</w:t>
      </w:r>
    </w:p>
    <w:p w:rsidR="00014003" w:rsidRDefault="00014003"/>
    <w:p w:rsidR="00014003" w:rsidRDefault="00014003"/>
    <w:p w:rsidR="00903E13" w:rsidRDefault="004D71A3" w:rsidP="00A64F6B">
      <w:pPr>
        <w:shd w:val="clear" w:color="auto" w:fill="FFFFFF"/>
        <w:ind w:left="851"/>
        <w:jc w:val="both"/>
        <w:rPr>
          <w:rStyle w:val="FontStyle22"/>
        </w:rPr>
      </w:pPr>
      <w:r>
        <w:rPr>
          <w:rStyle w:val="FontStyle22"/>
        </w:rPr>
        <w:t xml:space="preserve">Работа </w:t>
      </w:r>
      <w:r w:rsidR="00903E13">
        <w:rPr>
          <w:rStyle w:val="FontStyle22"/>
        </w:rPr>
        <w:t xml:space="preserve"> </w:t>
      </w:r>
      <w:r>
        <w:rPr>
          <w:rStyle w:val="FontStyle22"/>
        </w:rPr>
        <w:t xml:space="preserve">по </w:t>
      </w:r>
      <w:r w:rsidR="00903E13">
        <w:rPr>
          <w:rStyle w:val="FontStyle22"/>
        </w:rPr>
        <w:t xml:space="preserve">  </w:t>
      </w:r>
      <w:r>
        <w:rPr>
          <w:rStyle w:val="FontStyle22"/>
        </w:rPr>
        <w:t xml:space="preserve">увеличению </w:t>
      </w:r>
      <w:r w:rsidR="00903E13">
        <w:rPr>
          <w:rStyle w:val="FontStyle22"/>
        </w:rPr>
        <w:t xml:space="preserve">  </w:t>
      </w:r>
      <w:r>
        <w:rPr>
          <w:rStyle w:val="FontStyle22"/>
        </w:rPr>
        <w:t xml:space="preserve">налоговых  </w:t>
      </w:r>
      <w:r w:rsidR="00903E13">
        <w:rPr>
          <w:rStyle w:val="FontStyle22"/>
        </w:rPr>
        <w:t xml:space="preserve">     </w:t>
      </w:r>
      <w:r w:rsidR="00014003">
        <w:rPr>
          <w:rStyle w:val="FontStyle22"/>
        </w:rPr>
        <w:t>поступлений   и</w:t>
      </w:r>
      <w:r w:rsidR="00903E13">
        <w:rPr>
          <w:rStyle w:val="FontStyle22"/>
        </w:rPr>
        <w:t xml:space="preserve">    </w:t>
      </w:r>
      <w:r w:rsidR="00014003">
        <w:rPr>
          <w:rStyle w:val="FontStyle22"/>
        </w:rPr>
        <w:t xml:space="preserve">платежей  </w:t>
      </w:r>
      <w:proofErr w:type="gramStart"/>
      <w:r w:rsidR="00014003">
        <w:rPr>
          <w:rStyle w:val="FontStyle22"/>
        </w:rPr>
        <w:t>в</w:t>
      </w:r>
      <w:proofErr w:type="gramEnd"/>
      <w:r w:rsidR="00014003">
        <w:rPr>
          <w:rStyle w:val="FontStyle22"/>
        </w:rPr>
        <w:t xml:space="preserve">       </w:t>
      </w:r>
    </w:p>
    <w:p w:rsidR="00014003" w:rsidRPr="00A64F6B" w:rsidRDefault="00014003" w:rsidP="00903E13">
      <w:pPr>
        <w:shd w:val="clear" w:color="auto" w:fill="FFFFFF"/>
        <w:jc w:val="both"/>
        <w:rPr>
          <w:rFonts w:cs="Times New Roman"/>
          <w:szCs w:val="28"/>
        </w:rPr>
      </w:pPr>
      <w:proofErr w:type="spellStart"/>
      <w:proofErr w:type="gramStart"/>
      <w:r>
        <w:rPr>
          <w:rStyle w:val="FontStyle22"/>
        </w:rPr>
        <w:t>Благодарненском</w:t>
      </w:r>
      <w:proofErr w:type="spellEnd"/>
      <w:r>
        <w:rPr>
          <w:rStyle w:val="FontStyle22"/>
        </w:rPr>
        <w:t xml:space="preserve"> городском округе  Ставропольского края организована согласно постановлению</w:t>
      </w:r>
      <w:r>
        <w:rPr>
          <w:rFonts w:cs="Times New Roman"/>
          <w:sz w:val="24"/>
          <w:szCs w:val="24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края». </w:t>
      </w:r>
      <w:proofErr w:type="gramEnd"/>
    </w:p>
    <w:p w:rsidR="00864FE3" w:rsidRDefault="00FF2B46" w:rsidP="000C528A">
      <w:pPr>
        <w:shd w:val="clear" w:color="auto" w:fill="FFFFFF"/>
        <w:ind w:left="851"/>
        <w:jc w:val="both"/>
        <w:rPr>
          <w:szCs w:val="28"/>
        </w:rPr>
      </w:pPr>
      <w:r>
        <w:rPr>
          <w:rStyle w:val="FontStyle22"/>
        </w:rPr>
        <w:t xml:space="preserve">За </w:t>
      </w:r>
      <w:r w:rsidR="004C5D82">
        <w:rPr>
          <w:rStyle w:val="FontStyle22"/>
        </w:rPr>
        <w:t xml:space="preserve">  </w:t>
      </w:r>
      <w:r>
        <w:rPr>
          <w:rStyle w:val="FontStyle22"/>
        </w:rPr>
        <w:t xml:space="preserve">9 </w:t>
      </w:r>
      <w:r w:rsidR="004C5D82">
        <w:rPr>
          <w:rStyle w:val="FontStyle22"/>
        </w:rPr>
        <w:t xml:space="preserve">  </w:t>
      </w:r>
      <w:r>
        <w:rPr>
          <w:rStyle w:val="FontStyle22"/>
        </w:rPr>
        <w:t xml:space="preserve">месяцев </w:t>
      </w:r>
      <w:r w:rsidR="004C5D82">
        <w:rPr>
          <w:rStyle w:val="FontStyle22"/>
        </w:rPr>
        <w:t xml:space="preserve">   </w:t>
      </w:r>
      <w:r>
        <w:rPr>
          <w:rStyle w:val="FontStyle22"/>
        </w:rPr>
        <w:t xml:space="preserve">2018  года </w:t>
      </w:r>
      <w:r w:rsidR="004C5D82">
        <w:rPr>
          <w:rStyle w:val="FontStyle22"/>
        </w:rPr>
        <w:t xml:space="preserve">   </w:t>
      </w:r>
      <w:r>
        <w:rPr>
          <w:rStyle w:val="FontStyle22"/>
        </w:rPr>
        <w:t>комиссия</w:t>
      </w:r>
      <w:r w:rsidR="00CB7C60">
        <w:rPr>
          <w:rStyle w:val="FontStyle22"/>
        </w:rPr>
        <w:t xml:space="preserve"> </w:t>
      </w:r>
      <w:r w:rsidR="00071BFC">
        <w:rPr>
          <w:rStyle w:val="FontStyle22"/>
        </w:rPr>
        <w:t xml:space="preserve"> </w:t>
      </w:r>
      <w:r w:rsidR="00CB7C60">
        <w:rPr>
          <w:szCs w:val="28"/>
        </w:rPr>
        <w:t xml:space="preserve">по мобилизации </w:t>
      </w:r>
      <w:r w:rsidR="00071BFC">
        <w:rPr>
          <w:szCs w:val="28"/>
        </w:rPr>
        <w:t xml:space="preserve"> </w:t>
      </w:r>
      <w:r w:rsidR="00CB7C60">
        <w:rPr>
          <w:szCs w:val="28"/>
        </w:rPr>
        <w:t xml:space="preserve">налоговых </w:t>
      </w:r>
      <w:r w:rsidR="00071BFC">
        <w:rPr>
          <w:szCs w:val="28"/>
        </w:rPr>
        <w:t xml:space="preserve"> </w:t>
      </w:r>
      <w:r w:rsidR="00CB7C60">
        <w:rPr>
          <w:szCs w:val="28"/>
        </w:rPr>
        <w:t xml:space="preserve">и </w:t>
      </w:r>
    </w:p>
    <w:p w:rsidR="004C5D82" w:rsidRDefault="00CB7C60" w:rsidP="00B91E3E">
      <w:pPr>
        <w:shd w:val="clear" w:color="auto" w:fill="FFFFFF"/>
        <w:jc w:val="both"/>
        <w:rPr>
          <w:rStyle w:val="FontStyle22"/>
        </w:rPr>
      </w:pPr>
      <w:r>
        <w:rPr>
          <w:szCs w:val="28"/>
        </w:rPr>
        <w:t xml:space="preserve">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</w:t>
      </w:r>
      <w:r w:rsidR="00B91E3E">
        <w:rPr>
          <w:szCs w:val="28"/>
        </w:rPr>
        <w:t>ого  округа   Ставропольского       края</w:t>
      </w:r>
      <w:r w:rsidR="004C5D82">
        <w:rPr>
          <w:rStyle w:val="FontStyle22"/>
        </w:rPr>
        <w:t xml:space="preserve">    </w:t>
      </w:r>
      <w:r w:rsidR="00FF2B46">
        <w:rPr>
          <w:rStyle w:val="FontStyle22"/>
        </w:rPr>
        <w:t xml:space="preserve"> </w:t>
      </w:r>
      <w:r w:rsidR="00014003">
        <w:rPr>
          <w:rStyle w:val="FontStyle22"/>
        </w:rPr>
        <w:t xml:space="preserve">рассматривала </w:t>
      </w:r>
      <w:r w:rsidR="004C5D82">
        <w:rPr>
          <w:rStyle w:val="FontStyle22"/>
        </w:rPr>
        <w:t xml:space="preserve">      </w:t>
      </w:r>
      <w:r w:rsidR="00014003">
        <w:rPr>
          <w:rStyle w:val="FontStyle22"/>
        </w:rPr>
        <w:t xml:space="preserve">состояние        </w:t>
      </w:r>
    </w:p>
    <w:p w:rsidR="00014003" w:rsidRDefault="00014003" w:rsidP="004C5D82">
      <w:pPr>
        <w:jc w:val="both"/>
        <w:rPr>
          <w:rStyle w:val="FontStyle22"/>
        </w:rPr>
      </w:pPr>
      <w:r>
        <w:rPr>
          <w:rStyle w:val="FontStyle22"/>
        </w:rPr>
        <w:t xml:space="preserve">задолженности по налоговым и неналоговым платежам в 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городского округа Ставропольского края (далее –</w:t>
      </w:r>
      <w:r w:rsidR="00183813">
        <w:rPr>
          <w:rStyle w:val="FontStyle22"/>
        </w:rPr>
        <w:t xml:space="preserve"> комиссия, </w:t>
      </w:r>
      <w:r>
        <w:rPr>
          <w:rStyle w:val="FontStyle22"/>
        </w:rPr>
        <w:t xml:space="preserve"> бюджет округа), причины, влияющие на ее образование, и принимала меры по ее снижению, заслушивая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платежам; проводила сверку  с </w:t>
      </w:r>
      <w:proofErr w:type="spellStart"/>
      <w:r>
        <w:rPr>
          <w:szCs w:val="28"/>
        </w:rPr>
        <w:t>Благодарненским</w:t>
      </w:r>
      <w:proofErr w:type="spellEnd"/>
      <w:r>
        <w:rPr>
          <w:szCs w:val="28"/>
        </w:rPr>
        <w:t xml:space="preserve"> районным отделом судебных </w:t>
      </w:r>
      <w:proofErr w:type="gramStart"/>
      <w:r>
        <w:rPr>
          <w:szCs w:val="28"/>
        </w:rPr>
        <w:t>приставов Управления Федеральной службы судебных приставов Российской Федерации</w:t>
      </w:r>
      <w:proofErr w:type="gramEnd"/>
      <w:r>
        <w:rPr>
          <w:szCs w:val="28"/>
        </w:rPr>
        <w:t xml:space="preserve"> по Ставропольскому краю по задолженности физических и юридических лиц     по  возбуждению     исполнительного    производства     по принудительному взысканию долга судебными  приставами  в отношении лиц, приглашенных на заседание комиссии </w:t>
      </w:r>
      <w:r>
        <w:rPr>
          <w:rStyle w:val="FontStyle22"/>
        </w:rPr>
        <w:t>и не погасивших в срок числящуюся за ними задолженность.</w:t>
      </w:r>
    </w:p>
    <w:p w:rsidR="008155E0" w:rsidRDefault="001246FD" w:rsidP="004B280B">
      <w:pPr>
        <w:ind w:left="851"/>
        <w:jc w:val="both"/>
        <w:rPr>
          <w:rStyle w:val="FontStyle22"/>
        </w:rPr>
      </w:pPr>
      <w:r>
        <w:rPr>
          <w:rFonts w:cs="Times New Roman"/>
          <w:szCs w:val="28"/>
        </w:rPr>
        <w:t xml:space="preserve">С января по сентябрь 2018 года проведено </w:t>
      </w:r>
      <w:r w:rsidR="00014003">
        <w:rPr>
          <w:rFonts w:cs="Times New Roman"/>
          <w:szCs w:val="28"/>
        </w:rPr>
        <w:t>9 заседаний комисси</w:t>
      </w:r>
      <w:r w:rsidR="00A15C9E">
        <w:rPr>
          <w:rFonts w:cs="Times New Roman"/>
          <w:szCs w:val="28"/>
        </w:rPr>
        <w:t>и</w:t>
      </w:r>
      <w:r w:rsidR="00014003">
        <w:rPr>
          <w:rFonts w:cs="Times New Roman"/>
          <w:szCs w:val="28"/>
        </w:rPr>
        <w:t>,</w:t>
      </w:r>
      <w:r w:rsidR="00014003">
        <w:rPr>
          <w:rStyle w:val="FontStyle22"/>
        </w:rPr>
        <w:t xml:space="preserve">  </w:t>
      </w:r>
      <w:r w:rsidR="00A15C9E">
        <w:rPr>
          <w:rStyle w:val="FontStyle22"/>
        </w:rPr>
        <w:t xml:space="preserve"> </w:t>
      </w:r>
      <w:r w:rsidR="00014003">
        <w:rPr>
          <w:rStyle w:val="FontStyle22"/>
        </w:rPr>
        <w:t xml:space="preserve"> </w:t>
      </w:r>
      <w:proofErr w:type="gramStart"/>
      <w:r w:rsidR="00014003">
        <w:rPr>
          <w:rStyle w:val="FontStyle22"/>
        </w:rPr>
        <w:t>на</w:t>
      </w:r>
      <w:proofErr w:type="gramEnd"/>
      <w:r w:rsidR="00014003">
        <w:rPr>
          <w:rStyle w:val="FontStyle22"/>
        </w:rPr>
        <w:t xml:space="preserve">   </w:t>
      </w:r>
    </w:p>
    <w:p w:rsidR="00014003" w:rsidRPr="004B280B" w:rsidRDefault="00014003" w:rsidP="008155E0">
      <w:pPr>
        <w:jc w:val="both"/>
        <w:rPr>
          <w:rStyle w:val="FontStyle22"/>
          <w:rFonts w:cstheme="minorBidi"/>
          <w:szCs w:val="22"/>
        </w:rPr>
      </w:pPr>
      <w:proofErr w:type="gramStart"/>
      <w:r>
        <w:rPr>
          <w:rStyle w:val="FontStyle22"/>
        </w:rPr>
        <w:t xml:space="preserve">которые  приглашены представители  260    хозяйствующих  субъектов, общая сумма задолженности которых в бюджеты всех  уровней      составляет 32 114 031 рубль, в том числе,  </w:t>
      </w:r>
      <w:r w:rsidRPr="00065EC7">
        <w:rPr>
          <w:rStyle w:val="FontStyle22"/>
        </w:rPr>
        <w:t>в бюджет округа</w:t>
      </w:r>
      <w:r>
        <w:rPr>
          <w:rStyle w:val="FontStyle22"/>
        </w:rPr>
        <w:t xml:space="preserve">   (по НДФЛ, ЕНВД, ЕСХН, арендная плата за земли сельскохозяйственного назначения,  государственная    собственность    на которые не разграничена и за земельные участки, </w:t>
      </w:r>
      <w:r>
        <w:rPr>
          <w:rFonts w:cs="Times New Roman"/>
          <w:szCs w:val="28"/>
        </w:rPr>
        <w:t>государственная собственность на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которые не разграничена</w:t>
      </w:r>
      <w:r>
        <w:rPr>
          <w:rStyle w:val="FontStyle22"/>
        </w:rPr>
        <w:t xml:space="preserve">) </w:t>
      </w:r>
      <w:r w:rsidR="00DB0991">
        <w:rPr>
          <w:rStyle w:val="FontStyle22"/>
        </w:rPr>
        <w:t xml:space="preserve">- </w:t>
      </w:r>
      <w:r>
        <w:rPr>
          <w:rStyle w:val="FontStyle22"/>
        </w:rPr>
        <w:t>26 951 676,24  рубл</w:t>
      </w:r>
      <w:r w:rsidR="00B937E2">
        <w:rPr>
          <w:rStyle w:val="FontStyle22"/>
        </w:rPr>
        <w:t>ей</w:t>
      </w:r>
      <w:r>
        <w:rPr>
          <w:rStyle w:val="FontStyle22"/>
        </w:rPr>
        <w:t xml:space="preserve">. </w:t>
      </w:r>
      <w:proofErr w:type="gramEnd"/>
    </w:p>
    <w:p w:rsidR="00014003" w:rsidRDefault="00014003" w:rsidP="00014003">
      <w:pPr>
        <w:jc w:val="both"/>
        <w:rPr>
          <w:rFonts w:eastAsia="Calibri"/>
        </w:rPr>
      </w:pPr>
      <w:r>
        <w:rPr>
          <w:rFonts w:eastAsia="Times New Roman" w:cs="Times New Roman"/>
          <w:bCs/>
          <w:spacing w:val="-10"/>
          <w:szCs w:val="28"/>
          <w:lang w:eastAsia="ru-RU"/>
        </w:rPr>
        <w:t xml:space="preserve">              В</w:t>
      </w:r>
      <w:r>
        <w:rPr>
          <w:rFonts w:eastAsia="Times New Roman" w:cs="Times New Roman"/>
          <w:b/>
          <w:bCs/>
          <w:spacing w:val="-1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результате работы комиссии погашен</w:t>
      </w:r>
      <w:r w:rsidR="000D4D2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задолженность по налоговым и неналоговым платежам  на сумму 9</w:t>
      </w:r>
      <w:r w:rsidR="00B26877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58</w:t>
      </w:r>
      <w:r w:rsidR="00B26877">
        <w:rPr>
          <w:rFonts w:eastAsia="Times New Roman" w:cs="Times New Roman"/>
          <w:szCs w:val="28"/>
          <w:lang w:eastAsia="ru-RU"/>
        </w:rPr>
        <w:t>9, 464,54</w:t>
      </w:r>
      <w:r>
        <w:rPr>
          <w:rFonts w:eastAsia="Times New Roman" w:cs="Times New Roman"/>
          <w:szCs w:val="28"/>
          <w:lang w:eastAsia="ru-RU"/>
        </w:rPr>
        <w:t xml:space="preserve">  рублей (в том числе, </w:t>
      </w:r>
      <w:r w:rsidR="005C7BA8">
        <w:rPr>
          <w:rFonts w:eastAsia="Times New Roman" w:cs="Times New Roman"/>
          <w:szCs w:val="28"/>
          <w:lang w:eastAsia="ru-RU"/>
        </w:rPr>
        <w:t>2 332 712,31</w:t>
      </w:r>
      <w:r>
        <w:rPr>
          <w:rFonts w:eastAsia="Times New Roman" w:cs="Times New Roman"/>
          <w:szCs w:val="28"/>
          <w:lang w:eastAsia="ru-RU"/>
        </w:rPr>
        <w:t xml:space="preserve"> рубля через службу судебных приставов)   в бюджеты всех уровней, в том числе: </w:t>
      </w:r>
      <w:r>
        <w:rPr>
          <w:rFonts w:eastAsia="Calibri" w:cs="Times New Roman"/>
          <w:szCs w:val="28"/>
        </w:rPr>
        <w:t xml:space="preserve"> </w:t>
      </w:r>
    </w:p>
    <w:p w:rsidR="00014003" w:rsidRDefault="00014003" w:rsidP="00014003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>по налогам, отчисления   по   которым   поступают в бюджет  округа –</w:t>
      </w:r>
      <w:r>
        <w:rPr>
          <w:rFonts w:cs="Times New Roman"/>
          <w:szCs w:val="28"/>
        </w:rPr>
        <w:t xml:space="preserve"> 5</w:t>
      </w:r>
      <w:r w:rsidR="00CF52F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8</w:t>
      </w:r>
      <w:r w:rsidR="00CF52F1">
        <w:rPr>
          <w:rFonts w:cs="Times New Roman"/>
          <w:szCs w:val="28"/>
        </w:rPr>
        <w:t>22 552,</w:t>
      </w:r>
      <w:r w:rsidR="00D107DE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 xml:space="preserve">  рубля, в  том числе:    </w:t>
      </w:r>
    </w:p>
    <w:p w:rsidR="001F4262" w:rsidRDefault="00014003" w:rsidP="001C17E0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 арен</w:t>
      </w:r>
      <w:r w:rsidR="00365F71">
        <w:rPr>
          <w:rFonts w:cs="Times New Roman"/>
          <w:szCs w:val="28"/>
        </w:rPr>
        <w:t xml:space="preserve">дной </w:t>
      </w:r>
      <w:r w:rsidR="001F4262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плате </w:t>
      </w:r>
      <w:r w:rsidR="001F42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 </w:t>
      </w:r>
      <w:r w:rsidR="001F4262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земли  сельскохозяйственного </w:t>
      </w:r>
      <w:r w:rsidR="001F426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назначения,    </w:t>
      </w:r>
    </w:p>
    <w:p w:rsidR="00014003" w:rsidRDefault="00014003" w:rsidP="001F42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государственная </w:t>
      </w: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которые не разграничена –   4 162 300,48 рублей;</w:t>
      </w:r>
    </w:p>
    <w:p w:rsidR="00014003" w:rsidRDefault="00014003" w:rsidP="00014003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налогу на единый вмененный доход – </w:t>
      </w:r>
      <w:r w:rsidRPr="007F3575">
        <w:rPr>
          <w:rFonts w:cs="Times New Roman"/>
          <w:szCs w:val="28"/>
        </w:rPr>
        <w:t>48</w:t>
      </w:r>
      <w:r w:rsidR="006C731A">
        <w:rPr>
          <w:rFonts w:cs="Times New Roman"/>
          <w:szCs w:val="28"/>
        </w:rPr>
        <w:t>8 198,81</w:t>
      </w:r>
      <w:r>
        <w:rPr>
          <w:rFonts w:cs="Times New Roman"/>
          <w:szCs w:val="28"/>
        </w:rPr>
        <w:t xml:space="preserve"> рублей;  </w:t>
      </w:r>
    </w:p>
    <w:p w:rsidR="00014003" w:rsidRDefault="00014003" w:rsidP="00014003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единому сельскохозяйственному налогу –303 441 рублей;   </w:t>
      </w:r>
    </w:p>
    <w:p w:rsidR="00014003" w:rsidRDefault="00014003" w:rsidP="00014003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налогу   на доходы физических лиц -  779 043 рубля;</w:t>
      </w:r>
    </w:p>
    <w:p w:rsidR="00014003" w:rsidRDefault="00014003" w:rsidP="00456D91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CE416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арендной </w:t>
      </w:r>
      <w:r w:rsidR="00CE416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плате </w:t>
      </w:r>
      <w:r w:rsidR="00CE416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за </w:t>
      </w:r>
      <w:r w:rsidR="00CE416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земельные </w:t>
      </w:r>
      <w:r w:rsidR="00CE416C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участки,       </w:t>
      </w:r>
      <w:proofErr w:type="gramStart"/>
      <w:r>
        <w:rPr>
          <w:rFonts w:cs="Times New Roman"/>
          <w:szCs w:val="28"/>
        </w:rPr>
        <w:t>государственная</w:t>
      </w:r>
      <w:proofErr w:type="gramEnd"/>
      <w:r>
        <w:rPr>
          <w:rFonts w:cs="Times New Roman"/>
          <w:szCs w:val="28"/>
        </w:rPr>
        <w:t xml:space="preserve"> </w:t>
      </w:r>
    </w:p>
    <w:p w:rsidR="00014003" w:rsidRDefault="00014003" w:rsidP="00014003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которые не разграничена – 89 569 рублей;</w:t>
      </w:r>
    </w:p>
    <w:p w:rsidR="00014003" w:rsidRDefault="00014003"/>
    <w:p w:rsidR="00F55BF5" w:rsidRDefault="00F55BF5"/>
    <w:p w:rsidR="00F55BF5" w:rsidRDefault="00F55B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F55BF5" w:rsidTr="00F55BF5">
        <w:tc>
          <w:tcPr>
            <w:tcW w:w="6204" w:type="dxa"/>
            <w:hideMark/>
          </w:tcPr>
          <w:p w:rsidR="00F55BF5" w:rsidRPr="00FB308A" w:rsidRDefault="00F55BF5">
            <w:pPr>
              <w:spacing w:line="240" w:lineRule="exact"/>
              <w:rPr>
                <w:rFonts w:cs="Times New Roman"/>
                <w:szCs w:val="28"/>
              </w:rPr>
            </w:pPr>
            <w:r w:rsidRPr="00FB308A">
              <w:rPr>
                <w:rFonts w:cs="Times New Roman"/>
                <w:szCs w:val="28"/>
              </w:rPr>
              <w:t xml:space="preserve">Заместитель главы администрации - начальник отдела экономического развития администрации </w:t>
            </w:r>
            <w:proofErr w:type="spellStart"/>
            <w:r w:rsidRPr="00FB308A">
              <w:rPr>
                <w:rFonts w:cs="Times New Roman"/>
                <w:szCs w:val="28"/>
              </w:rPr>
              <w:t>Благодарненского</w:t>
            </w:r>
            <w:proofErr w:type="spellEnd"/>
            <w:r w:rsidRPr="00FB308A">
              <w:rPr>
                <w:rFonts w:cs="Times New Roman"/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F55BF5" w:rsidRPr="00FB308A" w:rsidRDefault="00F55BF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F55BF5" w:rsidRPr="00FB308A" w:rsidRDefault="00F55BF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D6CB5" w:rsidRDefault="00F55BF5">
            <w:pPr>
              <w:spacing w:line="240" w:lineRule="exact"/>
              <w:rPr>
                <w:rFonts w:cs="Times New Roman"/>
                <w:szCs w:val="28"/>
              </w:rPr>
            </w:pPr>
            <w:r w:rsidRPr="00FB308A">
              <w:rPr>
                <w:rFonts w:cs="Times New Roman"/>
                <w:szCs w:val="28"/>
              </w:rPr>
              <w:t xml:space="preserve">                  </w:t>
            </w:r>
          </w:p>
          <w:p w:rsidR="00F55BF5" w:rsidRPr="00FB308A" w:rsidRDefault="00CD6CB5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</w:t>
            </w:r>
            <w:r w:rsidR="00F55BF5" w:rsidRPr="00FB308A">
              <w:rPr>
                <w:rFonts w:cs="Times New Roman"/>
                <w:szCs w:val="28"/>
              </w:rPr>
              <w:t xml:space="preserve"> Д.А. </w:t>
            </w:r>
            <w:proofErr w:type="spellStart"/>
            <w:r w:rsidR="00F55BF5" w:rsidRPr="00FB308A">
              <w:rPr>
                <w:rFonts w:cs="Times New Roman"/>
                <w:szCs w:val="28"/>
              </w:rPr>
              <w:t>Тормосов</w:t>
            </w:r>
            <w:proofErr w:type="spellEnd"/>
          </w:p>
        </w:tc>
      </w:tr>
    </w:tbl>
    <w:p w:rsidR="00F55BF5" w:rsidRDefault="00F55BF5"/>
    <w:p w:rsidR="00F26755" w:rsidRDefault="00F26755"/>
    <w:p w:rsidR="00F26755" w:rsidRDefault="00F26755"/>
    <w:p w:rsidR="00F26755" w:rsidRDefault="00F26755"/>
    <w:p w:rsidR="00DD13AB" w:rsidRDefault="00DD13AB"/>
    <w:p w:rsidR="00DD13AB" w:rsidRDefault="00DD13AB"/>
    <w:p w:rsidR="00DD13AB" w:rsidRDefault="00DD13AB"/>
    <w:p w:rsidR="00DD13AB" w:rsidRDefault="00DD13AB"/>
    <w:p w:rsidR="00DD13AB" w:rsidRDefault="00DD13AB"/>
    <w:p w:rsidR="00733195" w:rsidRDefault="00733195"/>
    <w:p w:rsidR="00733195" w:rsidRDefault="00733195"/>
    <w:p w:rsidR="00733195" w:rsidRDefault="00733195"/>
    <w:p w:rsidR="00733195" w:rsidRDefault="00733195"/>
    <w:p w:rsidR="00733195" w:rsidRDefault="00733195">
      <w:bookmarkStart w:id="0" w:name="_GoBack"/>
      <w:bookmarkEnd w:id="0"/>
    </w:p>
    <w:p w:rsidR="00F26755" w:rsidRDefault="00F26755"/>
    <w:p w:rsidR="00F26755" w:rsidRPr="00F81322" w:rsidRDefault="00F26755" w:rsidP="00F26755">
      <w:pPr>
        <w:spacing w:line="240" w:lineRule="exact"/>
        <w:rPr>
          <w:sz w:val="20"/>
          <w:szCs w:val="20"/>
        </w:rPr>
      </w:pPr>
      <w:proofErr w:type="spellStart"/>
      <w:r w:rsidRPr="00F81322">
        <w:rPr>
          <w:sz w:val="20"/>
          <w:szCs w:val="20"/>
        </w:rPr>
        <w:t>Джумагельдиева</w:t>
      </w:r>
      <w:proofErr w:type="spellEnd"/>
      <w:r w:rsidRPr="00F81322">
        <w:rPr>
          <w:sz w:val="20"/>
          <w:szCs w:val="20"/>
        </w:rPr>
        <w:t xml:space="preserve"> О.Я.</w:t>
      </w:r>
    </w:p>
    <w:p w:rsidR="00F26755" w:rsidRPr="00F81322" w:rsidRDefault="00F26755" w:rsidP="00F26755">
      <w:pPr>
        <w:spacing w:line="240" w:lineRule="exact"/>
        <w:rPr>
          <w:sz w:val="20"/>
          <w:szCs w:val="20"/>
        </w:rPr>
      </w:pPr>
      <w:r w:rsidRPr="00F81322">
        <w:rPr>
          <w:sz w:val="20"/>
          <w:szCs w:val="20"/>
        </w:rPr>
        <w:t>2-16-76</w:t>
      </w:r>
    </w:p>
    <w:sectPr w:rsidR="00F26755" w:rsidRPr="00F81322" w:rsidSect="00C6668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C"/>
    <w:rsid w:val="00014003"/>
    <w:rsid w:val="000350A3"/>
    <w:rsid w:val="00065EC7"/>
    <w:rsid w:val="00071BFC"/>
    <w:rsid w:val="000817B1"/>
    <w:rsid w:val="000A1781"/>
    <w:rsid w:val="000C528A"/>
    <w:rsid w:val="000D4D21"/>
    <w:rsid w:val="000E22D8"/>
    <w:rsid w:val="001246FD"/>
    <w:rsid w:val="00183813"/>
    <w:rsid w:val="001C17E0"/>
    <w:rsid w:val="001F4262"/>
    <w:rsid w:val="00225821"/>
    <w:rsid w:val="00347ED1"/>
    <w:rsid w:val="00365F71"/>
    <w:rsid w:val="003952EF"/>
    <w:rsid w:val="003F42E7"/>
    <w:rsid w:val="00411F86"/>
    <w:rsid w:val="00416C11"/>
    <w:rsid w:val="00456D91"/>
    <w:rsid w:val="004B280B"/>
    <w:rsid w:val="004C5D82"/>
    <w:rsid w:val="004D71A3"/>
    <w:rsid w:val="00523547"/>
    <w:rsid w:val="005377A9"/>
    <w:rsid w:val="005C7BA8"/>
    <w:rsid w:val="00656EA1"/>
    <w:rsid w:val="006C731A"/>
    <w:rsid w:val="00712152"/>
    <w:rsid w:val="00733195"/>
    <w:rsid w:val="00752BF1"/>
    <w:rsid w:val="00766DCF"/>
    <w:rsid w:val="00786213"/>
    <w:rsid w:val="007F3575"/>
    <w:rsid w:val="008026E2"/>
    <w:rsid w:val="008155E0"/>
    <w:rsid w:val="00864FE3"/>
    <w:rsid w:val="008B4864"/>
    <w:rsid w:val="008D5D46"/>
    <w:rsid w:val="00903E13"/>
    <w:rsid w:val="009C6518"/>
    <w:rsid w:val="009E68A6"/>
    <w:rsid w:val="00A15C9E"/>
    <w:rsid w:val="00A64F6B"/>
    <w:rsid w:val="00A74404"/>
    <w:rsid w:val="00B26877"/>
    <w:rsid w:val="00B91E3E"/>
    <w:rsid w:val="00B937E2"/>
    <w:rsid w:val="00C213D7"/>
    <w:rsid w:val="00C463D0"/>
    <w:rsid w:val="00C6668D"/>
    <w:rsid w:val="00C8660F"/>
    <w:rsid w:val="00CB7C60"/>
    <w:rsid w:val="00CD6CB5"/>
    <w:rsid w:val="00CE416C"/>
    <w:rsid w:val="00CF08C8"/>
    <w:rsid w:val="00CF52F1"/>
    <w:rsid w:val="00D0544F"/>
    <w:rsid w:val="00D107DE"/>
    <w:rsid w:val="00D37B78"/>
    <w:rsid w:val="00D870B8"/>
    <w:rsid w:val="00D9114C"/>
    <w:rsid w:val="00D94DC5"/>
    <w:rsid w:val="00DB0991"/>
    <w:rsid w:val="00DD13AB"/>
    <w:rsid w:val="00E12B61"/>
    <w:rsid w:val="00EE2FA6"/>
    <w:rsid w:val="00EE63E6"/>
    <w:rsid w:val="00EF50B6"/>
    <w:rsid w:val="00F26755"/>
    <w:rsid w:val="00F43A00"/>
    <w:rsid w:val="00F51FB2"/>
    <w:rsid w:val="00F55BF5"/>
    <w:rsid w:val="00F81322"/>
    <w:rsid w:val="00FB308A"/>
    <w:rsid w:val="00FD2D1C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7ED1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47ED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F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7ED1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47ED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F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94</cp:revision>
  <cp:lastPrinted>2018-10-01T08:20:00Z</cp:lastPrinted>
  <dcterms:created xsi:type="dcterms:W3CDTF">2018-09-27T06:00:00Z</dcterms:created>
  <dcterms:modified xsi:type="dcterms:W3CDTF">2018-10-01T08:21:00Z</dcterms:modified>
</cp:coreProperties>
</file>