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7" w:rsidRPr="007C0897" w:rsidRDefault="00FA7643">
      <w:pPr>
        <w:spacing w:after="0" w:line="283" w:lineRule="exact"/>
        <w:jc w:val="center"/>
      </w:pPr>
      <w:bookmarkStart w:id="0" w:name="_GoBack"/>
      <w:r w:rsidRPr="007C0897"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</w:p>
    <w:p w:rsidR="00483CE7" w:rsidRPr="007C0897" w:rsidRDefault="00FA7643">
      <w:pPr>
        <w:spacing w:after="0" w:line="283" w:lineRule="exact"/>
        <w:jc w:val="center"/>
      </w:pPr>
      <w:r w:rsidRPr="007C0897">
        <w:rPr>
          <w:rFonts w:ascii="Times New Roman" w:hAnsi="Times New Roman"/>
          <w:color w:val="000000"/>
          <w:sz w:val="28"/>
          <w:szCs w:val="28"/>
        </w:rPr>
        <w:t>о социально</w:t>
      </w:r>
      <w:r w:rsidR="002B0C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897">
        <w:rPr>
          <w:rFonts w:ascii="Times New Roman" w:hAnsi="Times New Roman"/>
          <w:color w:val="000000"/>
          <w:sz w:val="28"/>
          <w:szCs w:val="28"/>
        </w:rPr>
        <w:t xml:space="preserve">экономическом развитии </w:t>
      </w:r>
      <w:r w:rsidR="00617A7A" w:rsidRPr="007C0897"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Pr="007C0897">
        <w:rPr>
          <w:rFonts w:ascii="Times New Roman" w:hAnsi="Times New Roman"/>
          <w:color w:val="000000"/>
          <w:sz w:val="28"/>
          <w:szCs w:val="28"/>
        </w:rPr>
        <w:t xml:space="preserve"> городского округа Ставропольского края за первое полугодие 202</w:t>
      </w:r>
      <w:r w:rsidR="006D33D3" w:rsidRPr="007C0897">
        <w:rPr>
          <w:rFonts w:ascii="Times New Roman" w:hAnsi="Times New Roman"/>
          <w:color w:val="000000"/>
          <w:sz w:val="28"/>
          <w:szCs w:val="28"/>
        </w:rPr>
        <w:t>3</w:t>
      </w:r>
      <w:r w:rsidRPr="007C0897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bookmarkEnd w:id="0"/>
    <w:p w:rsidR="00483CE7" w:rsidRPr="007C0897" w:rsidRDefault="00483CE7">
      <w:pPr>
        <w:spacing w:after="0" w:line="283" w:lineRule="exact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8"/>
        </w:rPr>
      </w:pPr>
    </w:p>
    <w:p w:rsidR="009D4E7F" w:rsidRPr="007C0897" w:rsidRDefault="009D4E7F" w:rsidP="009D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97">
        <w:rPr>
          <w:rFonts w:ascii="Times New Roman" w:hAnsi="Times New Roman" w:cs="Times New Roman"/>
          <w:sz w:val="28"/>
          <w:szCs w:val="28"/>
        </w:rPr>
        <w:t>По основным показателям социально - экономического  развития Благодарненского городского округа Ставропольского края (далее –</w:t>
      </w:r>
      <w:r w:rsidR="00A30FC6" w:rsidRPr="007C0897">
        <w:rPr>
          <w:rFonts w:ascii="Times New Roman" w:hAnsi="Times New Roman" w:cs="Times New Roman"/>
          <w:sz w:val="28"/>
          <w:szCs w:val="28"/>
        </w:rPr>
        <w:t xml:space="preserve"> </w:t>
      </w:r>
      <w:r w:rsidRPr="007C0897">
        <w:rPr>
          <w:rFonts w:ascii="Times New Roman" w:hAnsi="Times New Roman" w:cs="Times New Roman"/>
          <w:sz w:val="28"/>
          <w:szCs w:val="28"/>
        </w:rPr>
        <w:t>округ) удалось добиться положительных результатов: увеличились объёмы производства, возросла заработная плата.</w:t>
      </w:r>
    </w:p>
    <w:p w:rsidR="00483CE7" w:rsidRPr="007C0897" w:rsidRDefault="00FA7643">
      <w:pPr>
        <w:spacing w:after="0" w:line="240" w:lineRule="auto"/>
        <w:ind w:firstLine="680"/>
        <w:jc w:val="both"/>
      </w:pPr>
      <w:r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По статистическим данным оборот крупных и средних предприятий, отражающий их коммерческую деятельность, за январь – июнь 202</w:t>
      </w:r>
      <w:r w:rsidR="00613590"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3</w:t>
      </w:r>
      <w:r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года составил </w:t>
      </w:r>
      <w:r w:rsidR="00613590"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19481,6</w:t>
      </w:r>
      <w:r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млн. рублей при темпе роста </w:t>
      </w:r>
      <w:r w:rsidR="00613590"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101,3</w:t>
      </w:r>
      <w:r w:rsidR="005A1E9D"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процент</w:t>
      </w:r>
      <w:r w:rsidR="00613590"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а</w:t>
      </w:r>
      <w:r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к показателю аналогичного периода 202</w:t>
      </w:r>
      <w:r w:rsidR="00613590"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2</w:t>
      </w:r>
      <w:r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года</w:t>
      </w:r>
      <w:r w:rsidRPr="007C0897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. </w:t>
      </w:r>
    </w:p>
    <w:p w:rsidR="00483CE7" w:rsidRPr="007C0897" w:rsidRDefault="00FA7643">
      <w:pPr>
        <w:spacing w:after="0" w:line="240" w:lineRule="auto"/>
        <w:ind w:firstLine="709"/>
        <w:jc w:val="both"/>
      </w:pP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 в отчетном периоде составил </w:t>
      </w:r>
      <w:r w:rsidR="00613590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11420,74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млн. рублей при темпе роста </w:t>
      </w:r>
      <w:bookmarkStart w:id="1" w:name="_Hlk519663658"/>
      <w:r w:rsidR="00613590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115,6</w:t>
      </w:r>
      <w:r w:rsidR="00160BDF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процентов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к показателю </w:t>
      </w:r>
      <w:r w:rsidR="00A60009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аналогичного периода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202</w:t>
      </w:r>
      <w:r w:rsidR="00613590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2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года</w:t>
      </w:r>
      <w:bookmarkEnd w:id="1"/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.</w:t>
      </w:r>
    </w:p>
    <w:p w:rsidR="00483CE7" w:rsidRPr="007C0897" w:rsidRDefault="00FA7643">
      <w:pPr>
        <w:spacing w:after="0" w:line="240" w:lineRule="auto"/>
        <w:ind w:firstLine="709"/>
        <w:jc w:val="both"/>
      </w:pPr>
      <w:r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По промышленным видам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экономической деятельности данный показатель состав</w:t>
      </w:r>
      <w:r w:rsidR="00A60009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и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л </w:t>
      </w:r>
      <w:r w:rsidR="00D36397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10304,8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млн. рублей, </w:t>
      </w:r>
      <w:r w:rsidR="00857139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при темпе роста </w:t>
      </w:r>
      <w:r w:rsidR="00D36397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121,0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 w:rsidR="00857139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процент к 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аналогично</w:t>
      </w:r>
      <w:r w:rsidR="00857139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му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период</w:t>
      </w:r>
      <w:r w:rsidR="00857139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у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прошлого года.</w:t>
      </w:r>
    </w:p>
    <w:p w:rsidR="00C85BAB" w:rsidRPr="007C0897" w:rsidRDefault="00FA7643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</w:rPr>
      </w:pP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На долю обрабатывающих производств в объеме отгруженных товаров собственного производства промышленных предприятий приходится </w:t>
      </w:r>
      <w:r w:rsidR="00C85BAB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98,8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 w:rsidR="00C85BAB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процентов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. Объем продукции, отгруженной обрабатывающими предприятиями, в отчетном периоде </w:t>
      </w:r>
      <w:r w:rsidR="00C85BAB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составил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 w:rsidR="00843D72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10179,8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млн. рублей, темп роста к показателю прошлого года </w:t>
      </w:r>
      <w:r w:rsidR="00843D72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121,0</w:t>
      </w:r>
      <w:r w:rsidR="00C85BAB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процент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. </w:t>
      </w:r>
    </w:p>
    <w:p w:rsidR="002C7B32" w:rsidRPr="007C0897" w:rsidRDefault="002C7B32" w:rsidP="002C7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округа осуществляют деятельность 26</w:t>
      </w:r>
      <w:r w:rsidR="00843D72"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</w:t>
      </w:r>
      <w:r w:rsidR="00C003FC"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C003FC"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крестьянск</w:t>
      </w:r>
      <w:r w:rsidR="00C003FC"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(фермерск</w:t>
      </w:r>
      <w:r w:rsidR="00C003FC"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) хозяйств</w:t>
      </w:r>
      <w:r w:rsidR="00C003FC"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B32" w:rsidRPr="007C0897" w:rsidRDefault="002C7B32" w:rsidP="002C7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897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предприятий, входящих в реестр АПК составила </w:t>
      </w:r>
      <w:r w:rsidR="00C003FC" w:rsidRPr="007C0897">
        <w:rPr>
          <w:rFonts w:ascii="Times New Roman" w:hAnsi="Times New Roman" w:cs="Times New Roman"/>
          <w:sz w:val="28"/>
          <w:szCs w:val="28"/>
        </w:rPr>
        <w:t>1378</w:t>
      </w:r>
      <w:r w:rsidRPr="007C0897">
        <w:rPr>
          <w:rFonts w:ascii="Times New Roman" w:hAnsi="Times New Roman" w:cs="Times New Roman"/>
          <w:sz w:val="28"/>
          <w:szCs w:val="28"/>
        </w:rPr>
        <w:t xml:space="preserve"> человек. Среднемесячная заработная плата работников сельского хозяйства за январь-июнь 202</w:t>
      </w:r>
      <w:r w:rsidR="00C003FC" w:rsidRPr="007C0897">
        <w:rPr>
          <w:rFonts w:ascii="Times New Roman" w:hAnsi="Times New Roman" w:cs="Times New Roman"/>
          <w:sz w:val="28"/>
          <w:szCs w:val="28"/>
        </w:rPr>
        <w:t>3</w:t>
      </w:r>
      <w:r w:rsidRPr="007C089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C003FC" w:rsidRPr="007C0897">
        <w:rPr>
          <w:rFonts w:ascii="Times New Roman" w:hAnsi="Times New Roman" w:cs="Times New Roman"/>
          <w:sz w:val="28"/>
          <w:szCs w:val="28"/>
        </w:rPr>
        <w:t>44620,6</w:t>
      </w:r>
      <w:r w:rsidRPr="007C0897">
        <w:rPr>
          <w:rFonts w:ascii="Times New Roman" w:hAnsi="Times New Roman" w:cs="Times New Roman"/>
          <w:sz w:val="28"/>
          <w:szCs w:val="28"/>
        </w:rPr>
        <w:t xml:space="preserve"> рублей, рост </w:t>
      </w:r>
      <w:r w:rsidR="00C003FC" w:rsidRPr="007C0897">
        <w:rPr>
          <w:rFonts w:ascii="Times New Roman" w:hAnsi="Times New Roman" w:cs="Times New Roman"/>
          <w:sz w:val="28"/>
          <w:szCs w:val="28"/>
        </w:rPr>
        <w:t>10,7</w:t>
      </w:r>
      <w:r w:rsidRPr="007C089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D11F29" w:rsidRPr="007C0897" w:rsidRDefault="00D11F29" w:rsidP="00D11F29">
      <w:pPr>
        <w:spacing w:after="0" w:line="240" w:lineRule="auto"/>
        <w:ind w:firstLine="709"/>
        <w:jc w:val="both"/>
        <w:rPr>
          <w:color w:val="000000"/>
        </w:rPr>
      </w:pP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Посеяны озимые зерновые культуры под урожай 2023 года на площади 93,2 тыс. гектаров. 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 августа 2023 года хозяйствами всех категорий собрано 307,5 тыс. тонн зерновых и зернобобовых культур при средней урожайности 31,6 ц/га. </w:t>
      </w:r>
    </w:p>
    <w:p w:rsidR="00D11F29" w:rsidRPr="007C0897" w:rsidRDefault="00D11F29" w:rsidP="00D11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хозяйствах всех категорий на 01 июля 2023 года содержалось: крупного рогатого скота 7,0 </w:t>
      </w:r>
      <w:bookmarkStart w:id="2" w:name="__DdeLink__169_1445205933"/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>тыс. голов,</w:t>
      </w:r>
      <w:bookmarkEnd w:id="2"/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3,9 тыс. голов коров, свиней 3,5 тыс. голов, овец 9,2 тыс. голов, 5,6 млн. голов птицы. </w:t>
      </w:r>
    </w:p>
    <w:p w:rsidR="00D11F29" w:rsidRPr="007C0897" w:rsidRDefault="00D11F29" w:rsidP="00D1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6 месяцев 2023 года в округе произведено мяса скота и птицы на убой (в живом весе) 53,1 тыс. тонн, что составляет 104,0 процента 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>от аналогичного периода 2022 года</w:t>
      </w: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Производство молока в хозяйствах всех категорий составило 6,2 тыс. тонн, что составляет 100,0 процентов 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>от аналогичного периода 2022 года</w:t>
      </w:r>
      <w:r w:rsidRPr="007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11F29" w:rsidRPr="007C0897" w:rsidRDefault="00D11F29" w:rsidP="00D11F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897">
        <w:rPr>
          <w:rFonts w:ascii="Times New Roman" w:hAnsi="Times New Roman" w:cs="Times New Roman"/>
          <w:color w:val="000000"/>
          <w:sz w:val="28"/>
          <w:szCs w:val="28"/>
        </w:rPr>
        <w:t>На 01 июля 2023 года обществом с ограниченной ответственностью «</w:t>
      </w:r>
      <w:proofErr w:type="spellStart"/>
      <w:r w:rsidRPr="007C0897">
        <w:rPr>
          <w:rFonts w:ascii="Times New Roman" w:hAnsi="Times New Roman" w:cs="Times New Roman"/>
          <w:color w:val="000000"/>
          <w:sz w:val="28"/>
          <w:szCs w:val="28"/>
        </w:rPr>
        <w:t>Птицекомплекс</w:t>
      </w:r>
      <w:proofErr w:type="spellEnd"/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 Альянс» произведено 67,1 млн. штук яиц, что составляет 111,0  процентов от аналогичного периода 2022 года.</w:t>
      </w:r>
    </w:p>
    <w:p w:rsidR="007C0897" w:rsidRPr="007C0897" w:rsidRDefault="00FA764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За январь - июнь 202</w:t>
      </w:r>
      <w:r w:rsidR="007862AD"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>3</w:t>
      </w:r>
      <w:r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года индивидуальными застройщиками введены в эксплуатацию </w:t>
      </w:r>
      <w:r w:rsidR="007862AD"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>3016</w:t>
      </w:r>
      <w:r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кв. м. жилых площадей, что </w:t>
      </w:r>
      <w:r w:rsidR="00933313"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составляет </w:t>
      </w:r>
      <w:r w:rsidR="007862AD"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>119</w:t>
      </w:r>
      <w:r w:rsidR="00933313"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процентов</w:t>
      </w:r>
      <w:r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="00933313"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 </w:t>
      </w:r>
      <w:r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>показател</w:t>
      </w:r>
      <w:r w:rsidR="00E74D83"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>ю</w:t>
      </w:r>
      <w:r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аналогичного периода 202</w:t>
      </w:r>
      <w:r w:rsidR="007862AD"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>2</w:t>
      </w:r>
      <w:r w:rsidRPr="007C089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года.</w:t>
      </w:r>
    </w:p>
    <w:p w:rsidR="007C0897" w:rsidRPr="007C0897" w:rsidRDefault="007C0897" w:rsidP="007C089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7">
        <w:rPr>
          <w:rFonts w:ascii="Times New Roman" w:hAnsi="Times New Roman"/>
          <w:sz w:val="28"/>
          <w:szCs w:val="28"/>
        </w:rPr>
        <w:t xml:space="preserve">Крупными и средними предприятиями, представляющими статистическую отчетность, за январь - июнь 2023 года  объем инвестиций составил 304,7 млн. рублей, индекс физического объема к январю – июню 2022 года составил 109,5 процентов. </w:t>
      </w:r>
    </w:p>
    <w:p w:rsidR="009813F1" w:rsidRPr="007C0897" w:rsidRDefault="009813F1" w:rsidP="00981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7">
        <w:rPr>
          <w:rFonts w:ascii="Times New Roman" w:hAnsi="Times New Roman"/>
          <w:sz w:val="28"/>
          <w:szCs w:val="28"/>
        </w:rPr>
        <w:t>С каждым годом растет роль и участие субъектов малого и среднего предпринимательства в экономике городского округа. По данным мониторинга объем инвестиций в основной капитал</w:t>
      </w:r>
      <w:r w:rsidR="00B34F16" w:rsidRPr="007C0897">
        <w:rPr>
          <w:rFonts w:ascii="Times New Roman" w:hAnsi="Times New Roman"/>
          <w:sz w:val="28"/>
          <w:szCs w:val="28"/>
        </w:rPr>
        <w:t xml:space="preserve"> (за исключением бюджетных средств)</w:t>
      </w:r>
      <w:r w:rsidRPr="007C0897">
        <w:rPr>
          <w:rFonts w:ascii="Times New Roman" w:hAnsi="Times New Roman"/>
          <w:sz w:val="28"/>
          <w:szCs w:val="28"/>
        </w:rPr>
        <w:t xml:space="preserve"> по всем видам хозяйствующих субъектов малого предпринимательства,</w:t>
      </w:r>
      <w:r w:rsidRPr="007C08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897">
        <w:rPr>
          <w:rFonts w:ascii="Times New Roman" w:hAnsi="Times New Roman"/>
          <w:bCs/>
          <w:sz w:val="28"/>
          <w:szCs w:val="28"/>
        </w:rPr>
        <w:t>не наблюдаемых прямыми статистическими методами,</w:t>
      </w:r>
      <w:r w:rsidRPr="007C0897">
        <w:rPr>
          <w:rFonts w:ascii="Times New Roman" w:hAnsi="Times New Roman"/>
          <w:sz w:val="28"/>
          <w:szCs w:val="28"/>
        </w:rPr>
        <w:t xml:space="preserve"> за январь - июнь 202</w:t>
      </w:r>
      <w:r w:rsidR="004E7C1A" w:rsidRPr="007C0897">
        <w:rPr>
          <w:rFonts w:ascii="Times New Roman" w:hAnsi="Times New Roman"/>
          <w:sz w:val="28"/>
          <w:szCs w:val="28"/>
        </w:rPr>
        <w:t>3</w:t>
      </w:r>
      <w:r w:rsidRPr="007C0897">
        <w:rPr>
          <w:rFonts w:ascii="Times New Roman" w:hAnsi="Times New Roman"/>
          <w:sz w:val="28"/>
          <w:szCs w:val="28"/>
        </w:rPr>
        <w:t xml:space="preserve"> года  на развитие экономики и социальной сферы городского округа использовано </w:t>
      </w:r>
      <w:r w:rsidR="004E7C1A" w:rsidRPr="007C0897">
        <w:rPr>
          <w:rFonts w:ascii="Times New Roman" w:hAnsi="Times New Roman"/>
          <w:sz w:val="28"/>
          <w:szCs w:val="28"/>
        </w:rPr>
        <w:t>2741,7</w:t>
      </w:r>
      <w:r w:rsidRPr="007C0897">
        <w:rPr>
          <w:rFonts w:ascii="Times New Roman" w:hAnsi="Times New Roman"/>
          <w:sz w:val="28"/>
          <w:szCs w:val="28"/>
        </w:rPr>
        <w:t xml:space="preserve"> млн. рублей</w:t>
      </w:r>
      <w:r w:rsidR="004E7C1A" w:rsidRPr="007C0897">
        <w:rPr>
          <w:rFonts w:ascii="Times New Roman" w:hAnsi="Times New Roman"/>
          <w:sz w:val="28"/>
          <w:szCs w:val="28"/>
        </w:rPr>
        <w:t xml:space="preserve"> или 53,5 процентов к плановому показателю на 2023 год</w:t>
      </w:r>
      <w:r w:rsidRPr="007C0897">
        <w:rPr>
          <w:rFonts w:ascii="Times New Roman" w:hAnsi="Times New Roman"/>
          <w:sz w:val="28"/>
          <w:szCs w:val="28"/>
        </w:rPr>
        <w:t xml:space="preserve">. </w:t>
      </w:r>
    </w:p>
    <w:p w:rsidR="00483CE7" w:rsidRPr="007C0897" w:rsidRDefault="00FA7643">
      <w:pPr>
        <w:spacing w:after="0" w:line="240" w:lineRule="auto"/>
        <w:ind w:firstLine="708"/>
        <w:jc w:val="both"/>
      </w:pPr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Объем розничного товарооборота  в отчетном периоде увеличился до </w:t>
      </w:r>
      <w:r w:rsidR="00A233A4" w:rsidRPr="007C0897">
        <w:rPr>
          <w:rFonts w:ascii="Times New Roman" w:eastAsia="Calibri" w:hAnsi="Times New Roman" w:cs="Times New Roman"/>
          <w:sz w:val="28"/>
          <w:szCs w:val="28"/>
        </w:rPr>
        <w:t>946,3</w:t>
      </w:r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 млн. рублей, темп роста к аналогичному периоду прошлого года </w:t>
      </w:r>
      <w:r w:rsidR="00A233A4" w:rsidRPr="007C0897">
        <w:rPr>
          <w:rFonts w:ascii="Times New Roman" w:eastAsia="Calibri" w:hAnsi="Times New Roman" w:cs="Times New Roman"/>
          <w:sz w:val="28"/>
          <w:szCs w:val="28"/>
        </w:rPr>
        <w:t>110,2</w:t>
      </w:r>
      <w:r w:rsidR="007A5B07" w:rsidRPr="007C0897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A233A4" w:rsidRPr="007C0897">
        <w:rPr>
          <w:rFonts w:ascii="Times New Roman" w:eastAsia="Calibri" w:hAnsi="Times New Roman" w:cs="Times New Roman"/>
          <w:sz w:val="28"/>
          <w:szCs w:val="28"/>
        </w:rPr>
        <w:t>а</w:t>
      </w:r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3CE7" w:rsidRPr="007C0897" w:rsidRDefault="00FA7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По состоянию на 01 июля на территории округа осуществляли деятельность </w:t>
      </w:r>
      <w:r w:rsidR="00B42F34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4159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хозяйствующих субъект</w:t>
      </w:r>
      <w:r w:rsidR="00B42F34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ов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, в том числе </w:t>
      </w:r>
      <w:r w:rsidR="00B42F34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3987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 w:rsidRPr="007C0897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субъектов малого и среднего бизнеса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, из них </w:t>
      </w:r>
      <w:r w:rsidR="00B42F34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1450</w:t>
      </w:r>
      <w:r w:rsidR="004A5A2D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индивидуальных предпринимателей</w:t>
      </w:r>
      <w:r w:rsidR="00B42F34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,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 </w:t>
      </w:r>
      <w:r w:rsidR="00B42F34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114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юридическ</w:t>
      </w:r>
      <w:r w:rsidR="00B42F34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их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лиц</w:t>
      </w:r>
      <w:r w:rsidR="00B42F34"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и 2423 </w:t>
      </w: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>налогоплательщиков применяют специальный налоговый режим «Налог на профессиональный доход».</w:t>
      </w:r>
    </w:p>
    <w:p w:rsidR="00483CE7" w:rsidRPr="007C0897" w:rsidRDefault="00FA7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528677365"/>
      <w:bookmarkEnd w:id="3"/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Сальдированный финансовый результат деятельности крупных и средних предприятий за </w:t>
      </w:r>
      <w:r w:rsidRPr="007C0897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347249" w:rsidRPr="007C0897">
        <w:rPr>
          <w:rFonts w:ascii="Times New Roman" w:hAnsi="Times New Roman" w:cs="Times New Roman"/>
          <w:sz w:val="28"/>
          <w:szCs w:val="28"/>
        </w:rPr>
        <w:t>–</w:t>
      </w:r>
      <w:r w:rsidRPr="007C0897">
        <w:rPr>
          <w:rFonts w:ascii="Times New Roman" w:hAnsi="Times New Roman" w:cs="Times New Roman"/>
          <w:sz w:val="28"/>
          <w:szCs w:val="28"/>
        </w:rPr>
        <w:t xml:space="preserve"> </w:t>
      </w:r>
      <w:r w:rsidR="00347249" w:rsidRPr="007C0897">
        <w:rPr>
          <w:rFonts w:ascii="Times New Roman" w:hAnsi="Times New Roman" w:cs="Times New Roman"/>
          <w:sz w:val="28"/>
          <w:szCs w:val="28"/>
        </w:rPr>
        <w:t>июнь</w:t>
      </w:r>
      <w:r w:rsidRPr="007C0897">
        <w:rPr>
          <w:rFonts w:ascii="Times New Roman" w:hAnsi="Times New Roman" w:cs="Times New Roman"/>
          <w:sz w:val="28"/>
          <w:szCs w:val="28"/>
        </w:rPr>
        <w:t xml:space="preserve"> 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года составил </w:t>
      </w:r>
      <w:r w:rsidR="007167B0" w:rsidRPr="007C0897">
        <w:rPr>
          <w:rFonts w:ascii="Times New Roman" w:hAnsi="Times New Roman" w:cs="Times New Roman"/>
          <w:color w:val="000000"/>
          <w:sz w:val="28"/>
          <w:szCs w:val="28"/>
        </w:rPr>
        <w:t>убыток 76,3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>млн. рублей</w:t>
      </w:r>
      <w:r w:rsidR="00E74D83" w:rsidRPr="007C08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 Прибыль в размере </w:t>
      </w:r>
      <w:r w:rsidR="007167B0" w:rsidRPr="007C0897">
        <w:rPr>
          <w:rFonts w:ascii="Times New Roman" w:hAnsi="Times New Roman" w:cs="Times New Roman"/>
          <w:color w:val="000000"/>
          <w:sz w:val="28"/>
          <w:szCs w:val="28"/>
        </w:rPr>
        <w:t>106,6</w:t>
      </w:r>
      <w:r w:rsidRPr="007C0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 получили </w:t>
      </w:r>
      <w:r w:rsidR="007167B0" w:rsidRPr="007C0897">
        <w:rPr>
          <w:rFonts w:ascii="Times New Roman" w:hAnsi="Times New Roman"/>
          <w:color w:val="000000"/>
          <w:sz w:val="28"/>
          <w:szCs w:val="28"/>
        </w:rPr>
        <w:t>75</w:t>
      </w:r>
      <w:r w:rsidR="00893F2C" w:rsidRPr="007C0897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7167B0" w:rsidRPr="007C0897">
        <w:rPr>
          <w:rFonts w:ascii="Times New Roman" w:hAnsi="Times New Roman"/>
          <w:color w:val="000000"/>
          <w:sz w:val="28"/>
          <w:szCs w:val="28"/>
        </w:rPr>
        <w:t>ов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округа. Убыток в размере </w:t>
      </w:r>
      <w:r w:rsidR="007167B0" w:rsidRPr="007C0897">
        <w:rPr>
          <w:rFonts w:ascii="Times New Roman" w:hAnsi="Times New Roman" w:cs="Times New Roman"/>
          <w:color w:val="000000"/>
          <w:sz w:val="28"/>
          <w:szCs w:val="28"/>
        </w:rPr>
        <w:t>182,9</w:t>
      </w:r>
      <w:r w:rsidRPr="007C0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 получили </w:t>
      </w:r>
      <w:r w:rsidR="007167B0" w:rsidRPr="007C0897">
        <w:rPr>
          <w:rFonts w:ascii="Times New Roman" w:hAnsi="Times New Roman"/>
          <w:color w:val="000000"/>
          <w:sz w:val="28"/>
          <w:szCs w:val="28"/>
        </w:rPr>
        <w:t>25</w:t>
      </w:r>
      <w:r w:rsidR="00893F2C" w:rsidRPr="007C0897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7C0897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округа.</w:t>
      </w:r>
    </w:p>
    <w:p w:rsidR="00483CE7" w:rsidRPr="007C0897" w:rsidRDefault="00FA76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Среднесписочная численность работников организаций, не относящихся к субъектам малого и среднего предпринимательства</w:t>
      </w:r>
      <w:r w:rsidR="00EA2859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(без внешних совместителей) </w:t>
      </w:r>
      <w:r w:rsidR="00EA2859" w:rsidRPr="007C0897">
        <w:rPr>
          <w:rFonts w:ascii="Times New Roman" w:eastAsia="Calibri" w:hAnsi="Times New Roman" w:cs="Times New Roman"/>
          <w:sz w:val="28"/>
          <w:szCs w:val="28"/>
        </w:rPr>
        <w:t>на 01 ию</w:t>
      </w:r>
      <w:r w:rsidR="00E74D83" w:rsidRPr="007C0897">
        <w:rPr>
          <w:rFonts w:ascii="Times New Roman" w:eastAsia="Calibri" w:hAnsi="Times New Roman" w:cs="Times New Roman"/>
          <w:sz w:val="28"/>
          <w:szCs w:val="28"/>
        </w:rPr>
        <w:t>л</w:t>
      </w:r>
      <w:r w:rsidR="00EA2859" w:rsidRPr="007C089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014A41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составила </w:t>
      </w:r>
      <w:r w:rsidR="00014A41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7801</w:t>
      </w:r>
      <w:r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при темпе роста </w:t>
      </w:r>
      <w:r w:rsidR="00014A41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100,1</w:t>
      </w:r>
      <w:r w:rsidR="00955574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</w:t>
      </w:r>
      <w:r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показателю 202</w:t>
      </w:r>
      <w:r w:rsidR="00014A41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84105B" w:rsidRPr="007C0897" w:rsidRDefault="0084105B" w:rsidP="00841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897">
        <w:rPr>
          <w:rFonts w:ascii="Times New Roman" w:eastAsia="Calibri" w:hAnsi="Times New Roman" w:cs="Times New Roman"/>
          <w:sz w:val="28"/>
          <w:szCs w:val="28"/>
        </w:rPr>
        <w:t>На 01 июля 2023 года в государственное каз</w:t>
      </w:r>
      <w:r w:rsidRPr="007C0897">
        <w:rPr>
          <w:rFonts w:ascii="Times New Roman" w:hAnsi="Times New Roman" w:cs="Times New Roman"/>
          <w:sz w:val="28"/>
          <w:szCs w:val="28"/>
        </w:rPr>
        <w:t>ё</w:t>
      </w:r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нное учреждение «Центр занятости населения Благодарненского района» за содействием в поиске подходящей работы обратился 315 граждан,  что на 110  человек меньше, чем за 2022 год. Из числа обратившихся,  уволенных в связи с ликвидацией организации и сокращением численности или штата работников организации - 8 человек, прекращением предпринимательской деятельности - 4 человека. Всего из числа обратившихся в службу занятости трудоустроено в 2023 году 250 человека: на постоянную работу  - 182 человек, на временную  работу 68 человек. Уровень трудоустройства ищущих работу составил 79,4 процентов (2022 год – 86,6 процента). </w:t>
      </w:r>
      <w:proofErr w:type="gramStart"/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Из числа обратившихся признаны безработными 228  человек, что на 26 человек больше, чем за аналогичный период прошлого года. </w:t>
      </w:r>
      <w:proofErr w:type="gramEnd"/>
    </w:p>
    <w:p w:rsidR="0084105B" w:rsidRPr="007C0897" w:rsidRDefault="0084105B" w:rsidP="00841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897">
        <w:rPr>
          <w:rFonts w:ascii="Times New Roman" w:eastAsia="Calibri" w:hAnsi="Times New Roman" w:cs="Times New Roman"/>
          <w:sz w:val="28"/>
          <w:szCs w:val="28"/>
        </w:rPr>
        <w:lastRenderedPageBreak/>
        <w:t>Снято с  регистрационного уч</w:t>
      </w:r>
      <w:r w:rsidRPr="007C0897">
        <w:rPr>
          <w:rFonts w:ascii="Times New Roman" w:hAnsi="Times New Roman" w:cs="Times New Roman"/>
          <w:sz w:val="28"/>
          <w:szCs w:val="28"/>
        </w:rPr>
        <w:t>ё</w:t>
      </w:r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та 351 безработных, из этого числа 250-  в связи с трудоустройством. Уровень зарегистрированной безработицы составил 0,8 процентов (в 2022 году 0,7 процентов). </w:t>
      </w:r>
    </w:p>
    <w:p w:rsidR="0084105B" w:rsidRPr="007C0897" w:rsidRDefault="0084105B" w:rsidP="00841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В рамках  национального проекта «Демография» приняли участие 23 гражданина. Обучено </w:t>
      </w:r>
      <w:r w:rsidR="008C7AEB" w:rsidRPr="007C0897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безработных. </w:t>
      </w:r>
    </w:p>
    <w:p w:rsidR="0084105B" w:rsidRPr="007C0897" w:rsidRDefault="0084105B" w:rsidP="008C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97">
        <w:rPr>
          <w:rFonts w:ascii="Times New Roman" w:hAnsi="Times New Roman" w:cs="Times New Roman"/>
          <w:sz w:val="28"/>
          <w:szCs w:val="28"/>
        </w:rPr>
        <w:t>По программе  организации временного трудоустройства несовершеннолетних граждан в возрасте от 14 до 18 лет в свободное от учебы время было трудоустроено - 110 человек.</w:t>
      </w:r>
    </w:p>
    <w:p w:rsidR="0084105B" w:rsidRPr="007C0897" w:rsidRDefault="0084105B" w:rsidP="008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97">
        <w:rPr>
          <w:rFonts w:ascii="Times New Roman" w:hAnsi="Times New Roman" w:cs="Times New Roman"/>
          <w:sz w:val="28"/>
          <w:szCs w:val="28"/>
        </w:rPr>
        <w:t xml:space="preserve">Государственная услуга по содействию </w:t>
      </w:r>
      <w:proofErr w:type="spellStart"/>
      <w:r w:rsidRPr="007C089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C0897">
        <w:rPr>
          <w:rFonts w:ascii="Times New Roman" w:hAnsi="Times New Roman" w:cs="Times New Roman"/>
          <w:sz w:val="28"/>
          <w:szCs w:val="28"/>
        </w:rPr>
        <w:t xml:space="preserve"> безработных граждан оказана - 2 безработным гражданам.</w:t>
      </w:r>
    </w:p>
    <w:p w:rsidR="0084105B" w:rsidRPr="007C0897" w:rsidRDefault="0084105B" w:rsidP="00841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897">
        <w:rPr>
          <w:rFonts w:ascii="Times New Roman" w:hAnsi="Times New Roman" w:cs="Times New Roman"/>
          <w:sz w:val="28"/>
          <w:szCs w:val="28"/>
        </w:rPr>
        <w:t>За отчё</w:t>
      </w:r>
      <w:r w:rsidRPr="007C0897">
        <w:rPr>
          <w:rFonts w:ascii="Times New Roman" w:eastAsia="Calibri" w:hAnsi="Times New Roman" w:cs="Times New Roman"/>
          <w:sz w:val="28"/>
          <w:szCs w:val="28"/>
        </w:rPr>
        <w:t xml:space="preserve">тный период количество вакансий, заявленных работодателями,  составило 1054 единицы, что на 89 вакансии больше, чем в 2022 году. </w:t>
      </w:r>
      <w:proofErr w:type="gramStart"/>
      <w:r w:rsidRPr="007C0897">
        <w:rPr>
          <w:rFonts w:ascii="Times New Roman" w:eastAsia="Calibri" w:hAnsi="Times New Roman" w:cs="Times New Roman"/>
          <w:sz w:val="28"/>
          <w:szCs w:val="28"/>
        </w:rPr>
        <w:t>Востребованные работодателями профессии: врач, бухгалтер, воспитатель, подсобный рабочий, водитель автомобиля, медицинская сестра, электромонт</w:t>
      </w:r>
      <w:r w:rsidRPr="007C0897">
        <w:rPr>
          <w:rFonts w:ascii="Times New Roman" w:hAnsi="Times New Roman" w:cs="Times New Roman"/>
          <w:sz w:val="28"/>
          <w:szCs w:val="28"/>
        </w:rPr>
        <w:t>ё</w:t>
      </w:r>
      <w:r w:rsidRPr="007C0897">
        <w:rPr>
          <w:rFonts w:ascii="Times New Roman" w:eastAsia="Calibri" w:hAnsi="Times New Roman" w:cs="Times New Roman"/>
          <w:sz w:val="28"/>
          <w:szCs w:val="28"/>
        </w:rPr>
        <w:t>р.</w:t>
      </w:r>
      <w:proofErr w:type="gramEnd"/>
    </w:p>
    <w:p w:rsidR="00483CE7" w:rsidRPr="007C0897" w:rsidRDefault="00A42606" w:rsidP="00A4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Среднемесячная заработная плата работников списочного состава организаций, не относящихся к субъектам малого и среднего предпринимательства, за </w:t>
      </w:r>
      <w:r w:rsidR="00FA7643" w:rsidRPr="007C0897">
        <w:rPr>
          <w:rFonts w:ascii="Times New Roman" w:eastAsia="Calibri" w:hAnsi="Times New Roman" w:cs="Times New Roman"/>
          <w:sz w:val="28"/>
          <w:szCs w:val="28"/>
        </w:rPr>
        <w:t xml:space="preserve">январь - </w:t>
      </w:r>
      <w:r w:rsidR="00BB1B5B" w:rsidRPr="007C0897">
        <w:rPr>
          <w:rFonts w:ascii="Times New Roman" w:eastAsia="Calibri" w:hAnsi="Times New Roman" w:cs="Times New Roman"/>
          <w:sz w:val="28"/>
          <w:szCs w:val="28"/>
        </w:rPr>
        <w:t>июнь</w:t>
      </w:r>
      <w:r w:rsidR="00FA7643" w:rsidRPr="007C0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05B84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увеличилась до              </w:t>
      </w:r>
      <w:r w:rsidR="00A05B84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41437,1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</w:t>
      </w:r>
      <w:r w:rsidR="00A05B84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темпе роста </w:t>
      </w:r>
      <w:r w:rsidR="00955574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114,</w:t>
      </w:r>
      <w:r w:rsidR="00A05B84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55574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показателю аналогичного периода прошлого года.</w:t>
      </w:r>
    </w:p>
    <w:p w:rsidR="00483CE7" w:rsidRPr="007C0897" w:rsidRDefault="00355D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5286787021"/>
      <w:bookmarkEnd w:id="4"/>
      <w:r w:rsidRPr="007C0897">
        <w:rPr>
          <w:rFonts w:ascii="Times New Roman" w:hAnsi="Times New Roman"/>
          <w:sz w:val="28"/>
          <w:szCs w:val="28"/>
        </w:rPr>
        <w:t xml:space="preserve">По статистическим данным в период с января по </w:t>
      </w:r>
      <w:r w:rsidR="00BB1B5B" w:rsidRPr="007C0897">
        <w:rPr>
          <w:rFonts w:ascii="Times New Roman" w:hAnsi="Times New Roman"/>
          <w:sz w:val="28"/>
          <w:szCs w:val="28"/>
        </w:rPr>
        <w:t>июнь</w:t>
      </w:r>
      <w:r w:rsidRPr="007C0897">
        <w:rPr>
          <w:rFonts w:ascii="Times New Roman" w:hAnsi="Times New Roman"/>
          <w:bCs/>
          <w:sz w:val="28"/>
          <w:szCs w:val="28"/>
        </w:rPr>
        <w:t xml:space="preserve"> 202</w:t>
      </w:r>
      <w:r w:rsidR="00E03D73" w:rsidRPr="007C0897">
        <w:rPr>
          <w:rFonts w:ascii="Times New Roman" w:hAnsi="Times New Roman"/>
          <w:bCs/>
          <w:sz w:val="28"/>
          <w:szCs w:val="28"/>
        </w:rPr>
        <w:t>3</w:t>
      </w:r>
      <w:r w:rsidRPr="007C0897">
        <w:rPr>
          <w:rFonts w:ascii="Times New Roman" w:hAnsi="Times New Roman"/>
          <w:bCs/>
          <w:sz w:val="28"/>
          <w:szCs w:val="28"/>
        </w:rPr>
        <w:t xml:space="preserve"> года в городском округе естественная убыль населения </w:t>
      </w:r>
      <w:r w:rsidR="003415BD" w:rsidRPr="007C0897">
        <w:rPr>
          <w:rFonts w:ascii="Times New Roman" w:hAnsi="Times New Roman"/>
          <w:bCs/>
          <w:sz w:val="28"/>
          <w:szCs w:val="28"/>
        </w:rPr>
        <w:t>составила</w:t>
      </w:r>
      <w:r w:rsidRPr="007C0897">
        <w:rPr>
          <w:rFonts w:ascii="Times New Roman" w:hAnsi="Times New Roman"/>
          <w:bCs/>
          <w:sz w:val="28"/>
          <w:szCs w:val="28"/>
        </w:rPr>
        <w:t xml:space="preserve"> </w:t>
      </w:r>
      <w:r w:rsidR="00E03D73" w:rsidRPr="007C0897">
        <w:rPr>
          <w:rFonts w:ascii="Times New Roman" w:hAnsi="Times New Roman"/>
          <w:bCs/>
          <w:sz w:val="28"/>
          <w:szCs w:val="28"/>
        </w:rPr>
        <w:t>64</w:t>
      </w:r>
      <w:r w:rsidRPr="007C0897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3415BD" w:rsidRPr="007C0897">
        <w:rPr>
          <w:rFonts w:ascii="Times New Roman" w:hAnsi="Times New Roman"/>
          <w:bCs/>
          <w:sz w:val="28"/>
          <w:szCs w:val="28"/>
        </w:rPr>
        <w:t>а</w:t>
      </w:r>
      <w:r w:rsidRPr="007C0897">
        <w:rPr>
          <w:rFonts w:ascii="Times New Roman" w:hAnsi="Times New Roman"/>
          <w:bCs/>
          <w:sz w:val="28"/>
          <w:szCs w:val="28"/>
        </w:rPr>
        <w:t xml:space="preserve"> (родилось </w:t>
      </w:r>
      <w:r w:rsidR="00BB1B5B" w:rsidRPr="007C0897">
        <w:rPr>
          <w:rFonts w:ascii="Times New Roman" w:hAnsi="Times New Roman"/>
          <w:bCs/>
          <w:sz w:val="28"/>
          <w:szCs w:val="28"/>
        </w:rPr>
        <w:t>29</w:t>
      </w:r>
      <w:r w:rsidR="00E03D73" w:rsidRPr="007C0897">
        <w:rPr>
          <w:rFonts w:ascii="Times New Roman" w:hAnsi="Times New Roman"/>
          <w:bCs/>
          <w:sz w:val="28"/>
          <w:szCs w:val="28"/>
        </w:rPr>
        <w:t>3</w:t>
      </w:r>
      <w:r w:rsidRPr="007C0897">
        <w:rPr>
          <w:rFonts w:ascii="Times New Roman" w:hAnsi="Times New Roman"/>
          <w:bCs/>
          <w:sz w:val="28"/>
          <w:szCs w:val="28"/>
        </w:rPr>
        <w:t xml:space="preserve"> человек, умерло </w:t>
      </w:r>
      <w:r w:rsidR="00E03D73" w:rsidRPr="007C0897">
        <w:rPr>
          <w:rFonts w:ascii="Times New Roman" w:hAnsi="Times New Roman"/>
          <w:bCs/>
          <w:sz w:val="28"/>
          <w:szCs w:val="28"/>
        </w:rPr>
        <w:t>357</w:t>
      </w:r>
      <w:r w:rsidRPr="007C0897">
        <w:rPr>
          <w:rFonts w:ascii="Times New Roman" w:hAnsi="Times New Roman"/>
          <w:bCs/>
          <w:sz w:val="28"/>
          <w:szCs w:val="28"/>
        </w:rPr>
        <w:t xml:space="preserve"> человек)</w:t>
      </w:r>
      <w:r w:rsidRPr="007C0897">
        <w:rPr>
          <w:rFonts w:ascii="Times New Roman" w:hAnsi="Times New Roman"/>
          <w:sz w:val="28"/>
          <w:szCs w:val="28"/>
        </w:rPr>
        <w:t>.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результате, коэффициент смертности в расчете на 1000 человек населения (</w:t>
      </w:r>
      <w:r w:rsidR="00E03D7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12,7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BB1B5B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E03D7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B1B5B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,3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1B5B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промилле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превышает коэффициент рождаемости (</w:t>
      </w:r>
      <w:r w:rsidR="00BB1B5B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>10,4</w:t>
      </w:r>
      <w:r w:rsidR="00FA7643" w:rsidRPr="007C08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6167" w:rsidRPr="009A37F5" w:rsidRDefault="00FA7643" w:rsidP="00E4616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97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  </w:t>
      </w:r>
      <w:r w:rsidR="00E46167" w:rsidRPr="007C0897">
        <w:rPr>
          <w:rFonts w:ascii="Times New Roman" w:hAnsi="Times New Roman" w:cs="Times New Roman"/>
          <w:sz w:val="28"/>
          <w:szCs w:val="28"/>
        </w:rPr>
        <w:t xml:space="preserve">В течение января – </w:t>
      </w:r>
      <w:r w:rsidR="00BB1B5B" w:rsidRPr="007C0897">
        <w:rPr>
          <w:rFonts w:ascii="Times New Roman" w:hAnsi="Times New Roman" w:cs="Times New Roman"/>
          <w:sz w:val="28"/>
          <w:szCs w:val="28"/>
        </w:rPr>
        <w:t>июня</w:t>
      </w:r>
      <w:r w:rsidR="00E46167" w:rsidRPr="007C0897">
        <w:rPr>
          <w:rFonts w:ascii="Times New Roman" w:hAnsi="Times New Roman" w:cs="Times New Roman"/>
          <w:sz w:val="28"/>
          <w:szCs w:val="28"/>
        </w:rPr>
        <w:t xml:space="preserve"> 202</w:t>
      </w:r>
      <w:r w:rsidR="00E05C91" w:rsidRPr="007C0897">
        <w:rPr>
          <w:rFonts w:ascii="Times New Roman" w:hAnsi="Times New Roman" w:cs="Times New Roman"/>
          <w:sz w:val="28"/>
          <w:szCs w:val="28"/>
        </w:rPr>
        <w:t>3</w:t>
      </w:r>
      <w:r w:rsidR="00E46167" w:rsidRPr="007C0897">
        <w:rPr>
          <w:rFonts w:ascii="Times New Roman" w:hAnsi="Times New Roman" w:cs="Times New Roman"/>
          <w:sz w:val="28"/>
          <w:szCs w:val="28"/>
        </w:rPr>
        <w:t xml:space="preserve"> года на территорию округа прибыло </w:t>
      </w:r>
      <w:r w:rsidR="00E05C91" w:rsidRPr="007C0897">
        <w:rPr>
          <w:rFonts w:ascii="Times New Roman" w:hAnsi="Times New Roman" w:cs="Times New Roman"/>
          <w:sz w:val="28"/>
          <w:szCs w:val="28"/>
        </w:rPr>
        <w:t>729</w:t>
      </w:r>
      <w:r w:rsidR="00E46167" w:rsidRPr="007C0897">
        <w:rPr>
          <w:rFonts w:ascii="Times New Roman" w:hAnsi="Times New Roman" w:cs="Times New Roman"/>
          <w:sz w:val="28"/>
          <w:szCs w:val="28"/>
        </w:rPr>
        <w:t xml:space="preserve"> человек, выбыло </w:t>
      </w:r>
      <w:r w:rsidR="00E05C91" w:rsidRPr="007C0897">
        <w:rPr>
          <w:rFonts w:ascii="Times New Roman" w:hAnsi="Times New Roman" w:cs="Times New Roman"/>
          <w:sz w:val="28"/>
          <w:szCs w:val="28"/>
        </w:rPr>
        <w:t>584</w:t>
      </w:r>
      <w:r w:rsidR="00E46167" w:rsidRPr="007C08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5C91" w:rsidRPr="007C0897">
        <w:rPr>
          <w:rFonts w:ascii="Times New Roman" w:hAnsi="Times New Roman" w:cs="Times New Roman"/>
          <w:sz w:val="28"/>
          <w:szCs w:val="28"/>
        </w:rPr>
        <w:t>а</w:t>
      </w:r>
      <w:r w:rsidR="00E46167" w:rsidRPr="007C0897">
        <w:rPr>
          <w:rFonts w:ascii="Times New Roman" w:hAnsi="Times New Roman" w:cs="Times New Roman"/>
          <w:sz w:val="28"/>
          <w:szCs w:val="28"/>
        </w:rPr>
        <w:t xml:space="preserve">, в результате миграционный приток составил </w:t>
      </w:r>
      <w:r w:rsidR="00E05C91" w:rsidRPr="007C0897">
        <w:rPr>
          <w:rFonts w:ascii="Times New Roman" w:hAnsi="Times New Roman" w:cs="Times New Roman"/>
          <w:sz w:val="28"/>
          <w:szCs w:val="28"/>
        </w:rPr>
        <w:t>145</w:t>
      </w:r>
      <w:r w:rsidR="00E46167" w:rsidRPr="007C0897">
        <w:rPr>
          <w:rFonts w:ascii="Times New Roman" w:hAnsi="Times New Roman" w:cs="Times New Roman"/>
          <w:sz w:val="28"/>
          <w:szCs w:val="28"/>
        </w:rPr>
        <w:t xml:space="preserve"> человек (за аналогичный период 202</w:t>
      </w:r>
      <w:r w:rsidR="00E05C91" w:rsidRPr="007C0897">
        <w:rPr>
          <w:rFonts w:ascii="Times New Roman" w:hAnsi="Times New Roman" w:cs="Times New Roman"/>
          <w:sz w:val="28"/>
          <w:szCs w:val="28"/>
        </w:rPr>
        <w:t>2</w:t>
      </w:r>
      <w:r w:rsidR="00E46167" w:rsidRPr="007C0897">
        <w:rPr>
          <w:rFonts w:ascii="Times New Roman" w:hAnsi="Times New Roman" w:cs="Times New Roman"/>
          <w:sz w:val="28"/>
          <w:szCs w:val="28"/>
        </w:rPr>
        <w:t xml:space="preserve"> года миграционный прирост - </w:t>
      </w:r>
      <w:r w:rsidR="00E05C91" w:rsidRPr="007C0897">
        <w:rPr>
          <w:rFonts w:ascii="Times New Roman" w:hAnsi="Times New Roman" w:cs="Times New Roman"/>
          <w:sz w:val="28"/>
          <w:szCs w:val="28"/>
        </w:rPr>
        <w:t>78</w:t>
      </w:r>
      <w:r w:rsidR="00E46167" w:rsidRPr="007C08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1B5B" w:rsidRPr="007C0897">
        <w:rPr>
          <w:rFonts w:ascii="Times New Roman" w:hAnsi="Times New Roman" w:cs="Times New Roman"/>
          <w:sz w:val="28"/>
          <w:szCs w:val="28"/>
        </w:rPr>
        <w:t>а</w:t>
      </w:r>
      <w:r w:rsidR="00E46167" w:rsidRPr="007C0897">
        <w:rPr>
          <w:rFonts w:ascii="Times New Roman" w:hAnsi="Times New Roman" w:cs="Times New Roman"/>
          <w:sz w:val="28"/>
          <w:szCs w:val="28"/>
        </w:rPr>
        <w:t>).</w:t>
      </w:r>
      <w:r w:rsidR="00E46167" w:rsidRPr="009A3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EA" w:rsidRDefault="00F617EA" w:rsidP="00D4152C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D4152C" w:rsidRDefault="00D4152C" w:rsidP="00D4152C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Начальник отдела</w:t>
      </w:r>
    </w:p>
    <w:p w:rsidR="00D4152C" w:rsidRDefault="00D4152C" w:rsidP="00D4152C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экономического развития </w:t>
      </w:r>
    </w:p>
    <w:p w:rsidR="00D4152C" w:rsidRDefault="00D4152C" w:rsidP="00D4152C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администрации Благодарненского</w:t>
      </w:r>
    </w:p>
    <w:p w:rsidR="00D4152C" w:rsidRDefault="00D4152C" w:rsidP="00D4152C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городского округа </w:t>
      </w:r>
    </w:p>
    <w:p w:rsidR="00483CE7" w:rsidRDefault="00D4152C" w:rsidP="00D4152C">
      <w:pPr>
        <w:spacing w:after="0" w:line="240" w:lineRule="exact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М.Н.Арзамас</w:t>
      </w:r>
      <w:proofErr w:type="spellEnd"/>
    </w:p>
    <w:p w:rsidR="00483CE7" w:rsidRDefault="00483CE7" w:rsidP="00D415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3CE7" w:rsidRDefault="00483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E7" w:rsidRDefault="00483CE7">
      <w:pPr>
        <w:spacing w:after="0" w:line="240" w:lineRule="auto"/>
        <w:rPr>
          <w:highlight w:val="yellow"/>
        </w:rPr>
      </w:pPr>
    </w:p>
    <w:sectPr w:rsidR="00483CE7" w:rsidSect="00DA7C5B">
      <w:pgSz w:w="11906" w:h="16838"/>
      <w:pgMar w:top="851" w:right="624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815"/>
    <w:multiLevelType w:val="multilevel"/>
    <w:tmpl w:val="18E458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E7"/>
    <w:rsid w:val="00014A41"/>
    <w:rsid w:val="00032C64"/>
    <w:rsid w:val="00053653"/>
    <w:rsid w:val="00066A3D"/>
    <w:rsid w:val="00083D8C"/>
    <w:rsid w:val="000C5685"/>
    <w:rsid w:val="000E3ACB"/>
    <w:rsid w:val="00160BDF"/>
    <w:rsid w:val="00163AB7"/>
    <w:rsid w:val="001867EC"/>
    <w:rsid w:val="001C299B"/>
    <w:rsid w:val="00211A13"/>
    <w:rsid w:val="00227F3D"/>
    <w:rsid w:val="00266711"/>
    <w:rsid w:val="002815B7"/>
    <w:rsid w:val="002B0CD3"/>
    <w:rsid w:val="002B2B28"/>
    <w:rsid w:val="002C7B32"/>
    <w:rsid w:val="002D7315"/>
    <w:rsid w:val="003050FE"/>
    <w:rsid w:val="00332738"/>
    <w:rsid w:val="003415BD"/>
    <w:rsid w:val="00347249"/>
    <w:rsid w:val="00355DD8"/>
    <w:rsid w:val="003756C6"/>
    <w:rsid w:val="003764EB"/>
    <w:rsid w:val="003938F9"/>
    <w:rsid w:val="003B14DF"/>
    <w:rsid w:val="003B5E72"/>
    <w:rsid w:val="00424883"/>
    <w:rsid w:val="00483CE7"/>
    <w:rsid w:val="004A5A2D"/>
    <w:rsid w:val="004B5B60"/>
    <w:rsid w:val="004D3213"/>
    <w:rsid w:val="004D7872"/>
    <w:rsid w:val="004E7C1A"/>
    <w:rsid w:val="00587101"/>
    <w:rsid w:val="005A1E9D"/>
    <w:rsid w:val="00613590"/>
    <w:rsid w:val="00617A7A"/>
    <w:rsid w:val="006D33D3"/>
    <w:rsid w:val="007167B0"/>
    <w:rsid w:val="0073640E"/>
    <w:rsid w:val="007438B3"/>
    <w:rsid w:val="007635BA"/>
    <w:rsid w:val="007862AD"/>
    <w:rsid w:val="00796B6C"/>
    <w:rsid w:val="007A5B07"/>
    <w:rsid w:val="007A6086"/>
    <w:rsid w:val="007C0897"/>
    <w:rsid w:val="007D31CC"/>
    <w:rsid w:val="00815DC0"/>
    <w:rsid w:val="0083664A"/>
    <w:rsid w:val="0084105B"/>
    <w:rsid w:val="00843D72"/>
    <w:rsid w:val="00857139"/>
    <w:rsid w:val="00893F2C"/>
    <w:rsid w:val="008C7AEB"/>
    <w:rsid w:val="008D5173"/>
    <w:rsid w:val="00933313"/>
    <w:rsid w:val="009426BF"/>
    <w:rsid w:val="0094350D"/>
    <w:rsid w:val="00955574"/>
    <w:rsid w:val="009813F1"/>
    <w:rsid w:val="00984647"/>
    <w:rsid w:val="009B5087"/>
    <w:rsid w:val="009C12C5"/>
    <w:rsid w:val="009D4E7F"/>
    <w:rsid w:val="00A05B84"/>
    <w:rsid w:val="00A233A4"/>
    <w:rsid w:val="00A30FC6"/>
    <w:rsid w:val="00A42606"/>
    <w:rsid w:val="00A60009"/>
    <w:rsid w:val="00A61107"/>
    <w:rsid w:val="00A613F2"/>
    <w:rsid w:val="00A7046A"/>
    <w:rsid w:val="00AB408A"/>
    <w:rsid w:val="00B01764"/>
    <w:rsid w:val="00B123B1"/>
    <w:rsid w:val="00B26FEF"/>
    <w:rsid w:val="00B34F16"/>
    <w:rsid w:val="00B42F34"/>
    <w:rsid w:val="00B85144"/>
    <w:rsid w:val="00BA2AC8"/>
    <w:rsid w:val="00BA4F44"/>
    <w:rsid w:val="00BB1B5B"/>
    <w:rsid w:val="00BF144C"/>
    <w:rsid w:val="00C003FC"/>
    <w:rsid w:val="00C044AB"/>
    <w:rsid w:val="00C376A4"/>
    <w:rsid w:val="00C85BAB"/>
    <w:rsid w:val="00CB58D1"/>
    <w:rsid w:val="00CC6F95"/>
    <w:rsid w:val="00CF6D2D"/>
    <w:rsid w:val="00D11F29"/>
    <w:rsid w:val="00D36397"/>
    <w:rsid w:val="00D4152C"/>
    <w:rsid w:val="00D9136D"/>
    <w:rsid w:val="00DA709C"/>
    <w:rsid w:val="00DA7C5B"/>
    <w:rsid w:val="00DB1CE0"/>
    <w:rsid w:val="00DB2E03"/>
    <w:rsid w:val="00DC18FA"/>
    <w:rsid w:val="00DD2D6A"/>
    <w:rsid w:val="00E03D73"/>
    <w:rsid w:val="00E05C91"/>
    <w:rsid w:val="00E31525"/>
    <w:rsid w:val="00E43136"/>
    <w:rsid w:val="00E46167"/>
    <w:rsid w:val="00E55CD5"/>
    <w:rsid w:val="00E74D83"/>
    <w:rsid w:val="00E943A7"/>
    <w:rsid w:val="00E9777F"/>
    <w:rsid w:val="00EA2859"/>
    <w:rsid w:val="00EE4AF0"/>
    <w:rsid w:val="00EE698F"/>
    <w:rsid w:val="00EF4B7D"/>
    <w:rsid w:val="00F246AE"/>
    <w:rsid w:val="00F617EA"/>
    <w:rsid w:val="00F845B6"/>
    <w:rsid w:val="00FA7643"/>
    <w:rsid w:val="00FB7B0A"/>
    <w:rsid w:val="00FE6A34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B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24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текст с отступом 2 Знак"/>
    <w:basedOn w:val="a2"/>
    <w:uiPriority w:val="99"/>
    <w:qFormat/>
    <w:rsid w:val="00EC10E6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2"/>
    <w:link w:val="22"/>
    <w:uiPriority w:val="99"/>
    <w:qFormat/>
    <w:rsid w:val="00BA7F6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5">
    <w:name w:val="Текст выноски Знак"/>
    <w:basedOn w:val="a2"/>
    <w:uiPriority w:val="99"/>
    <w:semiHidden/>
    <w:qFormat/>
    <w:rsid w:val="006E3660"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character" w:customStyle="1" w:styleId="a7">
    <w:name w:val="Основной текст Знак"/>
    <w:basedOn w:val="a2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3">
    <w:name w:val="Body Text Indent 2"/>
    <w:basedOn w:val="a"/>
    <w:uiPriority w:val="99"/>
    <w:unhideWhenUsed/>
    <w:qFormat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qFormat/>
    <w:rsid w:val="00A95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A7F6A"/>
    <w:pPr>
      <w:widowControl w:val="0"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6E36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Document Map"/>
    <w:qFormat/>
    <w:pPr>
      <w:spacing w:after="160" w:line="252" w:lineRule="auto"/>
    </w:pPr>
    <w:rPr>
      <w:rFonts w:eastAsia="Times New Roman" w:cs="Calibri"/>
      <w:sz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42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B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24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текст с отступом 2 Знак"/>
    <w:basedOn w:val="a2"/>
    <w:uiPriority w:val="99"/>
    <w:qFormat/>
    <w:rsid w:val="00EC10E6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2"/>
    <w:link w:val="22"/>
    <w:uiPriority w:val="99"/>
    <w:qFormat/>
    <w:rsid w:val="00BA7F6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5">
    <w:name w:val="Текст выноски Знак"/>
    <w:basedOn w:val="a2"/>
    <w:uiPriority w:val="99"/>
    <w:semiHidden/>
    <w:qFormat/>
    <w:rsid w:val="006E3660"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character" w:customStyle="1" w:styleId="a7">
    <w:name w:val="Основной текст Знак"/>
    <w:basedOn w:val="a2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3">
    <w:name w:val="Body Text Indent 2"/>
    <w:basedOn w:val="a"/>
    <w:uiPriority w:val="99"/>
    <w:unhideWhenUsed/>
    <w:qFormat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qFormat/>
    <w:rsid w:val="00A95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A7F6A"/>
    <w:pPr>
      <w:widowControl w:val="0"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6E36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Document Map"/>
    <w:qFormat/>
    <w:pPr>
      <w:spacing w:after="160" w:line="252" w:lineRule="auto"/>
    </w:pPr>
    <w:rPr>
      <w:rFonts w:eastAsia="Times New Roman" w:cs="Calibri"/>
      <w:sz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42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EB2E-5645-4F13-BA44-A1FD9DA9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СИБИРКИНА</cp:lastModifiedBy>
  <cp:revision>35</cp:revision>
  <cp:lastPrinted>2023-09-04T07:35:00Z</cp:lastPrinted>
  <dcterms:created xsi:type="dcterms:W3CDTF">2023-07-31T05:46:00Z</dcterms:created>
  <dcterms:modified xsi:type="dcterms:W3CDTF">2023-09-12T04:51:00Z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