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E8" w:rsidRDefault="005656E8" w:rsidP="005656E8">
      <w:pPr>
        <w:spacing w:line="283" w:lineRule="exact"/>
        <w:jc w:val="center"/>
        <w:rPr>
          <w:b/>
          <w:sz w:val="28"/>
          <w:szCs w:val="28"/>
        </w:rPr>
      </w:pPr>
    </w:p>
    <w:p w:rsidR="005656E8" w:rsidRPr="009D2532" w:rsidRDefault="005656E8" w:rsidP="005656E8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315"/>
          <w:tab w:val="right" w:pos="15168"/>
        </w:tabs>
        <w:spacing w:line="240" w:lineRule="exact"/>
        <w:ind w:left="5528"/>
      </w:pPr>
      <w:r>
        <w:tab/>
      </w:r>
      <w:r w:rsidRPr="009D2532">
        <w:t xml:space="preserve">Приложение № </w:t>
      </w:r>
      <w:r>
        <w:t>3</w:t>
      </w:r>
    </w:p>
    <w:p w:rsidR="005656E8" w:rsidRDefault="005656E8" w:rsidP="005656E8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exact"/>
        <w:ind w:left="5528"/>
        <w:jc w:val="right"/>
      </w:pPr>
    </w:p>
    <w:p w:rsidR="005656E8" w:rsidRPr="009D2532" w:rsidRDefault="005656E8" w:rsidP="005656E8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exact"/>
        <w:ind w:left="5528"/>
        <w:jc w:val="center"/>
      </w:pPr>
      <w:r>
        <w:t xml:space="preserve">                                                                                               </w:t>
      </w:r>
      <w:r w:rsidRPr="009D2532">
        <w:t>УТВЕРЖДЕН</w:t>
      </w:r>
    </w:p>
    <w:p w:rsidR="005656E8" w:rsidRPr="009D2532" w:rsidRDefault="005656E8" w:rsidP="005656E8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exact"/>
        <w:ind w:left="5528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9D2532">
        <w:t xml:space="preserve">постановлением </w:t>
      </w:r>
      <w:r>
        <w:t xml:space="preserve">территориальной            </w:t>
      </w:r>
      <w:r w:rsidRPr="009D2532">
        <w:t>избирательной</w:t>
      </w:r>
      <w:r>
        <w:t xml:space="preserve"> </w:t>
      </w:r>
      <w:proofErr w:type="gramStart"/>
      <w:r w:rsidRPr="009D2532">
        <w:t xml:space="preserve">комиссии </w:t>
      </w:r>
      <w:r>
        <w:t xml:space="preserve"> Благодарненского</w:t>
      </w:r>
      <w:proofErr w:type="gramEnd"/>
      <w:r>
        <w:t xml:space="preserve">                                                                                          района </w:t>
      </w:r>
      <w:r w:rsidRPr="009D2532">
        <w:t xml:space="preserve">от </w:t>
      </w:r>
      <w:r>
        <w:t>0</w:t>
      </w:r>
      <w:r w:rsidR="00C173D2">
        <w:t>9</w:t>
      </w:r>
      <w:r w:rsidRPr="009D2532">
        <w:t>.0</w:t>
      </w:r>
      <w:r>
        <w:t>7</w:t>
      </w:r>
      <w:r w:rsidRPr="009D2532">
        <w:t>.2021 №</w:t>
      </w:r>
      <w:r w:rsidR="00313445">
        <w:t xml:space="preserve"> 7/23</w:t>
      </w:r>
      <w:bookmarkStart w:id="0" w:name="_GoBack"/>
      <w:bookmarkEnd w:id="0"/>
    </w:p>
    <w:p w:rsidR="005656E8" w:rsidRDefault="005656E8" w:rsidP="005656E8">
      <w:pPr>
        <w:spacing w:line="283" w:lineRule="exact"/>
        <w:jc w:val="center"/>
        <w:rPr>
          <w:b/>
          <w:sz w:val="28"/>
          <w:szCs w:val="28"/>
        </w:rPr>
      </w:pPr>
    </w:p>
    <w:p w:rsidR="005656E8" w:rsidRDefault="005656E8" w:rsidP="005656E8">
      <w:pPr>
        <w:spacing w:line="283" w:lineRule="exact"/>
        <w:jc w:val="center"/>
        <w:rPr>
          <w:b/>
          <w:sz w:val="28"/>
          <w:szCs w:val="28"/>
        </w:rPr>
      </w:pPr>
    </w:p>
    <w:p w:rsidR="005656E8" w:rsidRDefault="005656E8" w:rsidP="005656E8">
      <w:pPr>
        <w:spacing w:line="28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Предельная стоимость товаров, работ, услуг, закупаемых территориальной избирательной комиссией Благодарненского района и участковыми избирательными комиссиями при подготовке и проведении выборов депутатов</w:t>
      </w:r>
      <w:r>
        <w:rPr>
          <w:b/>
        </w:rPr>
        <w:t xml:space="preserve"> </w:t>
      </w:r>
      <w:r>
        <w:rPr>
          <w:b/>
          <w:sz w:val="28"/>
          <w:szCs w:val="28"/>
        </w:rPr>
        <w:t>Государственной Думы Федерального Собрания Российской Федерации восьмого созыва</w:t>
      </w:r>
    </w:p>
    <w:p w:rsidR="005656E8" w:rsidRDefault="005656E8" w:rsidP="005656E8">
      <w:pPr>
        <w:rPr>
          <w:sz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6"/>
        <w:gridCol w:w="1701"/>
        <w:gridCol w:w="2269"/>
        <w:gridCol w:w="3261"/>
        <w:gridCol w:w="1986"/>
        <w:gridCol w:w="2836"/>
      </w:tblGrid>
      <w:tr w:rsidR="005656E8" w:rsidTr="005656E8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8" w:rsidRDefault="005656E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8" w:rsidRDefault="005656E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8" w:rsidRDefault="005656E8">
            <w:pPr>
              <w:jc w:val="center"/>
              <w:rPr>
                <w:b/>
              </w:rPr>
            </w:pPr>
            <w:r>
              <w:rPr>
                <w:b/>
              </w:rPr>
              <w:t>Единица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8" w:rsidRDefault="005656E8">
            <w:pPr>
              <w:jc w:val="center"/>
              <w:rPr>
                <w:b/>
              </w:rPr>
            </w:pPr>
            <w:r>
              <w:rPr>
                <w:b/>
              </w:rPr>
              <w:t>Предельная стоимость для ТИК,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8" w:rsidRDefault="005656E8">
            <w:pPr>
              <w:jc w:val="center"/>
              <w:rPr>
                <w:b/>
              </w:rPr>
            </w:pPr>
            <w:r>
              <w:rPr>
                <w:b/>
              </w:rPr>
              <w:t>Обоснование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8" w:rsidRDefault="005656E8">
            <w:pPr>
              <w:jc w:val="center"/>
              <w:rPr>
                <w:b/>
              </w:rPr>
            </w:pPr>
            <w:r>
              <w:rPr>
                <w:b/>
              </w:rPr>
              <w:t>Предельная стоимость для УИК,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8" w:rsidRDefault="005656E8">
            <w:pPr>
              <w:jc w:val="center"/>
              <w:rPr>
                <w:b/>
              </w:rPr>
            </w:pPr>
            <w:r>
              <w:rPr>
                <w:b/>
              </w:rPr>
              <w:t>Обоснование</w:t>
            </w:r>
          </w:p>
        </w:tc>
      </w:tr>
      <w:tr w:rsidR="005656E8" w:rsidTr="005656E8">
        <w:trPr>
          <w:trHeight w:val="353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8" w:rsidRDefault="005656E8">
            <w:pPr>
              <w:jc w:val="center"/>
            </w:pPr>
            <w:r>
              <w:t>1.</w:t>
            </w:r>
          </w:p>
        </w:tc>
        <w:tc>
          <w:tcPr>
            <w:tcW w:w="15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E8" w:rsidRDefault="005656E8">
            <w:r>
              <w:t>Услуги, оказываемые гражданами, привлекаемыми к работе по гражданско-правовым договорам:</w:t>
            </w:r>
          </w:p>
        </w:tc>
      </w:tr>
      <w:tr w:rsidR="005656E8" w:rsidTr="005656E8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r>
              <w:t>ведение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spacing w:line="360" w:lineRule="auto"/>
              <w:jc w:val="center"/>
              <w:rPr>
                <w:highlight w:val="yellow"/>
              </w:rPr>
            </w:pPr>
            <w:r>
              <w:t>договор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8" w:rsidRDefault="005656E8">
            <w:pPr>
              <w:jc w:val="center"/>
              <w:rPr>
                <w:sz w:val="23"/>
                <w:szCs w:val="23"/>
              </w:rPr>
            </w:pPr>
          </w:p>
          <w:p w:rsidR="005656E8" w:rsidRDefault="005656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58 500,00</w:t>
            </w:r>
          </w:p>
          <w:p w:rsidR="005656E8" w:rsidRDefault="005656E8">
            <w:pPr>
              <w:jc w:val="center"/>
              <w:rPr>
                <w:sz w:val="23"/>
                <w:szCs w:val="23"/>
              </w:rPr>
            </w:pPr>
          </w:p>
          <w:p w:rsidR="005656E8" w:rsidRDefault="005656E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8" w:rsidRDefault="005656E8">
            <w:pPr>
              <w:jc w:val="center"/>
            </w:pPr>
            <w:r>
              <w:t xml:space="preserve">Предельная стоимость определена расчетным методом. </w:t>
            </w:r>
          </w:p>
          <w:p w:rsidR="005656E8" w:rsidRDefault="005656E8">
            <w:pPr>
              <w:jc w:val="center"/>
            </w:pPr>
            <w:r>
              <w:t>Стоимость договора рассчитана исходя из среднемесячного денежного содержания старшего специалиста 1 разряда в аппарате избира</w:t>
            </w:r>
            <w:r>
              <w:softHyphen/>
              <w:t>тельной комиссии Ставропольского края и  надбавки  за сложность и напряженность в зависимости от количества УИК на соответствующей территории.</w:t>
            </w:r>
          </w:p>
          <w:p w:rsidR="005656E8" w:rsidRDefault="005656E8">
            <w:pPr>
              <w:jc w:val="center"/>
            </w:pPr>
          </w:p>
          <w:p w:rsidR="005656E8" w:rsidRDefault="005656E8" w:rsidP="005656E8">
            <w:pPr>
              <w:jc w:val="center"/>
            </w:pPr>
            <w:r>
              <w:t>27 857,00 руб. х 210% = 58 500,00 руб.</w:t>
            </w:r>
            <w: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jc w:val="center"/>
            </w:pPr>
            <w:r>
              <w:t>-</w:t>
            </w:r>
          </w:p>
        </w:tc>
      </w:tr>
      <w:tr w:rsidR="005656E8" w:rsidTr="005656E8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r>
              <w:t>аренда транспортного средства (с экипажем)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spacing w:line="360" w:lineRule="auto"/>
              <w:jc w:val="center"/>
            </w:pPr>
            <w:r>
              <w:t>час/договор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jc w:val="center"/>
            </w:pPr>
            <w:r>
              <w:t>493,97 / 40 506,00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8" w:rsidRDefault="005656E8">
            <w:pPr>
              <w:jc w:val="center"/>
            </w:pPr>
            <w:r>
              <w:t>Предельная стоимость установлена методом сопоставимых рыночных цен, путем определения наименьшего ценового предложения:</w:t>
            </w:r>
          </w:p>
          <w:p w:rsidR="005656E8" w:rsidRDefault="005656E8">
            <w:pPr>
              <w:jc w:val="center"/>
            </w:pPr>
            <w:proofErr w:type="spellStart"/>
            <w:r>
              <w:t>вх</w:t>
            </w:r>
            <w:proofErr w:type="spellEnd"/>
            <w:r>
              <w:t>. № 01-14/1105 от 19.03.2021, стоимость 1 часа 493,97 руб.;</w:t>
            </w:r>
          </w:p>
          <w:p w:rsidR="005656E8" w:rsidRDefault="005656E8">
            <w:pPr>
              <w:jc w:val="center"/>
            </w:pPr>
            <w:proofErr w:type="spellStart"/>
            <w:r>
              <w:t>вх</w:t>
            </w:r>
            <w:proofErr w:type="spellEnd"/>
            <w:r>
              <w:t>. № 01-14/1106 от 19.03.2021, стоимость 1 часа 500,00 руб.;</w:t>
            </w:r>
          </w:p>
          <w:p w:rsidR="005656E8" w:rsidRDefault="005656E8">
            <w:pPr>
              <w:jc w:val="center"/>
            </w:pPr>
            <w:proofErr w:type="spellStart"/>
            <w:r>
              <w:t>вх</w:t>
            </w:r>
            <w:proofErr w:type="spellEnd"/>
            <w:r>
              <w:t>. № 01-14/1107 от 19.03.2021, стоимость 1 часа 600,00 руб.</w:t>
            </w:r>
          </w:p>
          <w:p w:rsidR="005656E8" w:rsidRDefault="005656E8">
            <w:pPr>
              <w:jc w:val="center"/>
            </w:pPr>
          </w:p>
          <w:p w:rsidR="005656E8" w:rsidRDefault="005656E8">
            <w:pPr>
              <w:jc w:val="center"/>
            </w:pPr>
            <w:r>
              <w:t xml:space="preserve">Кол-во работы не более </w:t>
            </w:r>
            <w:r>
              <w:br/>
              <w:t>82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jc w:val="center"/>
            </w:pPr>
            <w:r>
              <w:t>493,97 / 7 904,00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E8" w:rsidRDefault="005656E8">
            <w:pPr>
              <w:jc w:val="center"/>
            </w:pPr>
            <w:r>
              <w:t>Предельная стоимость установлена методом сопоставимых рыночных цен, путем определения наименьшего ценового предложения:</w:t>
            </w:r>
          </w:p>
          <w:p w:rsidR="005656E8" w:rsidRDefault="005656E8">
            <w:pPr>
              <w:jc w:val="center"/>
            </w:pPr>
            <w:proofErr w:type="spellStart"/>
            <w:r>
              <w:t>вх</w:t>
            </w:r>
            <w:proofErr w:type="spellEnd"/>
            <w:r>
              <w:t>. № 01-14/1105 от 19.03.2021, стоимость 1 часа 493,97 руб.;</w:t>
            </w:r>
          </w:p>
          <w:p w:rsidR="005656E8" w:rsidRDefault="005656E8">
            <w:pPr>
              <w:jc w:val="center"/>
            </w:pPr>
            <w:proofErr w:type="spellStart"/>
            <w:r>
              <w:t>вх</w:t>
            </w:r>
            <w:proofErr w:type="spellEnd"/>
            <w:r>
              <w:t>. № 01-14/1106 от 19.03.2021, стоимость 1 часа 500,00 руб.;</w:t>
            </w:r>
          </w:p>
          <w:p w:rsidR="005656E8" w:rsidRDefault="005656E8">
            <w:pPr>
              <w:jc w:val="center"/>
            </w:pPr>
            <w:proofErr w:type="spellStart"/>
            <w:r>
              <w:t>вх</w:t>
            </w:r>
            <w:proofErr w:type="spellEnd"/>
            <w:r>
              <w:t>. № 01-14/1107 от 19.03.2021, стоимость 1 часа 600,00 руб.</w:t>
            </w:r>
          </w:p>
          <w:p w:rsidR="005656E8" w:rsidRDefault="005656E8">
            <w:pPr>
              <w:jc w:val="center"/>
            </w:pPr>
          </w:p>
          <w:p w:rsidR="005656E8" w:rsidRDefault="005656E8">
            <w:pPr>
              <w:jc w:val="center"/>
            </w:pPr>
            <w:r>
              <w:t xml:space="preserve">Кол-во работы не более </w:t>
            </w:r>
            <w:r>
              <w:br/>
              <w:t>16 час.</w:t>
            </w:r>
          </w:p>
        </w:tc>
      </w:tr>
      <w:tr w:rsidR="005656E8" w:rsidTr="005656E8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r>
              <w:t>сборка и разборка технологического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spacing w:line="360" w:lineRule="auto"/>
              <w:jc w:val="center"/>
            </w:pPr>
            <w:r>
              <w:t>день/договор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jc w:val="center"/>
            </w:pPr>
            <w:r>
              <w:t>581,50 / 1 163,00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E8" w:rsidRDefault="005656E8">
            <w:pPr>
              <w:jc w:val="center"/>
            </w:pPr>
            <w:r>
              <w:t>Предельная стоимость определена расчетным методом. Стоимость договора рассчитана исходя из МРОТ, утвержденного Федеральным законом с 1 января 2021 года и  двух дней работы</w:t>
            </w:r>
          </w:p>
        </w:tc>
      </w:tr>
    </w:tbl>
    <w:p w:rsidR="005656E8" w:rsidRDefault="005656E8" w:rsidP="005656E8">
      <w:pPr>
        <w:spacing w:line="240" w:lineRule="exact"/>
        <w:rPr>
          <w:sz w:val="28"/>
          <w:szCs w:val="28"/>
        </w:rPr>
      </w:pPr>
    </w:p>
    <w:p w:rsidR="00A27BB5" w:rsidRDefault="00A27BB5"/>
    <w:sectPr w:rsidR="00A27BB5" w:rsidSect="005656E8">
      <w:pgSz w:w="16838" w:h="11906" w:orient="landscape"/>
      <w:pgMar w:top="567" w:right="53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E8"/>
    <w:rsid w:val="00313445"/>
    <w:rsid w:val="005656E8"/>
    <w:rsid w:val="00A27BB5"/>
    <w:rsid w:val="00C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40B"/>
  <w15:docId w15:val="{10AD5C44-B83F-41D7-A290-AE3740D5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D46C-937C-4B33-8362-96D694E2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2021-07-13T09:00:00Z</cp:lastPrinted>
  <dcterms:created xsi:type="dcterms:W3CDTF">2021-07-06T03:11:00Z</dcterms:created>
  <dcterms:modified xsi:type="dcterms:W3CDTF">2021-07-13T09:00:00Z</dcterms:modified>
</cp:coreProperties>
</file>