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A87365" w:rsidP="00822A54">
      <w:pPr>
        <w:jc w:val="right"/>
        <w:rPr>
          <w:rFonts w:ascii="Arial" w:hAnsi="Arial" w:cs="Arial"/>
          <w:b/>
          <w:sz w:val="20"/>
          <w:szCs w:val="20"/>
        </w:rPr>
      </w:pPr>
      <w:r>
        <w:rPr>
          <w:rFonts w:ascii="Arial" w:hAnsi="Arial" w:cs="Arial"/>
          <w:b/>
          <w:sz w:val="20"/>
          <w:szCs w:val="20"/>
        </w:rPr>
        <w:t>30 июля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FD750C">
        <w:rPr>
          <w:rFonts w:ascii="Arial" w:hAnsi="Arial" w:cs="Arial"/>
          <w:b/>
          <w:sz w:val="20"/>
          <w:szCs w:val="20"/>
        </w:rPr>
        <w:t>1</w:t>
      </w:r>
      <w:r w:rsidR="00A87365">
        <w:rPr>
          <w:rFonts w:ascii="Arial" w:hAnsi="Arial" w:cs="Arial"/>
          <w:b/>
          <w:sz w:val="20"/>
          <w:szCs w:val="20"/>
        </w:rPr>
        <w:t>8</w:t>
      </w:r>
      <w:r w:rsidR="00093BD8">
        <w:rPr>
          <w:rFonts w:ascii="Arial" w:hAnsi="Arial" w:cs="Arial"/>
          <w:b/>
          <w:sz w:val="20"/>
          <w:szCs w:val="20"/>
        </w:rPr>
        <w:t xml:space="preserve"> (</w:t>
      </w:r>
      <w:r w:rsidR="00FD750C">
        <w:rPr>
          <w:rFonts w:ascii="Arial" w:hAnsi="Arial" w:cs="Arial"/>
          <w:b/>
          <w:sz w:val="20"/>
          <w:szCs w:val="20"/>
        </w:rPr>
        <w:t>4</w:t>
      </w:r>
      <w:r w:rsidR="00A87365">
        <w:rPr>
          <w:rFonts w:ascii="Arial" w:hAnsi="Arial" w:cs="Arial"/>
          <w:b/>
          <w:sz w:val="20"/>
          <w:szCs w:val="20"/>
        </w:rPr>
        <w:t>9</w:t>
      </w:r>
      <w:r w:rsidR="0088149C">
        <w:rPr>
          <w:rFonts w:ascii="Arial" w:hAnsi="Arial" w:cs="Arial"/>
          <w:b/>
          <w:sz w:val="20"/>
          <w:szCs w:val="20"/>
        </w:rPr>
        <w:t>)</w:t>
      </w:r>
    </w:p>
    <w:p w:rsidR="0088149C" w:rsidRDefault="00FC6079" w:rsidP="00822A54">
      <w:pPr>
        <w:jc w:val="center"/>
        <w:rPr>
          <w:b/>
          <w:i/>
          <w:sz w:val="44"/>
          <w:szCs w:val="44"/>
        </w:rPr>
      </w:pPr>
      <w:r w:rsidRPr="00FC6079">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4001"/>
        <w:gridCol w:w="425"/>
      </w:tblGrid>
      <w:tr w:rsidR="00043158" w:rsidRPr="0080190C" w:rsidTr="009E5961">
        <w:tc>
          <w:tcPr>
            <w:tcW w:w="394" w:type="dxa"/>
          </w:tcPr>
          <w:p w:rsidR="00043158" w:rsidRPr="009E5961" w:rsidRDefault="009E5961" w:rsidP="009E5961">
            <w:pPr>
              <w:spacing w:line="200" w:lineRule="exact"/>
              <w:rPr>
                <w:rFonts w:ascii="Arial" w:hAnsi="Arial" w:cs="Arial"/>
                <w:sz w:val="14"/>
                <w:szCs w:val="14"/>
              </w:rPr>
            </w:pPr>
            <w:r w:rsidRPr="009E5961">
              <w:rPr>
                <w:rFonts w:ascii="Arial" w:hAnsi="Arial" w:cs="Arial"/>
                <w:sz w:val="14"/>
                <w:szCs w:val="14"/>
              </w:rPr>
              <w:lastRenderedPageBreak/>
              <w:t>1</w:t>
            </w:r>
          </w:p>
        </w:tc>
        <w:tc>
          <w:tcPr>
            <w:tcW w:w="4001" w:type="dxa"/>
          </w:tcPr>
          <w:p w:rsidR="00043158" w:rsidRPr="009E5961" w:rsidRDefault="00043158" w:rsidP="009E5961">
            <w:pPr>
              <w:widowControl w:val="0"/>
              <w:tabs>
                <w:tab w:val="left" w:pos="709"/>
                <w:tab w:val="left" w:pos="8222"/>
                <w:tab w:val="left" w:pos="8364"/>
              </w:tabs>
              <w:spacing w:line="200" w:lineRule="exact"/>
              <w:jc w:val="both"/>
              <w:outlineLvl w:val="0"/>
              <w:rPr>
                <w:rFonts w:ascii="Arial" w:hAnsi="Arial" w:cs="Arial"/>
                <w:sz w:val="14"/>
                <w:szCs w:val="14"/>
              </w:rPr>
            </w:pPr>
            <w:r w:rsidRPr="009E5961">
              <w:rPr>
                <w:rFonts w:ascii="Arial" w:hAnsi="Arial" w:cs="Arial"/>
                <w:sz w:val="14"/>
                <w:szCs w:val="14"/>
              </w:rPr>
              <w:t>ИТОГИ СОЦИАЛЬНО-ЭКОНОМИЧЕСКОГО РАЗВИТИЯ БЛАГОДАРНЕНСКОГО ГОРОДСКОГО ОКРУГА СТАВРОПОЛЬСКОГО КРАЯ ЗА ПЕРВОЕ ПОЛУГОДИЕ 2019 ГОДА И ПЕРСПЕКТИВЫ РАЗВИТИЯ</w:t>
            </w:r>
          </w:p>
        </w:tc>
        <w:tc>
          <w:tcPr>
            <w:tcW w:w="425" w:type="dxa"/>
          </w:tcPr>
          <w:p w:rsidR="00043158" w:rsidRPr="009E5961" w:rsidRDefault="00043158" w:rsidP="009E5961">
            <w:pPr>
              <w:spacing w:line="200" w:lineRule="exact"/>
              <w:rPr>
                <w:rFonts w:ascii="Arial" w:hAnsi="Arial" w:cs="Arial"/>
                <w:sz w:val="14"/>
                <w:szCs w:val="14"/>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5D48EB" w:rsidRDefault="005D48EB" w:rsidP="00A6637D">
      <w:pPr>
        <w:tabs>
          <w:tab w:val="left" w:pos="7230"/>
        </w:tabs>
        <w:jc w:val="center"/>
        <w:rPr>
          <w:rFonts w:ascii="Arial" w:hAnsi="Arial" w:cs="Arial"/>
          <w:b/>
          <w:sz w:val="16"/>
          <w:szCs w:val="16"/>
        </w:rPr>
      </w:pPr>
    </w:p>
    <w:p w:rsidR="005D48EB" w:rsidRDefault="005D48EB" w:rsidP="00A6637D">
      <w:pPr>
        <w:tabs>
          <w:tab w:val="left" w:pos="7230"/>
        </w:tabs>
        <w:jc w:val="center"/>
        <w:rPr>
          <w:rFonts w:ascii="Arial" w:hAnsi="Arial" w:cs="Arial"/>
          <w:b/>
          <w:sz w:val="16"/>
          <w:szCs w:val="16"/>
        </w:rPr>
      </w:pPr>
    </w:p>
    <w:p w:rsidR="009E5961" w:rsidRDefault="009E5961" w:rsidP="00A6637D">
      <w:pPr>
        <w:tabs>
          <w:tab w:val="left" w:pos="7230"/>
        </w:tabs>
        <w:jc w:val="center"/>
        <w:rPr>
          <w:rFonts w:ascii="Arial" w:hAnsi="Arial" w:cs="Arial"/>
          <w:b/>
          <w:sz w:val="16"/>
          <w:szCs w:val="16"/>
        </w:rPr>
      </w:pPr>
    </w:p>
    <w:p w:rsidR="002D59CF" w:rsidRPr="00CA7335" w:rsidRDefault="002D59CF" w:rsidP="002D59CF">
      <w:pPr>
        <w:spacing w:line="240" w:lineRule="exact"/>
        <w:jc w:val="center"/>
        <w:rPr>
          <w:rFonts w:ascii="Arial" w:hAnsi="Arial" w:cs="Arial"/>
          <w:b/>
          <w:sz w:val="22"/>
          <w:szCs w:val="22"/>
        </w:rPr>
      </w:pPr>
      <w:r w:rsidRPr="00CA7335">
        <w:rPr>
          <w:rFonts w:ascii="Arial" w:hAnsi="Arial" w:cs="Arial"/>
          <w:b/>
          <w:sz w:val="22"/>
          <w:szCs w:val="22"/>
        </w:rPr>
        <w:t>Итоги социально-экономического развития Благодарненского городского округа Ставропольского края за первое полугодие 2019 года</w:t>
      </w:r>
    </w:p>
    <w:p w:rsidR="002D59CF" w:rsidRPr="00CA7335" w:rsidRDefault="002D59CF" w:rsidP="002D59CF">
      <w:pPr>
        <w:spacing w:line="240" w:lineRule="exact"/>
        <w:jc w:val="center"/>
        <w:rPr>
          <w:rFonts w:ascii="Arial" w:hAnsi="Arial" w:cs="Arial"/>
          <w:b/>
          <w:sz w:val="22"/>
          <w:szCs w:val="22"/>
        </w:rPr>
      </w:pPr>
      <w:r w:rsidRPr="00CA7335">
        <w:rPr>
          <w:rFonts w:ascii="Arial" w:hAnsi="Arial" w:cs="Arial"/>
          <w:b/>
          <w:sz w:val="22"/>
          <w:szCs w:val="22"/>
        </w:rPr>
        <w:t>и перспективы развития</w:t>
      </w:r>
    </w:p>
    <w:p w:rsidR="002D59CF" w:rsidRDefault="002D59CF" w:rsidP="002D59CF">
      <w:pPr>
        <w:jc w:val="center"/>
        <w:rPr>
          <w:rFonts w:ascii="Arial" w:hAnsi="Arial" w:cs="Arial"/>
          <w:b/>
          <w:sz w:val="16"/>
          <w:szCs w:val="16"/>
        </w:rPr>
      </w:pPr>
    </w:p>
    <w:p w:rsidR="009E5961" w:rsidRDefault="009E5961" w:rsidP="002D59CF">
      <w:pPr>
        <w:jc w:val="center"/>
        <w:rPr>
          <w:rFonts w:ascii="Arial" w:hAnsi="Arial" w:cs="Arial"/>
          <w:b/>
          <w:sz w:val="16"/>
          <w:szCs w:val="16"/>
        </w:rPr>
      </w:pPr>
    </w:p>
    <w:p w:rsidR="009E5961" w:rsidRPr="002D59CF" w:rsidRDefault="009E5961" w:rsidP="002D59CF">
      <w:pPr>
        <w:jc w:val="center"/>
        <w:rPr>
          <w:rFonts w:ascii="Arial" w:hAnsi="Arial" w:cs="Arial"/>
          <w:b/>
          <w:sz w:val="16"/>
          <w:szCs w:val="16"/>
        </w:rPr>
      </w:pPr>
    </w:p>
    <w:p w:rsidR="002D59CF" w:rsidRPr="009E5961" w:rsidRDefault="002D59CF" w:rsidP="002D59CF">
      <w:pPr>
        <w:ind w:firstLine="142"/>
        <w:jc w:val="both"/>
        <w:rPr>
          <w:rFonts w:ascii="Arial" w:hAnsi="Arial" w:cs="Arial"/>
          <w:b/>
          <w:sz w:val="18"/>
          <w:szCs w:val="18"/>
        </w:rPr>
      </w:pPr>
      <w:r w:rsidRPr="009E5961">
        <w:rPr>
          <w:rFonts w:ascii="Arial" w:hAnsi="Arial" w:cs="Arial"/>
          <w:b/>
          <w:sz w:val="18"/>
          <w:szCs w:val="18"/>
        </w:rPr>
        <w:t xml:space="preserve">Главный аспект расходов бюджета - социально-культурная сфера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Основное назначение расходов бюджета — обеспечить выполнение органами государственной власти и местного самоуправления возложенных на них функций и задач. </w:t>
      </w:r>
      <w:r w:rsidRPr="009E5961">
        <w:rPr>
          <w:rFonts w:ascii="Arial" w:hAnsi="Arial" w:cs="Arial"/>
          <w:color w:val="333333"/>
          <w:sz w:val="18"/>
          <w:szCs w:val="18"/>
          <w:shd w:val="clear" w:color="auto" w:fill="FFFFFF"/>
        </w:rPr>
        <w:t xml:space="preserve">Направления расходования средств бюджета Благодарненского городского округа Ставропольского края (местного бюджета) определены решением Совета депутатов Благодарненского городского округа Ставропольского края </w:t>
      </w:r>
      <w:r w:rsidRPr="009E5961">
        <w:rPr>
          <w:rFonts w:ascii="Arial" w:hAnsi="Arial" w:cs="Arial"/>
          <w:sz w:val="18"/>
          <w:szCs w:val="18"/>
        </w:rPr>
        <w:t xml:space="preserve">от 25 декабря 2018 года №186 «О бюджете Благодарненского городского округа Ставропольского края на 2019 год и плановый период 2020 и 2021 годов».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Бюджет городского округа в значительной степени дотационный, помимо дотаций из бюджета Ставропольского края выделяются средства на решение вопросов местного значения городского округа. Так в 2019 году выделены средства на социальные выплаты гражданам, проживающим на территории округа, объем средств краевого бюджета на эти цели составляет 394,9 млн. рублей. Расходы на поддержку образовательных учреждений, включая замену окон, ремонт кровель, благоустройство школьных дворов за счет бюджета края составляют 337,2 млн. рублей. За счет средств субвенций из бюджета Ставропольского края осуществляется поддержка сельхозтоваропроизводителей нашего округа, объем финансовой помощи на эти цели составляет в текущем году 17,5 млн. рублей. За счет государственной поддержки отрасли культуры из бюджета края в сумме 4,8 млн. рублей в 2019 году в нашем округе приобретается специализированный транспорт для обслуживания населения, в том числе, проживающего в сельской местности. За счет средств, поступивших в местный бюджет из бюджета края автопарк комбината благоустройства пополнился в </w:t>
      </w:r>
      <w:r w:rsidRPr="009E5961">
        <w:rPr>
          <w:rFonts w:ascii="Arial" w:hAnsi="Arial" w:cs="Arial"/>
          <w:sz w:val="18"/>
          <w:szCs w:val="18"/>
        </w:rPr>
        <w:lastRenderedPageBreak/>
        <w:t>текущем году 3 единицами коммунальной техники: экскаватор и 2 вакуумно- подметальные машины стоимостью 17,3 млн. рублей. Финансовая помощь из бюджета края на ремонт дорог в 2019 году составила 82,3 млн. рублей. За счет средств, выделенных из краевого бюджета в размере 4,3 млн. рублей по Губернаторской Программе поддержки местных инициатив в нашем городском округе ремонтируются шесть объектов культуры и один объект благоустройства.</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В структуре расходов местного бюджета приоритетными являются расходы на социально – культурную сферу. Удельный вес расходов на эти цели в бюджете составил 70,8 процентов, или 1 207,0 млн. рублей. Причем, приоритетными являются расходы по отрасли «Образование» - 714,2 млн. рублей или 41,9 процентов общего объема расходов. По предложению Главы Благодарненского городского округа А.И. Тенькова, в местном бюджете на 2019 год появились новые направления расходов. Так впервые за счет собственных средств местного бюджета, предусмотрены расходы на ремонт дворовых территорий детских садов (сверх объемов, определенных краевой программой) в объеме 2,0 млн. рублей. Выделены средства на приобретение комплектов мебели для первоклассников во все школы городского округа общей стоимостью 1,2 млн. рублей.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За истекший период 2019 года в утвержденный бюджет несколько раз внесены изменения. Изменения доходной части бюджета, в основном, обусловлены корректировками объемов финансовой помощи из краевого бюджета.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На увеличение расходов направлены средства дополнительно ожидаемые из бюджета края, а также собственные средства местного бюджета от налогов и неналоговых доходов, поступивших в местный бюджет сверх запланированного уровня в 2018 году и средства экономии по расходам учреждений в прошлом году.</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Дополнительный объем финансовой помощи из краевого бюджета выделен на капитальный ремонт фонтана и благоустройство прилегающей к нему территории в размере 13,8 млн. рублей, на капитальный ремонт центра культуры и досуга в г. Благодарном 14,4 млн. рублей, на реализацию программы «Формирование современной городской среды на 2018-2022 годы» - 53,4 млн. рублей, на предоставление молодым семьям, нуждающимся в улучшении жилищных условий социальных выплат на приобретение (строительство) жилья – 14,9 млн. рублей, на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 0,4 млн. </w:t>
      </w:r>
      <w:r w:rsidRPr="009E5961">
        <w:rPr>
          <w:rFonts w:ascii="Arial" w:hAnsi="Arial" w:cs="Arial"/>
          <w:sz w:val="18"/>
          <w:szCs w:val="18"/>
        </w:rPr>
        <w:lastRenderedPageBreak/>
        <w:t>рублей, на обеспечение развития и укрепления материально-технической базы дома культуры в с. Шишкино - 0,7 млн. рублей, на ежегодную денежную выплату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 16,9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Местный бюджет в значительной степени дотационный, поэтому привлечение средств из краевого бюджета на условиях софинансирования является одним из основных направлений работы администрации </w:t>
      </w:r>
      <w:r w:rsidRPr="009E5961">
        <w:rPr>
          <w:rFonts w:ascii="Arial" w:hAnsi="Arial" w:cs="Arial"/>
          <w:sz w:val="18"/>
          <w:szCs w:val="18"/>
          <w:shd w:val="clear" w:color="auto" w:fill="FFFFFF"/>
        </w:rPr>
        <w:t>Благодарненского городского округа Ставропольского края</w:t>
      </w:r>
      <w:r w:rsidRPr="009E5961">
        <w:rPr>
          <w:rFonts w:ascii="Arial" w:hAnsi="Arial" w:cs="Arial"/>
          <w:sz w:val="18"/>
          <w:szCs w:val="18"/>
        </w:rPr>
        <w:t>. Дополнительные средства из местного бюджета, в первую очередь, направлены на расходы, обеспечивающие выполнение условий получения дополнительной финансовой помощи, общая сумма средств для софинансирования составила более 5,4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За счет собственных средств расходы местного бюджета увеличены более чем на 62,0 млн. рублей. Так, за счет средств местного бюджета увеличены: дорожный фонд городского округа на 6,0 млн. рублей, расходы на освещение в сумме 3,0 млн. рублей, расходы на противопожарные мероприятия учреждений культуры и образования 6,6 млн. рублей. По предложению Главы Благодарненского городского округа А.И. Тенькова на ремонт и устройство тротуаров в сельских населенных пунктах округа направлено 6,5 млн. рублей, на содержание школьных музеев направлено 160,0 тыс. рублей, на приобретение игрового и спортивного инвентаря для пришкольных лагерей (подарочные сертификаты вручены директорам школ на праздничных мероприятиях, посвященных последнему звонку) направлено 85,0 тыс. рублей, на приобретение строительных материалов для косметического ремонта школ к новому учебному году выделено 850,0 тыс. рублей, увеличены расходы на комплектование книжных фондов библиотек в размере 300,0 тыс. рублей. В 2019 году за счет дополнительного направления средств в объеме более 10,7 млн. рублей планируется провести ремонт зданий муниципальных учреждений культуры, образования. Для создания центров цифрового и гуманитарного профилей в 3 школах округа на ремонт и оснащение кабинетов направлены более 2,5 млн. рублей. На разработку проектно-сметной документации для СОШ №9 выделено 4,8 млн. рублей. В 2019 году увеличены расходы местного бюджета на проведение мероприятий в области культуры – 2,3 млн. рублей. Предварительные расходы для строительства бассейна в г. Благодарный из местного бюджета составят 1,9 млн. рублей. Увеличены ассигнования и по другим направлениям расходов бюджета. </w:t>
      </w:r>
    </w:p>
    <w:p w:rsidR="002D59CF" w:rsidRPr="009E5961" w:rsidRDefault="002D59CF" w:rsidP="002D59CF">
      <w:pPr>
        <w:ind w:firstLine="142"/>
        <w:jc w:val="both"/>
        <w:rPr>
          <w:rFonts w:ascii="Arial" w:hAnsi="Arial" w:cs="Arial"/>
          <w:sz w:val="18"/>
          <w:szCs w:val="18"/>
        </w:rPr>
      </w:pPr>
    </w:p>
    <w:p w:rsidR="002D59CF" w:rsidRPr="009E5961" w:rsidRDefault="002D59CF" w:rsidP="002D59CF">
      <w:pPr>
        <w:ind w:firstLine="142"/>
        <w:jc w:val="both"/>
        <w:rPr>
          <w:rFonts w:ascii="Arial" w:hAnsi="Arial" w:cs="Arial"/>
          <w:b/>
          <w:sz w:val="18"/>
          <w:szCs w:val="18"/>
        </w:rPr>
      </w:pPr>
      <w:r w:rsidRPr="009E5961">
        <w:rPr>
          <w:rFonts w:ascii="Arial" w:hAnsi="Arial" w:cs="Arial"/>
          <w:b/>
          <w:sz w:val="18"/>
          <w:szCs w:val="18"/>
        </w:rPr>
        <w:t xml:space="preserve">Проекты, основанные на местных инициативах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В 2014 году благодаря поддержке Губернатора Ставропольского края Владимира Владимировича Владимирова, на Ставрополье стартовал проект, основанный на местных инициативах. Программа поддержки местных инициатив Ставропольского края призвана реализовать следующие цели:</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вовлечение населения в процессы местного самоуправления;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lastRenderedPageBreak/>
        <w:t>содействие муниципальным образованиям Ставропольского края в реализации наиболее социально значимых программ;</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повышение уровня доверия населения к власти за счет совместного участия в выявлении и согласовании приоритетов развития поселений, реализации программ.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С 2017 года программа поддержки местных инициатив по краю выросла в финансовом плане более, чем в два раза. Если первоначально общий объём финансирования проектов составлял 292 миллиона рублей, то уже в 2019 году он вырос до 693,7 миллиона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Вместе с тем увеличилось и число территорий благоустройства: со 125 проектов в 2017 году до 222.</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За 5 лет в Ставропольском крае реализовано 590 проектов, 3,4 млн. человек получили пользу от программы, 22, 5 тысяч человек приняли участие безвозмездным трудом, 42,4 млн. рублей - нефинансовый вклад товарами и услугами от индивидуальных предпринимателей и юридических лиц, 1372,3 млн. рублей - общий объем финансирования проекта, из которых 973,6 млн. рублей - средства краевого бюджета, 239 млн. рублей – средства муниципальных бюджетов, 114, 7 млн. рублей - средства индивидуальных предпринимателей и организаций.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Более 693 миллионов рублей выделено на реализацию проектов в 2019 году. Хотя большую часть всё ещё составляют деньги края, значительно увеличилась доля бизнеса и местного бюджета. На брифинге по итогам 2018 года заместитель председателя правительства Ставропольского края Лариса Калинченко рассказала, что в 2019 году власти выделено 401 миллион рублей, при этом ещё 192 миллиона вложат муниципалитеты и бизнес.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В 2019 году принимают участие в реализации проекта от Благодарненского городского округа Ставропольского края села Алексеевское (замена окон и дверей в Доме культуры), Александрия (ремонт танцевального и методического кабинетов в Доме культуры), Бурлацкое (ремонт помещений 1 этажа и замена кровли Дома культуры), Сотниковское (ремонт помещений 1 этажа Дома культуры и библиотеки), Спасское (ремонт зрительного зала Дома культуры), Мирное (обустройство стадиона). На реализацию проектов Благодарненского городского округа Ставропольского края направлено  9,5 млн. рублей, из них краевой бюджет - 4,3 млн. рублей, местный бюджет - 3,5 млн. рублей, средства индивидуальных предпринимателей и населения - 1,7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В числе первых по окончанию ремонтных работ в 2019 году стал Дом культуры села Александрия. К 1 июня ремонтные работы в танцевальном классе  и методическом кабинете завершены. Использованы средства в сумме 483,5 тысяч рублей, в том числе краевой бюджет – 208,3 тысячи рублей, бюджет Благодарненского городского округа Ставропольского края - 180,2 тысячи рублей, средства индивидуальных предпринимателей и населения Благодарненского городского округа Ставропольского края – 95 тысяч рублей. Нельзя не отметить, что проект реализован благодаря жителям села Александрия и предпринимателям, которые внесли свой вклад, кто-то личным трудом, кто-то денежными средствами. Неоценимый вклад в проведении ремонта оказали Бзиков Роман Владимирович,  Литвинов Сергей Алексеевич, Кодинцев Александр Николаевич, Затонская Галина Викторовна, Измайлова Наталья </w:t>
      </w:r>
      <w:r w:rsidRPr="009E5961">
        <w:rPr>
          <w:rFonts w:ascii="Arial" w:hAnsi="Arial" w:cs="Arial"/>
          <w:sz w:val="18"/>
          <w:szCs w:val="18"/>
        </w:rPr>
        <w:lastRenderedPageBreak/>
        <w:t>Юрьевна, Балабанова Галина Ивановна, Сериков Евгений Алексеевич, Минников Валерий Иванович,  Кучменко Лидия Дмитриевна,  Щеголькова Надежда Николаевна, Ишоева Анжелика Борисовна, Сердюков Сергей Викторович, Сычева Ольга Васильевна, Балобанов Юрий Николаевич,  Абозян Гувас Альберович, Магомедов Магомед Курбанович, Бузова Анна Михайловна, Сотникова Надежда Алексеевна, Чертов Георгий Иванович,  Донцов Григорий Федорович, Шаповалов Роман Васильевич.</w:t>
      </w:r>
    </w:p>
    <w:p w:rsidR="002D59CF" w:rsidRPr="009E5961" w:rsidRDefault="002D59CF" w:rsidP="002D59CF">
      <w:pPr>
        <w:ind w:firstLine="142"/>
        <w:jc w:val="both"/>
        <w:rPr>
          <w:rFonts w:ascii="Arial" w:hAnsi="Arial" w:cs="Arial"/>
          <w:sz w:val="18"/>
          <w:szCs w:val="18"/>
        </w:rPr>
      </w:pPr>
    </w:p>
    <w:p w:rsidR="002D59CF" w:rsidRPr="009E5961" w:rsidRDefault="002D59CF" w:rsidP="002D59CF">
      <w:pPr>
        <w:ind w:firstLine="142"/>
        <w:jc w:val="both"/>
        <w:rPr>
          <w:rFonts w:ascii="Arial" w:eastAsia="Calibri" w:hAnsi="Arial" w:cs="Arial"/>
          <w:b/>
          <w:sz w:val="18"/>
          <w:szCs w:val="18"/>
        </w:rPr>
      </w:pPr>
      <w:r w:rsidRPr="009E5961">
        <w:rPr>
          <w:rFonts w:ascii="Arial" w:eastAsia="Calibri" w:hAnsi="Arial" w:cs="Arial"/>
          <w:b/>
          <w:sz w:val="18"/>
          <w:szCs w:val="18"/>
        </w:rPr>
        <w:t xml:space="preserve">Социально – экономическое развитие </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 xml:space="preserve">Социально-экономическое  развитие  Благодарненского городского округа за истекший период 2019 года характеризуется динамичным развитием промышленного производства, сельского хозяйства, ростом заработной платы. Главная задача, которая стояла перед органами местного самоуправления городского округа </w:t>
      </w:r>
      <w:r w:rsidRPr="009E5961">
        <w:rPr>
          <w:rFonts w:ascii="Arial" w:hAnsi="Arial" w:cs="Arial"/>
          <w:sz w:val="18"/>
          <w:szCs w:val="18"/>
        </w:rPr>
        <w:t>-</w:t>
      </w:r>
      <w:r w:rsidRPr="009E5961">
        <w:rPr>
          <w:rFonts w:ascii="Arial" w:eastAsia="Calibri" w:hAnsi="Arial" w:cs="Arial"/>
          <w:sz w:val="18"/>
          <w:szCs w:val="18"/>
        </w:rPr>
        <w:t xml:space="preserve"> стабильное улучшение качества и условий жизни наших граждан, создание благоприятной среды проживания.</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По основным показателям социально - экономического развития удалось добиться положительных результатов: увеличились объёмы производства, возросла заработная плата.</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Уже в этом году отгружено товаров собственного  производства, выполнено работ и услуг собственными силами по крупным и средним организациям всех отраслей экономики в сумме 6,5 млрд. рублей, темп роста к аналогичному периоду прошлого года составил 108,8 процентов.</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 xml:space="preserve">Промышленным комплексом городского округа отгружено продукции (товаров, работ, услуг) собственного производства в объеме 5,9 млрд. рублей, рост – 112,8 процентов. </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 xml:space="preserve">Основная доля в общем обороте промышленного комплекса традиционно приходится на обрабатывающее производство (98,0 процентов). Объём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пять месяцев составил 5,7 млрд. рублей, что на 13,7 процентов больше прошлогоднего. </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Предприятиями жилищно-коммунального хозяйства выполнено работ и услуг собственными силами  на сумму 131,3 млн. рублей, темп роста составил 100,4 процента.</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Сальдированный финансовый результат деятельности крупных и средних предприятий на 1 мая составил 27,7 млн. рублей прибыли, темп роста к аналогичному периоду 2018 года составил 30 процентов.</w:t>
      </w:r>
      <w:r w:rsidRPr="009E5961">
        <w:rPr>
          <w:rFonts w:ascii="Arial" w:eastAsia="Calibri" w:hAnsi="Arial" w:cs="Arial"/>
          <w:sz w:val="18"/>
          <w:szCs w:val="18"/>
        </w:rPr>
        <w:tab/>
        <w:t>Прибыль в сумме 60,4 млн. рублей получили 60,0 процентов предприятий, убыток в размере 32,7 млн. рублей получен – 40,0 процентов предприятий.</w:t>
      </w:r>
      <w:r w:rsidRPr="009E5961">
        <w:rPr>
          <w:rFonts w:ascii="Arial" w:eastAsia="Calibri" w:hAnsi="Arial" w:cs="Arial"/>
          <w:sz w:val="18"/>
          <w:szCs w:val="18"/>
        </w:rPr>
        <w:tab/>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Дебиторская задолженность составила 339,3 млн. рублей, кредиторская задолженность составила 322,4 млн. рублей.</w:t>
      </w:r>
    </w:p>
    <w:p w:rsidR="002D59CF" w:rsidRPr="009E5961" w:rsidRDefault="002D59CF" w:rsidP="002D59CF">
      <w:pPr>
        <w:tabs>
          <w:tab w:val="left" w:pos="0"/>
          <w:tab w:val="left" w:pos="720"/>
          <w:tab w:val="left" w:pos="900"/>
        </w:tabs>
        <w:ind w:firstLine="142"/>
        <w:jc w:val="both"/>
        <w:rPr>
          <w:rFonts w:ascii="Arial" w:eastAsia="Calibri" w:hAnsi="Arial" w:cs="Arial"/>
          <w:sz w:val="18"/>
          <w:szCs w:val="18"/>
        </w:rPr>
      </w:pPr>
      <w:r w:rsidRPr="009E5961">
        <w:rPr>
          <w:rFonts w:ascii="Arial" w:eastAsia="Calibri" w:hAnsi="Arial" w:cs="Arial"/>
          <w:sz w:val="18"/>
          <w:szCs w:val="18"/>
        </w:rPr>
        <w:t xml:space="preserve">Оборот по сельскохозяйственным организациям за первое полугодие 2019 года составил 2737,2 млн. рублей. </w:t>
      </w:r>
    </w:p>
    <w:p w:rsidR="002D59CF" w:rsidRPr="009E5961" w:rsidRDefault="002D59CF" w:rsidP="002D59CF">
      <w:pPr>
        <w:tabs>
          <w:tab w:val="left" w:pos="709"/>
        </w:tabs>
        <w:ind w:firstLine="142"/>
        <w:jc w:val="both"/>
        <w:rPr>
          <w:rFonts w:ascii="Arial" w:hAnsi="Arial" w:cs="Arial"/>
          <w:sz w:val="18"/>
          <w:szCs w:val="18"/>
        </w:rPr>
      </w:pPr>
      <w:r w:rsidRPr="009E5961">
        <w:rPr>
          <w:rFonts w:ascii="Arial" w:hAnsi="Arial" w:cs="Arial"/>
          <w:sz w:val="18"/>
          <w:szCs w:val="18"/>
        </w:rPr>
        <w:t>На 11 июля валовой сбор зерновых и зернобобовых культур составил 293,6 тыс. тонн  при урожайности 32,9 центнеров с гектара.</w:t>
      </w:r>
    </w:p>
    <w:p w:rsidR="002D59CF" w:rsidRPr="009E5961" w:rsidRDefault="002D59CF" w:rsidP="002D59CF">
      <w:pPr>
        <w:pStyle w:val="afb"/>
        <w:ind w:firstLine="142"/>
        <w:jc w:val="both"/>
        <w:rPr>
          <w:rFonts w:ascii="Arial" w:hAnsi="Arial" w:cs="Arial"/>
          <w:sz w:val="18"/>
          <w:szCs w:val="18"/>
        </w:rPr>
      </w:pPr>
      <w:r w:rsidRPr="009E5961">
        <w:rPr>
          <w:rFonts w:ascii="Arial" w:hAnsi="Arial" w:cs="Arial"/>
          <w:sz w:val="18"/>
          <w:szCs w:val="18"/>
        </w:rPr>
        <w:t xml:space="preserve">Чуть больше года работает птицекомплекс «Альянс» в пос. Ставропольский, которым за  пять месяцев произведено 32,9 млн. штук яиц. </w:t>
      </w:r>
    </w:p>
    <w:p w:rsidR="002D59CF" w:rsidRPr="009E5961" w:rsidRDefault="002D59CF" w:rsidP="002D59CF">
      <w:pPr>
        <w:pStyle w:val="afb"/>
        <w:shd w:val="clear" w:color="auto" w:fill="FFFFFF"/>
        <w:ind w:firstLine="142"/>
        <w:jc w:val="both"/>
        <w:rPr>
          <w:rFonts w:ascii="Arial" w:hAnsi="Arial" w:cs="Arial"/>
          <w:sz w:val="18"/>
          <w:szCs w:val="18"/>
        </w:rPr>
      </w:pPr>
      <w:r w:rsidRPr="009E5961">
        <w:rPr>
          <w:rFonts w:ascii="Arial" w:hAnsi="Arial" w:cs="Arial"/>
          <w:sz w:val="18"/>
          <w:szCs w:val="18"/>
        </w:rPr>
        <w:lastRenderedPageBreak/>
        <w:t xml:space="preserve">За первое полугодие 2019 года произведено 7,9 тыс. тонн молока. Производство мяса всех видов на убой составило 46,8 тыс. тонн, что составляет 118,5 процентов к аналогичному периоду 2018 года. Основной объем приходится на мясо птицы - 46,7 тыс. тонн мяса птицы. </w:t>
      </w:r>
    </w:p>
    <w:p w:rsidR="002D59CF" w:rsidRPr="009E5961" w:rsidRDefault="002D59CF" w:rsidP="002D59CF">
      <w:pPr>
        <w:pStyle w:val="afb"/>
        <w:ind w:firstLine="142"/>
        <w:jc w:val="both"/>
        <w:rPr>
          <w:rFonts w:ascii="Arial" w:hAnsi="Arial" w:cs="Arial"/>
          <w:sz w:val="18"/>
          <w:szCs w:val="18"/>
        </w:rPr>
      </w:pPr>
      <w:r w:rsidRPr="009E5961">
        <w:rPr>
          <w:rFonts w:ascii="Arial" w:hAnsi="Arial" w:cs="Arial"/>
          <w:sz w:val="18"/>
          <w:szCs w:val="18"/>
        </w:rPr>
        <w:t>В рамках государственной программы развития сельского хозяйства и регулирования рынков сельскохозяйственной продукции, сырья и продовольствия на 2013-2020 годы в 2019 году получен 1 сертификат на улучшение жилищных условий, сумма социальных выплат - 436,97 тыс. рублей.</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 xml:space="preserve">Стабильно растут на протяжении нескольких лет объемы торговых услуг населению округа, сохраняются  высокие темпы развития материально-технической базы, уровня насыщенности товарами и разнообразием услуг  потребительского рынка. </w:t>
      </w:r>
    </w:p>
    <w:p w:rsidR="002D59CF" w:rsidRPr="009E5961" w:rsidRDefault="002D59CF" w:rsidP="002D59CF">
      <w:pPr>
        <w:tabs>
          <w:tab w:val="left" w:pos="709"/>
          <w:tab w:val="left" w:pos="9612"/>
        </w:tabs>
        <w:ind w:firstLine="142"/>
        <w:jc w:val="both"/>
        <w:rPr>
          <w:rFonts w:ascii="Arial" w:eastAsia="Calibri" w:hAnsi="Arial" w:cs="Arial"/>
          <w:sz w:val="18"/>
          <w:szCs w:val="18"/>
        </w:rPr>
      </w:pPr>
      <w:r w:rsidRPr="009E5961">
        <w:rPr>
          <w:rFonts w:ascii="Arial" w:eastAsia="Calibri" w:hAnsi="Arial" w:cs="Arial"/>
          <w:sz w:val="18"/>
          <w:szCs w:val="18"/>
        </w:rPr>
        <w:t>На потребительском рынке округа отмечается устойчивый спрос на товары и услуги. За первое полугодие 2019 года оборот розничной торговли крупных и средних предприятий всех видов экономической деятельности увеличился на 9,7 процентов и составил 869,0 млн. рублей. Оборот общественного питания на 4,5 процентов, составил 44,8 млн. рублей.</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На сегодняшний день актуальна тема неформальной занятости, что касается, в первую очередь, субъектов малого бизнеса.</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В целях снижения неформальной занятости лиц, находящихся в трудоспособном возрасте, при администрации создана рабочая группа по организации мероприятий, направленных на снижение неформальной занятости, повышение собираемости страховых взносов в государственные внебюджетные фонды. Проведенная широкая разноплановая работа позволила официально оформить трудовые отношения с 1065 работниками, из них 158 индивидуальных предпринимателей.</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Объем инвестиций в основной капитал по организациям, не относящимся к субъектам малого предпринимательства, за первое полугодие составил 126,4 млн. руб., темп роста к 2018 году за аналогичный период  составил 68,2 процента.</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В округе введено в эксплуатацию 2,7 тыс. кв. м жилья, что выше в 4,1 раза.</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 xml:space="preserve">Наиболее острой остаётся демографическая ситуация в округе, как основы социально-экономического благополучия населения. </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 xml:space="preserve">За отчётный период в округе родилось 300 детей,  умерло  395 человек.  </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По состоянию на 01 мая 2019 года миграционная убыль составила 73 человека: прибыло 487 человек, выбыло 560 человек.</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На 1 июля 2019 года в государственное каз</w:t>
      </w:r>
      <w:r w:rsidRPr="009E5961">
        <w:rPr>
          <w:rFonts w:ascii="Arial" w:hAnsi="Arial" w:cs="Arial"/>
          <w:sz w:val="18"/>
          <w:szCs w:val="18"/>
        </w:rPr>
        <w:t>ё</w:t>
      </w:r>
      <w:r w:rsidRPr="009E5961">
        <w:rPr>
          <w:rFonts w:ascii="Arial" w:eastAsia="Calibri" w:hAnsi="Arial" w:cs="Arial"/>
          <w:sz w:val="18"/>
          <w:szCs w:val="18"/>
        </w:rPr>
        <w:t>нное учреждение «Центр занятости населения Благодарненского района» за содействием в поиске подходящей работы обратились 698 граждан, ищущих работу,  что на 47 человек больше, чем за первое полугодие 2018 года. Нашли работу при содействии службы занятости 444 обратившихся человека. Из числа обратившихся были признаны безработными 164 человека, что на 3 человека больше, чем за аналогичный период прошлого года. Снято с  регистрационного уч</w:t>
      </w:r>
      <w:r w:rsidRPr="009E5961">
        <w:rPr>
          <w:rFonts w:ascii="Arial" w:hAnsi="Arial" w:cs="Arial"/>
          <w:sz w:val="18"/>
          <w:szCs w:val="18"/>
        </w:rPr>
        <w:t>ё</w:t>
      </w:r>
      <w:r w:rsidRPr="009E5961">
        <w:rPr>
          <w:rFonts w:ascii="Arial" w:eastAsia="Calibri" w:hAnsi="Arial" w:cs="Arial"/>
          <w:sz w:val="18"/>
          <w:szCs w:val="18"/>
        </w:rPr>
        <w:t xml:space="preserve">та 152 безработного, из этого числа 67 -  в связи с трудоустройством, 19 безработных в  связи с направлением на профессиональное обучение. Уровень зарегистрированной безработицы остался на прежнем </w:t>
      </w:r>
      <w:r w:rsidRPr="009E5961">
        <w:rPr>
          <w:rFonts w:ascii="Arial" w:eastAsia="Calibri" w:hAnsi="Arial" w:cs="Arial"/>
          <w:sz w:val="18"/>
          <w:szCs w:val="18"/>
        </w:rPr>
        <w:lastRenderedPageBreak/>
        <w:t xml:space="preserve">уровне по сравнению с аналогичным периодом  и составил 0,6 процентов.  </w:t>
      </w:r>
    </w:p>
    <w:p w:rsidR="002D59CF" w:rsidRPr="009E5961" w:rsidRDefault="002D59CF" w:rsidP="002D59CF">
      <w:pPr>
        <w:ind w:firstLine="142"/>
        <w:jc w:val="both"/>
        <w:rPr>
          <w:rFonts w:ascii="Arial" w:eastAsia="Calibri" w:hAnsi="Arial" w:cs="Arial"/>
          <w:sz w:val="18"/>
          <w:szCs w:val="18"/>
        </w:rPr>
      </w:pPr>
      <w:r w:rsidRPr="009E5961">
        <w:rPr>
          <w:rFonts w:ascii="Arial" w:hAnsi="Arial" w:cs="Arial"/>
          <w:sz w:val="18"/>
          <w:szCs w:val="18"/>
        </w:rPr>
        <w:t>За отчё</w:t>
      </w:r>
      <w:r w:rsidRPr="009E5961">
        <w:rPr>
          <w:rFonts w:ascii="Arial" w:eastAsia="Calibri" w:hAnsi="Arial" w:cs="Arial"/>
          <w:sz w:val="18"/>
          <w:szCs w:val="18"/>
        </w:rPr>
        <w:t>тный период количество вакансий, заявленных работодателями,  составило 1408 единиц, что на 98 вакансии меньше, чем за первое полугодие 2018 года. Востребованные работодателями профессии: агроном, врач, бухгалтер, учитель,  подсобный рабочий, водитель автомобиля, медицинская сестра, электромонт</w:t>
      </w:r>
      <w:r w:rsidRPr="009E5961">
        <w:rPr>
          <w:rFonts w:ascii="Arial" w:hAnsi="Arial" w:cs="Arial"/>
          <w:sz w:val="18"/>
          <w:szCs w:val="18"/>
        </w:rPr>
        <w:t>ё</w:t>
      </w:r>
      <w:r w:rsidRPr="009E5961">
        <w:rPr>
          <w:rFonts w:ascii="Arial" w:eastAsia="Calibri" w:hAnsi="Arial" w:cs="Arial"/>
          <w:sz w:val="18"/>
          <w:szCs w:val="18"/>
        </w:rPr>
        <w:t>р, электрогазосварщик, официант, тракторист.</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 xml:space="preserve">Среднесписочная численность занятых на крупных и средних предприятиях округа на 01 мая составила 7705 человек, темп роста к аналогичному периоду прошлого года 99,8 процентов. </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 xml:space="preserve">Среднемесячная заработная плата работников крупных и средних предприятий за январь-апрель 2019 года составила 26153,1 рублей, рост составил 1667,9 рублей к аналогичному периоду прошлого года (106,8 процентов). </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Наибольший рост среднемесячной заработной платы в январе-апреле зафиксирован по следующим видам экономической деятельности:</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«Сельское хозяйство» 31265,6 рублей (рост 16,1 процент);</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«Торговля оптовая и розничная» 27727,0 рублей (рост 18,2 процента);</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«Деятельность финансовая и страховая» 45197,9 (рост 30,6 процентов);</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«Деятельность в области культуры, спорта» 23031,9 рублей (рост 19,0 процентов).</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По четыр</w:t>
      </w:r>
      <w:r w:rsidRPr="009E5961">
        <w:rPr>
          <w:rFonts w:ascii="Arial" w:hAnsi="Arial" w:cs="Arial"/>
          <w:sz w:val="18"/>
          <w:szCs w:val="18"/>
        </w:rPr>
        <w:t>ё</w:t>
      </w:r>
      <w:r w:rsidRPr="009E5961">
        <w:rPr>
          <w:rFonts w:ascii="Arial" w:eastAsia="Calibri" w:hAnsi="Arial" w:cs="Arial"/>
          <w:sz w:val="18"/>
          <w:szCs w:val="18"/>
        </w:rPr>
        <w:t xml:space="preserve">м целевым категориям работников социальной сферы округа средняя заработная плата за 1 квартал 2019 года составила: </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педагогических работников образовательных учреждений общего образования сложилась в сумме 23372,5 рублей, темп роста составил 98,7 процентов по сравнению с прошлогодним;</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педагогических работников учреждений дополнительного образования детей составила 25274,6 рублей, темп роста к уровню 2018 года - 106,1 процент;</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заработная плата педагогических работников дошкольных образовательных учреждений составила 22824,7 рублей, или 98,4 процента к уровню предыдущего года;</w:t>
      </w:r>
    </w:p>
    <w:p w:rsidR="002D59CF" w:rsidRPr="009E5961" w:rsidRDefault="002D59CF" w:rsidP="002D59CF">
      <w:pPr>
        <w:ind w:firstLine="142"/>
        <w:jc w:val="both"/>
        <w:rPr>
          <w:rFonts w:ascii="Arial" w:eastAsia="Calibri" w:hAnsi="Arial" w:cs="Arial"/>
          <w:sz w:val="18"/>
          <w:szCs w:val="18"/>
        </w:rPr>
      </w:pPr>
      <w:r w:rsidRPr="009E5961">
        <w:rPr>
          <w:rFonts w:ascii="Arial" w:eastAsia="Calibri" w:hAnsi="Arial" w:cs="Arial"/>
          <w:sz w:val="18"/>
          <w:szCs w:val="18"/>
        </w:rPr>
        <w:t>среднемесячная заработная плата работников учреждений культуры составила 24480,9 рублей, что на 18,7 процентов выше уровня предыдущего года.</w:t>
      </w:r>
    </w:p>
    <w:p w:rsidR="002D59CF" w:rsidRPr="009E5961" w:rsidRDefault="002D59CF" w:rsidP="002D59CF">
      <w:pPr>
        <w:ind w:firstLine="142"/>
        <w:jc w:val="both"/>
        <w:rPr>
          <w:rFonts w:ascii="Arial" w:eastAsia="Calibri" w:hAnsi="Arial" w:cs="Arial"/>
          <w:sz w:val="18"/>
          <w:szCs w:val="18"/>
        </w:rPr>
      </w:pPr>
    </w:p>
    <w:p w:rsidR="002D59CF" w:rsidRPr="009E5961" w:rsidRDefault="002D59CF" w:rsidP="002D59CF">
      <w:pPr>
        <w:shd w:val="clear" w:color="auto" w:fill="FFFFFF"/>
        <w:ind w:firstLine="142"/>
        <w:jc w:val="both"/>
        <w:rPr>
          <w:rFonts w:ascii="Arial" w:hAnsi="Arial" w:cs="Arial"/>
          <w:b/>
          <w:sz w:val="18"/>
          <w:szCs w:val="18"/>
        </w:rPr>
      </w:pPr>
      <w:r w:rsidRPr="009E5961">
        <w:rPr>
          <w:rFonts w:ascii="Arial" w:hAnsi="Arial" w:cs="Arial"/>
          <w:b/>
          <w:sz w:val="18"/>
          <w:szCs w:val="18"/>
        </w:rPr>
        <w:t>Социальная сфера</w:t>
      </w:r>
    </w:p>
    <w:p w:rsidR="002D59CF" w:rsidRPr="009E5961" w:rsidRDefault="002D59CF" w:rsidP="002D59CF">
      <w:pPr>
        <w:ind w:firstLine="142"/>
        <w:jc w:val="both"/>
        <w:rPr>
          <w:rFonts w:ascii="Arial" w:hAnsi="Arial" w:cs="Arial"/>
          <w:b/>
          <w:sz w:val="18"/>
          <w:szCs w:val="18"/>
        </w:rPr>
      </w:pPr>
      <w:r w:rsidRPr="009E5961">
        <w:rPr>
          <w:rStyle w:val="aff5"/>
          <w:rFonts w:ascii="Arial" w:hAnsi="Arial" w:cs="Arial"/>
          <w:b w:val="0"/>
          <w:sz w:val="18"/>
          <w:szCs w:val="18"/>
        </w:rPr>
        <w:t>Более 10 лет россиянами, в том числе и ставропольцами, поднимаются вопросы, касающиеся установления статуса «дети войны» и мер социальной поддержки им.</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 инициативе Губернатора Ставропольского края  Владимира Владимирова в декабре 2018 года принят краевой Закон № 104-кз «О детях войны в Ставропольском крае». В соответствии с ним к категории «дети войны» отнесены люди, родившиеся на территории СССР и не достигшие совершеннолетия к 3 сентября 1945 года, постоянно проживающие на территории Ставрополья.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В первом полугодии 2019 года управлением труда и социальной защиты населения администрации Благодарненского округа проведена большая работа по реализации Закона, по оповещению и сбору документов тех, чьё детство выпало на годы Великой Отечественной войны. Помощь в приёме документов оказывали начальники территориальных отделов </w:t>
      </w:r>
      <w:r w:rsidRPr="009E5961">
        <w:rPr>
          <w:rFonts w:ascii="Arial" w:hAnsi="Arial" w:cs="Arial"/>
          <w:sz w:val="18"/>
          <w:szCs w:val="18"/>
        </w:rPr>
        <w:lastRenderedPageBreak/>
        <w:t>администрации Благодарненского городского округа, ГБУ СО «Благодарненский центр социального обслуживания населения».Всего было принято около 3500 пакетов документов. Всем, имеющим право, выданы удостоверения «дети войны».</w:t>
      </w:r>
    </w:p>
    <w:p w:rsidR="002D59CF" w:rsidRPr="009E5961" w:rsidRDefault="002D59CF" w:rsidP="002D59CF">
      <w:pPr>
        <w:ind w:firstLine="142"/>
        <w:jc w:val="both"/>
        <w:rPr>
          <w:rFonts w:ascii="Arial" w:hAnsi="Arial" w:cs="Arial"/>
          <w:sz w:val="18"/>
          <w:szCs w:val="18"/>
        </w:rPr>
      </w:pPr>
      <w:r w:rsidRPr="009E5961">
        <w:rPr>
          <w:rStyle w:val="aff5"/>
          <w:rFonts w:ascii="Arial" w:hAnsi="Arial" w:cs="Arial"/>
          <w:b w:val="0"/>
          <w:sz w:val="18"/>
          <w:szCs w:val="18"/>
        </w:rPr>
        <w:t>Губернатором В.В. Владимировым 21 мая 2019 годаподписан Закон, предусматривающий предоставление гражданам, относящимся к категории «дети войны», дополнительных мер социальной поддержки в виде  ежегодной денежной выплаты. В этом году она предусмотрена  в размере 5000 рублей и будет выплачиваться независимо от получения иных мер социальной поддержки. Р</w:t>
      </w:r>
      <w:r w:rsidRPr="009E5961">
        <w:rPr>
          <w:rFonts w:ascii="Arial" w:hAnsi="Arial" w:cs="Arial"/>
          <w:sz w:val="18"/>
          <w:szCs w:val="18"/>
          <w:shd w:val="clear" w:color="auto" w:fill="FFFFFF"/>
        </w:rPr>
        <w:t>асширен круг граждан, относящихся к категории «дети войны». К данной категории отнесены граждане Российской Федерации, родившиеся как на территории Союза Советских Социалистических Республик, так и на иных территориях, входивших на дату начала Великой Отечественной войны в его состав, не достигшие совершеннолетия на 3 сентября 1945 года.</w:t>
      </w:r>
      <w:r w:rsidRPr="009E5961">
        <w:rPr>
          <w:rFonts w:ascii="Arial" w:hAnsi="Arial" w:cs="Arial"/>
          <w:sz w:val="18"/>
          <w:szCs w:val="18"/>
        </w:rPr>
        <w:t xml:space="preserve"> С 1 июня осуществляется доставка денежных выплат «детям войны» через почтовые отделения, выплата через кредитные организации произведена 31 мая в полном объёме.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С января 2019 года на территории Ставропольского края осуществляется реализация мероприятий регионального проекта «Финансовая поддержка семей при рождении детей на территории Ставропольского края» (далее – региональный проект),  разработанного в рамках национального проекта «Демография» и 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Региональный проект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Поскольку семьи с детьми относятся к одной из наиболее социально уязвимых категорий, когда работает один из родителей либо не работает, в случае если это одинокий родитель, то большим подспорьем семье являются выплаты социального характера, которые за пять месяцев 2019 года предоставлены более 7 тысячам ставропольских семей,  в том числе 185 семьям Благодарненского городского округа, в которых рождены либо усыновлены первенцы, свыше 13 тысячам семей, в том числе 452 семьям округа в связи с рождением третьего ребёнка или последующих детей.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Кроме того, в целях поддержки многодетных семей с нового года осуществляются выплаты денежных компенсаций семьям, в которых в период с 01 января 2011 года по 31 декабря 2015 года родился третий и последующий ребёнок и соответствовавшим в указанный период условиям признания их многодетными, в виде компенсации уплаченного имущественного и (или) земельного налога за пять налоговых периодов, начиная с года рождения третьего или последующего ребёнка, родившегося в период с 1 января 2011 года по 31 декабря 2015 года, а также части платы, взимаемой с родителей за присмотр и уход за детьми, третьим или последующим ребёнком, посещающим образовательную организацию, реализующую образовательные программы дошкольного образования. Для </w:t>
      </w:r>
      <w:r w:rsidRPr="009E5961">
        <w:rPr>
          <w:rFonts w:ascii="Arial" w:hAnsi="Arial" w:cs="Arial"/>
          <w:sz w:val="18"/>
          <w:szCs w:val="18"/>
        </w:rPr>
        <w:lastRenderedPageBreak/>
        <w:t>подтверждения права на компенсацию налога необходимо, чтобы среднедушевой доход семьи не превышал 1,5-кратную величину прожиточного минимума трудоспособного населения. В 2019 году он составляет 13986 рублей. Компенсация родительской платы предоставляется независимо от дохода семьи. С начала года в управление труда и социальной защиты населения с заявлениями о назначении компенсаций  обратилось 55 семей,  выплата произведена 43 семьям.</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Важной мерой социальной поддержки населения является субсидия на оплату жилого помещения и коммунальных услуг.В целях информирования граждан о порядке предоставления субсидии на оплату жилого помещения и коммунальных услуг проведена акция «активная информация» в целях привлечения новых получателей субсидий на оплату жилого помещения и коммунальных услуг  гражданам в 2019 году  в соответствии со статьей 159 Жилищного кодекса Российской Федерации согласно утвержденному плану работы АБГО СК.За период с 1 января 2019 года привлечено 108 новых получателей субсидии. Всего с 1 января 2019 года учтено по бюджету 982 получателя субсидий на оплату жилого помещения и коммунальных услуг.</w:t>
      </w:r>
    </w:p>
    <w:p w:rsidR="002D59CF" w:rsidRPr="009E5961" w:rsidRDefault="002D59CF" w:rsidP="002D59CF">
      <w:pPr>
        <w:pStyle w:val="afb"/>
        <w:ind w:firstLine="142"/>
        <w:jc w:val="both"/>
        <w:rPr>
          <w:rFonts w:ascii="Arial" w:hAnsi="Arial" w:cs="Arial"/>
          <w:sz w:val="18"/>
          <w:szCs w:val="18"/>
        </w:rPr>
      </w:pPr>
      <w:r w:rsidRPr="009E5961">
        <w:rPr>
          <w:rFonts w:ascii="Arial" w:hAnsi="Arial" w:cs="Arial"/>
          <w:sz w:val="18"/>
          <w:szCs w:val="18"/>
        </w:rPr>
        <w:t>Отделом организационного, информационного обеспечения и трудовых отношений проводится целенаправленная работа по снижению неформальной занятости населения. Распоряжением администрации Благодарненского городского округа Ставропольского края от 30 января 2019 года№32-р утверждён План мероприятий по снижению неформальной занятости на территории Благодарненского городского округа Ставропольского края на 2019 год. Проведенная работа на 1 июня 2019 года позволила выявить 776 неформально занятых работников, из них 157 индивидуальных предпринимателей. Проводится информационно - разъяснительная работа по легализации трудовых отношений.</w:t>
      </w:r>
    </w:p>
    <w:p w:rsidR="002D59CF" w:rsidRPr="009E5961" w:rsidRDefault="002D59CF" w:rsidP="002D59CF">
      <w:pPr>
        <w:shd w:val="clear" w:color="auto" w:fill="FFFFFF"/>
        <w:ind w:firstLine="142"/>
        <w:jc w:val="both"/>
        <w:rPr>
          <w:rFonts w:ascii="Arial" w:hAnsi="Arial" w:cs="Arial"/>
          <w:b/>
          <w:sz w:val="18"/>
          <w:szCs w:val="18"/>
        </w:rPr>
      </w:pPr>
    </w:p>
    <w:p w:rsidR="002D59CF" w:rsidRPr="009E5961" w:rsidRDefault="002D59CF" w:rsidP="002D59CF">
      <w:pPr>
        <w:ind w:firstLine="142"/>
        <w:jc w:val="both"/>
        <w:rPr>
          <w:rFonts w:ascii="Arial" w:hAnsi="Arial" w:cs="Arial"/>
          <w:b/>
          <w:sz w:val="18"/>
          <w:szCs w:val="18"/>
        </w:rPr>
      </w:pPr>
      <w:r w:rsidRPr="009E5961">
        <w:rPr>
          <w:rFonts w:ascii="Arial" w:hAnsi="Arial" w:cs="Arial"/>
          <w:b/>
          <w:sz w:val="18"/>
          <w:szCs w:val="18"/>
        </w:rPr>
        <w:t>Сельское хозяйство</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 состоянию на 1 июня 2019 года численность сельскохозяйственных животных составила: крупного рогатого скота 9,7 тыс. голов, овец 26,5 тыс. голов, свиней 6,1 тыс. голов, поголовье птицы 6,5 млн. голов.</w:t>
      </w:r>
    </w:p>
    <w:p w:rsidR="002D59CF" w:rsidRPr="009E5961" w:rsidRDefault="002D59CF" w:rsidP="002D59CF">
      <w:pPr>
        <w:ind w:firstLine="142"/>
        <w:jc w:val="both"/>
        <w:rPr>
          <w:rFonts w:ascii="Arial" w:hAnsi="Arial" w:cs="Arial"/>
          <w:sz w:val="18"/>
          <w:szCs w:val="18"/>
          <w:shd w:val="clear" w:color="auto" w:fill="FFFFFF"/>
        </w:rPr>
      </w:pPr>
      <w:r w:rsidRPr="009E5961">
        <w:rPr>
          <w:rFonts w:ascii="Arial" w:hAnsi="Arial" w:cs="Arial"/>
          <w:sz w:val="18"/>
          <w:szCs w:val="18"/>
          <w:shd w:val="clear" w:color="auto" w:fill="FFFFFF"/>
        </w:rPr>
        <w:t> В сельскохозяйственных предприятиях округа подведены итоги окотной кампании. По результатам ягнения овец от 3708 овцематок получено 3464 ягнёнка, выход ягнят на 100 овцематок составил 116,2 процента на 100 объягнившихся овцематок и 90,7 процентов к числу маток на начало года. Так, выход ягнят на 100 овцематок в ЗАО «Каменнобалковское» составил 93,3 процента, в СПКК «Гигант» 81,6 процентов. Наилучшие показатели получены бригадой старшего чабана ЗАО «Каменнобалковское» С.Ш. Урожбекова - 103,7 ягненка на 100 овцематок.</w:t>
      </w:r>
    </w:p>
    <w:p w:rsidR="002D59CF" w:rsidRPr="009E5961" w:rsidRDefault="002D59CF" w:rsidP="002D59CF">
      <w:pPr>
        <w:ind w:firstLine="142"/>
        <w:jc w:val="both"/>
        <w:rPr>
          <w:rFonts w:ascii="Arial" w:hAnsi="Arial" w:cs="Arial"/>
          <w:sz w:val="18"/>
          <w:szCs w:val="18"/>
          <w:shd w:val="clear" w:color="auto" w:fill="FFFFFF"/>
        </w:rPr>
      </w:pPr>
      <w:r w:rsidRPr="009E5961">
        <w:rPr>
          <w:rFonts w:ascii="Arial" w:hAnsi="Arial" w:cs="Arial"/>
          <w:sz w:val="18"/>
          <w:szCs w:val="18"/>
          <w:shd w:val="clear" w:color="auto" w:fill="FFFFFF"/>
        </w:rPr>
        <w:t>Необходимо отметить, что окотная кампания в СПКК «Гигант» проводилась в поздние осенние сроки, и там уже подведена отбивка ягнят от маток. Так, от 858 овцематок, имеющихся на начало года, было получено 700 ягнят, из них сохранено к отбивке 666 голов, в том числе реализовано 250 голов баранчиков на доращивание населению. Кроме того, в Гиганте продолжается растёл крупного рогатого скота, за пять месяцев текущего года в хозяйстве получено свыше 680 телят.</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За период с начала текущего года произведено 41,1 тысяча тонн мяса всех видов, что на 5,0 процентов </w:t>
      </w:r>
      <w:r w:rsidRPr="009E5961">
        <w:rPr>
          <w:rFonts w:ascii="Arial" w:hAnsi="Arial" w:cs="Arial"/>
          <w:sz w:val="18"/>
          <w:szCs w:val="18"/>
        </w:rPr>
        <w:lastRenderedPageBreak/>
        <w:t xml:space="preserve">превысило показатель производства мяса за аналогичный период прошлого года. За пять месяцев реализовано мяса всех видов 39,4 тысяч тонн, из них 37,9 тысяч тонн мяса птицы.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 состоянию на 1 июня всеми категориями хозяйств произведено 7861 тонна молока.</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Растут объёмы производства яиц - с начала года произведено 38,9 млн. штук, из них 32,9 млн. штук  произведено в ООО «ПК Альянс».</w:t>
      </w:r>
    </w:p>
    <w:p w:rsidR="002D59CF" w:rsidRPr="009E5961" w:rsidRDefault="002D59CF" w:rsidP="002D59CF">
      <w:pPr>
        <w:pStyle w:val="afb"/>
        <w:ind w:firstLine="142"/>
        <w:jc w:val="both"/>
        <w:rPr>
          <w:rFonts w:ascii="Arial" w:eastAsiaTheme="minorHAnsi" w:hAnsi="Arial" w:cs="Arial"/>
          <w:sz w:val="18"/>
          <w:szCs w:val="18"/>
          <w:lang w:eastAsia="en-US"/>
        </w:rPr>
      </w:pPr>
      <w:r w:rsidRPr="009E5961">
        <w:rPr>
          <w:rFonts w:ascii="Arial" w:eastAsiaTheme="minorHAnsi" w:hAnsi="Arial" w:cs="Arial"/>
          <w:sz w:val="18"/>
          <w:szCs w:val="18"/>
          <w:lang w:eastAsia="en-US"/>
        </w:rPr>
        <w:t xml:space="preserve">Благодаря программам содействия развитию малых форм хозяйствования, в округе увеличилось число крестьянских (фермерских) хозяйств, специализирующихся на производстве животноводческой продукции. Так, за период с 2012 года их численность увеличилась с 6 до 39, из них 11 хозяйств занимаются производством молока. </w:t>
      </w:r>
    </w:p>
    <w:p w:rsidR="002D59CF" w:rsidRPr="009E5961" w:rsidRDefault="002D59CF" w:rsidP="002D59CF">
      <w:pPr>
        <w:pStyle w:val="afb"/>
        <w:ind w:firstLine="142"/>
        <w:jc w:val="both"/>
        <w:rPr>
          <w:rFonts w:ascii="Arial" w:eastAsiaTheme="minorHAnsi" w:hAnsi="Arial" w:cs="Arial"/>
          <w:sz w:val="18"/>
          <w:szCs w:val="18"/>
          <w:lang w:eastAsia="en-US"/>
        </w:rPr>
      </w:pPr>
      <w:r w:rsidRPr="009E5961">
        <w:rPr>
          <w:rFonts w:ascii="Arial" w:eastAsiaTheme="minorHAnsi" w:hAnsi="Arial" w:cs="Arial"/>
          <w:sz w:val="18"/>
          <w:szCs w:val="18"/>
          <w:lang w:eastAsia="en-US"/>
        </w:rPr>
        <w:t xml:space="preserve">Общая сумма грантовой поддержки, полученной нашими фермерами в рамках целевых программ «Поддержка начинающих фермеров в Ставропольском крае» и «Развитие семейных животноводческих ферм на базе крестьянских (фермерских) хозяйств в Ставропольском крае» превысила 86,9 миллионов рублей, из них: на развитие мясного животноводства 26 грантов, на развитие молочного животноводства 11 грантов и на развитие растениеводства 2. </w:t>
      </w:r>
    </w:p>
    <w:p w:rsidR="002D59CF" w:rsidRPr="009E5961" w:rsidRDefault="002D59CF" w:rsidP="002D59CF">
      <w:pPr>
        <w:pStyle w:val="afb"/>
        <w:ind w:firstLine="142"/>
        <w:jc w:val="both"/>
        <w:rPr>
          <w:rFonts w:ascii="Arial" w:eastAsiaTheme="minorHAnsi" w:hAnsi="Arial" w:cs="Arial"/>
          <w:sz w:val="18"/>
          <w:szCs w:val="18"/>
          <w:lang w:eastAsia="en-US"/>
        </w:rPr>
      </w:pPr>
      <w:r w:rsidRPr="009E5961">
        <w:rPr>
          <w:rFonts w:ascii="Arial" w:eastAsiaTheme="minorHAnsi" w:hAnsi="Arial" w:cs="Arial"/>
          <w:sz w:val="18"/>
          <w:szCs w:val="18"/>
          <w:lang w:eastAsia="en-US"/>
        </w:rPr>
        <w:t>За счёт средств грантов приобретено: поголовье крупного рогатого скота 1195 голов, овец 405 голов, а также техники и оборудования соответственно 24 и 40 единиц, электрогенераторы, доильные аппараты, молочные танки, системы водоснабжения и навозоудаления, построено 15 и реконструировано 9 животноводческих помещений.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Эффективность использования средств грантов характеризуется ростом численности поголовья, увеличением объёмов производства и реализации животноводческой продукции.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Так, численность поголовья сельскохозяйственных животных в фермерских хозяйствах на начало текущего года составила: крупного рогатого скота 1525 голов, овец - 2496 голов.</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 На сегодняшний день ими произведено около 80 тонн и реализовано 43,7 тонн мяса всех видов, 361 тонна молока.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В сравнении с уровнем предыдущего периода данной категорией хозяйств увеличены показатели:</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 численности поголовья - крупный рогатый скот на 24,1 процент, овец - на 52,2 процента.</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по производству продукции: мяса всех видов в 2,5 раза, молока на 15,0 процентов.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В текущем году к участию в конкурсе на получение гранта по программе «Развитие семенной животноводческой фермы», который будет проводиться с 1 июля 2019 года, готовятся 3 крестьянских (фермерских) хозяйства нашего округа. В случае победы в конкурсе, средства гранта планируется использовать для покупки поголовья - свыше 200 голов скота, тракторов, прицепов к ним, навесного оборудования, молоковоза, построить помещение для переработки молока, провести техническую модернизацию животноводческих помещений.</w:t>
      </w:r>
    </w:p>
    <w:p w:rsidR="002D59CF" w:rsidRPr="009E5961" w:rsidRDefault="002D59CF" w:rsidP="002D59CF">
      <w:pPr>
        <w:pStyle w:val="afb"/>
        <w:tabs>
          <w:tab w:val="left" w:pos="709"/>
        </w:tabs>
        <w:ind w:firstLine="142"/>
        <w:jc w:val="both"/>
        <w:rPr>
          <w:rFonts w:ascii="Arial" w:eastAsiaTheme="minorHAnsi" w:hAnsi="Arial" w:cs="Arial"/>
          <w:sz w:val="18"/>
          <w:szCs w:val="18"/>
          <w:lang w:eastAsia="en-US"/>
        </w:rPr>
      </w:pPr>
      <w:r w:rsidRPr="009E5961">
        <w:rPr>
          <w:rFonts w:ascii="Arial" w:eastAsiaTheme="minorHAnsi" w:hAnsi="Arial" w:cs="Arial"/>
          <w:sz w:val="18"/>
          <w:szCs w:val="18"/>
          <w:lang w:eastAsia="en-US"/>
        </w:rPr>
        <w:t xml:space="preserve">По всем категориям хозяйств посевная площадь зерновых и зернобобовых культур составляет 110800 гектаров.  В сложных условиях по причине отсутствия влаги в почве были посеяны озимые зерновые на площади 97292 гектаров, из них озимая пшеница 87353 гектара, озимый ячмень 9939 гектаров и озимый рапс 6742 гектара. Растения озимого рапса от недостатка влаги не достигли оптимального развития </w:t>
      </w:r>
      <w:r w:rsidRPr="009E5961">
        <w:rPr>
          <w:rFonts w:ascii="Arial" w:eastAsiaTheme="minorHAnsi" w:hAnsi="Arial" w:cs="Arial"/>
          <w:sz w:val="18"/>
          <w:szCs w:val="18"/>
          <w:lang w:eastAsia="en-US"/>
        </w:rPr>
        <w:lastRenderedPageBreak/>
        <w:t xml:space="preserve">перед уходом в зиму. Кроме того, большинство посевов находились в сильно изреженном состоянии. По этим причинам проведено списание 4205 гектаров из уборочной площади: ПУ «Плюс» - 708 га, ООО «Спасское» - 853 га, КФХ - 1061 га, ЗАО Родина - 396 га, ООО «СИЛТ»-40 га, ООО «Моя мечта»-1147 га. </w:t>
      </w:r>
    </w:p>
    <w:p w:rsidR="002D59CF" w:rsidRPr="009E5961" w:rsidRDefault="002D59CF" w:rsidP="002D59CF">
      <w:pPr>
        <w:pStyle w:val="afb"/>
        <w:tabs>
          <w:tab w:val="left" w:pos="709"/>
        </w:tabs>
        <w:ind w:firstLine="142"/>
        <w:jc w:val="both"/>
        <w:rPr>
          <w:rFonts w:ascii="Arial" w:eastAsiaTheme="minorHAnsi" w:hAnsi="Arial" w:cs="Arial"/>
          <w:sz w:val="18"/>
          <w:szCs w:val="18"/>
          <w:lang w:eastAsia="en-US"/>
        </w:rPr>
      </w:pPr>
      <w:r w:rsidRPr="009E5961">
        <w:rPr>
          <w:rFonts w:ascii="Arial" w:eastAsiaTheme="minorHAnsi" w:hAnsi="Arial" w:cs="Arial"/>
          <w:sz w:val="18"/>
          <w:szCs w:val="18"/>
          <w:lang w:eastAsia="en-US"/>
        </w:rPr>
        <w:t xml:space="preserve">Яровые зерновые посеяны на площади 15168 гектаров (в 2018 году 15,4 тысяч гектаров), в том числе яровой ячмень 1577 гектаров, горох 3772 гектара, овёс 1142 гектара, просо 1551 гектар, нут 4315 гектаров, чечевица 550 гектаров, кукуруза на зерно 820 гектаров, сорго на зерно 841 гектар, гречиха 200 гектаров, прочие 400 гектаров. Технические культуры заложены на площади 17835 гектаров, в том числе подсолнечник 7509 гектаров, лён масличный 4660 гектаров, кориандр 2913 гектаров, горчица 2067 гектаров, укроп 465 гектаров, прочие 221 гектар. Кормовых культур посеяно 1258 гектаров. </w:t>
      </w:r>
    </w:p>
    <w:p w:rsidR="002D59CF" w:rsidRPr="009E5961" w:rsidRDefault="002D59CF" w:rsidP="002D59CF">
      <w:pPr>
        <w:tabs>
          <w:tab w:val="left" w:pos="709"/>
        </w:tabs>
        <w:ind w:firstLine="142"/>
        <w:jc w:val="both"/>
        <w:rPr>
          <w:rFonts w:ascii="Arial" w:hAnsi="Arial" w:cs="Arial"/>
          <w:sz w:val="18"/>
          <w:szCs w:val="18"/>
        </w:rPr>
      </w:pPr>
      <w:r w:rsidRPr="009E5961">
        <w:rPr>
          <w:rFonts w:ascii="Arial" w:hAnsi="Arial" w:cs="Arial"/>
          <w:sz w:val="18"/>
          <w:szCs w:val="18"/>
        </w:rPr>
        <w:t>На 11 июля валовой сбор зерновых и зернобобовых культур составил 293,6 тыс. тонн  при урожайности 32,9 центнеров с гектара.</w:t>
      </w:r>
    </w:p>
    <w:p w:rsidR="002D59CF" w:rsidRPr="009E5961" w:rsidRDefault="002D59CF" w:rsidP="002D59CF">
      <w:pPr>
        <w:tabs>
          <w:tab w:val="left" w:pos="709"/>
        </w:tabs>
        <w:ind w:firstLine="142"/>
        <w:jc w:val="both"/>
        <w:rPr>
          <w:rFonts w:ascii="Arial" w:hAnsi="Arial" w:cs="Arial"/>
          <w:sz w:val="18"/>
          <w:szCs w:val="18"/>
        </w:rPr>
      </w:pPr>
      <w:r w:rsidRPr="009E5961">
        <w:rPr>
          <w:rFonts w:ascii="Arial" w:hAnsi="Arial" w:cs="Arial"/>
          <w:sz w:val="18"/>
          <w:szCs w:val="18"/>
        </w:rPr>
        <w:t>Сельскохозяйственными предприятиями городского округа с начало года приобретено 14 единиц сельскохозяйственной техники: 1 трактор, 4 зерноуборочных комбайна, самоходная косилка и 8 единиц оборудования.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В Благодарненском городском округе проведены мероприятия по борьбе с иксодовыми клещами, переносчиками Крымской геморрагической лихорадки (КГЛ), обработано 120 га на сумму 103,34 тыс. рублей, исполнитель ООО «Дездело» г. Ставрополь.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Произведена выплата субсидий на содействие достижению целевых показателей региональных программ развития агропромышленного комплекса (возмещения % ставки по долгосрочным, среднесрочным и краткосрочным кредитам, взятым малыми формами хозяйствования), за 6 месяцев 2019 года субсидия выплачена в размере 9,28 тыс. руб.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Среднемесячная заработная плата сельхозпредприятий за 1 квартал текущего года составила 24188 рублей, что на 28 процентов больше предыдущего года.</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В рамках реализации Государственной </w:t>
      </w:r>
      <w:r w:rsidRPr="009E5961">
        <w:rPr>
          <w:rStyle w:val="fontstyle01"/>
          <w:rFonts w:ascii="Arial" w:eastAsiaTheme="minorEastAsia" w:hAnsi="Arial" w:cs="Arial" w:hint="default"/>
          <w:sz w:val="18"/>
          <w:szCs w:val="18"/>
        </w:rPr>
        <w:t>программы развития сельского хозяйства и регулирования рынков сельскохозяйственной продукции, сырья и продовольствия, утверждённой Постановлением Правительства Российской Федерации от 14 июля 2012 года № 717,</w:t>
      </w:r>
      <w:r w:rsidRPr="009E5961">
        <w:rPr>
          <w:rFonts w:ascii="Arial" w:hAnsi="Arial" w:cs="Arial"/>
          <w:sz w:val="18"/>
          <w:szCs w:val="18"/>
        </w:rPr>
        <w:t xml:space="preserve"> в 2019 году социальную выплату на приобретение жилья в сельской местности получила молодая семья, членом которой является Иван Андреевич Синько - работник агропромышленного комплекса (СПКК «Гигант»).</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Вышеуказанная программа действует до 2021 года. </w:t>
      </w:r>
    </w:p>
    <w:p w:rsidR="002D59CF" w:rsidRPr="009E5961" w:rsidRDefault="002D59CF" w:rsidP="002D59CF">
      <w:pPr>
        <w:ind w:firstLine="142"/>
        <w:jc w:val="both"/>
        <w:rPr>
          <w:rFonts w:ascii="Arial" w:hAnsi="Arial" w:cs="Arial"/>
          <w:b/>
          <w:sz w:val="18"/>
          <w:szCs w:val="18"/>
        </w:rPr>
      </w:pPr>
    </w:p>
    <w:p w:rsidR="002D59CF" w:rsidRPr="009E5961" w:rsidRDefault="002D59CF" w:rsidP="002D59CF">
      <w:pPr>
        <w:shd w:val="clear" w:color="auto" w:fill="FFFFFF"/>
        <w:ind w:firstLine="142"/>
        <w:jc w:val="both"/>
        <w:rPr>
          <w:rFonts w:ascii="Arial" w:hAnsi="Arial" w:cs="Arial"/>
          <w:b/>
          <w:sz w:val="18"/>
          <w:szCs w:val="18"/>
        </w:rPr>
      </w:pPr>
      <w:r w:rsidRPr="009E5961">
        <w:rPr>
          <w:rFonts w:ascii="Arial" w:hAnsi="Arial" w:cs="Arial"/>
          <w:b/>
          <w:sz w:val="18"/>
          <w:szCs w:val="18"/>
        </w:rPr>
        <w:t>Образование</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Подготовка образовательных учреждений к началу учебного года – это комплексный процесс, обеспечивающий реализацию важных направлений по созданию условий для предоставления качественных образовательных услуг, обеспечения их доступности.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Для обеспечения эффективного функционирования и развития системы образования ведется работа по укреплению и модернизации учебно-материальной базы образовательных учреждений.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На эти цели в 2019 году из бюджетов всех уровней выделено 28,65 млн. рублей в том числе:</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бюджет Российской Федерации – 1,8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бюджет  Ставропольского края –  18,02 млн.рублей;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lastRenderedPageBreak/>
        <w:t>бюджет Благодарненского городского округа Ставропольского края – 8,86 млн. рублей.</w:t>
      </w:r>
    </w:p>
    <w:p w:rsidR="002D59CF" w:rsidRPr="009E5961" w:rsidRDefault="002D59CF" w:rsidP="002D59CF">
      <w:pPr>
        <w:widowControl w:val="0"/>
        <w:autoSpaceDE w:val="0"/>
        <w:autoSpaceDN w:val="0"/>
        <w:ind w:firstLine="142"/>
        <w:jc w:val="both"/>
        <w:rPr>
          <w:rFonts w:ascii="Arial" w:eastAsia="Calibri" w:hAnsi="Arial" w:cs="Arial"/>
          <w:sz w:val="18"/>
          <w:szCs w:val="18"/>
        </w:rPr>
      </w:pPr>
      <w:r w:rsidRPr="009E5961">
        <w:rPr>
          <w:rFonts w:ascii="Arial" w:eastAsia="Calibri" w:hAnsi="Arial" w:cs="Arial"/>
          <w:sz w:val="18"/>
          <w:szCs w:val="18"/>
        </w:rPr>
        <w:t>По состоянию на 16 июля 2019 года проведены работы по текущему ремонту пищеблока в МДОУ «ДС №7» г. Благодарного; канализации: в МДОУ «ДС №16» с. Сотниковского, МДОУ «ДС №22» с. Мирного, МДОУ «ДС №23» с. Алексеевского, МДОУ «ДС №29» г. Благодарного, ограждения: в МДОУ «ДС №17» с.Спасского, МДОУ «ДС №29» г. Благодарного, электроснабжения в МОУ «СОШ №3» п. Ставропольского, МДОУ «ДС №15» п. Ставропольского, водоснабжения в МОУ «СОШ №12» х.Алтухов на общую сумму 378,02 тыс. рублей.</w:t>
      </w:r>
    </w:p>
    <w:p w:rsidR="002D59CF" w:rsidRPr="009E5961" w:rsidRDefault="002D59CF" w:rsidP="002D59CF">
      <w:pPr>
        <w:widowControl w:val="0"/>
        <w:autoSpaceDE w:val="0"/>
        <w:autoSpaceDN w:val="0"/>
        <w:ind w:firstLine="142"/>
        <w:jc w:val="both"/>
        <w:rPr>
          <w:rFonts w:ascii="Arial" w:hAnsi="Arial" w:cs="Arial"/>
          <w:sz w:val="18"/>
          <w:szCs w:val="18"/>
        </w:rPr>
      </w:pPr>
      <w:r w:rsidRPr="009E5961">
        <w:rPr>
          <w:rFonts w:ascii="Arial" w:hAnsi="Arial" w:cs="Arial"/>
          <w:sz w:val="18"/>
          <w:szCs w:val="18"/>
        </w:rPr>
        <w:t>В рамках 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 за счет средств краевого и местного бюджетов  ведутся:</w:t>
      </w:r>
    </w:p>
    <w:p w:rsidR="002D59CF" w:rsidRPr="009E5961" w:rsidRDefault="002D59CF" w:rsidP="002D59CF">
      <w:pPr>
        <w:widowControl w:val="0"/>
        <w:autoSpaceDE w:val="0"/>
        <w:autoSpaceDN w:val="0"/>
        <w:ind w:firstLine="142"/>
        <w:jc w:val="both"/>
        <w:rPr>
          <w:rFonts w:ascii="Arial" w:hAnsi="Arial" w:cs="Arial"/>
          <w:sz w:val="18"/>
          <w:szCs w:val="18"/>
        </w:rPr>
      </w:pPr>
      <w:r w:rsidRPr="009E5961">
        <w:rPr>
          <w:rFonts w:ascii="Arial" w:hAnsi="Arial" w:cs="Arial"/>
          <w:sz w:val="18"/>
          <w:szCs w:val="18"/>
        </w:rPr>
        <w:t xml:space="preserve"> ремонт кровли в МОУ «СОШ №4» с. Сотниковского на сумму 1,99 млн. рублей и благоустройство территорий  МОУ «СОШ №2»  с.Александрия, МОУ «СОШ №15» г.Благодарного на общую сумму 8,42 млн. рублей.</w:t>
      </w:r>
    </w:p>
    <w:p w:rsidR="002D59CF" w:rsidRPr="009E5961" w:rsidRDefault="002D59CF" w:rsidP="002D59CF">
      <w:pPr>
        <w:ind w:firstLine="142"/>
        <w:jc w:val="both"/>
        <w:rPr>
          <w:rFonts w:ascii="Arial" w:hAnsi="Arial" w:cs="Arial"/>
          <w:b/>
          <w:sz w:val="18"/>
          <w:szCs w:val="18"/>
          <w:u w:val="single"/>
        </w:rPr>
      </w:pPr>
      <w:r w:rsidRPr="009E5961">
        <w:rPr>
          <w:rFonts w:ascii="Arial" w:hAnsi="Arial" w:cs="Arial"/>
          <w:sz w:val="18"/>
          <w:szCs w:val="18"/>
        </w:rPr>
        <w:t>На условиях софинансирования и в целях реализации мероприятий подпрограммы «Энергосбережение и повышение энергетической эффективности» государственной программы Ставропольского края «Развитие энергетики, промышленности и связи» запланирована  замена 407 оконных блоков, площадью 1585,54 кв. метров: в МОУ «СОШ №2» с.Александрия, МОУ «СОШ №3» п.Ставропольского, МОУ «СОШ №11» с.Алексеевского и в детских садах МДОУ «ДС №2» г.Благодарного, МДОУ «ДС №4» с.Александрия  на общую сумму 9,30 млн. рублей. В результате проведения торгов сложилась экономия в сумме 474,39 млн. рублей. За счет этих средств проводится замена еще 30 оконных блоков, площадью 84,79 кв.м., в МДОУ «ДС №2» г.Благодарного, МДОУ «ДС №25» х.Алтухов, МОУ «СОШ №3» п.Ставропольский.  На данный момент работы полностью завершены в МОУ «СОШ №11», МДОУ «ДС №4».</w:t>
      </w:r>
    </w:p>
    <w:p w:rsidR="002D59CF" w:rsidRPr="009E5961" w:rsidRDefault="002D59CF" w:rsidP="002D59CF">
      <w:pPr>
        <w:ind w:firstLine="142"/>
        <w:jc w:val="both"/>
        <w:rPr>
          <w:rFonts w:ascii="Arial" w:hAnsi="Arial" w:cs="Arial"/>
          <w:sz w:val="18"/>
          <w:szCs w:val="18"/>
        </w:rPr>
      </w:pPr>
      <w:r w:rsidRPr="009E5961">
        <w:rPr>
          <w:rFonts w:ascii="Arial" w:hAnsi="Arial" w:cs="Arial"/>
          <w:bCs/>
          <w:sz w:val="18"/>
          <w:szCs w:val="18"/>
        </w:rPr>
        <w:t xml:space="preserve">В рамках реализации </w:t>
      </w:r>
      <w:r w:rsidRPr="009E5961">
        <w:rPr>
          <w:rFonts w:ascii="Arial" w:hAnsi="Arial" w:cs="Arial"/>
          <w:sz w:val="18"/>
          <w:szCs w:val="18"/>
        </w:rPr>
        <w:t xml:space="preserve">комплекса мероприятий по созданию в 2019 году в общеобразовательных организациях Ставропольского края, расположенных в сельской местности, условий для занятия физической культурой и спортом за счет средств федерального, краевого и местного бюджетов в МОУ «СОШ №11»  с.Алексеевское ведется ремонт спортзала. Сметная стоимость работ составляет 1,98 млн. рублей. Приобретено спортивное оборудование для функционирования спортивного клуба на сумму 229,6 тыс. рублей. </w:t>
      </w:r>
    </w:p>
    <w:p w:rsidR="002D59CF" w:rsidRPr="009E5961" w:rsidRDefault="002D59CF" w:rsidP="002D59CF">
      <w:pPr>
        <w:widowControl w:val="0"/>
        <w:autoSpaceDE w:val="0"/>
        <w:autoSpaceDN w:val="0"/>
        <w:ind w:firstLine="142"/>
        <w:jc w:val="both"/>
        <w:rPr>
          <w:rFonts w:ascii="Arial" w:hAnsi="Arial" w:cs="Arial"/>
          <w:sz w:val="18"/>
          <w:szCs w:val="18"/>
        </w:rPr>
      </w:pPr>
      <w:r w:rsidRPr="009E5961">
        <w:rPr>
          <w:rFonts w:ascii="Arial" w:hAnsi="Arial" w:cs="Arial"/>
          <w:sz w:val="18"/>
          <w:szCs w:val="18"/>
        </w:rPr>
        <w:t xml:space="preserve">В соответствии с распоряжением Правительства Ставропольского края от 26 октября 2018 года № 443-рп «О мерах по реализации на территории Ставропольского края мероприятия по обновлению материально-технической базы для формирования у обучающихся современных технологических и гуманитарных навыков в рамках федерального проекта «Современная школа» национального проекта «Образование» на территории Благодарненского городского округа Ставропольского края ведётся работа по созданию трёх центров образования цифрового и гуманитарного профилей «Точка роста» в МОУ «СОШ №2»с.Александрия, МОУ «СОШ №4»с.Сотниковского, МОУ «СОШ №8»с.Елизаветинского. В рамках проекта выполняются работы по ремонту шести кабинетов на </w:t>
      </w:r>
      <w:r w:rsidRPr="009E5961">
        <w:rPr>
          <w:rFonts w:ascii="Arial" w:hAnsi="Arial" w:cs="Arial"/>
          <w:sz w:val="18"/>
          <w:szCs w:val="18"/>
        </w:rPr>
        <w:lastRenderedPageBreak/>
        <w:t>сумму 1,11 млн. рублей. На приобретение мебели и приведение помещений центров в соответствии с утвержденным дизайн-проектом (брендбук) направлено 1,27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С целью создания в образовательных учреждениях условий, обеспечивающих безопасность, выполнение требований  санитарных норм в 2019 году ведется ремонт  полов, электропроводки в МОУ «СОШ №5» с.Спасского на сумму 320,9 тыс.рублей. Запланирован ремонт помещений школы на сумму 823,2 тыс.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Для трех детских садов округа2019 год является юбилейным. МДОУ «ДС №3» г.Благодарный, МДОУ «ДС №4» с.Александрия и МДОУ «ДС №14» с.Елизаветинское отмечают в этом году 50 лет со дня создания учреждений.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В связи с юбилейной датой МДОУ «ДС №4» с.Александрия выделены дополнительные средства на капитальный  ремонт фасада, канализации, ограждения и тамбура, благоустройство территории в сумме 2,71 млн. рублей; а также на приобретение игровой детской  площадки в сумме 50,7 тыс.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  В результате проведения электронных аукционов сложилась экономия в сумме 626,9 тыс. рублей, которая направлена на  ремонт фасада, частичный ремонт кровли, устройство теневого навеса в МДОУ «ДС №3» г. Благодарный.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МДОУ «ДС №14» с. Елизаветинское выделены средства на проведение работ по благоустройству территории в сумме 512,6 тыс. рублей.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К началу нового учебного года принято решение о приобретении школьной мебели для первоклассников школ городского округа. На эти цели направлено  1,2  млн. рублей. Приобретено 377 столов и 754 стула. За счет средств экономии при проведении торгов дополнительно приобретено 99 столов и 198 стульев.</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Также с целью подготовки к началу учебного года всем школам из бюджета Благодарненского городского округа Ставропольского края  дополнительно выделено 850,0 тыс. рублей на приобретение лакокрасочных и строительных материалов. За счет этих средств закуплены эмали и краски для стен и потолков, дверные блоки, сантехнические элементы, линолеум, шифер, а также цемент, щебень, шпатлевка, кисти.</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Постановлением администрации Благодарненского городского округа Ставропольского края от 05 сентября 2018 года № 1013 в связи деформацией  и просадкой помещений первого этажа эксплуатация здания МДОУ «ДС № 27» а. Эдельбай приостановлена. Распоряжением Правительства Ставропольского края от 26 декабря 2018 года № 548-рп «О выделении средств на выполнение восстановительных работ на здании муниципального казенного дошкольного образовательного учреждения «Детский сад № 27» а. Эдельбай Благодарненского городского округа Ставропольского края, поврежденном в результате чрезвычайной ситуации – просадка грунта, произошедшей в сентябре 2018 года на территории Благодарненского городского округа Ставропольского края» из бюджета Ставропольского края выделены средства в сумме 30, 2 млн. рублей.</w:t>
      </w:r>
    </w:p>
    <w:p w:rsidR="002D59CF" w:rsidRPr="009E5961" w:rsidRDefault="002D59CF" w:rsidP="002D59CF">
      <w:pPr>
        <w:ind w:right="113" w:firstLine="142"/>
        <w:jc w:val="both"/>
        <w:rPr>
          <w:rFonts w:ascii="Arial" w:hAnsi="Arial" w:cs="Arial"/>
          <w:sz w:val="18"/>
          <w:szCs w:val="18"/>
        </w:rPr>
      </w:pPr>
      <w:r w:rsidRPr="009E5961">
        <w:rPr>
          <w:rFonts w:ascii="Arial" w:hAnsi="Arial" w:cs="Arial"/>
          <w:sz w:val="18"/>
          <w:szCs w:val="18"/>
        </w:rPr>
        <w:t>По результатам проведенного электронного аукциона 10 июня 2019 года МДОУ «ДС № 27» а. Эдельбай заключен контракт с обществом с ограниченной ответственностью «Еврострой» на проведение восстановительных работ на здании детского сада на сумму 25,7 млн. рублей.</w:t>
      </w:r>
    </w:p>
    <w:p w:rsidR="002D59CF" w:rsidRPr="009E5961" w:rsidRDefault="002D59CF" w:rsidP="002D59CF">
      <w:pPr>
        <w:ind w:right="113" w:firstLine="142"/>
        <w:jc w:val="both"/>
        <w:rPr>
          <w:rFonts w:ascii="Arial" w:hAnsi="Arial" w:cs="Arial"/>
          <w:sz w:val="18"/>
          <w:szCs w:val="18"/>
        </w:rPr>
      </w:pPr>
      <w:r w:rsidRPr="009E5961">
        <w:rPr>
          <w:rFonts w:ascii="Arial" w:hAnsi="Arial" w:cs="Arial"/>
          <w:sz w:val="18"/>
          <w:szCs w:val="18"/>
        </w:rPr>
        <w:t xml:space="preserve">В соответствии с утвержденным календарным графиком работ по состоянию на 16 июля 2019 года </w:t>
      </w:r>
      <w:r w:rsidRPr="009E5961">
        <w:rPr>
          <w:rFonts w:ascii="Arial" w:hAnsi="Arial" w:cs="Arial"/>
          <w:sz w:val="18"/>
          <w:szCs w:val="18"/>
        </w:rPr>
        <w:lastRenderedPageBreak/>
        <w:t>подрядной организацией проводятся следующие виды работ:</w:t>
      </w:r>
    </w:p>
    <w:p w:rsidR="002D59CF" w:rsidRPr="009E5961" w:rsidRDefault="002D59CF" w:rsidP="002D59CF">
      <w:pPr>
        <w:ind w:right="113" w:firstLine="142"/>
        <w:jc w:val="both"/>
        <w:rPr>
          <w:rFonts w:ascii="Arial" w:hAnsi="Arial" w:cs="Arial"/>
          <w:sz w:val="18"/>
          <w:szCs w:val="18"/>
        </w:rPr>
      </w:pPr>
      <w:r w:rsidRPr="009E5961">
        <w:rPr>
          <w:rFonts w:ascii="Arial" w:hAnsi="Arial" w:cs="Arial"/>
          <w:sz w:val="18"/>
          <w:szCs w:val="18"/>
        </w:rPr>
        <w:t>усиление основания блока № 2 методом инъектирования в грунт цементного раствора;</w:t>
      </w:r>
    </w:p>
    <w:p w:rsidR="002D59CF" w:rsidRPr="009E5961" w:rsidRDefault="002D59CF" w:rsidP="002D59CF">
      <w:pPr>
        <w:ind w:right="113" w:firstLine="142"/>
        <w:jc w:val="both"/>
        <w:rPr>
          <w:rFonts w:ascii="Arial" w:hAnsi="Arial" w:cs="Arial"/>
          <w:sz w:val="18"/>
          <w:szCs w:val="18"/>
        </w:rPr>
      </w:pPr>
      <w:r w:rsidRPr="009E5961">
        <w:rPr>
          <w:rFonts w:ascii="Arial" w:hAnsi="Arial" w:cs="Arial"/>
          <w:sz w:val="18"/>
          <w:szCs w:val="18"/>
        </w:rPr>
        <w:t>ремонтно-восстановительные работы внутри здания;</w:t>
      </w:r>
    </w:p>
    <w:p w:rsidR="002D59CF" w:rsidRPr="009E5961" w:rsidRDefault="002D59CF" w:rsidP="002D59CF">
      <w:pPr>
        <w:ind w:right="113" w:firstLine="142"/>
        <w:jc w:val="both"/>
        <w:rPr>
          <w:rFonts w:ascii="Arial" w:hAnsi="Arial" w:cs="Arial"/>
          <w:sz w:val="18"/>
          <w:szCs w:val="18"/>
        </w:rPr>
      </w:pPr>
      <w:r w:rsidRPr="009E5961">
        <w:rPr>
          <w:rFonts w:ascii="Arial" w:hAnsi="Arial" w:cs="Arial"/>
          <w:sz w:val="18"/>
          <w:szCs w:val="18"/>
        </w:rPr>
        <w:t>общестроительные работы.</w:t>
      </w:r>
    </w:p>
    <w:p w:rsidR="002D59CF" w:rsidRPr="009E5961" w:rsidRDefault="002D59CF" w:rsidP="002D59CF">
      <w:pPr>
        <w:ind w:right="113" w:firstLine="142"/>
        <w:jc w:val="both"/>
        <w:rPr>
          <w:rFonts w:ascii="Arial" w:hAnsi="Arial" w:cs="Arial"/>
          <w:sz w:val="18"/>
          <w:szCs w:val="18"/>
        </w:rPr>
      </w:pPr>
      <w:r w:rsidRPr="009E5961">
        <w:rPr>
          <w:rFonts w:ascii="Arial" w:hAnsi="Arial" w:cs="Arial"/>
          <w:sz w:val="18"/>
          <w:szCs w:val="18"/>
        </w:rPr>
        <w:t>На объекте задействовано 24 рабочих и 4 единицы техники. Срок исполнения контракта – 01 сентября 2019 года. Строительный контроль ведется государственным казенным учреждением Ставропольского края «Управление капитального строительства». Авторский надзор осуществляет открытое акционерное общество «Строительная лаборатория неразрушающих методов контроля «Конструкторское бюро Ивлева».</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Особое внимание уделяется проведению противопожарных мероприятий в образовательных учреждениях городского округа. Из местного бюджета в текущем году на выполнение предписаний надзорного органа выделено 4856424,44 руб. За счет этих средств проводится работа изготовлению проектов в двадцати девяти организациях, монтаж и наладка систем пожарной сигнализации и оповещения о пожаре в МОУ «СОШ №1», МОУ «СОШ №9», МОУ «СОШ №13», МДОУ «ДС №7», МДОУ «ДС №8», МДОУ «ДС №16», МДОУ «ДС №21», МАУ ДО «ДОО (П) Ц «Золотой колосок»; ремонт пожарных лестниц в МДОУ «ДС №24», замена электропроводки в МОУ «СОШ №10», МОУ «СОШ №14». Сумма экономии по результатам торгов составила 788,3тыс. рублей, которые направлены на выполнение предписаний в МОУ «СОШ № 3», МОУ «СОШ №4», МОУ «СОШ №12», МДОУ «ДС №13».</w:t>
      </w:r>
    </w:p>
    <w:p w:rsidR="002D59CF" w:rsidRPr="009E5961" w:rsidRDefault="002D59CF" w:rsidP="002D59CF">
      <w:pPr>
        <w:shd w:val="clear" w:color="auto" w:fill="FFFFFF"/>
        <w:ind w:firstLine="142"/>
        <w:jc w:val="both"/>
        <w:rPr>
          <w:rFonts w:ascii="Arial" w:hAnsi="Arial" w:cs="Arial"/>
          <w:sz w:val="18"/>
          <w:szCs w:val="18"/>
        </w:rPr>
      </w:pPr>
    </w:p>
    <w:p w:rsidR="002D59CF" w:rsidRPr="009E5961" w:rsidRDefault="002D59CF" w:rsidP="002D59CF">
      <w:pPr>
        <w:ind w:firstLine="142"/>
        <w:jc w:val="both"/>
        <w:rPr>
          <w:rFonts w:ascii="Arial" w:hAnsi="Arial" w:cs="Arial"/>
          <w:b/>
          <w:sz w:val="18"/>
          <w:szCs w:val="18"/>
        </w:rPr>
      </w:pPr>
      <w:r w:rsidRPr="009E5961">
        <w:rPr>
          <w:rFonts w:ascii="Arial" w:hAnsi="Arial" w:cs="Arial"/>
          <w:b/>
          <w:sz w:val="18"/>
          <w:szCs w:val="18"/>
        </w:rPr>
        <w:t>Культура</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В 2019 году из краевого бюджета выделена субсидия на приобретение автоклуба муниципальным бюджетным учреждением культуры «Благодарненский центр культуры и досуга» в размере 5 млн. рублей, в том числе за счет средств федерального бюджета 4,7 млн. рублей, краевого бюджета 247,3 тыс. рублей, местного бюджета 250  тыс. рублей.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Также в 2019 году за счет средств  краевого бюджета будут выполнены работы по ремонту: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кровли и подвала здания муниципального учреждения культуры «Благодарненский центр культуры и досуга» (14,4 млн. руб.);</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проведение капитального ремонта сооружения «Фонтан» и прилегающей территории к нему (14,1 млн. руб.)</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обновление материально-технической базы на сумму 775,1 тыс. рублей Дома культуры с. Шишкино.</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В настоящее время начата работа по составлению смет на капитальный ремонт в Домах культуры села Александрия, Каменная балка и капитальный ремонт здания кинотеатра «Мир». Хочется отметить, что в объекты за последние 30 лет не ремонтировались капитально.</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За счет средств бюджета округа будет проведен:</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 ремонт здания городского дома культуры, расположенного по адресу: г.  Благодарный, ул. Московская, 112  (2,5 млн.  руб.);</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фасада здания муниципального учреждения культуры «Дом культуры х. Большевик» на сумму 1,2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обновление материально-технической базы и подключение к широкополосному Интернету </w:t>
      </w:r>
      <w:r w:rsidRPr="009E5961">
        <w:rPr>
          <w:rFonts w:ascii="Arial" w:hAnsi="Arial" w:cs="Arial"/>
          <w:sz w:val="18"/>
          <w:szCs w:val="18"/>
        </w:rPr>
        <w:lastRenderedPageBreak/>
        <w:t>библиотеки села Сотниковского на сумму 265,6 тыс.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открытие городской библиотеки - филиала на пл. Строителей, 6 (ремонт, обеспечение противопожарной безопасности и приобретение оборудования 414,6 тыс.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электропроводки в ДК с. Сотниковское на сумму 319,8 тыс.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проводятся  работы по подключению Вечных огней на общую сумму 947,3 тыс. рублей на мемориалах в селах городского округа: Александрия 140,8 тыс. рублей, Бурлацкое 143,5 тыс. рублей, Алексеевское 157,4 тыс. рублей, Каменная Балка 162,5 тыс. рублей, х. Алтухов 170,8 тыс. рублей, а. Эдельбай 172,1 тыс. рублей. Газопроводы низкого и высокого давления будут проложены к трем Мемориалам, где работы ведутся с нулевого цикла. На трех объектах проводится реконструкция: идет замена газогорелочных устройств, устанавливаются узлы учета расхода газа.</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По обращениям молодёжи в городе Благодарном и сельских населенных пунктах  округа по поручению Главы Благодарненского городского округа Ставропольского края Александра Ивановича Тенькова в выходные дни бесплатно проводятся дискотеки. </w:t>
      </w:r>
    </w:p>
    <w:p w:rsidR="002D59CF" w:rsidRPr="009E5961" w:rsidRDefault="002D59CF" w:rsidP="002D59CF">
      <w:pPr>
        <w:ind w:firstLine="142"/>
        <w:jc w:val="both"/>
        <w:rPr>
          <w:rFonts w:ascii="Arial" w:hAnsi="Arial" w:cs="Arial"/>
          <w:b/>
          <w:sz w:val="18"/>
          <w:szCs w:val="18"/>
        </w:rPr>
      </w:pPr>
    </w:p>
    <w:p w:rsidR="002D59CF" w:rsidRPr="009E5961" w:rsidRDefault="002D59CF" w:rsidP="002D59CF">
      <w:pPr>
        <w:ind w:firstLine="142"/>
        <w:jc w:val="both"/>
        <w:rPr>
          <w:rFonts w:ascii="Arial" w:hAnsi="Arial" w:cs="Arial"/>
          <w:b/>
          <w:sz w:val="18"/>
          <w:szCs w:val="18"/>
        </w:rPr>
      </w:pPr>
      <w:r w:rsidRPr="009E5961">
        <w:rPr>
          <w:rFonts w:ascii="Arial" w:hAnsi="Arial" w:cs="Arial"/>
          <w:b/>
          <w:sz w:val="18"/>
          <w:szCs w:val="18"/>
        </w:rPr>
        <w:t>Физическая культура и спорт</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 xml:space="preserve">Физическая культура - составная часть культуры, её развитие является важным фактором укрепления здоровья населения, увеличения продолжительности жизни. Поэтому муниципальная политика в области физической культуры и спорта, -это важная задача властей местного самоуправления. </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В начале года была рассмотрена деятельность администрации в области физической культуры и спорта, выявлены и проанализированы проблемы развития. Поставлены задачи по их устранению.</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Основной задачей органов власти является создание условий для занятий физической культурой и спортом различных категорий и групп населения, позволяющих улучшить здоровье людей, изменить не благоприятные демографические тенденции, снизить нагрузку на медицинские учреждения. Сфера физической культуры и спорта является одной из развивающихся.</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Администрация применяет управленческие решения, которые помогают улучшить систему развития физической культуры спорта на муниципальном уровне.</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Так, из бюджета Благодарненского городского округа и бюджета Ставропольского края на развитие физической культуры и спорта было выделено более 18,2млн. рублей, из них:</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на развитие физкультурно-спортивного комплекса «Колос» -16,5млн. рублей;</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для проведения Чемпионата Благодарненского городского округа по футболу - 631 тыс. рублей;</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на проведение спортивно-массовых мероприятий - 251 тыс. рублей;</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на приобретение спортивной экипировки и инвентаря для участников</w:t>
      </w:r>
      <w:r w:rsidR="009C05A4" w:rsidRPr="009E5961">
        <w:rPr>
          <w:rFonts w:ascii="Arial" w:hAnsi="Arial" w:cs="Arial"/>
          <w:sz w:val="18"/>
          <w:szCs w:val="18"/>
        </w:rPr>
        <w:t xml:space="preserve"> </w:t>
      </w:r>
      <w:r w:rsidRPr="009E5961">
        <w:rPr>
          <w:rFonts w:ascii="Arial" w:hAnsi="Arial" w:cs="Arial"/>
          <w:sz w:val="18"/>
          <w:szCs w:val="18"/>
        </w:rPr>
        <w:t>соревнований- 322 тыс. рублей;</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на приобретение наградной атрибутики - 112 тыс. рублей;</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на выплату стипендии спортсменам округа - 48 тыс. рублей;</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на оплату проезда, проживания, питания спортсменов и участников</w:t>
      </w:r>
      <w:r w:rsidR="009C05A4" w:rsidRPr="009E5961">
        <w:rPr>
          <w:rFonts w:ascii="Arial" w:hAnsi="Arial" w:cs="Arial"/>
          <w:sz w:val="18"/>
          <w:szCs w:val="18"/>
        </w:rPr>
        <w:t xml:space="preserve"> </w:t>
      </w:r>
      <w:r w:rsidRPr="009E5961">
        <w:rPr>
          <w:rFonts w:ascii="Arial" w:hAnsi="Arial" w:cs="Arial"/>
          <w:sz w:val="18"/>
          <w:szCs w:val="18"/>
        </w:rPr>
        <w:t>соревнований - 351 тыс. рублей.</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lastRenderedPageBreak/>
        <w:t>В соответствии с определением потребности в объектах физической</w:t>
      </w:r>
      <w:r w:rsidR="009C05A4" w:rsidRPr="009E5961">
        <w:rPr>
          <w:rFonts w:ascii="Arial" w:hAnsi="Arial" w:cs="Arial"/>
          <w:sz w:val="18"/>
          <w:szCs w:val="18"/>
        </w:rPr>
        <w:t xml:space="preserve"> </w:t>
      </w:r>
      <w:r w:rsidRPr="009E5961">
        <w:rPr>
          <w:rFonts w:ascii="Arial" w:hAnsi="Arial" w:cs="Arial"/>
          <w:sz w:val="18"/>
          <w:szCs w:val="18"/>
        </w:rPr>
        <w:t>культуры и спорта, на территории округа</w:t>
      </w:r>
      <w:r w:rsidR="009C05A4" w:rsidRPr="009E5961">
        <w:rPr>
          <w:rFonts w:ascii="Arial" w:hAnsi="Arial" w:cs="Arial"/>
          <w:sz w:val="18"/>
          <w:szCs w:val="18"/>
        </w:rPr>
        <w:t xml:space="preserve"> </w:t>
      </w:r>
      <w:r w:rsidRPr="009E5961">
        <w:rPr>
          <w:rFonts w:ascii="Arial" w:hAnsi="Arial" w:cs="Arial"/>
          <w:sz w:val="18"/>
          <w:szCs w:val="18"/>
        </w:rPr>
        <w:t>стоит необходимость в строительстве спортивных площадок в с. Елизаветинское, п. Ставропольский, с.Алексеевское, с. Мирное, с. Каменная Балка, а. Эдельбай, г. Благодарный.</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В 2019 году осуществляется финансирование за счёт средств бюджета Благодарненского</w:t>
      </w:r>
      <w:r w:rsidR="009C05A4" w:rsidRPr="009E5961">
        <w:rPr>
          <w:rFonts w:ascii="Arial" w:hAnsi="Arial" w:cs="Arial"/>
          <w:sz w:val="18"/>
          <w:szCs w:val="18"/>
        </w:rPr>
        <w:t xml:space="preserve"> </w:t>
      </w:r>
      <w:r w:rsidRPr="009E5961">
        <w:rPr>
          <w:rFonts w:ascii="Arial" w:hAnsi="Arial" w:cs="Arial"/>
          <w:sz w:val="18"/>
          <w:szCs w:val="18"/>
        </w:rPr>
        <w:t>городского</w:t>
      </w:r>
      <w:r w:rsidR="009C05A4" w:rsidRPr="009E5961">
        <w:rPr>
          <w:rFonts w:ascii="Arial" w:hAnsi="Arial" w:cs="Arial"/>
          <w:sz w:val="18"/>
          <w:szCs w:val="18"/>
        </w:rPr>
        <w:t xml:space="preserve"> </w:t>
      </w:r>
      <w:r w:rsidRPr="009E5961">
        <w:rPr>
          <w:rFonts w:ascii="Arial" w:hAnsi="Arial" w:cs="Arial"/>
          <w:sz w:val="18"/>
          <w:szCs w:val="18"/>
        </w:rPr>
        <w:t>округа по программе «Местные</w:t>
      </w:r>
      <w:r w:rsidR="009C05A4" w:rsidRPr="009E5961">
        <w:rPr>
          <w:rFonts w:ascii="Arial" w:hAnsi="Arial" w:cs="Arial"/>
          <w:sz w:val="18"/>
          <w:szCs w:val="18"/>
        </w:rPr>
        <w:t xml:space="preserve"> </w:t>
      </w:r>
      <w:r w:rsidRPr="009E5961">
        <w:rPr>
          <w:rFonts w:ascii="Arial" w:hAnsi="Arial" w:cs="Arial"/>
          <w:sz w:val="18"/>
          <w:szCs w:val="18"/>
        </w:rPr>
        <w:t>инициативы» работ по обустройству спортивного стадиона</w:t>
      </w:r>
      <w:r w:rsidR="009C05A4" w:rsidRPr="009E5961">
        <w:rPr>
          <w:rFonts w:ascii="Arial" w:hAnsi="Arial" w:cs="Arial"/>
          <w:sz w:val="18"/>
          <w:szCs w:val="18"/>
        </w:rPr>
        <w:t xml:space="preserve"> </w:t>
      </w:r>
      <w:r w:rsidRPr="009E5961">
        <w:rPr>
          <w:rFonts w:ascii="Arial" w:hAnsi="Arial" w:cs="Arial"/>
          <w:sz w:val="18"/>
          <w:szCs w:val="18"/>
        </w:rPr>
        <w:t>в селе Мирном по улице Красная. Сумма контракта составляет 2,12 млн. рублей.</w:t>
      </w:r>
      <w:r w:rsidR="009C05A4" w:rsidRPr="009E5961">
        <w:rPr>
          <w:rFonts w:ascii="Arial" w:hAnsi="Arial" w:cs="Arial"/>
          <w:sz w:val="18"/>
          <w:szCs w:val="18"/>
        </w:rPr>
        <w:t xml:space="preserve"> </w:t>
      </w:r>
      <w:r w:rsidRPr="009E5961">
        <w:rPr>
          <w:rFonts w:ascii="Arial" w:hAnsi="Arial" w:cs="Arial"/>
          <w:sz w:val="18"/>
          <w:szCs w:val="18"/>
        </w:rPr>
        <w:t>Сроки выполнения работ до 31августа 2019 года.</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Также в этом году планируется строительство двух спортивных площадок в</w:t>
      </w:r>
      <w:r w:rsidR="009C05A4" w:rsidRPr="009E5961">
        <w:rPr>
          <w:rFonts w:ascii="Arial" w:hAnsi="Arial" w:cs="Arial"/>
          <w:sz w:val="18"/>
          <w:szCs w:val="18"/>
        </w:rPr>
        <w:t xml:space="preserve"> </w:t>
      </w:r>
      <w:r w:rsidRPr="009E5961">
        <w:rPr>
          <w:rFonts w:ascii="Arial" w:hAnsi="Arial" w:cs="Arial"/>
          <w:sz w:val="18"/>
          <w:szCs w:val="18"/>
        </w:rPr>
        <w:t>городе Благодарном, одна из которых - площадка по сдаче ГТО на</w:t>
      </w:r>
      <w:r w:rsidR="009C05A4" w:rsidRPr="009E5961">
        <w:rPr>
          <w:rFonts w:ascii="Arial" w:hAnsi="Arial" w:cs="Arial"/>
          <w:sz w:val="18"/>
          <w:szCs w:val="18"/>
        </w:rPr>
        <w:t xml:space="preserve"> </w:t>
      </w:r>
      <w:r w:rsidRPr="009E5961">
        <w:rPr>
          <w:rFonts w:ascii="Arial" w:hAnsi="Arial" w:cs="Arial"/>
          <w:sz w:val="18"/>
          <w:szCs w:val="18"/>
        </w:rPr>
        <w:t>территории физкультурно-оздоровительного комплекса «Колос».На сегодняшний день получено положительное заключение</w:t>
      </w:r>
      <w:r w:rsidR="009C05A4" w:rsidRPr="009E5961">
        <w:rPr>
          <w:rFonts w:ascii="Arial" w:hAnsi="Arial" w:cs="Arial"/>
          <w:sz w:val="18"/>
          <w:szCs w:val="18"/>
        </w:rPr>
        <w:t xml:space="preserve"> </w:t>
      </w:r>
      <w:r w:rsidRPr="009E5961">
        <w:rPr>
          <w:rFonts w:ascii="Arial" w:hAnsi="Arial" w:cs="Arial"/>
          <w:sz w:val="18"/>
          <w:szCs w:val="18"/>
        </w:rPr>
        <w:t>автономного учреждения Ставропольского края «Государственная</w:t>
      </w:r>
      <w:r w:rsidR="009C05A4" w:rsidRPr="009E5961">
        <w:rPr>
          <w:rFonts w:ascii="Arial" w:hAnsi="Arial" w:cs="Arial"/>
          <w:sz w:val="18"/>
          <w:szCs w:val="18"/>
        </w:rPr>
        <w:t xml:space="preserve"> </w:t>
      </w:r>
      <w:r w:rsidRPr="009E5961">
        <w:rPr>
          <w:rFonts w:ascii="Arial" w:hAnsi="Arial" w:cs="Arial"/>
          <w:sz w:val="18"/>
          <w:szCs w:val="18"/>
        </w:rPr>
        <w:t>экспертиза в сфере строительства» на строительство спортивной площадки в</w:t>
      </w:r>
      <w:r w:rsidR="009C05A4" w:rsidRPr="009E5961">
        <w:rPr>
          <w:rFonts w:ascii="Arial" w:hAnsi="Arial" w:cs="Arial"/>
          <w:sz w:val="18"/>
          <w:szCs w:val="18"/>
        </w:rPr>
        <w:t xml:space="preserve"> </w:t>
      </w:r>
      <w:r w:rsidRPr="009E5961">
        <w:rPr>
          <w:rFonts w:ascii="Arial" w:hAnsi="Arial" w:cs="Arial"/>
          <w:sz w:val="18"/>
          <w:szCs w:val="18"/>
        </w:rPr>
        <w:t>селе Елизаветинское.</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Идёт к завершению подготовка проектно-сметной документации для</w:t>
      </w:r>
      <w:r w:rsidR="009C05A4" w:rsidRPr="009E5961">
        <w:rPr>
          <w:rFonts w:ascii="Arial" w:hAnsi="Arial" w:cs="Arial"/>
          <w:sz w:val="18"/>
          <w:szCs w:val="18"/>
        </w:rPr>
        <w:t xml:space="preserve"> </w:t>
      </w:r>
      <w:r w:rsidRPr="009E5961">
        <w:rPr>
          <w:rFonts w:ascii="Arial" w:hAnsi="Arial" w:cs="Arial"/>
          <w:sz w:val="18"/>
          <w:szCs w:val="18"/>
        </w:rPr>
        <w:t>строительства физкультурно-оздоровительного комплекса с плавательным</w:t>
      </w:r>
      <w:r w:rsidR="009C05A4" w:rsidRPr="009E5961">
        <w:rPr>
          <w:rFonts w:ascii="Arial" w:hAnsi="Arial" w:cs="Arial"/>
          <w:sz w:val="18"/>
          <w:szCs w:val="18"/>
        </w:rPr>
        <w:t xml:space="preserve"> </w:t>
      </w:r>
      <w:r w:rsidRPr="009E5961">
        <w:rPr>
          <w:rFonts w:ascii="Arial" w:hAnsi="Arial" w:cs="Arial"/>
          <w:sz w:val="18"/>
          <w:szCs w:val="18"/>
        </w:rPr>
        <w:t>бассейном. Проект находится на экспертизе, результаты будут готовы до 16 августа 2019 года.</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Из бюджета Ставропольского края на приобретение оборудования,</w:t>
      </w:r>
      <w:r w:rsidR="009C05A4" w:rsidRPr="009E5961">
        <w:rPr>
          <w:rFonts w:ascii="Arial" w:hAnsi="Arial" w:cs="Arial"/>
          <w:sz w:val="18"/>
          <w:szCs w:val="18"/>
        </w:rPr>
        <w:t xml:space="preserve"> </w:t>
      </w:r>
      <w:r w:rsidRPr="009E5961">
        <w:rPr>
          <w:rFonts w:ascii="Arial" w:hAnsi="Arial" w:cs="Arial"/>
          <w:sz w:val="18"/>
          <w:szCs w:val="18"/>
        </w:rPr>
        <w:t xml:space="preserve">содержание и штат нового спортивного объекта выделено более 18млн. рублей. </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По сравнению с первым полугодием 2018 года, увеличилось</w:t>
      </w:r>
      <w:r w:rsidR="008C7CEC" w:rsidRPr="009E5961">
        <w:rPr>
          <w:rFonts w:ascii="Arial" w:hAnsi="Arial" w:cs="Arial"/>
          <w:sz w:val="18"/>
          <w:szCs w:val="18"/>
        </w:rPr>
        <w:t xml:space="preserve"> </w:t>
      </w:r>
      <w:r w:rsidRPr="009E5961">
        <w:rPr>
          <w:rFonts w:ascii="Arial" w:hAnsi="Arial" w:cs="Arial"/>
          <w:sz w:val="18"/>
          <w:szCs w:val="18"/>
        </w:rPr>
        <w:t>количество участников физкультурно-оздоровительных и спортивно-массовых мероприятий на 2,4 процента.</w:t>
      </w:r>
      <w:r w:rsidR="008C7CEC" w:rsidRPr="009E5961">
        <w:rPr>
          <w:rFonts w:ascii="Arial" w:hAnsi="Arial" w:cs="Arial"/>
          <w:sz w:val="18"/>
          <w:szCs w:val="18"/>
        </w:rPr>
        <w:t xml:space="preserve"> </w:t>
      </w:r>
      <w:r w:rsidRPr="009E5961">
        <w:rPr>
          <w:rFonts w:ascii="Arial" w:hAnsi="Arial" w:cs="Arial"/>
          <w:sz w:val="18"/>
          <w:szCs w:val="18"/>
        </w:rPr>
        <w:t>Число физкультурно-оздоровительных и спортивно-массовых</w:t>
      </w:r>
      <w:r w:rsidR="008C7CEC" w:rsidRPr="009E5961">
        <w:rPr>
          <w:rFonts w:ascii="Arial" w:hAnsi="Arial" w:cs="Arial"/>
          <w:sz w:val="18"/>
          <w:szCs w:val="18"/>
        </w:rPr>
        <w:t xml:space="preserve"> </w:t>
      </w:r>
      <w:r w:rsidRPr="009E5961">
        <w:rPr>
          <w:rFonts w:ascii="Arial" w:hAnsi="Arial" w:cs="Arial"/>
          <w:sz w:val="18"/>
          <w:szCs w:val="18"/>
        </w:rPr>
        <w:t>мероприятий увеличилось на 1,6 процентов. Спортсмены Благодарненского городского округа успешно выступают на краевых и всероссийских соревнованиях.</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Количество учащихся детско-юношеских, общеобразовательных школ и</w:t>
      </w:r>
      <w:r w:rsidR="008C7CEC" w:rsidRPr="009E5961">
        <w:rPr>
          <w:rFonts w:ascii="Arial" w:hAnsi="Arial" w:cs="Arial"/>
          <w:sz w:val="18"/>
          <w:szCs w:val="18"/>
        </w:rPr>
        <w:t xml:space="preserve"> </w:t>
      </w:r>
      <w:r w:rsidRPr="009E5961">
        <w:rPr>
          <w:rFonts w:ascii="Arial" w:hAnsi="Arial" w:cs="Arial"/>
          <w:sz w:val="18"/>
          <w:szCs w:val="18"/>
        </w:rPr>
        <w:t>сборных команд округа, участвующих в краевых, региональных,</w:t>
      </w:r>
      <w:r w:rsidR="008C7CEC" w:rsidRPr="009E5961">
        <w:rPr>
          <w:rFonts w:ascii="Arial" w:hAnsi="Arial" w:cs="Arial"/>
          <w:sz w:val="18"/>
          <w:szCs w:val="18"/>
        </w:rPr>
        <w:t xml:space="preserve"> </w:t>
      </w:r>
      <w:r w:rsidRPr="009E5961">
        <w:rPr>
          <w:rFonts w:ascii="Arial" w:hAnsi="Arial" w:cs="Arial"/>
          <w:sz w:val="18"/>
          <w:szCs w:val="18"/>
        </w:rPr>
        <w:t>всероссийских и других спортивных соревнованиях увеличилось на 1,3 процента.</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Доля инвалидов и лиц с ограниченными возможностями здоровья в</w:t>
      </w:r>
      <w:r w:rsidR="008C7CEC" w:rsidRPr="009E5961">
        <w:rPr>
          <w:rFonts w:ascii="Arial" w:hAnsi="Arial" w:cs="Arial"/>
          <w:sz w:val="18"/>
          <w:szCs w:val="18"/>
        </w:rPr>
        <w:t xml:space="preserve"> </w:t>
      </w:r>
      <w:r w:rsidRPr="009E5961">
        <w:rPr>
          <w:rFonts w:ascii="Arial" w:hAnsi="Arial" w:cs="Arial"/>
          <w:sz w:val="18"/>
          <w:szCs w:val="18"/>
        </w:rPr>
        <w:t>округе, систематически занимающихся физической культурой и спортом, в</w:t>
      </w:r>
      <w:r w:rsidR="008C7CEC" w:rsidRPr="009E5961">
        <w:rPr>
          <w:rFonts w:ascii="Arial" w:hAnsi="Arial" w:cs="Arial"/>
          <w:sz w:val="18"/>
          <w:szCs w:val="18"/>
        </w:rPr>
        <w:t xml:space="preserve"> </w:t>
      </w:r>
      <w:r w:rsidRPr="009E5961">
        <w:rPr>
          <w:rFonts w:ascii="Arial" w:hAnsi="Arial" w:cs="Arial"/>
          <w:sz w:val="18"/>
          <w:szCs w:val="18"/>
        </w:rPr>
        <w:t>общем количестве инвалидов и лиц с ограниченными возможностями</w:t>
      </w:r>
      <w:r w:rsidR="008C7CEC" w:rsidRPr="009E5961">
        <w:rPr>
          <w:rFonts w:ascii="Arial" w:hAnsi="Arial" w:cs="Arial"/>
          <w:sz w:val="18"/>
          <w:szCs w:val="18"/>
        </w:rPr>
        <w:t xml:space="preserve"> </w:t>
      </w:r>
      <w:r w:rsidRPr="009E5961">
        <w:rPr>
          <w:rFonts w:ascii="Arial" w:hAnsi="Arial" w:cs="Arial"/>
          <w:sz w:val="18"/>
          <w:szCs w:val="18"/>
        </w:rPr>
        <w:t>здоровья увеличилась на 16,6 процентов и составила 46,3 процента.</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С 2018 года, на базе</w:t>
      </w:r>
      <w:r w:rsidR="008C7CEC" w:rsidRPr="009E5961">
        <w:rPr>
          <w:rFonts w:ascii="Arial" w:hAnsi="Arial" w:cs="Arial"/>
          <w:sz w:val="18"/>
          <w:szCs w:val="18"/>
        </w:rPr>
        <w:t xml:space="preserve"> </w:t>
      </w:r>
      <w:r w:rsidRPr="009E5961">
        <w:rPr>
          <w:rFonts w:ascii="Arial" w:hAnsi="Arial" w:cs="Arial"/>
          <w:sz w:val="18"/>
          <w:szCs w:val="18"/>
        </w:rPr>
        <w:t>физкультурно-оздоровительного комплекса «Колос», проходят тренировки сборной</w:t>
      </w:r>
      <w:r w:rsidR="008C7CEC" w:rsidRPr="009E5961">
        <w:rPr>
          <w:rFonts w:ascii="Arial" w:hAnsi="Arial" w:cs="Arial"/>
          <w:sz w:val="18"/>
          <w:szCs w:val="18"/>
        </w:rPr>
        <w:t xml:space="preserve"> </w:t>
      </w:r>
      <w:r w:rsidRPr="009E5961">
        <w:rPr>
          <w:rFonts w:ascii="Arial" w:hAnsi="Arial" w:cs="Arial"/>
          <w:sz w:val="18"/>
          <w:szCs w:val="18"/>
        </w:rPr>
        <w:t>команды</w:t>
      </w:r>
      <w:r w:rsidR="008C7CEC" w:rsidRPr="009E5961">
        <w:rPr>
          <w:rFonts w:ascii="Arial" w:hAnsi="Arial" w:cs="Arial"/>
          <w:sz w:val="18"/>
          <w:szCs w:val="18"/>
        </w:rPr>
        <w:t xml:space="preserve"> </w:t>
      </w:r>
      <w:r w:rsidRPr="009E5961">
        <w:rPr>
          <w:rFonts w:ascii="Arial" w:hAnsi="Arial" w:cs="Arial"/>
          <w:sz w:val="18"/>
          <w:szCs w:val="18"/>
        </w:rPr>
        <w:t>Ставропольского края по баскетболу спортсменов-колясочников и проводятся межрегиональные турниры по баскетболу среди спортсменов-колясочников.</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Проведены массовые мероприятия, в том числе, Первенство</w:t>
      </w:r>
      <w:r w:rsidR="008C7CEC" w:rsidRPr="009E5961">
        <w:rPr>
          <w:rFonts w:ascii="Arial" w:hAnsi="Arial" w:cs="Arial"/>
          <w:sz w:val="18"/>
          <w:szCs w:val="18"/>
        </w:rPr>
        <w:t xml:space="preserve"> </w:t>
      </w:r>
      <w:r w:rsidRPr="009E5961">
        <w:rPr>
          <w:rFonts w:ascii="Arial" w:hAnsi="Arial" w:cs="Arial"/>
          <w:sz w:val="18"/>
          <w:szCs w:val="18"/>
        </w:rPr>
        <w:t>Благодарненского городского округа среди учащихся школьников по</w:t>
      </w:r>
      <w:r w:rsidR="008C7CEC" w:rsidRPr="009E5961">
        <w:rPr>
          <w:rFonts w:ascii="Arial" w:hAnsi="Arial" w:cs="Arial"/>
          <w:sz w:val="18"/>
          <w:szCs w:val="18"/>
        </w:rPr>
        <w:t xml:space="preserve"> </w:t>
      </w:r>
      <w:r w:rsidRPr="009E5961">
        <w:rPr>
          <w:rFonts w:ascii="Arial" w:hAnsi="Arial" w:cs="Arial"/>
          <w:sz w:val="18"/>
          <w:szCs w:val="18"/>
        </w:rPr>
        <w:t>баскетболу, волейболу, лёгкой атлетике, футболу, дзюдо, вольной борьбе, чемпионат и первенство округа по футболу и мини футболу среди взрослых</w:t>
      </w:r>
      <w:r w:rsidR="008C7CEC" w:rsidRPr="009E5961">
        <w:rPr>
          <w:rFonts w:ascii="Arial" w:hAnsi="Arial" w:cs="Arial"/>
          <w:sz w:val="18"/>
          <w:szCs w:val="18"/>
        </w:rPr>
        <w:t xml:space="preserve"> </w:t>
      </w:r>
      <w:r w:rsidRPr="009E5961">
        <w:rPr>
          <w:rFonts w:ascii="Arial" w:hAnsi="Arial" w:cs="Arial"/>
          <w:sz w:val="18"/>
          <w:szCs w:val="18"/>
        </w:rPr>
        <w:t>и детских команд, спартакиады инвалидов,</w:t>
      </w:r>
      <w:r w:rsidR="008C7CEC" w:rsidRPr="009E5961">
        <w:rPr>
          <w:rFonts w:ascii="Arial" w:hAnsi="Arial" w:cs="Arial"/>
          <w:sz w:val="18"/>
          <w:szCs w:val="18"/>
        </w:rPr>
        <w:t xml:space="preserve"> </w:t>
      </w:r>
      <w:r w:rsidRPr="009E5961">
        <w:rPr>
          <w:rFonts w:ascii="Arial" w:hAnsi="Arial" w:cs="Arial"/>
          <w:sz w:val="18"/>
          <w:szCs w:val="18"/>
        </w:rPr>
        <w:t>турниры и соревнования по футболу, волейболу и баскетболу,</w:t>
      </w:r>
      <w:r w:rsidR="008C7CEC" w:rsidRPr="009E5961">
        <w:rPr>
          <w:rFonts w:ascii="Arial" w:hAnsi="Arial" w:cs="Arial"/>
          <w:sz w:val="18"/>
          <w:szCs w:val="18"/>
        </w:rPr>
        <w:t xml:space="preserve"> </w:t>
      </w:r>
      <w:r w:rsidRPr="009E5961">
        <w:rPr>
          <w:rFonts w:ascii="Arial" w:hAnsi="Arial" w:cs="Arial"/>
          <w:sz w:val="18"/>
          <w:szCs w:val="18"/>
        </w:rPr>
        <w:t>посвящённые заслуженным людям округа: Кубок т Макагонова</w:t>
      </w:r>
      <w:r w:rsidR="008C7CEC" w:rsidRPr="009E5961">
        <w:rPr>
          <w:rFonts w:ascii="Arial" w:hAnsi="Arial" w:cs="Arial"/>
          <w:sz w:val="18"/>
          <w:szCs w:val="18"/>
        </w:rPr>
        <w:t xml:space="preserve"> </w:t>
      </w:r>
      <w:r w:rsidRPr="009E5961">
        <w:rPr>
          <w:rFonts w:ascii="Arial" w:hAnsi="Arial" w:cs="Arial"/>
          <w:sz w:val="18"/>
          <w:szCs w:val="18"/>
        </w:rPr>
        <w:t>М.Г., Прилепы</w:t>
      </w:r>
      <w:r w:rsidR="008C7CEC" w:rsidRPr="009E5961">
        <w:rPr>
          <w:rFonts w:ascii="Arial" w:hAnsi="Arial" w:cs="Arial"/>
          <w:sz w:val="18"/>
          <w:szCs w:val="18"/>
        </w:rPr>
        <w:t xml:space="preserve"> </w:t>
      </w:r>
      <w:r w:rsidRPr="009E5961">
        <w:rPr>
          <w:rFonts w:ascii="Arial" w:hAnsi="Arial" w:cs="Arial"/>
          <w:sz w:val="18"/>
          <w:szCs w:val="18"/>
        </w:rPr>
        <w:t>П.К., Худоконова,    Бочарова</w:t>
      </w:r>
      <w:r w:rsidR="008C7CEC" w:rsidRPr="009E5961">
        <w:rPr>
          <w:rFonts w:ascii="Arial" w:hAnsi="Arial" w:cs="Arial"/>
          <w:sz w:val="18"/>
          <w:szCs w:val="18"/>
        </w:rPr>
        <w:t xml:space="preserve"> </w:t>
      </w:r>
      <w:r w:rsidRPr="009E5961">
        <w:rPr>
          <w:rFonts w:ascii="Arial" w:hAnsi="Arial" w:cs="Arial"/>
          <w:sz w:val="18"/>
          <w:szCs w:val="18"/>
        </w:rPr>
        <w:t>В.И., Дьякова П.М.и др.</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lastRenderedPageBreak/>
        <w:t>На районных спортивных площадках проходят краевые соревнования</w:t>
      </w:r>
      <w:r w:rsidR="008C7CEC" w:rsidRPr="009E5961">
        <w:rPr>
          <w:rFonts w:ascii="Arial" w:hAnsi="Arial" w:cs="Arial"/>
          <w:sz w:val="18"/>
          <w:szCs w:val="18"/>
        </w:rPr>
        <w:t xml:space="preserve"> </w:t>
      </w:r>
      <w:r w:rsidRPr="009E5961">
        <w:rPr>
          <w:rFonts w:ascii="Arial" w:hAnsi="Arial" w:cs="Arial"/>
          <w:sz w:val="18"/>
          <w:szCs w:val="18"/>
        </w:rPr>
        <w:t>по</w:t>
      </w:r>
      <w:r w:rsidR="008C7CEC" w:rsidRPr="009E5961">
        <w:rPr>
          <w:rFonts w:ascii="Arial" w:hAnsi="Arial" w:cs="Arial"/>
          <w:sz w:val="18"/>
          <w:szCs w:val="18"/>
        </w:rPr>
        <w:t xml:space="preserve"> </w:t>
      </w:r>
      <w:r w:rsidRPr="009E5961">
        <w:rPr>
          <w:rFonts w:ascii="Arial" w:hAnsi="Arial" w:cs="Arial"/>
          <w:sz w:val="18"/>
          <w:szCs w:val="18"/>
        </w:rPr>
        <w:t>карате, мини-футболу, дзюдо, самбо, вольной борьбе и акробатике.</w:t>
      </w:r>
    </w:p>
    <w:p w:rsidR="002D59CF" w:rsidRPr="009E5961" w:rsidRDefault="002D59CF" w:rsidP="002D59CF">
      <w:pPr>
        <w:shd w:val="clear" w:color="auto" w:fill="FFFFFF"/>
        <w:ind w:firstLine="142"/>
        <w:jc w:val="both"/>
        <w:rPr>
          <w:rFonts w:ascii="Arial" w:hAnsi="Arial" w:cs="Arial"/>
          <w:sz w:val="18"/>
          <w:szCs w:val="18"/>
        </w:rPr>
      </w:pPr>
    </w:p>
    <w:p w:rsidR="002D59CF" w:rsidRPr="009E5961" w:rsidRDefault="002D59CF" w:rsidP="002D59CF">
      <w:pPr>
        <w:shd w:val="clear" w:color="auto" w:fill="FFFFFF"/>
        <w:ind w:firstLine="142"/>
        <w:jc w:val="both"/>
        <w:rPr>
          <w:rFonts w:ascii="Arial" w:hAnsi="Arial" w:cs="Arial"/>
          <w:b/>
          <w:sz w:val="18"/>
          <w:szCs w:val="18"/>
        </w:rPr>
      </w:pPr>
      <w:r w:rsidRPr="009E5961">
        <w:rPr>
          <w:rFonts w:ascii="Arial" w:hAnsi="Arial" w:cs="Arial"/>
          <w:b/>
          <w:sz w:val="18"/>
          <w:szCs w:val="18"/>
        </w:rPr>
        <w:t>Благоустройство</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 этом году много сделано для благоустройства территории Благодарненского городского округа:</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ежедневно проводится работа по механизированной и ручной уборке улиц и площадей г. Благодарного и сельских населенных пунктах округа, в зимнее время их очистка от снега и льда, посыпка песком;</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ведется полив клумб, газонов, молодых саженцев в скверах, парках и других общественных местах;</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ежедневно   ведется   покос травы на общественных территориях в городе  Благодарном и в сельских поселениях округа, выкошено травы на площади более 200000кв.м.;</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дважды проведен  обкос обочин подъездных дорог к населенным пунктам округа с использованием специальной техники;</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регулярно ведется уборка кладбищ и прилегающей к ним территории;</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произведена очистка бордюров от грязи по улицам Первомайская, Комсомольская, площади Ленина, всего  очищено  2,9км.бордюров;</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покрашено 2,8км.бордюров по ул. Московская.</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регулярно пропалываются и поливаются клумбы с деревьями и цветами на площади —  около 4500 м</w:t>
      </w:r>
      <w:r w:rsidRPr="009E5961">
        <w:rPr>
          <w:rFonts w:ascii="Arial" w:eastAsia="SimSun" w:hAnsi="Arial" w:cs="Arial"/>
          <w:kern w:val="3"/>
          <w:sz w:val="18"/>
          <w:szCs w:val="18"/>
          <w:vertAlign w:val="superscript"/>
          <w:lang w:eastAsia="en-US"/>
        </w:rPr>
        <w:t>2</w:t>
      </w:r>
      <w:r w:rsidRPr="009E5961">
        <w:rPr>
          <w:rFonts w:ascii="Arial" w:eastAsia="SimSun" w:hAnsi="Arial" w:cs="Arial"/>
          <w:kern w:val="3"/>
          <w:sz w:val="18"/>
          <w:szCs w:val="18"/>
          <w:lang w:eastAsia="en-US"/>
        </w:rPr>
        <w:t>.</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За прошедший период на территории Благодарненского городского округа Ставропольского края спилено и утилизировано 272 аварийных или сухих дерева.</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Проведена  работа по устранению последствий обледенения деревьев в г. Благодарный, хуторах Алтухов, Дейнекин, Красный Ключ, Гремучий, в селе Шишкино, на дорогах городского округа.</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С января по июнь 2019 года на территории Благодарненского  городского округа Ставропольского края ликвидировано 38 несанкционированных (стихийных) свалок. В г. Благодарный  собрано и вывезено для последующей утилизации мусора, сухих деревьев — 585 м</w:t>
      </w:r>
      <w:r w:rsidRPr="009E5961">
        <w:rPr>
          <w:rFonts w:ascii="Arial" w:eastAsia="SimSun" w:hAnsi="Arial" w:cs="Arial"/>
          <w:kern w:val="3"/>
          <w:sz w:val="18"/>
          <w:szCs w:val="18"/>
          <w:vertAlign w:val="superscript"/>
          <w:lang w:eastAsia="en-US"/>
        </w:rPr>
        <w:t>3</w:t>
      </w:r>
      <w:r w:rsidRPr="009E5961">
        <w:rPr>
          <w:rFonts w:ascii="Arial" w:eastAsia="SimSun" w:hAnsi="Arial" w:cs="Arial"/>
          <w:kern w:val="3"/>
          <w:sz w:val="18"/>
          <w:szCs w:val="18"/>
          <w:lang w:eastAsia="en-US"/>
        </w:rPr>
        <w:t>.</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Приведена в порядок парковая зона по ул. Советской от переулка Лермонтова до переулка Подгорный: вырублены аварийные и сухие деревья, подстрижены кусты, выкошена сорная растительность, убран мусор.</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Очищена  от мусора, зарослей кустов, сухих деревьев территория, прилегающая к МКД на пл. Строителей.</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Отремонтирован металлический мост по пер.Ветеринарный/ул. Ленина, каменный мост по пер. Октябрьский.</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Проведена большая работа по озеленению территории Благодарненского городского округа Ставропольского края. В г. Благодарный благоустроены клумбы, находящиеся в парке Воинской Славы и на площади им. Ленина: завезен грунт, посажены розы и другие цветы. На въезде в г. Благодарный по ул. Свобода высажены 50 елей. Всего высажено 1044 шт. цветов и растений. В сельских населенных пунктах работниками МУ «Комбинат благоустройства» высажено 174 растения.</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Установлены три детских площадки в г. Благодарный  (ул. Вокзальная 108, ул. Красноармейская,79) и в с. Каменная Балка. После подготовки земельного участка, детская площадка будет установлена в селе Елизаветинское.</w:t>
      </w:r>
    </w:p>
    <w:p w:rsidR="002D59CF" w:rsidRPr="009E5961" w:rsidRDefault="002D59CF" w:rsidP="002D59CF">
      <w:pPr>
        <w:suppressAutoHyphens/>
        <w:autoSpaceDN w:val="0"/>
        <w:ind w:left="23"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lastRenderedPageBreak/>
        <w:t>К пасхальным праздникам были проведены работы по уборке и благоустройству городских и сельских кладбищ.</w:t>
      </w:r>
    </w:p>
    <w:p w:rsidR="002D59CF" w:rsidRPr="009E5961" w:rsidRDefault="002D59CF" w:rsidP="002D59CF">
      <w:pPr>
        <w:suppressAutoHyphens/>
        <w:autoSpaceDN w:val="0"/>
        <w:ind w:left="23"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К празднованию Великой победы в г. Благодарный проведен косметический ремонт мемориала «Огонь Вечной славы», других памятников погибшим воинам, проведены работы по устройству наружного освещения мемориала «Огонь Вечной славы», изготовлена и установлена входная арка в парк Воинской Славы, на территории кладбища по улице Мельничная установлен памятный обелиск участникам Великой Отечественной войны, умершим от ран в госпитале г. Благодарного.</w:t>
      </w:r>
    </w:p>
    <w:p w:rsidR="002D59CF" w:rsidRPr="009E5961" w:rsidRDefault="002D59CF" w:rsidP="002D59CF">
      <w:pPr>
        <w:suppressAutoHyphens/>
        <w:autoSpaceDN w:val="0"/>
        <w:ind w:left="23"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 июне 2019 года  проведена акарицидная обработка детских площадок и территории парка Воинской славы. Площадь обработанной территории составила 10000кв. м.</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 сельских населенных пунктах осуществлена следующая деятельность.</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 селе Александрия побелены деревья на кладбищах и территориях, прилегающих к кладбищам «Южное» и «Центральное», всего 234кв.м., побелены деревья по улицам Красная и Советская, 130 кв.м., побелен цветник по улице Советская -32 кв.м., памятник по улице Красная-104кв.м. Окрашены металлические  ворота и гробницы   на кладбищах площадью 60 кв. м.</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 селе Алексеевском побелено 70 деревьев</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На хуторе Большевик покрашены: детская площадка № 1, мемориал погибшим в Великой Отечественной войне «Скорбящая мать», автобусная остановка.</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 селе Елизаветинское побелен мост по переулку Пионерский, Братская могила, деревья, всего 290 кв. м. поверхности. Произведена покраска ворот на кладбище, Братской могилы.</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 селе Каменная Балка побелены деревья по улице Школьная и забор на центральной площади села. Покрашены ворота и калитки на кладбище, покрашен памятник воинам-односельчанам, погибшим на фронтах Великой Отечественной войны1941-1945г.г., детские площадки, забор на центральной площади села.</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  селе Красные Ключи покрашены ограждения памятника и мемориальной доски, клумб.</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 селе Мирном побелено 750кв.м. стен кладбища, побелено 1000 деревьев</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 селе Шишкино побелены и покрашены ограждения кладбища, проведен косметический ремонт памятникам  Великой Отечественной войны.</w:t>
      </w:r>
    </w:p>
    <w:p w:rsidR="002D59CF" w:rsidRPr="009E5961" w:rsidRDefault="002D59CF" w:rsidP="002D59CF">
      <w:pPr>
        <w:suppressAutoHyphens/>
        <w:autoSpaceDN w:val="0"/>
        <w:ind w:firstLine="142"/>
        <w:jc w:val="both"/>
        <w:textAlignment w:val="baseline"/>
        <w:rPr>
          <w:rFonts w:ascii="Arial" w:eastAsia="SimSun" w:hAnsi="Arial" w:cs="Arial"/>
          <w:kern w:val="3"/>
          <w:sz w:val="18"/>
          <w:szCs w:val="18"/>
          <w:lang w:eastAsia="en-US"/>
        </w:rPr>
      </w:pPr>
      <w:r w:rsidRPr="009E5961">
        <w:rPr>
          <w:rFonts w:ascii="Arial" w:eastAsia="SimSun" w:hAnsi="Arial" w:cs="Arial"/>
          <w:kern w:val="3"/>
          <w:sz w:val="18"/>
          <w:szCs w:val="18"/>
          <w:lang w:eastAsia="en-US"/>
        </w:rPr>
        <w:t>В ауле Эдельбай покрашена</w:t>
      </w:r>
      <w:r w:rsidR="001E3AB4" w:rsidRPr="009E5961">
        <w:rPr>
          <w:rFonts w:ascii="Arial" w:eastAsia="SimSun" w:hAnsi="Arial" w:cs="Arial"/>
          <w:kern w:val="3"/>
          <w:sz w:val="18"/>
          <w:szCs w:val="18"/>
          <w:lang w:eastAsia="en-US"/>
        </w:rPr>
        <w:t xml:space="preserve"> </w:t>
      </w:r>
      <w:r w:rsidRPr="009E5961">
        <w:rPr>
          <w:rFonts w:ascii="Arial" w:eastAsia="SimSun" w:hAnsi="Arial" w:cs="Arial"/>
          <w:kern w:val="3"/>
          <w:sz w:val="18"/>
          <w:szCs w:val="18"/>
          <w:lang w:eastAsia="en-US"/>
        </w:rPr>
        <w:t xml:space="preserve">стелла и побелено 180кв.м. стен и 200 деревьев. </w:t>
      </w:r>
    </w:p>
    <w:p w:rsidR="002D59CF" w:rsidRPr="009E5961" w:rsidRDefault="002D59CF" w:rsidP="002D59CF">
      <w:pPr>
        <w:ind w:firstLine="142"/>
        <w:jc w:val="both"/>
        <w:rPr>
          <w:rFonts w:ascii="Arial" w:hAnsi="Arial" w:cs="Arial"/>
          <w:sz w:val="18"/>
          <w:szCs w:val="18"/>
        </w:rPr>
      </w:pPr>
    </w:p>
    <w:p w:rsidR="002D59CF" w:rsidRPr="009E5961" w:rsidRDefault="002D59CF" w:rsidP="002D59CF">
      <w:pPr>
        <w:ind w:firstLine="142"/>
        <w:jc w:val="both"/>
        <w:rPr>
          <w:rFonts w:ascii="Arial" w:hAnsi="Arial" w:cs="Arial"/>
          <w:b/>
          <w:sz w:val="18"/>
          <w:szCs w:val="18"/>
        </w:rPr>
      </w:pPr>
      <w:r w:rsidRPr="009E5961">
        <w:rPr>
          <w:rFonts w:ascii="Arial" w:hAnsi="Arial" w:cs="Arial"/>
          <w:b/>
          <w:sz w:val="18"/>
          <w:szCs w:val="18"/>
        </w:rPr>
        <w:t>Транспорт, дороги</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В Благодарненском городском округе Ставропольского края работы по ремонту и содержанию автомобильных дорог общего пользования местного значения Благодарненского городского округа Ставропольского края /далее дороги/ проводятся в соответствии с муниципальной программой «Развитие жилищно-коммунального хозяйства и дорожной инфраструктуры» /далее – программа/.</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Согласно подпрограмме </w:t>
      </w:r>
      <w:r w:rsidRPr="009E5961">
        <w:rPr>
          <w:rFonts w:ascii="Arial" w:hAnsi="Arial" w:cs="Arial"/>
          <w:bCs/>
          <w:sz w:val="18"/>
          <w:szCs w:val="18"/>
        </w:rPr>
        <w:t>«</w:t>
      </w:r>
      <w:r w:rsidRPr="009E5961">
        <w:rPr>
          <w:rFonts w:ascii="Arial" w:hAnsi="Arial" w:cs="Arial"/>
          <w:sz w:val="18"/>
          <w:szCs w:val="18"/>
        </w:rPr>
        <w:t>Развитие дорожной сети автомобильных дорог общего пользования и обеспечение безопасности дорожного движения» программы на ремонт и содержание дорог в 2019 году выделено 106,57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Из них софинансирование из местного бюджета – 5,05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lastRenderedPageBreak/>
        <w:t>Из краевого бюджета – 82,3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На 01 июня 2019 года были заключены следующие муниципальные контракты:</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15 апреля 2019 года с государственным унитарным предприятием Ставропольского края «Буденновское межрайонное дорожное ремонтно-строительное управление» заключен муниципальный контракт №11 на содержание автомобильных дорог общего пользования местного значения в городе Благодарный Благодарненского городского округа Ставропольского края на сумму 3,3 млн. рублей. На основании данного муниципального контракта выполнены работы по ремонту асфальтобетонных покрытий струйно-инъекционным методом (БЦЭМ). В настоящий момент выполнены работы на сумму 1,8 млн, рублей  объемом 6 130 м</w:t>
      </w:r>
      <w:r w:rsidRPr="009E5961">
        <w:rPr>
          <w:rFonts w:ascii="Arial" w:hAnsi="Arial" w:cs="Arial"/>
          <w:sz w:val="18"/>
          <w:szCs w:val="18"/>
          <w:vertAlign w:val="superscript"/>
        </w:rPr>
        <w:t>2</w:t>
      </w:r>
      <w:r w:rsidRPr="009E5961">
        <w:rPr>
          <w:rFonts w:ascii="Arial" w:hAnsi="Arial" w:cs="Arial"/>
          <w:sz w:val="18"/>
          <w:szCs w:val="18"/>
        </w:rPr>
        <w:t>.</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29 апреля 2019 года с индивидуальным предпринимателем Макаряном</w:t>
      </w:r>
      <w:r w:rsidR="00061D3F" w:rsidRPr="009E5961">
        <w:rPr>
          <w:rFonts w:ascii="Arial" w:hAnsi="Arial" w:cs="Arial"/>
          <w:sz w:val="18"/>
          <w:szCs w:val="18"/>
        </w:rPr>
        <w:t xml:space="preserve"> </w:t>
      </w:r>
      <w:r w:rsidRPr="009E5961">
        <w:rPr>
          <w:rFonts w:ascii="Arial" w:hAnsi="Arial" w:cs="Arial"/>
          <w:sz w:val="18"/>
          <w:szCs w:val="18"/>
        </w:rPr>
        <w:t>Самвелом</w:t>
      </w:r>
      <w:r w:rsidR="00061D3F" w:rsidRPr="009E5961">
        <w:rPr>
          <w:rFonts w:ascii="Arial" w:hAnsi="Arial" w:cs="Arial"/>
          <w:sz w:val="18"/>
          <w:szCs w:val="18"/>
        </w:rPr>
        <w:t xml:space="preserve"> </w:t>
      </w:r>
      <w:r w:rsidRPr="009E5961">
        <w:rPr>
          <w:rFonts w:ascii="Arial" w:hAnsi="Arial" w:cs="Arial"/>
          <w:sz w:val="18"/>
          <w:szCs w:val="18"/>
        </w:rPr>
        <w:t xml:space="preserve">Айароновичем заключен муниципальный контракт №34 на ремонт автомобильных дорог общего пользования местного значения (ямочный ремонт I очередь) в городе Благодарном Благодарненского городского округа Ставропольского края на сумму 5,6 млн. рублей. На основании данного муниципального контракта проведен ямочный ремонт: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 улице Ленина города Благодарного  объемом 420 м</w:t>
      </w:r>
      <w:r w:rsidRPr="009E5961">
        <w:rPr>
          <w:rFonts w:ascii="Arial" w:hAnsi="Arial" w:cs="Arial"/>
          <w:sz w:val="18"/>
          <w:szCs w:val="18"/>
          <w:vertAlign w:val="superscript"/>
        </w:rPr>
        <w:t>2</w:t>
      </w:r>
      <w:r w:rsidRPr="009E5961">
        <w:rPr>
          <w:rFonts w:ascii="Arial" w:hAnsi="Arial" w:cs="Arial"/>
          <w:sz w:val="18"/>
          <w:szCs w:val="18"/>
        </w:rPr>
        <w:t>, картами 40 м</w:t>
      </w:r>
      <w:r w:rsidRPr="009E5961">
        <w:rPr>
          <w:rFonts w:ascii="Arial" w:hAnsi="Arial" w:cs="Arial"/>
          <w:sz w:val="18"/>
          <w:szCs w:val="18"/>
          <w:vertAlign w:val="superscript"/>
        </w:rPr>
        <w:t>2</w:t>
      </w:r>
      <w:r w:rsidRPr="009E5961">
        <w:rPr>
          <w:rFonts w:ascii="Arial" w:hAnsi="Arial" w:cs="Arial"/>
          <w:sz w:val="18"/>
          <w:szCs w:val="18"/>
        </w:rPr>
        <w:t>;</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 переулку Фрунзе города Благодарного объемом 321 м</w:t>
      </w:r>
      <w:r w:rsidRPr="009E5961">
        <w:rPr>
          <w:rFonts w:ascii="Arial" w:hAnsi="Arial" w:cs="Arial"/>
          <w:sz w:val="18"/>
          <w:szCs w:val="18"/>
          <w:vertAlign w:val="superscript"/>
        </w:rPr>
        <w:t>2</w:t>
      </w:r>
      <w:r w:rsidRPr="009E5961">
        <w:rPr>
          <w:rFonts w:ascii="Arial" w:hAnsi="Arial" w:cs="Arial"/>
          <w:sz w:val="18"/>
          <w:szCs w:val="18"/>
        </w:rPr>
        <w:t>, картами 1100 м</w:t>
      </w:r>
      <w:r w:rsidRPr="009E5961">
        <w:rPr>
          <w:rFonts w:ascii="Arial" w:hAnsi="Arial" w:cs="Arial"/>
          <w:sz w:val="18"/>
          <w:szCs w:val="18"/>
          <w:vertAlign w:val="superscript"/>
        </w:rPr>
        <w:t>2</w:t>
      </w:r>
      <w:r w:rsidRPr="009E5961">
        <w:rPr>
          <w:rFonts w:ascii="Arial" w:hAnsi="Arial" w:cs="Arial"/>
          <w:sz w:val="18"/>
          <w:szCs w:val="18"/>
        </w:rPr>
        <w:t>, выравнивающий слой 300 м</w:t>
      </w:r>
      <w:r w:rsidRPr="009E5961">
        <w:rPr>
          <w:rFonts w:ascii="Arial" w:hAnsi="Arial" w:cs="Arial"/>
          <w:sz w:val="18"/>
          <w:szCs w:val="18"/>
          <w:vertAlign w:val="superscript"/>
        </w:rPr>
        <w:t>2</w:t>
      </w:r>
      <w:r w:rsidRPr="009E5961">
        <w:rPr>
          <w:rFonts w:ascii="Arial" w:hAnsi="Arial" w:cs="Arial"/>
          <w:sz w:val="18"/>
          <w:szCs w:val="18"/>
        </w:rPr>
        <w:t>.</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 улице Оболенского города Благодарного объемом 21 м</w:t>
      </w:r>
      <w:r w:rsidRPr="009E5961">
        <w:rPr>
          <w:rFonts w:ascii="Arial" w:hAnsi="Arial" w:cs="Arial"/>
          <w:sz w:val="18"/>
          <w:szCs w:val="18"/>
          <w:vertAlign w:val="superscript"/>
        </w:rPr>
        <w:t>2</w:t>
      </w:r>
      <w:r w:rsidRPr="009E5961">
        <w:rPr>
          <w:rFonts w:ascii="Arial" w:hAnsi="Arial" w:cs="Arial"/>
          <w:sz w:val="18"/>
          <w:szCs w:val="18"/>
        </w:rPr>
        <w:t>.</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 улице Однокозова города Благодарного  объемом 49 м</w:t>
      </w:r>
      <w:r w:rsidRPr="009E5961">
        <w:rPr>
          <w:rFonts w:ascii="Arial" w:hAnsi="Arial" w:cs="Arial"/>
          <w:sz w:val="18"/>
          <w:szCs w:val="18"/>
          <w:vertAlign w:val="superscript"/>
        </w:rPr>
        <w:t>2</w:t>
      </w:r>
      <w:r w:rsidRPr="009E5961">
        <w:rPr>
          <w:rFonts w:ascii="Arial" w:hAnsi="Arial" w:cs="Arial"/>
          <w:sz w:val="18"/>
          <w:szCs w:val="18"/>
        </w:rPr>
        <w:t>.</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 улице Красноармейская города Благодарного  объемом 355 м</w:t>
      </w:r>
      <w:r w:rsidRPr="009E5961">
        <w:rPr>
          <w:rFonts w:ascii="Arial" w:hAnsi="Arial" w:cs="Arial"/>
          <w:sz w:val="18"/>
          <w:szCs w:val="18"/>
          <w:vertAlign w:val="superscript"/>
        </w:rPr>
        <w:t>2</w:t>
      </w:r>
      <w:r w:rsidRPr="009E5961">
        <w:rPr>
          <w:rFonts w:ascii="Arial" w:hAnsi="Arial" w:cs="Arial"/>
          <w:sz w:val="18"/>
          <w:szCs w:val="18"/>
        </w:rPr>
        <w:t>, картами 717 м</w:t>
      </w:r>
      <w:r w:rsidRPr="009E5961">
        <w:rPr>
          <w:rFonts w:ascii="Arial" w:hAnsi="Arial" w:cs="Arial"/>
          <w:sz w:val="18"/>
          <w:szCs w:val="18"/>
          <w:vertAlign w:val="superscript"/>
        </w:rPr>
        <w:t>2</w:t>
      </w:r>
      <w:r w:rsidRPr="009E5961">
        <w:rPr>
          <w:rFonts w:ascii="Arial" w:hAnsi="Arial" w:cs="Arial"/>
          <w:sz w:val="18"/>
          <w:szCs w:val="18"/>
        </w:rPr>
        <w:t>.</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по улице Свободы города Благодарного объемом 330 м</w:t>
      </w:r>
      <w:r w:rsidRPr="009E5961">
        <w:rPr>
          <w:rFonts w:ascii="Arial" w:hAnsi="Arial" w:cs="Arial"/>
          <w:sz w:val="18"/>
          <w:szCs w:val="18"/>
          <w:vertAlign w:val="superscript"/>
        </w:rPr>
        <w:t>2</w:t>
      </w:r>
      <w:r w:rsidRPr="009E5961">
        <w:rPr>
          <w:rFonts w:ascii="Arial" w:hAnsi="Arial" w:cs="Arial"/>
          <w:sz w:val="18"/>
          <w:szCs w:val="18"/>
        </w:rPr>
        <w:t>, картами 249 м</w:t>
      </w:r>
      <w:r w:rsidRPr="009E5961">
        <w:rPr>
          <w:rFonts w:ascii="Arial" w:hAnsi="Arial" w:cs="Arial"/>
          <w:sz w:val="18"/>
          <w:szCs w:val="18"/>
          <w:vertAlign w:val="superscript"/>
        </w:rPr>
        <w:t>2</w:t>
      </w:r>
      <w:r w:rsidRPr="009E5961">
        <w:rPr>
          <w:rFonts w:ascii="Arial" w:hAnsi="Arial" w:cs="Arial"/>
          <w:sz w:val="18"/>
          <w:szCs w:val="18"/>
        </w:rPr>
        <w:t>.</w:t>
      </w:r>
    </w:p>
    <w:p w:rsidR="002D59CF" w:rsidRPr="009E5961" w:rsidRDefault="002D59CF" w:rsidP="002D59CF">
      <w:pPr>
        <w:ind w:firstLine="142"/>
        <w:jc w:val="both"/>
        <w:rPr>
          <w:rFonts w:ascii="Arial" w:hAnsi="Arial" w:cs="Arial"/>
          <w:sz w:val="18"/>
          <w:szCs w:val="18"/>
          <w:vertAlign w:val="superscript"/>
        </w:rPr>
      </w:pPr>
      <w:r w:rsidRPr="009E5961">
        <w:rPr>
          <w:rFonts w:ascii="Arial" w:hAnsi="Arial" w:cs="Arial"/>
          <w:sz w:val="18"/>
          <w:szCs w:val="18"/>
        </w:rPr>
        <w:t>по улице Советская города Благодарного объемом 64 м</w:t>
      </w:r>
      <w:r w:rsidRPr="009E5961">
        <w:rPr>
          <w:rFonts w:ascii="Arial" w:hAnsi="Arial" w:cs="Arial"/>
          <w:sz w:val="18"/>
          <w:szCs w:val="18"/>
          <w:vertAlign w:val="superscript"/>
        </w:rPr>
        <w:t>2</w:t>
      </w:r>
      <w:r w:rsidRPr="009E5961">
        <w:rPr>
          <w:rFonts w:ascii="Arial" w:hAnsi="Arial" w:cs="Arial"/>
          <w:sz w:val="18"/>
          <w:szCs w:val="18"/>
        </w:rPr>
        <w:t>. Картами 5 555 м</w:t>
      </w:r>
      <w:r w:rsidRPr="009E5961">
        <w:rPr>
          <w:rFonts w:ascii="Arial" w:hAnsi="Arial" w:cs="Arial"/>
          <w:sz w:val="18"/>
          <w:szCs w:val="18"/>
          <w:vertAlign w:val="superscript"/>
        </w:rPr>
        <w:t>2.</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Общий итого 9521 м</w:t>
      </w:r>
      <w:r w:rsidRPr="009E5961">
        <w:rPr>
          <w:rFonts w:ascii="Arial" w:hAnsi="Arial" w:cs="Arial"/>
          <w:sz w:val="18"/>
          <w:szCs w:val="18"/>
          <w:vertAlign w:val="superscript"/>
        </w:rPr>
        <w:t>2</w:t>
      </w:r>
      <w:r w:rsidRPr="009E5961">
        <w:rPr>
          <w:rFonts w:ascii="Arial" w:hAnsi="Arial" w:cs="Arial"/>
          <w:sz w:val="18"/>
          <w:szCs w:val="18"/>
        </w:rPr>
        <w:t>.</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08 мая 2019 года с обществом с  ограниченной ответственностью «ДорСервис» заключен муниципальный контракт № 39 на выполнение работ по нанесению линий дорожной разметки на автомобильных дорогах Благодарненского городского округа Ставропольского края на сумму 1,07 млн. рублей. На основании данного муниципального контракта нанесена продольная разметка на 11 улицах города Благодарного: улица, Московская, Советская, Ленина, Свободы, Комсомольская, Красноармейская, Первомайская, Однокозова, переулках Безымянный, Школьный, Подгорный объемом 19 150 м</w:t>
      </w:r>
      <w:r w:rsidRPr="009E5961">
        <w:rPr>
          <w:rFonts w:ascii="Arial" w:hAnsi="Arial" w:cs="Arial"/>
          <w:sz w:val="18"/>
          <w:szCs w:val="18"/>
          <w:vertAlign w:val="superscript"/>
        </w:rPr>
        <w:t>2</w:t>
      </w:r>
      <w:r w:rsidRPr="009E5961">
        <w:rPr>
          <w:rFonts w:ascii="Arial" w:hAnsi="Arial" w:cs="Arial"/>
          <w:sz w:val="18"/>
          <w:szCs w:val="18"/>
        </w:rPr>
        <w:t>. Обновлены пешеходные переходы на 46 участках автомобильных дорог местного значения на территории города Благодарный объемом 1386,7 м</w:t>
      </w:r>
      <w:r w:rsidRPr="009E5961">
        <w:rPr>
          <w:rFonts w:ascii="Arial" w:hAnsi="Arial" w:cs="Arial"/>
          <w:sz w:val="18"/>
          <w:szCs w:val="18"/>
          <w:vertAlign w:val="superscript"/>
        </w:rPr>
        <w:t>2</w:t>
      </w:r>
      <w:r w:rsidRPr="009E5961">
        <w:rPr>
          <w:rFonts w:ascii="Arial" w:hAnsi="Arial" w:cs="Arial"/>
          <w:sz w:val="18"/>
          <w:szCs w:val="18"/>
        </w:rPr>
        <w:t>.</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19 марта 2019 года с индивидуальным предпринимателем Дорофеевой Марией Егоровной заключен муниципальный контракт № 5 на сумму 941,8 тыс. рублей на выполнение подрядных работ по дорожной безопасности с установкой, заменой, техническим обслуживанием средств регулирования дорожного движения, а именно:</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восстановлено 37 знаков;</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установлен 1 знак;</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демонтировано 10 знаков.</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заменен светофор на пересечении улицы Московская, улицы Первомайская;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на сегодняшний день оплачено 217 тысяч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lastRenderedPageBreak/>
        <w:t>Отремонтирован светофор типа Т7 в непосредственной близости к муниципальному общеобразовательному учреждению «Средняя общеобразовательная школа №6».</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Проведена работа по проведению аукциона на ремонт автомобильных дорог общего пользования местного значения (ямочный ремонт) Благодарненского городского округа Ставропольского края (ямочный ремонт подъездных дорог к селам) на сумму 2,15 млн. рублей.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Данная закупка внесена в План-график закупок товаров, работ, услуг, подана заявка в отдел закупок на проведения электронного аукциона.</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11 апреля 2019 года заключено соглашение между министерством дорожного хозяйства и транспорта Ставропольского края и администрацией Благодарненского городского округа Ставропольского края о предоставлении из бюджета Ставропольского края бюджету Благодарненского городского округа Ставропольского края Субсидии на капитальный ремонт и ремонт автомобильных дорог общего пользования местного значения на выделение субсидии в размере 41,7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На основании соглашения будут отремонтированы следующие участки дорог:</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Московская (от пер. Красный до западной окраины города) в городе Благодарном Благодарненского городского округа Ставропольского края (1,887 км) на сумму 8,16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автомобильной дороги «Подъезд к селу Сотниковское от а/д «Светлоград-</w:t>
      </w:r>
      <w:r w:rsidR="00061D3F" w:rsidRPr="009E5961">
        <w:rPr>
          <w:rFonts w:ascii="Arial" w:hAnsi="Arial" w:cs="Arial"/>
          <w:sz w:val="18"/>
          <w:szCs w:val="18"/>
        </w:rPr>
        <w:t xml:space="preserve"> </w:t>
      </w:r>
      <w:r w:rsidRPr="009E5961">
        <w:rPr>
          <w:rFonts w:ascii="Arial" w:hAnsi="Arial" w:cs="Arial"/>
          <w:sz w:val="18"/>
          <w:szCs w:val="18"/>
        </w:rPr>
        <w:t>Благодарный-Буденновск»</w:t>
      </w:r>
      <w:r w:rsidR="00061D3F" w:rsidRPr="009E5961">
        <w:rPr>
          <w:rFonts w:ascii="Arial" w:hAnsi="Arial" w:cs="Arial"/>
          <w:sz w:val="18"/>
          <w:szCs w:val="18"/>
        </w:rPr>
        <w:t xml:space="preserve"> </w:t>
      </w:r>
      <w:r w:rsidRPr="009E5961">
        <w:rPr>
          <w:rFonts w:ascii="Arial" w:hAnsi="Arial" w:cs="Arial"/>
          <w:sz w:val="18"/>
          <w:szCs w:val="18"/>
        </w:rPr>
        <w:t>по пер. Мира (на участке от ул. Красная до ул. Ленина) в селе Сотниковское Благодарненского городского округа Ставропольского края (0,440 км) на сумму 1,85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автомобильной дороги «Подъезд к селу Сотниковское от а/д "Светлоград-Благодарный-Буденновск» попер. Мира (на участке от ул. Ленина до ул. Пролетарская) в селе Сотниковское Благодарненского городского округа Ставропольского края (0,310 км) 1, 56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Комсомольская (от дома № 1 до дома № 98) аула Эдельбай Благодарненского городского округа Ставропольского края (1,875 км) на сумму 10,42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Чапаева (от а/д "Подъезд к с. Шишкино от а/д "Светлоград-Благодарный-Буденновск"(ПК 6+85 - ПК 14+29)) в селе Шишкино Благодарненского городского округа Ставропольского края (0,744 км) на сумму 3,65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Советская (от дома № 76 до дома № 28) в селе Алексеевское Благодарненского городского округа Ставропольского края (0,565 км) на сумму 2,5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Свободы (от пер. Фрунзе до ул. Первомайская) в городе Благодарном  Благодарненского городского округа Ставропольского края (0,721 км) на сумму 4,30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ремонт участка автомобильной дороги общего пользования местного значения по ул. Мельничная (от пер. Школьный до ул. Пирогова) в городе Благодарном  </w:t>
      </w:r>
      <w:r w:rsidRPr="009E5961">
        <w:rPr>
          <w:rFonts w:ascii="Arial" w:hAnsi="Arial" w:cs="Arial"/>
          <w:sz w:val="18"/>
          <w:szCs w:val="18"/>
        </w:rPr>
        <w:lastRenderedPageBreak/>
        <w:t>Благодарненского городского округа Ставропольского края (0,707 км) на сумму 4,98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Столбовая (от ул. Советская до дома № 28) в селе Александрия Благодарненского городского округа Ставропольского края (0,450 км) на сумму 1,75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Школьная (от дома № 2 до дома № 22) в хуторе Алтухов Благодарненского городского округа Ставропольского края (0,305 км) на сумму 2,26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Управлением муниципального хозяйства администрации Благодарненского городского округа Ставропольского края проведена работа по заключению дополнительное соглашения между министерством дорожного хозяйства и транспорта Ставропольского края и администрацией Благодарненского городского округа Ставропольского края о предоставлении из бюджета Ставропольского края бюджету Благодарненского городского округа Ставропольского края Субсидии на капитальный ремонт и ремонт автомобильных дорог общего пользования местного значения на выделение дополнительных субсидии в размере 40,59 млн.  рублей.</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На основании соглашения будут отремонтированы следующие участки дорог:</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участок автомобильной дороги общего пользования местного значения по ул. Водопьянова в селе Елизаветинское;</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Ленина (от дома № 31 до дома № 67) в селе Спасское Благодарненского городского округа Ставропольского края;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«Бурлацкое-Ставропольский» подъезд к пос. Видный (низших и переходных типов дорожных одежд) Благодарненского городского округа Ставропольского края;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Московская (от пер. Тенистый до пер. Подгорный) в городе Благодарном  Благодарненского городского округа Ставропольского края;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Вокзальная (от пер. Кочубея до пер. Безымянный) в городе Благодарном  Благодарненского городского округа Ставропольского края;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Первомайская (от ул. Свободы до ул. Вокзальная) в городе Благодарный Благодарненского городского округа Ставропольского края;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«Подъезд к элеватору от автомобильной дороги «Светлоград-Летняя Ставка-Арзгир) по пер. Подгорный (от ул. Краснознаменская до ул. Степная) в городе Благодарном Благодарненского городского округа Ставропольского края;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Пролетарская (от а/д «Арзгир-Мирное» до дома № 55) в селе Мирное Благодарненского городского округа Ставропольского края;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lastRenderedPageBreak/>
        <w:t>ремонт участка автомобильной дороги общего пользования местного значения по ул. Чапаева (от пер. Кочубея до пер. Фрунзе) в городе Благодарном  Благодарненского городского округа Ставропольского края;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ремонт участка автомобильной дороги общего пользования местного значения по ул. Пирогова (от ул. Мельничная до ул. Первомайская) в городе Благодарном  Благодарненского городского округа Ставропольского края.</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 xml:space="preserve">В 2018 году работы по укладке асфальта выполнено на сумму 52,8 млн. рублей, протяженностью 14,7 километров. В 2019 году выполнены работы по укладке асфальта на сумму 41,6 млн. рублей, протяженностью 8 километров. Планируется выполнение данной работы на сумму 40,6 млн. рублей протяженностью 18 километров. Общая сумма работ по укладке асфальта в 2019 году составляет 82,2 млн. рублей, протяженностью 18 километров. </w:t>
      </w:r>
    </w:p>
    <w:p w:rsidR="002D59CF" w:rsidRPr="009E5961" w:rsidRDefault="002D59CF" w:rsidP="002D59CF">
      <w:pPr>
        <w:ind w:firstLine="142"/>
        <w:jc w:val="both"/>
        <w:rPr>
          <w:rFonts w:ascii="Arial" w:hAnsi="Arial" w:cs="Arial"/>
          <w:sz w:val="18"/>
          <w:szCs w:val="18"/>
        </w:rPr>
      </w:pPr>
      <w:r w:rsidRPr="009E5961">
        <w:rPr>
          <w:rFonts w:ascii="Arial" w:hAnsi="Arial" w:cs="Arial"/>
          <w:sz w:val="18"/>
          <w:szCs w:val="18"/>
        </w:rPr>
        <w:t>Ямочный ремонт в 2018 году выполнен на сумму 7 млн. рублей объемом 9270 м</w:t>
      </w:r>
      <w:r w:rsidRPr="009E5961">
        <w:rPr>
          <w:rFonts w:ascii="Arial" w:hAnsi="Arial" w:cs="Arial"/>
          <w:sz w:val="18"/>
          <w:szCs w:val="18"/>
          <w:vertAlign w:val="superscript"/>
        </w:rPr>
        <w:t>2</w:t>
      </w:r>
      <w:r w:rsidRPr="009E5961">
        <w:rPr>
          <w:rFonts w:ascii="Arial" w:hAnsi="Arial" w:cs="Arial"/>
          <w:sz w:val="18"/>
          <w:szCs w:val="18"/>
        </w:rPr>
        <w:t>. В 2019 году в настоящий момент данные работы выполнены на сумму 8,8 млн. рублей, что составляет 15651 м</w:t>
      </w:r>
      <w:r w:rsidRPr="009E5961">
        <w:rPr>
          <w:rFonts w:ascii="Arial" w:hAnsi="Arial" w:cs="Arial"/>
          <w:sz w:val="18"/>
          <w:szCs w:val="18"/>
          <w:vertAlign w:val="superscript"/>
        </w:rPr>
        <w:t>2</w:t>
      </w:r>
      <w:r w:rsidRPr="009E5961">
        <w:rPr>
          <w:rFonts w:ascii="Arial" w:hAnsi="Arial" w:cs="Arial"/>
          <w:sz w:val="18"/>
          <w:szCs w:val="18"/>
        </w:rPr>
        <w:t>. Планируется выполнение данной работы на сумму 2,15 млн. рублей объемом 2090 м</w:t>
      </w:r>
      <w:r w:rsidRPr="009E5961">
        <w:rPr>
          <w:rFonts w:ascii="Arial" w:hAnsi="Arial" w:cs="Arial"/>
          <w:sz w:val="18"/>
          <w:szCs w:val="18"/>
          <w:vertAlign w:val="superscript"/>
        </w:rPr>
        <w:t>2</w:t>
      </w:r>
      <w:r w:rsidRPr="009E5961">
        <w:rPr>
          <w:rFonts w:ascii="Arial" w:hAnsi="Arial" w:cs="Arial"/>
          <w:sz w:val="18"/>
          <w:szCs w:val="18"/>
        </w:rPr>
        <w:t>. Общая сумма работ по ямочному ремонту в 2019 году составляет 11,02 млн. рублей. Объем данных работ составляет 17 741 м</w:t>
      </w:r>
      <w:r w:rsidRPr="009E5961">
        <w:rPr>
          <w:rFonts w:ascii="Arial" w:hAnsi="Arial" w:cs="Arial"/>
          <w:sz w:val="18"/>
          <w:szCs w:val="18"/>
          <w:vertAlign w:val="superscript"/>
        </w:rPr>
        <w:t>2</w:t>
      </w:r>
      <w:r w:rsidRPr="009E5961">
        <w:rPr>
          <w:rFonts w:ascii="Arial" w:hAnsi="Arial" w:cs="Arial"/>
          <w:sz w:val="18"/>
          <w:szCs w:val="18"/>
        </w:rPr>
        <w:t>.</w:t>
      </w:r>
    </w:p>
    <w:p w:rsidR="002D59CF" w:rsidRPr="009E5961" w:rsidRDefault="002D59CF" w:rsidP="002D59CF">
      <w:pPr>
        <w:shd w:val="clear" w:color="auto" w:fill="FFFFFF"/>
        <w:ind w:firstLine="142"/>
        <w:jc w:val="both"/>
        <w:rPr>
          <w:rFonts w:ascii="Arial" w:hAnsi="Arial" w:cs="Arial"/>
          <w:b/>
          <w:sz w:val="18"/>
          <w:szCs w:val="18"/>
        </w:rPr>
      </w:pPr>
    </w:p>
    <w:p w:rsidR="002D59CF" w:rsidRPr="009E5961" w:rsidRDefault="002D59CF" w:rsidP="002D59CF">
      <w:pPr>
        <w:shd w:val="clear" w:color="auto" w:fill="FFFFFF"/>
        <w:ind w:firstLine="142"/>
        <w:jc w:val="both"/>
        <w:rPr>
          <w:rFonts w:ascii="Arial" w:hAnsi="Arial" w:cs="Arial"/>
          <w:b/>
          <w:sz w:val="18"/>
          <w:szCs w:val="18"/>
        </w:rPr>
      </w:pPr>
      <w:r w:rsidRPr="009E5961">
        <w:rPr>
          <w:rFonts w:ascii="Arial" w:hAnsi="Arial" w:cs="Arial"/>
          <w:b/>
          <w:sz w:val="18"/>
          <w:szCs w:val="18"/>
        </w:rPr>
        <w:t>Жильё</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 xml:space="preserve">Целью приоритетного национального проекта «Доступное и комфортное жильё - гражданам России" является формирование рынка доступного жилья и обеспечение комфортных условий проживания гражданам России. </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Решение этих задач на территории Благодарненского городского округа в 2018 году обеспечивалось путём реализации комплекса нормативных, правовых, организационных и финансовых мер, одной из которых является выполнение мероприятий подпрограммы «Жилище» государственной программы Ставропольского края «Развитие градостроительства, строительства и архитектуры», утверждённой постановлением Правительства Ставропольского края от 29 декабря 2012 года № 571-п.</w:t>
      </w:r>
    </w:p>
    <w:p w:rsidR="002D59CF" w:rsidRPr="009E5961" w:rsidRDefault="002D59CF" w:rsidP="002D59CF">
      <w:pPr>
        <w:autoSpaceDE w:val="0"/>
        <w:autoSpaceDN w:val="0"/>
        <w:adjustRightInd w:val="0"/>
        <w:ind w:firstLine="142"/>
        <w:jc w:val="both"/>
        <w:rPr>
          <w:rFonts w:ascii="Arial" w:hAnsi="Arial" w:cs="Arial"/>
          <w:sz w:val="18"/>
          <w:szCs w:val="18"/>
        </w:rPr>
      </w:pPr>
      <w:r w:rsidRPr="009E5961">
        <w:rPr>
          <w:rFonts w:ascii="Arial" w:hAnsi="Arial" w:cs="Arial"/>
          <w:sz w:val="18"/>
          <w:szCs w:val="18"/>
        </w:rPr>
        <w:t xml:space="preserve">Администрацией Благодарненского городского округа Ставропольского края за первое полугодие 2019 года предоставлена социальная выплата на приобретение (строительство) жилья 11 молодым семьям. </w:t>
      </w:r>
    </w:p>
    <w:p w:rsidR="002D59CF" w:rsidRPr="009E5961" w:rsidRDefault="002D59CF" w:rsidP="002D59CF">
      <w:pPr>
        <w:autoSpaceDE w:val="0"/>
        <w:autoSpaceDN w:val="0"/>
        <w:adjustRightInd w:val="0"/>
        <w:ind w:firstLine="142"/>
        <w:jc w:val="both"/>
        <w:rPr>
          <w:rFonts w:ascii="Arial" w:hAnsi="Arial" w:cs="Arial"/>
          <w:sz w:val="18"/>
          <w:szCs w:val="18"/>
        </w:rPr>
      </w:pPr>
      <w:r w:rsidRPr="009E5961">
        <w:rPr>
          <w:rFonts w:ascii="Arial" w:hAnsi="Arial" w:cs="Arial"/>
          <w:sz w:val="18"/>
          <w:szCs w:val="18"/>
        </w:rPr>
        <w:t>Управлением муниципального хозяйства ведётся работа по подготовке конкурсных процедур на ремонт четырёхкомнатной муниципальной квартиры, для передачи в специальный жилищный фонд.</w:t>
      </w:r>
    </w:p>
    <w:p w:rsidR="002D59CF" w:rsidRPr="009E5961" w:rsidRDefault="002D59CF" w:rsidP="002D59CF">
      <w:pPr>
        <w:shd w:val="clear" w:color="auto" w:fill="FFFFFF"/>
        <w:ind w:firstLine="142"/>
        <w:jc w:val="both"/>
        <w:rPr>
          <w:rFonts w:ascii="Arial" w:hAnsi="Arial" w:cs="Arial"/>
          <w:sz w:val="18"/>
          <w:szCs w:val="18"/>
        </w:rPr>
      </w:pPr>
      <w:r w:rsidRPr="009E5961">
        <w:rPr>
          <w:rFonts w:ascii="Arial" w:hAnsi="Arial" w:cs="Arial"/>
          <w:sz w:val="18"/>
          <w:szCs w:val="18"/>
        </w:rPr>
        <w:t>На территории округа за 5 месяцев индивидуальными застройщиками построено и введено в эксплуатацию 2677,5 тысяч квадратных метров жилья. Из них построено 13 новых, и произведена реконструкция 20 индивидуальных домов.</w:t>
      </w:r>
    </w:p>
    <w:p w:rsidR="00504B86" w:rsidRPr="009E5961" w:rsidRDefault="00504B86" w:rsidP="002D59CF">
      <w:pPr>
        <w:autoSpaceDE w:val="0"/>
        <w:autoSpaceDN w:val="0"/>
        <w:adjustRightInd w:val="0"/>
        <w:ind w:firstLine="142"/>
        <w:jc w:val="both"/>
        <w:rPr>
          <w:rFonts w:ascii="Arial" w:hAnsi="Arial" w:cs="Arial"/>
          <w:sz w:val="18"/>
          <w:szCs w:val="18"/>
        </w:rPr>
      </w:pPr>
    </w:p>
    <w:p w:rsidR="002D59CF" w:rsidRPr="009E5961" w:rsidRDefault="002D59CF" w:rsidP="002D59CF">
      <w:pPr>
        <w:autoSpaceDE w:val="0"/>
        <w:autoSpaceDN w:val="0"/>
        <w:adjustRightInd w:val="0"/>
        <w:ind w:firstLine="142"/>
        <w:jc w:val="both"/>
        <w:rPr>
          <w:rFonts w:ascii="Arial" w:hAnsi="Arial" w:cs="Arial"/>
          <w:b/>
          <w:sz w:val="18"/>
          <w:szCs w:val="18"/>
        </w:rPr>
      </w:pPr>
      <w:r w:rsidRPr="009E5961">
        <w:rPr>
          <w:rFonts w:ascii="Arial" w:hAnsi="Arial" w:cs="Arial"/>
          <w:b/>
          <w:sz w:val="18"/>
          <w:szCs w:val="18"/>
        </w:rPr>
        <w:t>Освещение</w:t>
      </w:r>
    </w:p>
    <w:p w:rsidR="002D59CF" w:rsidRPr="009E5961" w:rsidRDefault="002D59CF" w:rsidP="002D59CF">
      <w:pPr>
        <w:ind w:firstLine="142"/>
        <w:jc w:val="both"/>
        <w:rPr>
          <w:rFonts w:ascii="Arial" w:eastAsia="Calibri" w:hAnsi="Arial" w:cs="Arial"/>
          <w:sz w:val="18"/>
          <w:szCs w:val="18"/>
          <w:lang w:eastAsia="en-US"/>
        </w:rPr>
      </w:pPr>
      <w:r w:rsidRPr="009E5961">
        <w:rPr>
          <w:rFonts w:ascii="Arial" w:eastAsia="Calibri" w:hAnsi="Arial" w:cs="Arial"/>
          <w:sz w:val="18"/>
          <w:szCs w:val="18"/>
          <w:lang w:eastAsia="en-US"/>
        </w:rPr>
        <w:t>С конца 2018 года уличное освещение на территории Благодарненского городского округа работает все темное время суток. На оплату уличного освещения в городе Благодарном в 2019 года потрачено – 1, 7 млн.  рублей.</w:t>
      </w:r>
    </w:p>
    <w:p w:rsidR="002D59CF" w:rsidRPr="009E5961" w:rsidRDefault="002D59CF" w:rsidP="002D59CF">
      <w:pPr>
        <w:ind w:firstLine="142"/>
        <w:jc w:val="both"/>
        <w:rPr>
          <w:rFonts w:ascii="Arial" w:eastAsia="Calibri" w:hAnsi="Arial" w:cs="Arial"/>
          <w:sz w:val="18"/>
          <w:szCs w:val="18"/>
          <w:lang w:eastAsia="en-US"/>
        </w:rPr>
      </w:pPr>
      <w:r w:rsidRPr="009E5961">
        <w:rPr>
          <w:rFonts w:ascii="Arial" w:eastAsia="Calibri" w:hAnsi="Arial" w:cs="Arial"/>
          <w:sz w:val="18"/>
          <w:szCs w:val="18"/>
          <w:lang w:eastAsia="en-US"/>
        </w:rPr>
        <w:lastRenderedPageBreak/>
        <w:t>За 6 месяцев 2019 года в администрацию округа поступило 175 обращений граждан по восстановлению уличного освещения.</w:t>
      </w:r>
    </w:p>
    <w:p w:rsidR="002D59CF" w:rsidRPr="009E5961" w:rsidRDefault="002D59CF" w:rsidP="002D59CF">
      <w:pPr>
        <w:ind w:firstLine="142"/>
        <w:jc w:val="both"/>
        <w:rPr>
          <w:rFonts w:ascii="Arial" w:eastAsia="Calibri" w:hAnsi="Arial" w:cs="Arial"/>
          <w:sz w:val="18"/>
          <w:szCs w:val="18"/>
          <w:lang w:eastAsia="en-US"/>
        </w:rPr>
      </w:pPr>
      <w:r w:rsidRPr="009E5961">
        <w:rPr>
          <w:rFonts w:ascii="Arial" w:eastAsia="Calibri" w:hAnsi="Arial" w:cs="Arial"/>
          <w:sz w:val="18"/>
          <w:szCs w:val="18"/>
          <w:lang w:eastAsia="en-US"/>
        </w:rPr>
        <w:t>На мероприятия по восстановлению уличного освещения было потрачено – 2,35 млн. рублей.</w:t>
      </w:r>
    </w:p>
    <w:p w:rsidR="002D59CF" w:rsidRPr="009E5961" w:rsidRDefault="002D59CF" w:rsidP="002D59CF">
      <w:pPr>
        <w:ind w:firstLine="142"/>
        <w:jc w:val="both"/>
        <w:rPr>
          <w:rFonts w:ascii="Arial" w:eastAsia="Calibri" w:hAnsi="Arial" w:cs="Arial"/>
          <w:sz w:val="18"/>
          <w:szCs w:val="18"/>
          <w:lang w:eastAsia="en-US"/>
        </w:rPr>
      </w:pPr>
      <w:r w:rsidRPr="009E5961">
        <w:rPr>
          <w:rFonts w:ascii="Arial" w:eastAsia="Calibri" w:hAnsi="Arial" w:cs="Arial"/>
          <w:sz w:val="18"/>
          <w:szCs w:val="18"/>
          <w:lang w:eastAsia="en-US"/>
        </w:rPr>
        <w:t xml:space="preserve">Было заменено 242 лампочки, заменено и установлено 182 светильника с лампочками, заменено и восстановлено 2 170 метров провода уличного освещения, установлено и заменено 12 счетчиков. </w:t>
      </w:r>
    </w:p>
    <w:p w:rsidR="002D59CF" w:rsidRPr="009E5961" w:rsidRDefault="002D59CF" w:rsidP="002D59CF">
      <w:pPr>
        <w:ind w:firstLine="142"/>
        <w:jc w:val="both"/>
        <w:rPr>
          <w:rFonts w:ascii="Arial" w:eastAsia="Calibri" w:hAnsi="Arial" w:cs="Arial"/>
          <w:sz w:val="18"/>
          <w:szCs w:val="18"/>
          <w:lang w:eastAsia="en-US"/>
        </w:rPr>
      </w:pPr>
      <w:r w:rsidRPr="009E5961">
        <w:rPr>
          <w:rFonts w:ascii="Arial" w:eastAsia="Calibri" w:hAnsi="Arial" w:cs="Arial"/>
          <w:sz w:val="18"/>
          <w:szCs w:val="18"/>
          <w:lang w:eastAsia="en-US"/>
        </w:rPr>
        <w:t>В том числе проведена замена ламп и светильников на следующих объектах:</w:t>
      </w:r>
      <w:r w:rsidR="009E5961">
        <w:rPr>
          <w:rFonts w:ascii="Arial" w:eastAsia="Calibri" w:hAnsi="Arial" w:cs="Arial"/>
          <w:sz w:val="18"/>
          <w:szCs w:val="18"/>
          <w:lang w:eastAsia="en-US"/>
        </w:rPr>
        <w:t xml:space="preserve"> </w:t>
      </w:r>
      <w:r w:rsidRPr="009E5961">
        <w:rPr>
          <w:rFonts w:ascii="Arial" w:eastAsia="Calibri" w:hAnsi="Arial" w:cs="Arial"/>
          <w:sz w:val="18"/>
          <w:szCs w:val="18"/>
          <w:lang w:eastAsia="en-US"/>
        </w:rPr>
        <w:t>ул. Горького,</w:t>
      </w:r>
      <w:r w:rsidR="009E5961">
        <w:rPr>
          <w:rFonts w:ascii="Arial" w:eastAsia="Calibri" w:hAnsi="Arial" w:cs="Arial"/>
          <w:sz w:val="18"/>
          <w:szCs w:val="18"/>
          <w:lang w:eastAsia="en-US"/>
        </w:rPr>
        <w:t xml:space="preserve"> </w:t>
      </w:r>
      <w:r w:rsidRPr="009E5961">
        <w:rPr>
          <w:rFonts w:ascii="Arial" w:eastAsia="Calibri" w:hAnsi="Arial" w:cs="Arial"/>
          <w:sz w:val="18"/>
          <w:szCs w:val="18"/>
          <w:lang w:eastAsia="en-US"/>
        </w:rPr>
        <w:t>ул.Советская, ул. Вокзальная, пер. Тенистый, ул. Степная, ул. Лесная, пл. Гражданская, ул. Оболенского ул. Суворова, ул. Небесная, пер. Черепичный,</w:t>
      </w:r>
      <w:r w:rsidR="009E5961">
        <w:rPr>
          <w:rFonts w:ascii="Arial" w:eastAsia="Calibri" w:hAnsi="Arial" w:cs="Arial"/>
          <w:sz w:val="18"/>
          <w:szCs w:val="18"/>
          <w:lang w:eastAsia="en-US"/>
        </w:rPr>
        <w:t xml:space="preserve"> </w:t>
      </w:r>
      <w:r w:rsidRPr="009E5961">
        <w:rPr>
          <w:rFonts w:ascii="Arial" w:eastAsia="Calibri" w:hAnsi="Arial" w:cs="Arial"/>
          <w:sz w:val="18"/>
          <w:szCs w:val="18"/>
          <w:lang w:eastAsia="en-US"/>
        </w:rPr>
        <w:t xml:space="preserve">ул. </w:t>
      </w:r>
      <w:r w:rsidRPr="009E5961">
        <w:rPr>
          <w:rFonts w:ascii="Arial" w:eastAsia="Calibri" w:hAnsi="Arial" w:cs="Arial"/>
          <w:sz w:val="18"/>
          <w:szCs w:val="18"/>
          <w:lang w:eastAsia="en-US"/>
        </w:rPr>
        <w:lastRenderedPageBreak/>
        <w:t>Бедненко, пер. Южный, ул. 8 Марта, пл. Маяковского,</w:t>
      </w:r>
      <w:r w:rsidR="009E5961">
        <w:rPr>
          <w:rFonts w:ascii="Arial" w:eastAsia="Calibri" w:hAnsi="Arial" w:cs="Arial"/>
          <w:sz w:val="18"/>
          <w:szCs w:val="18"/>
          <w:lang w:eastAsia="en-US"/>
        </w:rPr>
        <w:t xml:space="preserve"> </w:t>
      </w:r>
      <w:r w:rsidRPr="009E5961">
        <w:rPr>
          <w:rFonts w:ascii="Arial" w:eastAsia="Calibri" w:hAnsi="Arial" w:cs="Arial"/>
          <w:sz w:val="18"/>
          <w:szCs w:val="18"/>
          <w:lang w:eastAsia="en-US"/>
        </w:rPr>
        <w:t>ул. Бедненко,</w:t>
      </w:r>
      <w:r w:rsidR="009E5961">
        <w:rPr>
          <w:rFonts w:ascii="Arial" w:eastAsia="Calibri" w:hAnsi="Arial" w:cs="Arial"/>
          <w:sz w:val="18"/>
          <w:szCs w:val="18"/>
          <w:lang w:eastAsia="en-US"/>
        </w:rPr>
        <w:t xml:space="preserve"> </w:t>
      </w:r>
      <w:r w:rsidRPr="009E5961">
        <w:rPr>
          <w:rFonts w:ascii="Arial" w:eastAsia="Calibri" w:hAnsi="Arial" w:cs="Arial"/>
          <w:sz w:val="18"/>
          <w:szCs w:val="18"/>
          <w:lang w:eastAsia="en-US"/>
        </w:rPr>
        <w:t>ул. Золотистая, ул. Первомайская, ул. Пушкина, ул. Перекопский Бой, пл. Колхозная, ул. Победы,</w:t>
      </w:r>
      <w:r w:rsidR="009E5961">
        <w:rPr>
          <w:rFonts w:ascii="Arial" w:eastAsia="Calibri" w:hAnsi="Arial" w:cs="Arial"/>
          <w:sz w:val="18"/>
          <w:szCs w:val="18"/>
          <w:lang w:eastAsia="en-US"/>
        </w:rPr>
        <w:t xml:space="preserve"> </w:t>
      </w:r>
      <w:r w:rsidRPr="009E5961">
        <w:rPr>
          <w:rFonts w:ascii="Arial" w:eastAsia="Calibri" w:hAnsi="Arial" w:cs="Arial"/>
          <w:sz w:val="18"/>
          <w:szCs w:val="18"/>
          <w:lang w:eastAsia="en-US"/>
        </w:rPr>
        <w:t>ул. 9 Января, ул. Веселая, ул. 30 лет Победы, пл. Достоевского.</w:t>
      </w:r>
    </w:p>
    <w:p w:rsidR="002D59CF" w:rsidRPr="009E5961" w:rsidRDefault="002D59CF" w:rsidP="002D59CF">
      <w:pPr>
        <w:shd w:val="clear" w:color="auto" w:fill="FFFFFF"/>
        <w:ind w:firstLine="142"/>
        <w:jc w:val="both"/>
        <w:rPr>
          <w:rFonts w:ascii="Arial" w:hAnsi="Arial" w:cs="Arial"/>
          <w:sz w:val="18"/>
          <w:szCs w:val="18"/>
        </w:rPr>
      </w:pPr>
    </w:p>
    <w:p w:rsidR="002D59CF" w:rsidRPr="009E5961" w:rsidRDefault="002D59CF" w:rsidP="00504B86">
      <w:pPr>
        <w:spacing w:line="180" w:lineRule="exact"/>
        <w:jc w:val="right"/>
        <w:rPr>
          <w:rFonts w:ascii="Arial" w:hAnsi="Arial" w:cs="Arial"/>
          <w:sz w:val="18"/>
          <w:szCs w:val="18"/>
        </w:rPr>
      </w:pPr>
      <w:r w:rsidRPr="009E5961">
        <w:rPr>
          <w:rFonts w:ascii="Arial" w:hAnsi="Arial" w:cs="Arial"/>
          <w:sz w:val="18"/>
          <w:szCs w:val="18"/>
        </w:rPr>
        <w:t>Глава</w:t>
      </w:r>
    </w:p>
    <w:p w:rsidR="002D59CF" w:rsidRPr="009E5961" w:rsidRDefault="002D59CF" w:rsidP="00504B86">
      <w:pPr>
        <w:spacing w:line="180" w:lineRule="exact"/>
        <w:jc w:val="right"/>
        <w:rPr>
          <w:rFonts w:ascii="Arial" w:hAnsi="Arial" w:cs="Arial"/>
          <w:sz w:val="18"/>
          <w:szCs w:val="18"/>
        </w:rPr>
      </w:pPr>
      <w:r w:rsidRPr="009E5961">
        <w:rPr>
          <w:rFonts w:ascii="Arial" w:hAnsi="Arial" w:cs="Arial"/>
          <w:sz w:val="18"/>
          <w:szCs w:val="18"/>
        </w:rPr>
        <w:t>Благодарненского городского округа</w:t>
      </w:r>
    </w:p>
    <w:p w:rsidR="002D59CF" w:rsidRPr="009E5961" w:rsidRDefault="002D59CF" w:rsidP="00504B86">
      <w:pPr>
        <w:spacing w:line="180" w:lineRule="exact"/>
        <w:jc w:val="right"/>
        <w:rPr>
          <w:rFonts w:ascii="Arial" w:hAnsi="Arial" w:cs="Arial"/>
          <w:sz w:val="18"/>
          <w:szCs w:val="18"/>
        </w:rPr>
      </w:pPr>
      <w:r w:rsidRPr="009E5961">
        <w:rPr>
          <w:rFonts w:ascii="Arial" w:hAnsi="Arial" w:cs="Arial"/>
          <w:sz w:val="18"/>
          <w:szCs w:val="18"/>
        </w:rPr>
        <w:t>Ставропольского края</w:t>
      </w:r>
    </w:p>
    <w:p w:rsidR="005D48EB" w:rsidRPr="009E5961" w:rsidRDefault="002D59CF" w:rsidP="00504B86">
      <w:pPr>
        <w:spacing w:line="180" w:lineRule="exact"/>
        <w:jc w:val="right"/>
        <w:rPr>
          <w:rFonts w:ascii="Arial" w:hAnsi="Arial" w:cs="Arial"/>
          <w:b/>
          <w:sz w:val="18"/>
          <w:szCs w:val="18"/>
        </w:rPr>
      </w:pPr>
      <w:r w:rsidRPr="009E5961">
        <w:rPr>
          <w:rFonts w:ascii="Arial" w:hAnsi="Arial" w:cs="Arial"/>
          <w:sz w:val="18"/>
          <w:szCs w:val="18"/>
        </w:rPr>
        <w:t>А.И.Теньков</w:t>
      </w:r>
    </w:p>
    <w:p w:rsidR="005D48EB" w:rsidRDefault="005D48EB" w:rsidP="00504B86">
      <w:pPr>
        <w:spacing w:line="180" w:lineRule="exact"/>
        <w:jc w:val="right"/>
        <w:rPr>
          <w:rFonts w:ascii="Arial" w:hAnsi="Arial" w:cs="Arial"/>
          <w:b/>
          <w:sz w:val="16"/>
          <w:szCs w:val="16"/>
        </w:rPr>
      </w:pPr>
    </w:p>
    <w:p w:rsidR="00985307" w:rsidRDefault="00985307" w:rsidP="00985307">
      <w:pPr>
        <w:jc w:val="center"/>
        <w:rPr>
          <w:rFonts w:ascii="Arial" w:hAnsi="Arial" w:cs="Arial"/>
          <w:sz w:val="16"/>
          <w:szCs w:val="16"/>
        </w:rPr>
      </w:pPr>
    </w:p>
    <w:p w:rsidR="002D7CA8" w:rsidRPr="009F6A34" w:rsidRDefault="002D7CA8" w:rsidP="002D7CA8">
      <w:pPr>
        <w:ind w:firstLine="142"/>
        <w:jc w:val="both"/>
        <w:rPr>
          <w:rFonts w:ascii="Arial" w:hAnsi="Arial" w:cs="Arial"/>
          <w:sz w:val="16"/>
          <w:szCs w:val="16"/>
        </w:rPr>
      </w:pPr>
    </w:p>
    <w:p w:rsidR="002D7CA8" w:rsidRDefault="002D7CA8" w:rsidP="002D7CA8">
      <w:pPr>
        <w:ind w:firstLine="142"/>
        <w:rPr>
          <w:rFonts w:ascii="Arial" w:hAnsi="Arial" w:cs="Arial"/>
          <w:sz w:val="16"/>
          <w:szCs w:val="16"/>
        </w:rPr>
        <w:sectPr w:rsidR="002D7CA8" w:rsidSect="00607CA0">
          <w:type w:val="continuous"/>
          <w:pgSz w:w="11905" w:h="16838"/>
          <w:pgMar w:top="1134" w:right="706" w:bottom="1134" w:left="993" w:header="720" w:footer="720" w:gutter="0"/>
          <w:cols w:num="2" w:space="851"/>
          <w:noEndnote/>
          <w:titlePg/>
          <w:docGrid w:linePitch="381"/>
        </w:sectPr>
      </w:pPr>
    </w:p>
    <w:p w:rsidR="002D7CA8" w:rsidRPr="009F6A34" w:rsidRDefault="002D7CA8" w:rsidP="002D7CA8">
      <w:pPr>
        <w:ind w:firstLine="142"/>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A65443" w:rsidRPr="00220F23" w:rsidRDefault="00A65443"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Тираж </w:t>
            </w:r>
            <w:r w:rsidR="001A28F2">
              <w:rPr>
                <w:rFonts w:ascii="Arial" w:hAnsi="Arial" w:cs="Arial"/>
                <w:sz w:val="16"/>
                <w:szCs w:val="16"/>
              </w:rPr>
              <w:t>2</w:t>
            </w:r>
            <w:r w:rsidR="002D7CA8">
              <w:rPr>
                <w:rFonts w:ascii="Arial" w:hAnsi="Arial" w:cs="Arial"/>
                <w:sz w:val="16"/>
                <w:szCs w:val="16"/>
              </w:rPr>
              <w:t>0</w:t>
            </w:r>
            <w:r w:rsidRPr="00560A14">
              <w:rPr>
                <w:rFonts w:ascii="Arial" w:hAnsi="Arial" w:cs="Arial"/>
                <w:sz w:val="16"/>
                <w:szCs w:val="16"/>
              </w:rPr>
              <w:t>00 экз.</w:t>
            </w:r>
          </w:p>
          <w:p w:rsidR="005A1E65" w:rsidRPr="00560A14" w:rsidRDefault="005A1E65" w:rsidP="00C1098E">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C1098E">
              <w:rPr>
                <w:rFonts w:ascii="Arial" w:hAnsi="Arial" w:cs="Arial"/>
                <w:sz w:val="16"/>
                <w:szCs w:val="16"/>
              </w:rPr>
              <w:t>30</w:t>
            </w:r>
            <w:r>
              <w:rPr>
                <w:rFonts w:ascii="Arial" w:hAnsi="Arial" w:cs="Arial"/>
                <w:sz w:val="16"/>
                <w:szCs w:val="16"/>
              </w:rPr>
              <w:t>.0</w:t>
            </w:r>
            <w:r w:rsidR="00C1098E">
              <w:rPr>
                <w:rFonts w:ascii="Arial" w:hAnsi="Arial" w:cs="Arial"/>
                <w:sz w:val="16"/>
                <w:szCs w:val="16"/>
              </w:rPr>
              <w:t>7</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C1098E"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224FFC">
              <w:rPr>
                <w:rFonts w:ascii="Arial" w:hAnsi="Arial" w:cs="Arial"/>
                <w:sz w:val="16"/>
                <w:szCs w:val="16"/>
              </w:rPr>
              <w:t>4</w:t>
            </w:r>
            <w:r w:rsidR="00C1098E">
              <w:rPr>
                <w:rFonts w:ascii="Arial" w:hAnsi="Arial" w:cs="Arial"/>
                <w:sz w:val="16"/>
                <w:szCs w:val="16"/>
              </w:rPr>
              <w:t>9</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3AE" w:rsidRDefault="004463AE" w:rsidP="00822A54">
      <w:r>
        <w:separator/>
      </w:r>
    </w:p>
  </w:endnote>
  <w:endnote w:type="continuationSeparator" w:id="1">
    <w:p w:rsidR="004463AE" w:rsidRDefault="004463AE"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07" w:rsidRDefault="00FC6079">
    <w:pPr>
      <w:pStyle w:val="a6"/>
      <w:jc w:val="center"/>
    </w:pPr>
    <w:fldSimple w:instr="PAGE   \* MERGEFORMAT">
      <w:r w:rsidR="001A28F2">
        <w:rPr>
          <w:noProof/>
        </w:rPr>
        <w:t>12</w:t>
      </w:r>
    </w:fldSimple>
  </w:p>
  <w:p w:rsidR="00985307" w:rsidRDefault="0098530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985307" w:rsidRDefault="00FC6079">
        <w:pPr>
          <w:pStyle w:val="a6"/>
          <w:jc w:val="center"/>
        </w:pPr>
        <w:fldSimple w:instr="PAGE   \* MERGEFORMAT">
          <w:r w:rsidR="009E5961">
            <w:rPr>
              <w:noProof/>
            </w:rPr>
            <w:t>1</w:t>
          </w:r>
        </w:fldSimple>
      </w:p>
    </w:sdtContent>
  </w:sdt>
  <w:p w:rsidR="00985307" w:rsidRDefault="009853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3AE" w:rsidRDefault="004463AE" w:rsidP="00822A54">
      <w:r>
        <w:separator/>
      </w:r>
    </w:p>
  </w:footnote>
  <w:footnote w:type="continuationSeparator" w:id="1">
    <w:p w:rsidR="004463AE" w:rsidRDefault="004463AE"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07" w:rsidRDefault="00985307"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18 (49) от 30 июля 2019 года</w:t>
    </w:r>
  </w:p>
  <w:p w:rsidR="00985307" w:rsidRDefault="009853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F52DF3"/>
    <w:multiLevelType w:val="hybridMultilevel"/>
    <w:tmpl w:val="96B42086"/>
    <w:lvl w:ilvl="0" w:tplc="A9B6498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F9412E"/>
    <w:multiLevelType w:val="hybridMultilevel"/>
    <w:tmpl w:val="4DA63F9A"/>
    <w:lvl w:ilvl="0" w:tplc="0E705D64">
      <w:start w:val="1"/>
      <w:numFmt w:val="bullet"/>
      <w:lvlText w:val=""/>
      <w:lvlJc w:val="left"/>
      <w:pPr>
        <w:ind w:left="786"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A3828"/>
    <w:multiLevelType w:val="multilevel"/>
    <w:tmpl w:val="0FF239A8"/>
    <w:lvl w:ilvl="0">
      <w:start w:val="1"/>
      <w:numFmt w:val="decimal"/>
      <w:lvlText w:val="%1."/>
      <w:lvlJc w:val="left"/>
      <w:pPr>
        <w:ind w:left="1599" w:hanging="945"/>
      </w:pPr>
      <w:rPr>
        <w:rFonts w:ascii="Times New Roman" w:eastAsia="Times New Roman" w:hAnsi="Times New Roman" w:cs="Times New Roman"/>
      </w:rPr>
    </w:lvl>
    <w:lvl w:ilvl="1">
      <w:start w:val="1"/>
      <w:numFmt w:val="decimal"/>
      <w:isLgl/>
      <w:lvlText w:val="%1.%2."/>
      <w:lvlJc w:val="left"/>
      <w:pPr>
        <w:ind w:left="1674" w:hanging="720"/>
      </w:pPr>
      <w:rPr>
        <w:rFonts w:hint="default"/>
        <w:sz w:val="28"/>
        <w:szCs w:val="28"/>
      </w:rPr>
    </w:lvl>
    <w:lvl w:ilvl="2">
      <w:start w:val="1"/>
      <w:numFmt w:val="decimal"/>
      <w:isLgl/>
      <w:lvlText w:val="%1.%2.%3."/>
      <w:lvlJc w:val="left"/>
      <w:pPr>
        <w:ind w:left="1974" w:hanging="720"/>
      </w:pPr>
      <w:rPr>
        <w:rFonts w:hint="default"/>
        <w:sz w:val="24"/>
      </w:rPr>
    </w:lvl>
    <w:lvl w:ilvl="3">
      <w:start w:val="1"/>
      <w:numFmt w:val="decimal"/>
      <w:isLgl/>
      <w:lvlText w:val="%1.%2.%3.%4."/>
      <w:lvlJc w:val="left"/>
      <w:pPr>
        <w:ind w:left="2634" w:hanging="1080"/>
      </w:pPr>
      <w:rPr>
        <w:rFonts w:hint="default"/>
        <w:sz w:val="24"/>
      </w:rPr>
    </w:lvl>
    <w:lvl w:ilvl="4">
      <w:start w:val="1"/>
      <w:numFmt w:val="decimal"/>
      <w:isLgl/>
      <w:lvlText w:val="%1.%2.%3.%4.%5."/>
      <w:lvlJc w:val="left"/>
      <w:pPr>
        <w:ind w:left="2934" w:hanging="1080"/>
      </w:pPr>
      <w:rPr>
        <w:rFonts w:hint="default"/>
        <w:sz w:val="24"/>
      </w:rPr>
    </w:lvl>
    <w:lvl w:ilvl="5">
      <w:start w:val="1"/>
      <w:numFmt w:val="decimal"/>
      <w:isLgl/>
      <w:lvlText w:val="%1.%2.%3.%4.%5.%6."/>
      <w:lvlJc w:val="left"/>
      <w:pPr>
        <w:ind w:left="3594" w:hanging="1440"/>
      </w:pPr>
      <w:rPr>
        <w:rFonts w:hint="default"/>
        <w:sz w:val="24"/>
      </w:rPr>
    </w:lvl>
    <w:lvl w:ilvl="6">
      <w:start w:val="1"/>
      <w:numFmt w:val="decimal"/>
      <w:isLgl/>
      <w:lvlText w:val="%1.%2.%3.%4.%5.%6.%7."/>
      <w:lvlJc w:val="left"/>
      <w:pPr>
        <w:ind w:left="4254" w:hanging="1800"/>
      </w:pPr>
      <w:rPr>
        <w:rFonts w:hint="default"/>
        <w:sz w:val="24"/>
      </w:rPr>
    </w:lvl>
    <w:lvl w:ilvl="7">
      <w:start w:val="1"/>
      <w:numFmt w:val="decimal"/>
      <w:isLgl/>
      <w:lvlText w:val="%1.%2.%3.%4.%5.%6.%7.%8."/>
      <w:lvlJc w:val="left"/>
      <w:pPr>
        <w:ind w:left="4554" w:hanging="1800"/>
      </w:pPr>
      <w:rPr>
        <w:rFonts w:hint="default"/>
        <w:sz w:val="24"/>
      </w:rPr>
    </w:lvl>
    <w:lvl w:ilvl="8">
      <w:start w:val="1"/>
      <w:numFmt w:val="decimal"/>
      <w:isLgl/>
      <w:lvlText w:val="%1.%2.%3.%4.%5.%6.%7.%8.%9."/>
      <w:lvlJc w:val="left"/>
      <w:pPr>
        <w:ind w:left="5214" w:hanging="2160"/>
      </w:pPr>
      <w:rPr>
        <w:rFonts w:hint="default"/>
        <w:sz w:val="24"/>
      </w:rPr>
    </w:lvl>
  </w:abstractNum>
  <w:abstractNum w:abstractNumId="8">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632433"/>
    <w:multiLevelType w:val="hybridMultilevel"/>
    <w:tmpl w:val="8A9873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E1345CD"/>
    <w:multiLevelType w:val="hybridMultilevel"/>
    <w:tmpl w:val="1B6EC148"/>
    <w:lvl w:ilvl="0" w:tplc="0E705D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975AA4"/>
    <w:multiLevelType w:val="hybridMultilevel"/>
    <w:tmpl w:val="916EC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6"/>
  </w:num>
  <w:num w:numId="5">
    <w:abstractNumId w:val="12"/>
  </w:num>
  <w:num w:numId="6">
    <w:abstractNumId w:val="5"/>
  </w:num>
  <w:num w:numId="7">
    <w:abstractNumId w:val="8"/>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9746"/>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3158"/>
    <w:rsid w:val="0004530C"/>
    <w:rsid w:val="000528D6"/>
    <w:rsid w:val="000535CF"/>
    <w:rsid w:val="000537FD"/>
    <w:rsid w:val="00053E75"/>
    <w:rsid w:val="000548A0"/>
    <w:rsid w:val="00055424"/>
    <w:rsid w:val="0005662D"/>
    <w:rsid w:val="00056F8A"/>
    <w:rsid w:val="000576F5"/>
    <w:rsid w:val="00057922"/>
    <w:rsid w:val="000603B6"/>
    <w:rsid w:val="00061599"/>
    <w:rsid w:val="00061D3F"/>
    <w:rsid w:val="000654F6"/>
    <w:rsid w:val="00065E50"/>
    <w:rsid w:val="00070333"/>
    <w:rsid w:val="000717B4"/>
    <w:rsid w:val="000731CF"/>
    <w:rsid w:val="0007335B"/>
    <w:rsid w:val="00073AEB"/>
    <w:rsid w:val="00074E14"/>
    <w:rsid w:val="00075187"/>
    <w:rsid w:val="00075FDD"/>
    <w:rsid w:val="00077135"/>
    <w:rsid w:val="00080AA2"/>
    <w:rsid w:val="000819A7"/>
    <w:rsid w:val="00081CEE"/>
    <w:rsid w:val="00081E4D"/>
    <w:rsid w:val="00081EB2"/>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5FB2"/>
    <w:rsid w:val="000A657F"/>
    <w:rsid w:val="000A7D82"/>
    <w:rsid w:val="000B02BF"/>
    <w:rsid w:val="000B087A"/>
    <w:rsid w:val="000B3EC4"/>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1FA7"/>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306C"/>
    <w:rsid w:val="0012412F"/>
    <w:rsid w:val="0012663C"/>
    <w:rsid w:val="001267A8"/>
    <w:rsid w:val="00127EE7"/>
    <w:rsid w:val="00131691"/>
    <w:rsid w:val="00131B09"/>
    <w:rsid w:val="001324FC"/>
    <w:rsid w:val="0013292E"/>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28F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E5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27BF"/>
    <w:rsid w:val="001E3AB4"/>
    <w:rsid w:val="001E4BBA"/>
    <w:rsid w:val="001E56ED"/>
    <w:rsid w:val="001E7160"/>
    <w:rsid w:val="001E78E0"/>
    <w:rsid w:val="001F0396"/>
    <w:rsid w:val="001F0F95"/>
    <w:rsid w:val="001F1071"/>
    <w:rsid w:val="001F1D85"/>
    <w:rsid w:val="001F2898"/>
    <w:rsid w:val="001F477F"/>
    <w:rsid w:val="001F56F0"/>
    <w:rsid w:val="001F6592"/>
    <w:rsid w:val="001F67A2"/>
    <w:rsid w:val="00200D19"/>
    <w:rsid w:val="00201EC4"/>
    <w:rsid w:val="00201FA5"/>
    <w:rsid w:val="002030C9"/>
    <w:rsid w:val="0020312C"/>
    <w:rsid w:val="00203156"/>
    <w:rsid w:val="0020483A"/>
    <w:rsid w:val="0020647F"/>
    <w:rsid w:val="00206591"/>
    <w:rsid w:val="0020777F"/>
    <w:rsid w:val="00207BBD"/>
    <w:rsid w:val="00211777"/>
    <w:rsid w:val="00211C03"/>
    <w:rsid w:val="002135D1"/>
    <w:rsid w:val="00214421"/>
    <w:rsid w:val="00214C3C"/>
    <w:rsid w:val="00216FDF"/>
    <w:rsid w:val="00217F8B"/>
    <w:rsid w:val="00222A12"/>
    <w:rsid w:val="00224FFC"/>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31F"/>
    <w:rsid w:val="002464D0"/>
    <w:rsid w:val="00246EF2"/>
    <w:rsid w:val="002522AE"/>
    <w:rsid w:val="002524C2"/>
    <w:rsid w:val="00253066"/>
    <w:rsid w:val="00253317"/>
    <w:rsid w:val="002538BD"/>
    <w:rsid w:val="00256D40"/>
    <w:rsid w:val="00257638"/>
    <w:rsid w:val="002607A6"/>
    <w:rsid w:val="002634EF"/>
    <w:rsid w:val="002637D8"/>
    <w:rsid w:val="00263EEB"/>
    <w:rsid w:val="00264481"/>
    <w:rsid w:val="00265BC0"/>
    <w:rsid w:val="00266134"/>
    <w:rsid w:val="0026746C"/>
    <w:rsid w:val="00271744"/>
    <w:rsid w:val="00272F1F"/>
    <w:rsid w:val="0027448A"/>
    <w:rsid w:val="002751BC"/>
    <w:rsid w:val="00276CF0"/>
    <w:rsid w:val="00280599"/>
    <w:rsid w:val="002817D1"/>
    <w:rsid w:val="002833EE"/>
    <w:rsid w:val="0028377E"/>
    <w:rsid w:val="00284DE2"/>
    <w:rsid w:val="00285154"/>
    <w:rsid w:val="0028568B"/>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A9"/>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59CF"/>
    <w:rsid w:val="002D61A8"/>
    <w:rsid w:val="002D622D"/>
    <w:rsid w:val="002D7CA8"/>
    <w:rsid w:val="002E0794"/>
    <w:rsid w:val="002E0BA3"/>
    <w:rsid w:val="002E20A3"/>
    <w:rsid w:val="002E2801"/>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2B73"/>
    <w:rsid w:val="00352DFD"/>
    <w:rsid w:val="0035383F"/>
    <w:rsid w:val="00353886"/>
    <w:rsid w:val="003571EF"/>
    <w:rsid w:val="00361012"/>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81811"/>
    <w:rsid w:val="00382918"/>
    <w:rsid w:val="003837C7"/>
    <w:rsid w:val="0038511F"/>
    <w:rsid w:val="00385184"/>
    <w:rsid w:val="00386982"/>
    <w:rsid w:val="003875AF"/>
    <w:rsid w:val="00390AEC"/>
    <w:rsid w:val="00391168"/>
    <w:rsid w:val="00392274"/>
    <w:rsid w:val="00392BAB"/>
    <w:rsid w:val="00394C01"/>
    <w:rsid w:val="00395152"/>
    <w:rsid w:val="0039699A"/>
    <w:rsid w:val="00397E32"/>
    <w:rsid w:val="003A2E16"/>
    <w:rsid w:val="003A3D1E"/>
    <w:rsid w:val="003A4CBF"/>
    <w:rsid w:val="003B341B"/>
    <w:rsid w:val="003B49CE"/>
    <w:rsid w:val="003B6422"/>
    <w:rsid w:val="003B708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5154"/>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54C8"/>
    <w:rsid w:val="004463AE"/>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5991"/>
    <w:rsid w:val="00477F8D"/>
    <w:rsid w:val="00482C10"/>
    <w:rsid w:val="00482D74"/>
    <w:rsid w:val="00484E59"/>
    <w:rsid w:val="004876B2"/>
    <w:rsid w:val="004947B4"/>
    <w:rsid w:val="00494CE8"/>
    <w:rsid w:val="00495A7C"/>
    <w:rsid w:val="0049650E"/>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E7828"/>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4B86"/>
    <w:rsid w:val="00505481"/>
    <w:rsid w:val="00505B88"/>
    <w:rsid w:val="00506265"/>
    <w:rsid w:val="005073A6"/>
    <w:rsid w:val="005115DA"/>
    <w:rsid w:val="005119F2"/>
    <w:rsid w:val="00511A91"/>
    <w:rsid w:val="005137E7"/>
    <w:rsid w:val="00515642"/>
    <w:rsid w:val="00515C79"/>
    <w:rsid w:val="00517059"/>
    <w:rsid w:val="005173F4"/>
    <w:rsid w:val="005175B4"/>
    <w:rsid w:val="00521678"/>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87E91"/>
    <w:rsid w:val="00591720"/>
    <w:rsid w:val="00592340"/>
    <w:rsid w:val="00593C28"/>
    <w:rsid w:val="00593ED6"/>
    <w:rsid w:val="00594ABF"/>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49C"/>
    <w:rsid w:val="005D163C"/>
    <w:rsid w:val="005D214A"/>
    <w:rsid w:val="005D44AB"/>
    <w:rsid w:val="005D48EB"/>
    <w:rsid w:val="005D61C2"/>
    <w:rsid w:val="005D624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07CA0"/>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757E"/>
    <w:rsid w:val="00630D5F"/>
    <w:rsid w:val="00631C9C"/>
    <w:rsid w:val="00632636"/>
    <w:rsid w:val="0063301A"/>
    <w:rsid w:val="00633B79"/>
    <w:rsid w:val="00633DC4"/>
    <w:rsid w:val="00634767"/>
    <w:rsid w:val="006353A4"/>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2D15"/>
    <w:rsid w:val="0066387C"/>
    <w:rsid w:val="006656D1"/>
    <w:rsid w:val="0066597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5B2B"/>
    <w:rsid w:val="006A6552"/>
    <w:rsid w:val="006B2097"/>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D796E"/>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26BF"/>
    <w:rsid w:val="007434BC"/>
    <w:rsid w:val="007454BF"/>
    <w:rsid w:val="00745E40"/>
    <w:rsid w:val="0075143E"/>
    <w:rsid w:val="0075221C"/>
    <w:rsid w:val="00752C19"/>
    <w:rsid w:val="00752E09"/>
    <w:rsid w:val="0075469C"/>
    <w:rsid w:val="007560EA"/>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C6B83"/>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1BDE"/>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67E1"/>
    <w:rsid w:val="0083718C"/>
    <w:rsid w:val="0083780E"/>
    <w:rsid w:val="008406EE"/>
    <w:rsid w:val="00840995"/>
    <w:rsid w:val="00843981"/>
    <w:rsid w:val="00844756"/>
    <w:rsid w:val="00844E36"/>
    <w:rsid w:val="008455B2"/>
    <w:rsid w:val="00845B28"/>
    <w:rsid w:val="00845FB1"/>
    <w:rsid w:val="0084680B"/>
    <w:rsid w:val="0085028B"/>
    <w:rsid w:val="0085178B"/>
    <w:rsid w:val="00851839"/>
    <w:rsid w:val="00852DD4"/>
    <w:rsid w:val="008549AC"/>
    <w:rsid w:val="00854DB2"/>
    <w:rsid w:val="00855B46"/>
    <w:rsid w:val="00855D05"/>
    <w:rsid w:val="00860CEA"/>
    <w:rsid w:val="00861336"/>
    <w:rsid w:val="008619F5"/>
    <w:rsid w:val="0086215E"/>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4A6B"/>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2AFF"/>
    <w:rsid w:val="008C58AE"/>
    <w:rsid w:val="008C5B0D"/>
    <w:rsid w:val="008C630F"/>
    <w:rsid w:val="008C7CEC"/>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4D3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4A97"/>
    <w:rsid w:val="00945D9C"/>
    <w:rsid w:val="0094633D"/>
    <w:rsid w:val="009468AA"/>
    <w:rsid w:val="00946DC5"/>
    <w:rsid w:val="00947C16"/>
    <w:rsid w:val="00951F3E"/>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307"/>
    <w:rsid w:val="0098560C"/>
    <w:rsid w:val="00985672"/>
    <w:rsid w:val="009858ED"/>
    <w:rsid w:val="009874A9"/>
    <w:rsid w:val="00992236"/>
    <w:rsid w:val="00994C8D"/>
    <w:rsid w:val="00995B3C"/>
    <w:rsid w:val="009962CD"/>
    <w:rsid w:val="0099636A"/>
    <w:rsid w:val="00996A07"/>
    <w:rsid w:val="00996BF6"/>
    <w:rsid w:val="00997D74"/>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B7E37"/>
    <w:rsid w:val="009C05A4"/>
    <w:rsid w:val="009C1C29"/>
    <w:rsid w:val="009C2189"/>
    <w:rsid w:val="009C37A2"/>
    <w:rsid w:val="009C515E"/>
    <w:rsid w:val="009C5703"/>
    <w:rsid w:val="009C57C2"/>
    <w:rsid w:val="009C5D07"/>
    <w:rsid w:val="009D05F9"/>
    <w:rsid w:val="009D0E37"/>
    <w:rsid w:val="009D14F9"/>
    <w:rsid w:val="009D1A01"/>
    <w:rsid w:val="009D499D"/>
    <w:rsid w:val="009D5B87"/>
    <w:rsid w:val="009E5961"/>
    <w:rsid w:val="009F00E0"/>
    <w:rsid w:val="009F01DA"/>
    <w:rsid w:val="009F0918"/>
    <w:rsid w:val="009F1374"/>
    <w:rsid w:val="009F1BF2"/>
    <w:rsid w:val="009F2D8C"/>
    <w:rsid w:val="009F30BC"/>
    <w:rsid w:val="009F4E8C"/>
    <w:rsid w:val="009F5D23"/>
    <w:rsid w:val="009F7C82"/>
    <w:rsid w:val="009F7EF2"/>
    <w:rsid w:val="00A00636"/>
    <w:rsid w:val="00A03755"/>
    <w:rsid w:val="00A05C18"/>
    <w:rsid w:val="00A06116"/>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5D90"/>
    <w:rsid w:val="00A3691A"/>
    <w:rsid w:val="00A374AF"/>
    <w:rsid w:val="00A40055"/>
    <w:rsid w:val="00A42CF5"/>
    <w:rsid w:val="00A4541D"/>
    <w:rsid w:val="00A45556"/>
    <w:rsid w:val="00A45881"/>
    <w:rsid w:val="00A45B8C"/>
    <w:rsid w:val="00A4615E"/>
    <w:rsid w:val="00A47259"/>
    <w:rsid w:val="00A47513"/>
    <w:rsid w:val="00A47ECC"/>
    <w:rsid w:val="00A508C9"/>
    <w:rsid w:val="00A53B57"/>
    <w:rsid w:val="00A53F8F"/>
    <w:rsid w:val="00A5554F"/>
    <w:rsid w:val="00A564F5"/>
    <w:rsid w:val="00A56FE5"/>
    <w:rsid w:val="00A57FB9"/>
    <w:rsid w:val="00A60C2F"/>
    <w:rsid w:val="00A62604"/>
    <w:rsid w:val="00A6289D"/>
    <w:rsid w:val="00A6297D"/>
    <w:rsid w:val="00A63230"/>
    <w:rsid w:val="00A63AED"/>
    <w:rsid w:val="00A64D23"/>
    <w:rsid w:val="00A65443"/>
    <w:rsid w:val="00A66020"/>
    <w:rsid w:val="00A6637D"/>
    <w:rsid w:val="00A66505"/>
    <w:rsid w:val="00A66A14"/>
    <w:rsid w:val="00A75036"/>
    <w:rsid w:val="00A76543"/>
    <w:rsid w:val="00A8007F"/>
    <w:rsid w:val="00A80BA1"/>
    <w:rsid w:val="00A81DFB"/>
    <w:rsid w:val="00A84E86"/>
    <w:rsid w:val="00A84F93"/>
    <w:rsid w:val="00A8542C"/>
    <w:rsid w:val="00A86BAB"/>
    <w:rsid w:val="00A87365"/>
    <w:rsid w:val="00A90CAF"/>
    <w:rsid w:val="00A9137F"/>
    <w:rsid w:val="00A9172C"/>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D0D"/>
    <w:rsid w:val="00B00E47"/>
    <w:rsid w:val="00B01C2F"/>
    <w:rsid w:val="00B02208"/>
    <w:rsid w:val="00B02A70"/>
    <w:rsid w:val="00B100B6"/>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5A7E"/>
    <w:rsid w:val="00B464D8"/>
    <w:rsid w:val="00B46C13"/>
    <w:rsid w:val="00B47321"/>
    <w:rsid w:val="00B50A86"/>
    <w:rsid w:val="00B50B51"/>
    <w:rsid w:val="00B540E4"/>
    <w:rsid w:val="00B55DAD"/>
    <w:rsid w:val="00B55F1D"/>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068"/>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98E"/>
    <w:rsid w:val="00C10EC2"/>
    <w:rsid w:val="00C12B4E"/>
    <w:rsid w:val="00C1301F"/>
    <w:rsid w:val="00C13358"/>
    <w:rsid w:val="00C138A2"/>
    <w:rsid w:val="00C161C6"/>
    <w:rsid w:val="00C16E53"/>
    <w:rsid w:val="00C1795D"/>
    <w:rsid w:val="00C20F38"/>
    <w:rsid w:val="00C210E1"/>
    <w:rsid w:val="00C2120C"/>
    <w:rsid w:val="00C2130B"/>
    <w:rsid w:val="00C253AA"/>
    <w:rsid w:val="00C259CE"/>
    <w:rsid w:val="00C267D9"/>
    <w:rsid w:val="00C26F85"/>
    <w:rsid w:val="00C27CA3"/>
    <w:rsid w:val="00C301E3"/>
    <w:rsid w:val="00C3046B"/>
    <w:rsid w:val="00C3112B"/>
    <w:rsid w:val="00C3160A"/>
    <w:rsid w:val="00C3596B"/>
    <w:rsid w:val="00C36B9D"/>
    <w:rsid w:val="00C378C9"/>
    <w:rsid w:val="00C408AD"/>
    <w:rsid w:val="00C40A6C"/>
    <w:rsid w:val="00C41CD2"/>
    <w:rsid w:val="00C41F09"/>
    <w:rsid w:val="00C457E6"/>
    <w:rsid w:val="00C47685"/>
    <w:rsid w:val="00C512A9"/>
    <w:rsid w:val="00C52183"/>
    <w:rsid w:val="00C5264B"/>
    <w:rsid w:val="00C52F82"/>
    <w:rsid w:val="00C53CFA"/>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27EC"/>
    <w:rsid w:val="00CA32DE"/>
    <w:rsid w:val="00CA46E5"/>
    <w:rsid w:val="00CA52BF"/>
    <w:rsid w:val="00CA595D"/>
    <w:rsid w:val="00CA7335"/>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4AAA"/>
    <w:rsid w:val="00CF6F52"/>
    <w:rsid w:val="00D016EC"/>
    <w:rsid w:val="00D01B51"/>
    <w:rsid w:val="00D02A8C"/>
    <w:rsid w:val="00D06581"/>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0A84"/>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A20"/>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509"/>
    <w:rsid w:val="00DB0D62"/>
    <w:rsid w:val="00DB19B9"/>
    <w:rsid w:val="00DB2118"/>
    <w:rsid w:val="00DB4817"/>
    <w:rsid w:val="00DB49D4"/>
    <w:rsid w:val="00DB691B"/>
    <w:rsid w:val="00DB75AE"/>
    <w:rsid w:val="00DB78D8"/>
    <w:rsid w:val="00DB79E3"/>
    <w:rsid w:val="00DC09A0"/>
    <w:rsid w:val="00DC2F45"/>
    <w:rsid w:val="00DC31B1"/>
    <w:rsid w:val="00DC3271"/>
    <w:rsid w:val="00DC42AF"/>
    <w:rsid w:val="00DC4D8D"/>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A4A"/>
    <w:rsid w:val="00DE2C1C"/>
    <w:rsid w:val="00DE3D8C"/>
    <w:rsid w:val="00DE447B"/>
    <w:rsid w:val="00DE6C64"/>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01DC"/>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268"/>
    <w:rsid w:val="00E63769"/>
    <w:rsid w:val="00E637C4"/>
    <w:rsid w:val="00E66CEE"/>
    <w:rsid w:val="00E673A7"/>
    <w:rsid w:val="00E73689"/>
    <w:rsid w:val="00E73A80"/>
    <w:rsid w:val="00E76084"/>
    <w:rsid w:val="00E76EDE"/>
    <w:rsid w:val="00E774BB"/>
    <w:rsid w:val="00E7770C"/>
    <w:rsid w:val="00E779E7"/>
    <w:rsid w:val="00E77D3C"/>
    <w:rsid w:val="00E80639"/>
    <w:rsid w:val="00E80761"/>
    <w:rsid w:val="00E82DBD"/>
    <w:rsid w:val="00E86017"/>
    <w:rsid w:val="00E86D86"/>
    <w:rsid w:val="00E86DA8"/>
    <w:rsid w:val="00E902B7"/>
    <w:rsid w:val="00E90BC0"/>
    <w:rsid w:val="00E93426"/>
    <w:rsid w:val="00E945A9"/>
    <w:rsid w:val="00E9511C"/>
    <w:rsid w:val="00EA0319"/>
    <w:rsid w:val="00EA2D34"/>
    <w:rsid w:val="00EA3A4B"/>
    <w:rsid w:val="00EA4DCA"/>
    <w:rsid w:val="00EA4F2E"/>
    <w:rsid w:val="00EA6C1B"/>
    <w:rsid w:val="00EA79F3"/>
    <w:rsid w:val="00EB0C71"/>
    <w:rsid w:val="00EB240F"/>
    <w:rsid w:val="00EB474F"/>
    <w:rsid w:val="00EB4FC7"/>
    <w:rsid w:val="00EB6035"/>
    <w:rsid w:val="00EB66DA"/>
    <w:rsid w:val="00EC3967"/>
    <w:rsid w:val="00EC55CC"/>
    <w:rsid w:val="00EC588E"/>
    <w:rsid w:val="00EC6E87"/>
    <w:rsid w:val="00ED0FE1"/>
    <w:rsid w:val="00ED32C2"/>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2F34"/>
    <w:rsid w:val="00F035BE"/>
    <w:rsid w:val="00F04476"/>
    <w:rsid w:val="00F05EF8"/>
    <w:rsid w:val="00F06E57"/>
    <w:rsid w:val="00F07852"/>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0C37"/>
    <w:rsid w:val="00F61FAD"/>
    <w:rsid w:val="00F640F5"/>
    <w:rsid w:val="00F6524B"/>
    <w:rsid w:val="00F70D0A"/>
    <w:rsid w:val="00F70E37"/>
    <w:rsid w:val="00F712C7"/>
    <w:rsid w:val="00F73206"/>
    <w:rsid w:val="00F7424B"/>
    <w:rsid w:val="00F76ED7"/>
    <w:rsid w:val="00F8148F"/>
    <w:rsid w:val="00F84576"/>
    <w:rsid w:val="00F85ED6"/>
    <w:rsid w:val="00F85EDB"/>
    <w:rsid w:val="00F90089"/>
    <w:rsid w:val="00F90B22"/>
    <w:rsid w:val="00F9146B"/>
    <w:rsid w:val="00F921BE"/>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079"/>
    <w:rsid w:val="00FC6FC3"/>
    <w:rsid w:val="00FD0F75"/>
    <w:rsid w:val="00FD1F5C"/>
    <w:rsid w:val="00FD66B6"/>
    <w:rsid w:val="00FD6F77"/>
    <w:rsid w:val="00FD750C"/>
    <w:rsid w:val="00FE0176"/>
    <w:rsid w:val="00FE0915"/>
    <w:rsid w:val="00FE144D"/>
    <w:rsid w:val="00FE2147"/>
    <w:rsid w:val="00FE62C3"/>
    <w:rsid w:val="00FE680A"/>
    <w:rsid w:val="00FE6B6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Обычный (Web),Обычный (веб) Знак1 Знак Знак,Обычный (веб) Знак Знак Знак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Обычный (Web) Знак,Обычный (веб) Знак1 Знак Знак Знак,Обычный (веб) Знак Знак Знак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D59CF"/>
    <w:rPr>
      <w:rFonts w:ascii="TimesNewRomanPSMT" w:eastAsia="TimesNewRomanPSMT" w:hAnsi="TimesNewRomanPSMT" w:hint="eastAsia"/>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6262-7659-498E-9D98-BE960AE8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12</Pages>
  <Words>9594</Words>
  <Characters>54690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423</cp:revision>
  <cp:lastPrinted>2019-05-30T11:27:00Z</cp:lastPrinted>
  <dcterms:created xsi:type="dcterms:W3CDTF">2019-01-15T10:56:00Z</dcterms:created>
  <dcterms:modified xsi:type="dcterms:W3CDTF">2019-07-30T14:45:00Z</dcterms:modified>
</cp:coreProperties>
</file>