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950AFD" w:rsidP="00822A54">
      <w:pPr>
        <w:jc w:val="right"/>
        <w:rPr>
          <w:rFonts w:ascii="Arial" w:hAnsi="Arial" w:cs="Arial"/>
          <w:b/>
          <w:sz w:val="20"/>
          <w:szCs w:val="20"/>
        </w:rPr>
      </w:pPr>
      <w:r>
        <w:rPr>
          <w:rFonts w:ascii="Arial" w:hAnsi="Arial" w:cs="Arial"/>
          <w:b/>
          <w:sz w:val="20"/>
          <w:szCs w:val="20"/>
        </w:rPr>
        <w:t>11</w:t>
      </w:r>
      <w:r w:rsidR="00FD750C" w:rsidRPr="002F5D07">
        <w:rPr>
          <w:rFonts w:ascii="Arial" w:hAnsi="Arial" w:cs="Arial"/>
          <w:b/>
          <w:sz w:val="20"/>
          <w:szCs w:val="20"/>
        </w:rPr>
        <w:t xml:space="preserve"> </w:t>
      </w:r>
      <w:r>
        <w:rPr>
          <w:rFonts w:ascii="Arial" w:hAnsi="Arial" w:cs="Arial"/>
          <w:b/>
          <w:sz w:val="20"/>
          <w:szCs w:val="20"/>
        </w:rPr>
        <w:t>ноября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950AFD">
        <w:rPr>
          <w:rFonts w:ascii="Arial" w:hAnsi="Arial" w:cs="Arial"/>
          <w:b/>
          <w:sz w:val="20"/>
          <w:szCs w:val="20"/>
        </w:rPr>
        <w:t>31</w:t>
      </w:r>
      <w:r w:rsidR="00093BD8">
        <w:rPr>
          <w:rFonts w:ascii="Arial" w:hAnsi="Arial" w:cs="Arial"/>
          <w:b/>
          <w:sz w:val="20"/>
          <w:szCs w:val="20"/>
        </w:rPr>
        <w:t xml:space="preserve"> (</w:t>
      </w:r>
      <w:r w:rsidR="00E3266E">
        <w:rPr>
          <w:rFonts w:ascii="Arial" w:hAnsi="Arial" w:cs="Arial"/>
          <w:b/>
          <w:sz w:val="20"/>
          <w:szCs w:val="20"/>
        </w:rPr>
        <w:t>6</w:t>
      </w:r>
      <w:r w:rsidR="00950AFD">
        <w:rPr>
          <w:rFonts w:ascii="Arial" w:hAnsi="Arial" w:cs="Arial"/>
          <w:b/>
          <w:sz w:val="20"/>
          <w:szCs w:val="20"/>
        </w:rPr>
        <w:t>2</w:t>
      </w:r>
      <w:r w:rsidR="0088149C">
        <w:rPr>
          <w:rFonts w:ascii="Arial" w:hAnsi="Arial" w:cs="Arial"/>
          <w:b/>
          <w:sz w:val="20"/>
          <w:szCs w:val="20"/>
        </w:rPr>
        <w:t>)</w:t>
      </w:r>
    </w:p>
    <w:p w:rsidR="0088149C" w:rsidRDefault="002723A5" w:rsidP="00822A54">
      <w:pPr>
        <w:jc w:val="center"/>
        <w:rPr>
          <w:b/>
          <w:i/>
          <w:sz w:val="44"/>
          <w:szCs w:val="44"/>
        </w:rPr>
      </w:pPr>
      <w:r w:rsidRPr="002723A5">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D14F9" w:rsidRPr="0080190C" w:rsidTr="00FA07A2">
        <w:tc>
          <w:tcPr>
            <w:tcW w:w="394" w:type="dxa"/>
          </w:tcPr>
          <w:p w:rsidR="009D14F9" w:rsidRPr="001C18AE" w:rsidRDefault="003729C3" w:rsidP="003729C3">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9D14F9" w:rsidRDefault="00D83793" w:rsidP="00D83793">
            <w:pPr>
              <w:jc w:val="both"/>
              <w:rPr>
                <w:rFonts w:ascii="Arial" w:hAnsi="Arial" w:cs="Arial"/>
                <w:sz w:val="12"/>
                <w:szCs w:val="12"/>
              </w:rPr>
            </w:pPr>
            <w:r w:rsidRPr="00D83793">
              <w:rPr>
                <w:rFonts w:ascii="Arial" w:hAnsi="Arial" w:cs="Arial"/>
                <w:sz w:val="12"/>
                <w:szCs w:val="12"/>
              </w:rPr>
              <w:t>ПРОЕКТ МЕСТНЫХ НОРМАТИВОВ ГРАДОСТРОИТЕЛЬНОГО ПРОЕКТИРОВАНИЯ БЛАГОДАРНЕНСКОГО ГОРОДСКОГО ОКРУГА СТАВРОПОЛЬСКОГО КРАЯ</w:t>
            </w:r>
          </w:p>
        </w:tc>
        <w:tc>
          <w:tcPr>
            <w:tcW w:w="673" w:type="dxa"/>
          </w:tcPr>
          <w:p w:rsidR="009D14F9" w:rsidRPr="0080190C" w:rsidRDefault="009D14F9" w:rsidP="00C90311">
            <w:pPr>
              <w:spacing w:line="160" w:lineRule="exact"/>
              <w:rPr>
                <w:rFonts w:ascii="Arial" w:hAnsi="Arial" w:cs="Arial"/>
                <w:sz w:val="16"/>
                <w:szCs w:val="16"/>
              </w:rPr>
            </w:pPr>
          </w:p>
        </w:tc>
      </w:tr>
      <w:tr w:rsidR="00D83793" w:rsidRPr="0080190C" w:rsidTr="00FA07A2">
        <w:tc>
          <w:tcPr>
            <w:tcW w:w="394" w:type="dxa"/>
          </w:tcPr>
          <w:p w:rsidR="00D83793" w:rsidRDefault="00D83793" w:rsidP="003729C3">
            <w:pPr>
              <w:spacing w:line="160" w:lineRule="exact"/>
              <w:rPr>
                <w:rFonts w:ascii="Arial" w:hAnsi="Arial" w:cs="Arial"/>
                <w:sz w:val="12"/>
                <w:szCs w:val="12"/>
              </w:rPr>
            </w:pPr>
            <w:r>
              <w:rPr>
                <w:rFonts w:ascii="Arial" w:hAnsi="Arial" w:cs="Arial"/>
                <w:sz w:val="12"/>
                <w:szCs w:val="12"/>
              </w:rPr>
              <w:t>2</w:t>
            </w:r>
          </w:p>
        </w:tc>
        <w:tc>
          <w:tcPr>
            <w:tcW w:w="3753" w:type="dxa"/>
          </w:tcPr>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p>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ИЗВЕЩЕНИЕ</w:t>
            </w:r>
          </w:p>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D83793" w:rsidRPr="0080190C" w:rsidRDefault="00D83793" w:rsidP="00C90311">
            <w:pPr>
              <w:spacing w:line="160" w:lineRule="exact"/>
              <w:rPr>
                <w:rFonts w:ascii="Arial" w:hAnsi="Arial" w:cs="Arial"/>
                <w:sz w:val="16"/>
                <w:szCs w:val="16"/>
              </w:rPr>
            </w:pPr>
          </w:p>
        </w:tc>
      </w:tr>
      <w:tr w:rsidR="00D83793" w:rsidRPr="0080190C" w:rsidTr="00FA07A2">
        <w:tc>
          <w:tcPr>
            <w:tcW w:w="394" w:type="dxa"/>
          </w:tcPr>
          <w:p w:rsidR="00D83793" w:rsidRDefault="00D83793" w:rsidP="003729C3">
            <w:pPr>
              <w:spacing w:line="160" w:lineRule="exact"/>
              <w:rPr>
                <w:rFonts w:ascii="Arial" w:hAnsi="Arial" w:cs="Arial"/>
                <w:sz w:val="12"/>
                <w:szCs w:val="12"/>
              </w:rPr>
            </w:pPr>
            <w:r>
              <w:rPr>
                <w:rFonts w:ascii="Arial" w:hAnsi="Arial" w:cs="Arial"/>
                <w:sz w:val="12"/>
                <w:szCs w:val="12"/>
              </w:rPr>
              <w:t>3</w:t>
            </w:r>
          </w:p>
        </w:tc>
        <w:tc>
          <w:tcPr>
            <w:tcW w:w="3753" w:type="dxa"/>
          </w:tcPr>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p>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ЗАКЛЮЧЕНИЕ</w:t>
            </w:r>
          </w:p>
          <w:p w:rsidR="00D83793" w:rsidRDefault="00D83793" w:rsidP="003729C3">
            <w:pPr>
              <w:widowControl w:val="0"/>
              <w:tabs>
                <w:tab w:val="left" w:pos="709"/>
                <w:tab w:val="left" w:pos="8222"/>
                <w:tab w:val="left" w:pos="8364"/>
              </w:tabs>
              <w:spacing w:line="160" w:lineRule="exact"/>
              <w:jc w:val="both"/>
              <w:outlineLvl w:val="0"/>
              <w:rPr>
                <w:rFonts w:ascii="Arial" w:hAnsi="Arial" w:cs="Arial"/>
                <w:sz w:val="12"/>
                <w:szCs w:val="12"/>
              </w:rPr>
            </w:pPr>
          </w:p>
        </w:tc>
        <w:tc>
          <w:tcPr>
            <w:tcW w:w="673" w:type="dxa"/>
          </w:tcPr>
          <w:p w:rsidR="00D83793" w:rsidRPr="0080190C" w:rsidRDefault="00D83793"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03160F" w:rsidRPr="0003160F" w:rsidRDefault="0003160F" w:rsidP="0003160F">
      <w:pPr>
        <w:pStyle w:val="ConsPlusNormal"/>
        <w:spacing w:line="180" w:lineRule="exact"/>
        <w:ind w:firstLine="142"/>
        <w:jc w:val="right"/>
        <w:rPr>
          <w:sz w:val="16"/>
          <w:szCs w:val="16"/>
        </w:rPr>
      </w:pPr>
      <w:r w:rsidRPr="0003160F">
        <w:rPr>
          <w:sz w:val="16"/>
          <w:szCs w:val="16"/>
        </w:rPr>
        <w:t>ПРОЕКТ</w:t>
      </w:r>
    </w:p>
    <w:p w:rsidR="0003160F" w:rsidRDefault="0003160F" w:rsidP="0003160F">
      <w:pPr>
        <w:pStyle w:val="ConsPlusNormal"/>
        <w:spacing w:line="180" w:lineRule="exact"/>
        <w:ind w:firstLine="0"/>
        <w:jc w:val="center"/>
        <w:rPr>
          <w:b/>
          <w:sz w:val="16"/>
          <w:szCs w:val="16"/>
        </w:rPr>
      </w:pPr>
    </w:p>
    <w:p w:rsidR="0041512B" w:rsidRDefault="0003160F" w:rsidP="0003160F">
      <w:pPr>
        <w:pStyle w:val="ConsPlusNormal"/>
        <w:spacing w:line="180" w:lineRule="exact"/>
        <w:ind w:firstLine="0"/>
        <w:jc w:val="center"/>
        <w:rPr>
          <w:b/>
          <w:sz w:val="16"/>
          <w:szCs w:val="16"/>
        </w:rPr>
      </w:pPr>
      <w:r w:rsidRPr="0003160F">
        <w:rPr>
          <w:b/>
          <w:sz w:val="16"/>
          <w:szCs w:val="16"/>
        </w:rPr>
        <w:t>МЕСТНЫ</w:t>
      </w:r>
      <w:r>
        <w:rPr>
          <w:b/>
          <w:sz w:val="16"/>
          <w:szCs w:val="16"/>
        </w:rPr>
        <w:t>Е</w:t>
      </w:r>
      <w:r w:rsidRPr="0003160F">
        <w:rPr>
          <w:b/>
          <w:sz w:val="16"/>
          <w:szCs w:val="16"/>
        </w:rPr>
        <w:t xml:space="preserve"> НОРМАТИВ</w:t>
      </w:r>
      <w:r>
        <w:rPr>
          <w:b/>
          <w:sz w:val="16"/>
          <w:szCs w:val="16"/>
        </w:rPr>
        <w:t>Ы</w:t>
      </w:r>
      <w:r w:rsidRPr="0003160F">
        <w:rPr>
          <w:b/>
          <w:sz w:val="16"/>
          <w:szCs w:val="16"/>
        </w:rPr>
        <w:t xml:space="preserve"> ГРАДОСТРОИТЕЛЬНОГО ПРОЕКТИРОВАНИЯ БЛАГОДАРНЕНСКОГО ГОРОДСКОГО ОКРУГА СТАВРОПОЛЬСКОГО КРАЯ</w:t>
      </w:r>
    </w:p>
    <w:p w:rsidR="0003160F" w:rsidRPr="0003160F" w:rsidRDefault="0003160F" w:rsidP="007E3DB8">
      <w:pPr>
        <w:pStyle w:val="ConsPlusNormal"/>
        <w:spacing w:line="180" w:lineRule="exact"/>
        <w:ind w:firstLine="142"/>
        <w:jc w:val="both"/>
        <w:rPr>
          <w:b/>
          <w:sz w:val="16"/>
          <w:szCs w:val="16"/>
        </w:rPr>
      </w:pPr>
    </w:p>
    <w:p w:rsidR="0003160F" w:rsidRPr="0003160F" w:rsidRDefault="0003160F" w:rsidP="00AC0887">
      <w:pPr>
        <w:pStyle w:val="12"/>
        <w:jc w:val="center"/>
        <w:rPr>
          <w:rFonts w:ascii="Arial" w:hAnsi="Arial" w:cs="Arial"/>
          <w:sz w:val="16"/>
          <w:szCs w:val="16"/>
        </w:rPr>
      </w:pPr>
      <w:r w:rsidRPr="0003160F">
        <w:rPr>
          <w:rFonts w:ascii="Arial" w:hAnsi="Arial" w:cs="Arial"/>
          <w:sz w:val="16"/>
          <w:szCs w:val="16"/>
        </w:rPr>
        <w:fldChar w:fldCharType="begin"/>
      </w:r>
      <w:r w:rsidRPr="0003160F">
        <w:rPr>
          <w:rFonts w:ascii="Arial" w:hAnsi="Arial" w:cs="Arial"/>
          <w:sz w:val="16"/>
          <w:szCs w:val="16"/>
        </w:rPr>
        <w:instrText xml:space="preserve"> TOC \o "1-3" \h \z \u </w:instrText>
      </w:r>
      <w:r w:rsidRPr="0003160F">
        <w:rPr>
          <w:rFonts w:ascii="Arial" w:hAnsi="Arial" w:cs="Arial"/>
          <w:sz w:val="16"/>
          <w:szCs w:val="16"/>
        </w:rPr>
        <w:fldChar w:fldCharType="separate"/>
      </w:r>
      <w:hyperlink w:anchor="_Toc532998565" w:history="1">
        <w:r w:rsidRPr="0003160F">
          <w:rPr>
            <w:rStyle w:val="af1"/>
            <w:rFonts w:ascii="Arial" w:hAnsi="Arial" w:cs="Arial"/>
            <w:color w:val="auto"/>
            <w:sz w:val="16"/>
            <w:szCs w:val="16"/>
          </w:rPr>
          <w:t>Оглавление</w:t>
        </w:r>
        <w:r w:rsidRPr="0003160F">
          <w:rPr>
            <w:rFonts w:ascii="Arial" w:hAnsi="Arial" w:cs="Arial"/>
            <w:webHidden/>
            <w:sz w:val="16"/>
            <w:szCs w:val="16"/>
          </w:rPr>
          <w:tab/>
        </w:r>
      </w:hyperlink>
    </w:p>
    <w:p w:rsidR="0003160F" w:rsidRPr="0003160F" w:rsidRDefault="0003160F" w:rsidP="0003160F">
      <w:pPr>
        <w:pStyle w:val="12"/>
        <w:rPr>
          <w:rFonts w:ascii="Arial" w:hAnsi="Arial" w:cs="Arial"/>
          <w:sz w:val="16"/>
          <w:szCs w:val="16"/>
        </w:rPr>
      </w:pPr>
      <w:hyperlink w:anchor="_Toc532998566" w:history="1">
        <w:r w:rsidRPr="0003160F">
          <w:rPr>
            <w:rStyle w:val="af1"/>
            <w:rFonts w:ascii="Arial" w:hAnsi="Arial" w:cs="Arial"/>
            <w:color w:val="auto"/>
            <w:sz w:val="16"/>
            <w:szCs w:val="16"/>
          </w:rPr>
          <w:t>1. Общие положения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_Toc532998566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1</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67" w:history="1">
        <w:r w:rsidRPr="0003160F">
          <w:rPr>
            <w:rStyle w:val="af1"/>
            <w:rFonts w:ascii="Arial" w:hAnsi="Arial" w:cs="Arial"/>
            <w:color w:val="auto"/>
            <w:sz w:val="16"/>
            <w:szCs w:val="16"/>
          </w:rPr>
          <w:t>2. Основная часть. Расчетные показатели минимально допустимого уровня обеспеченности объектами местного значения Благодарненского городского округа и расчетные показатели максимально допустимого уровня территориальной доступности таких объектов для населения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_Toc532998567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2</w:t>
        </w:r>
        <w:r w:rsidRPr="0003160F">
          <w:rPr>
            <w:rFonts w:ascii="Arial" w:hAnsi="Arial" w:cs="Arial"/>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68" w:history="1">
        <w:r w:rsidRPr="0003160F">
          <w:rPr>
            <w:rStyle w:val="af1"/>
            <w:rFonts w:ascii="Arial" w:hAnsi="Arial" w:cs="Arial"/>
            <w:b w:val="0"/>
            <w:i w:val="0"/>
            <w:color w:val="auto"/>
            <w:sz w:val="16"/>
            <w:szCs w:val="16"/>
          </w:rPr>
          <w:t>2.1 Расчетные показатели общей планировочной организации и зонирования территорий Благодарненского городского округа Ставропольского края</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_Toc532998568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69" w:history="1">
        <w:r w:rsidRPr="0003160F">
          <w:rPr>
            <w:rStyle w:val="af1"/>
            <w:rFonts w:ascii="Arial" w:hAnsi="Arial" w:cs="Arial"/>
            <w:b w:val="0"/>
            <w:i w:val="0"/>
            <w:color w:val="auto"/>
            <w:sz w:val="16"/>
            <w:szCs w:val="16"/>
          </w:rPr>
          <w:t>2.2. Перечень объектов местного значения Благодарненского городского округа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_Toc532998569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4</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0" w:history="1">
        <w:r w:rsidRPr="0003160F">
          <w:rPr>
            <w:rStyle w:val="af1"/>
            <w:rFonts w:ascii="Arial" w:hAnsi="Arial" w:cs="Arial"/>
            <w:b w:val="0"/>
            <w:i w:val="0"/>
            <w:color w:val="auto"/>
            <w:sz w:val="16"/>
            <w:szCs w:val="16"/>
          </w:rPr>
          <w:t>2.3. Электроснабжение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_Toc532998570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5</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1" w:history="1">
        <w:r w:rsidRPr="0003160F">
          <w:rPr>
            <w:rStyle w:val="af1"/>
            <w:rFonts w:ascii="Arial" w:hAnsi="Arial" w:cs="Arial"/>
            <w:b w:val="0"/>
            <w:i w:val="0"/>
            <w:color w:val="auto"/>
            <w:sz w:val="16"/>
            <w:szCs w:val="16"/>
          </w:rPr>
          <w:t>2.4. Теплоснабжение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_Toc532998571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7</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2" w:history="1">
        <w:r w:rsidRPr="0003160F">
          <w:rPr>
            <w:rStyle w:val="af1"/>
            <w:rFonts w:ascii="Arial" w:hAnsi="Arial" w:cs="Arial"/>
            <w:b w:val="0"/>
            <w:i w:val="0"/>
            <w:color w:val="auto"/>
            <w:sz w:val="16"/>
            <w:szCs w:val="16"/>
          </w:rPr>
          <w:t>2.5. Газоснабжение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_Toc532998572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8</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3" w:history="1">
        <w:r w:rsidRPr="0003160F">
          <w:rPr>
            <w:rStyle w:val="af1"/>
            <w:rFonts w:ascii="Arial" w:hAnsi="Arial" w:cs="Arial"/>
            <w:b w:val="0"/>
            <w:i w:val="0"/>
            <w:color w:val="auto"/>
            <w:sz w:val="16"/>
            <w:szCs w:val="16"/>
          </w:rPr>
          <w:t>2.6. Водоснабжение и водоотведение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_Toc532998573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9</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4" w:history="1">
        <w:r w:rsidRPr="0003160F">
          <w:rPr>
            <w:rStyle w:val="af1"/>
            <w:rFonts w:ascii="Arial" w:hAnsi="Arial" w:cs="Arial"/>
            <w:b w:val="0"/>
            <w:i w:val="0"/>
            <w:color w:val="auto"/>
            <w:sz w:val="16"/>
            <w:szCs w:val="16"/>
          </w:rPr>
          <w:t>2.7.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_Toc532998574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10</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5" w:history="1">
        <w:r w:rsidRPr="0003160F">
          <w:rPr>
            <w:rStyle w:val="af1"/>
            <w:rFonts w:ascii="Arial" w:hAnsi="Arial" w:cs="Arial"/>
            <w:b w:val="0"/>
            <w:i w:val="0"/>
            <w:color w:val="auto"/>
            <w:sz w:val="16"/>
            <w:szCs w:val="16"/>
          </w:rPr>
          <w:t>2.8. Жилые дома муниципальной собственности, помещения муниципального жилищного фонда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_Toc532998575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6" w:history="1">
        <w:r w:rsidRPr="0003160F">
          <w:rPr>
            <w:rStyle w:val="af1"/>
            <w:rFonts w:ascii="Arial" w:hAnsi="Arial" w:cs="Arial"/>
            <w:b w:val="0"/>
            <w:i w:val="0"/>
            <w:color w:val="auto"/>
            <w:sz w:val="16"/>
            <w:szCs w:val="16"/>
          </w:rPr>
          <w:t>2.9. Образование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_Toc532998576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13</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7" w:history="1">
        <w:r w:rsidRPr="0003160F">
          <w:rPr>
            <w:rStyle w:val="af1"/>
            <w:rFonts w:ascii="Arial" w:hAnsi="Arial" w:cs="Arial"/>
            <w:b w:val="0"/>
            <w:i w:val="0"/>
            <w:color w:val="auto"/>
            <w:sz w:val="16"/>
            <w:szCs w:val="16"/>
          </w:rPr>
          <w:t>2.10. Здравоохранение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_Toc532998577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14</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8" w:history="1">
        <w:r w:rsidRPr="0003160F">
          <w:rPr>
            <w:rStyle w:val="af1"/>
            <w:rFonts w:ascii="Arial" w:hAnsi="Arial" w:cs="Arial"/>
            <w:b w:val="0"/>
            <w:i w:val="0"/>
            <w:color w:val="auto"/>
            <w:sz w:val="16"/>
            <w:szCs w:val="16"/>
          </w:rPr>
          <w:t>2.11. Физическая культура и спорт</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_Toc532998578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15</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79" w:history="1">
        <w:r w:rsidRPr="0003160F">
          <w:rPr>
            <w:rStyle w:val="af1"/>
            <w:rFonts w:ascii="Arial" w:hAnsi="Arial" w:cs="Arial"/>
            <w:b w:val="0"/>
            <w:i w:val="0"/>
            <w:color w:val="auto"/>
            <w:sz w:val="16"/>
            <w:szCs w:val="16"/>
          </w:rPr>
          <w:t>2.12. Культура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_Toc532998579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15</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0" w:history="1">
        <w:r w:rsidRPr="0003160F">
          <w:rPr>
            <w:rStyle w:val="af1"/>
            <w:rFonts w:ascii="Arial" w:hAnsi="Arial" w:cs="Arial"/>
            <w:b w:val="0"/>
            <w:i w:val="0"/>
            <w:color w:val="auto"/>
            <w:sz w:val="16"/>
            <w:szCs w:val="16"/>
          </w:rPr>
          <w:t>2.13. Архивный фонд</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_Toc532998580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16</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1" w:history="1">
        <w:r w:rsidRPr="0003160F">
          <w:rPr>
            <w:rStyle w:val="af1"/>
            <w:rFonts w:ascii="Arial" w:hAnsi="Arial" w:cs="Arial"/>
            <w:b w:val="0"/>
            <w:i w:val="0"/>
            <w:color w:val="auto"/>
            <w:sz w:val="16"/>
            <w:szCs w:val="16"/>
          </w:rPr>
          <w:t>2.14. Связь, общественное питание, торговля и бытовое обслуживание</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_Toc532998581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16</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2" w:history="1">
        <w:r w:rsidRPr="0003160F">
          <w:rPr>
            <w:rStyle w:val="af1"/>
            <w:rFonts w:ascii="Arial" w:hAnsi="Arial" w:cs="Arial"/>
            <w:b w:val="0"/>
            <w:i w:val="0"/>
            <w:color w:val="auto"/>
            <w:sz w:val="16"/>
            <w:szCs w:val="16"/>
          </w:rPr>
          <w:t>2.15. Объекты рекреационного назначения, благоустройства и озеленения территорий</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_Toc532998582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18</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3" w:history="1">
        <w:r w:rsidRPr="0003160F">
          <w:rPr>
            <w:rStyle w:val="af1"/>
            <w:rFonts w:ascii="Arial" w:hAnsi="Arial" w:cs="Arial"/>
            <w:b w:val="0"/>
            <w:i w:val="0"/>
            <w:color w:val="auto"/>
            <w:sz w:val="16"/>
            <w:szCs w:val="16"/>
          </w:rPr>
          <w:t>2.16. Объекты специального назначения</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_Toc532998583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21</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4" w:history="1">
        <w:r w:rsidRPr="0003160F">
          <w:rPr>
            <w:rStyle w:val="af1"/>
            <w:rFonts w:ascii="Arial" w:hAnsi="Arial" w:cs="Arial"/>
            <w:b w:val="0"/>
            <w:i w:val="0"/>
            <w:color w:val="auto"/>
            <w:sz w:val="16"/>
            <w:szCs w:val="16"/>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_Toc532998584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5" w:history="1">
        <w:r w:rsidRPr="0003160F">
          <w:rPr>
            <w:rStyle w:val="af1"/>
            <w:rFonts w:ascii="Arial" w:hAnsi="Arial" w:cs="Arial"/>
            <w:b w:val="0"/>
            <w:i w:val="0"/>
            <w:color w:val="auto"/>
            <w:sz w:val="16"/>
            <w:szCs w:val="16"/>
          </w:rPr>
          <w:t>2.18. Объекты, необходимые для обеспечения первичных мер пожарной безопасности</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_Toc532998585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6" w:history="1">
        <w:r w:rsidRPr="0003160F">
          <w:rPr>
            <w:rStyle w:val="af1"/>
            <w:rFonts w:ascii="Arial" w:hAnsi="Arial" w:cs="Arial"/>
            <w:b w:val="0"/>
            <w:i w:val="0"/>
            <w:color w:val="auto"/>
            <w:sz w:val="16"/>
            <w:szCs w:val="16"/>
          </w:rPr>
          <w:t>2.19. Охрана окружающей среды</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_Toc532998586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23</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7" w:history="1">
        <w:r w:rsidRPr="0003160F">
          <w:rPr>
            <w:rStyle w:val="af1"/>
            <w:rFonts w:ascii="Arial" w:hAnsi="Arial" w:cs="Arial"/>
            <w:b w:val="0"/>
            <w:i w:val="0"/>
            <w:color w:val="auto"/>
            <w:sz w:val="16"/>
            <w:szCs w:val="16"/>
          </w:rPr>
          <w:t>2.20. Инженерная подготовка и защита территории</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_Toc532998587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26</w:t>
        </w:r>
        <w:r w:rsidRPr="0003160F">
          <w:rPr>
            <w:rFonts w:ascii="Arial" w:hAnsi="Arial" w:cs="Arial"/>
            <w:b w:val="0"/>
            <w:i w:val="0"/>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88" w:history="1">
        <w:r w:rsidRPr="0003160F">
          <w:rPr>
            <w:rStyle w:val="af1"/>
            <w:rFonts w:ascii="Arial" w:hAnsi="Arial" w:cs="Arial"/>
            <w:color w:val="auto"/>
            <w:sz w:val="16"/>
            <w:szCs w:val="16"/>
          </w:rPr>
          <w:t xml:space="preserve">3. Материалы по обоснованию расчетных показателей, </w:t>
        </w:r>
        <w:r w:rsidRPr="0003160F">
          <w:rPr>
            <w:rStyle w:val="af1"/>
            <w:rFonts w:ascii="Arial" w:hAnsi="Arial" w:cs="Arial"/>
            <w:color w:val="auto"/>
            <w:sz w:val="16"/>
            <w:szCs w:val="16"/>
          </w:rPr>
          <w:lastRenderedPageBreak/>
          <w:t>содержащихся в основной части нормативов градостроительного проектирования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_Toc532998588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28</w:t>
        </w:r>
        <w:r w:rsidRPr="0003160F">
          <w:rPr>
            <w:rFonts w:ascii="Arial" w:hAnsi="Arial" w:cs="Arial"/>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89" w:history="1">
        <w:r w:rsidRPr="0003160F">
          <w:rPr>
            <w:rStyle w:val="af1"/>
            <w:rFonts w:ascii="Arial" w:eastAsia="Times New Roman,Bold" w:hAnsi="Arial" w:cs="Arial"/>
            <w:b w:val="0"/>
            <w:i w:val="0"/>
            <w:color w:val="auto"/>
            <w:sz w:val="16"/>
            <w:szCs w:val="16"/>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_Toc532998589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28</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90" w:history="1">
        <w:r w:rsidRPr="0003160F">
          <w:rPr>
            <w:rStyle w:val="af1"/>
            <w:rFonts w:ascii="Arial" w:hAnsi="Arial" w:cs="Arial"/>
            <w:b w:val="0"/>
            <w:i w:val="0"/>
            <w:color w:val="auto"/>
            <w:sz w:val="16"/>
            <w:szCs w:val="16"/>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_Toc532998590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32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91" w:history="1">
        <w:r w:rsidRPr="0003160F">
          <w:rPr>
            <w:rStyle w:val="af1"/>
            <w:rFonts w:ascii="Arial" w:hAnsi="Arial" w:cs="Arial"/>
            <w:b w:val="0"/>
            <w:i w:val="0"/>
            <w:color w:val="auto"/>
            <w:sz w:val="16"/>
            <w:szCs w:val="16"/>
          </w:rPr>
          <w:t>3.3. Обоснование уровня обеспечения населения жилыми домами муниципальной собственности, помещениями муниципального жилищного фонда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_Toc532998591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32</w:t>
        </w:r>
        <w:r w:rsidRPr="0003160F">
          <w:rPr>
            <w:rFonts w:ascii="Arial" w:hAnsi="Arial" w:cs="Arial"/>
            <w:b w:val="0"/>
            <w:i w:val="0"/>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92" w:history="1">
        <w:r w:rsidRPr="0003160F">
          <w:rPr>
            <w:rStyle w:val="af1"/>
            <w:rFonts w:ascii="Arial" w:hAnsi="Arial" w:cs="Arial"/>
            <w:color w:val="auto"/>
            <w:sz w:val="16"/>
            <w:szCs w:val="16"/>
          </w:rPr>
          <w:t>4. Правила и область применения расчетных показателей, содержащихся в основной части нормативов градостроительного проектирования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_Toc532998592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32</w:t>
        </w:r>
        <w:r w:rsidRPr="0003160F">
          <w:rPr>
            <w:rFonts w:ascii="Arial" w:hAnsi="Arial" w:cs="Arial"/>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93" w:history="1">
        <w:r w:rsidRPr="0003160F">
          <w:rPr>
            <w:rStyle w:val="af1"/>
            <w:rFonts w:ascii="Arial" w:hAnsi="Arial" w:cs="Arial"/>
            <w:b w:val="0"/>
            <w:i w:val="0"/>
            <w:color w:val="auto"/>
            <w:sz w:val="16"/>
            <w:szCs w:val="16"/>
          </w:rPr>
          <w:t>4.1. Область применения местных нормативов градостроительного проектирования Благодарненского городского округа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_Toc532998593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32</w:t>
        </w:r>
        <w:r w:rsidRPr="0003160F">
          <w:rPr>
            <w:rFonts w:ascii="Arial" w:hAnsi="Arial" w:cs="Arial"/>
            <w:b w:val="0"/>
            <w:i w:val="0"/>
            <w:webHidden/>
            <w:sz w:val="16"/>
            <w:szCs w:val="16"/>
          </w:rPr>
          <w:fldChar w:fldCharType="end"/>
        </w:r>
      </w:hyperlink>
    </w:p>
    <w:p w:rsidR="0003160F" w:rsidRPr="0003160F" w:rsidRDefault="0003160F" w:rsidP="0003160F">
      <w:pPr>
        <w:pStyle w:val="23"/>
        <w:spacing w:line="240" w:lineRule="auto"/>
        <w:rPr>
          <w:rFonts w:ascii="Arial" w:hAnsi="Arial" w:cs="Arial"/>
          <w:b w:val="0"/>
          <w:i w:val="0"/>
          <w:sz w:val="16"/>
          <w:szCs w:val="16"/>
        </w:rPr>
      </w:pPr>
      <w:hyperlink w:anchor="_Toc532998594" w:history="1">
        <w:r w:rsidRPr="0003160F">
          <w:rPr>
            <w:rStyle w:val="af1"/>
            <w:rFonts w:ascii="Arial" w:hAnsi="Arial" w:cs="Arial"/>
            <w:b w:val="0"/>
            <w:i w:val="0"/>
            <w:color w:val="auto"/>
            <w:sz w:val="16"/>
            <w:szCs w:val="16"/>
          </w:rPr>
          <w:t>4.2. Правила применения местных нормативов градостроительного проектирования Благодарненского городского округа</w:t>
        </w:r>
        <w:r w:rsidRPr="0003160F">
          <w:rPr>
            <w:rFonts w:ascii="Arial" w:hAnsi="Arial" w:cs="Arial"/>
            <w:b w:val="0"/>
            <w:i w:val="0"/>
            <w:webHidden/>
            <w:sz w:val="16"/>
            <w:szCs w:val="16"/>
          </w:rPr>
          <w:tab/>
        </w:r>
        <w:r w:rsidRPr="0003160F">
          <w:rPr>
            <w:rFonts w:ascii="Arial" w:hAnsi="Arial" w:cs="Arial"/>
            <w:b w:val="0"/>
            <w:i w:val="0"/>
            <w:webHidden/>
            <w:sz w:val="16"/>
            <w:szCs w:val="16"/>
          </w:rPr>
          <w:fldChar w:fldCharType="begin"/>
        </w:r>
        <w:r w:rsidRPr="0003160F">
          <w:rPr>
            <w:rFonts w:ascii="Arial" w:hAnsi="Arial" w:cs="Arial"/>
            <w:b w:val="0"/>
            <w:i w:val="0"/>
            <w:webHidden/>
            <w:sz w:val="16"/>
            <w:szCs w:val="16"/>
          </w:rPr>
          <w:instrText xml:space="preserve"> PAGEREF _Toc532998594 \h </w:instrText>
        </w:r>
        <w:r w:rsidRPr="0003160F">
          <w:rPr>
            <w:rFonts w:ascii="Arial" w:hAnsi="Arial" w:cs="Arial"/>
            <w:b w:val="0"/>
            <w:i w:val="0"/>
            <w:webHidden/>
            <w:sz w:val="16"/>
            <w:szCs w:val="16"/>
          </w:rPr>
        </w:r>
        <w:r w:rsidRPr="0003160F">
          <w:rPr>
            <w:rFonts w:ascii="Arial" w:hAnsi="Arial" w:cs="Arial"/>
            <w:b w:val="0"/>
            <w:i w:val="0"/>
            <w:webHidden/>
            <w:sz w:val="16"/>
            <w:szCs w:val="16"/>
          </w:rPr>
          <w:fldChar w:fldCharType="separate"/>
        </w:r>
        <w:r w:rsidR="00BC7FAA">
          <w:rPr>
            <w:rFonts w:ascii="Arial" w:hAnsi="Arial" w:cs="Arial"/>
            <w:b w:val="0"/>
            <w:i w:val="0"/>
            <w:webHidden/>
            <w:sz w:val="16"/>
            <w:szCs w:val="16"/>
          </w:rPr>
          <w:t>33</w:t>
        </w:r>
        <w:r w:rsidRPr="0003160F">
          <w:rPr>
            <w:rFonts w:ascii="Arial" w:hAnsi="Arial" w:cs="Arial"/>
            <w:b w:val="0"/>
            <w:i w:val="0"/>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95" w:history="1">
        <w:r w:rsidRPr="0003160F">
          <w:rPr>
            <w:rStyle w:val="af1"/>
            <w:rFonts w:ascii="Arial" w:hAnsi="Arial" w:cs="Arial"/>
            <w:color w:val="auto"/>
            <w:sz w:val="16"/>
            <w:szCs w:val="16"/>
          </w:rPr>
          <w:t>Приложение 1 – Основные термины и определения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_Toc532998595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34</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96" w:history="1">
        <w:r w:rsidRPr="0003160F">
          <w:rPr>
            <w:rStyle w:val="af1"/>
            <w:rFonts w:ascii="Arial" w:hAnsi="Arial" w:cs="Arial"/>
            <w:color w:val="auto"/>
            <w:sz w:val="16"/>
            <w:szCs w:val="16"/>
          </w:rPr>
          <w:t>Приложение 2 – Основные обозначения и сокращения</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_Toc532998596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36</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97" w:history="1">
        <w:r w:rsidRPr="0003160F">
          <w:rPr>
            <w:rStyle w:val="af1"/>
            <w:rFonts w:ascii="Arial" w:hAnsi="Arial" w:cs="Arial"/>
            <w:color w:val="auto"/>
            <w:sz w:val="16"/>
            <w:szCs w:val="16"/>
          </w:rPr>
          <w:t xml:space="preserve">Приложение 3 – </w:t>
        </w:r>
        <w:r w:rsidRPr="0003160F">
          <w:rPr>
            <w:rStyle w:val="af1"/>
            <w:rFonts w:ascii="Arial" w:hAnsi="Arial" w:cs="Arial"/>
            <w:bCs/>
            <w:color w:val="auto"/>
            <w:sz w:val="16"/>
            <w:szCs w:val="16"/>
          </w:rPr>
          <w:t>Зонирование и примерная форма баланса территории в границах Благодарненского городского округа</w:t>
        </w:r>
        <w:r w:rsidRPr="0003160F">
          <w:rPr>
            <w:rFonts w:ascii="Arial" w:hAnsi="Arial" w:cs="Arial"/>
            <w:webHidden/>
            <w:sz w:val="16"/>
            <w:szCs w:val="16"/>
          </w:rPr>
          <w:tab/>
        </w:r>
      </w:hyperlink>
      <w:r w:rsidR="00BC7FAA" w:rsidRPr="0003160F">
        <w:rPr>
          <w:rFonts w:ascii="Arial" w:hAnsi="Arial" w:cs="Arial"/>
          <w:sz w:val="16"/>
          <w:szCs w:val="16"/>
        </w:rPr>
        <w:t xml:space="preserve"> </w:t>
      </w:r>
      <w:hyperlink w:anchor="_Toc532998598" w:history="1">
        <w:r w:rsidRPr="0003160F">
          <w:rPr>
            <w:rStyle w:val="af1"/>
            <w:rFonts w:ascii="Arial" w:hAnsi="Arial" w:cs="Arial"/>
            <w:color w:val="auto"/>
            <w:sz w:val="16"/>
            <w:szCs w:val="16"/>
          </w:rPr>
          <w:t xml:space="preserve">Приложение 4 (справочное) – </w:t>
        </w:r>
        <w:r w:rsidRPr="0003160F">
          <w:rPr>
            <w:rStyle w:val="af1"/>
            <w:rFonts w:ascii="Arial" w:hAnsi="Arial" w:cs="Arial"/>
            <w:bCs/>
            <w:color w:val="auto"/>
            <w:sz w:val="16"/>
            <w:szCs w:val="16"/>
          </w:rPr>
          <w:t>Перечень объектов местного значения в соответствии с полномочиями органов местного самоуправления Благодарненского городского округа</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_Toc532998598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40</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599" w:history="1">
        <w:r w:rsidRPr="0003160F">
          <w:rPr>
            <w:rStyle w:val="af1"/>
            <w:rFonts w:ascii="Arial" w:hAnsi="Arial" w:cs="Arial"/>
            <w:color w:val="auto"/>
            <w:sz w:val="16"/>
            <w:szCs w:val="16"/>
          </w:rPr>
          <w:t>Приложение 5.1 – Нормативы потребления коммунальных услуг по холодному, горячему водоснабжению, водоотведению в жилых помещениях (м3 в месяц на 1 человека)</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_Toc532998599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42</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600" w:history="1">
        <w:r w:rsidRPr="0003160F">
          <w:rPr>
            <w:rStyle w:val="af1"/>
            <w:rFonts w:ascii="Arial" w:hAnsi="Arial" w:cs="Arial"/>
            <w:color w:val="auto"/>
            <w:sz w:val="16"/>
            <w:szCs w:val="16"/>
          </w:rPr>
          <w:t xml:space="preserve">Приложение 5.2 – </w:t>
        </w:r>
        <w:r w:rsidRPr="0003160F">
          <w:rPr>
            <w:rStyle w:val="af1"/>
            <w:rFonts w:ascii="Arial" w:hAnsi="Arial" w:cs="Arial"/>
            <w:bCs/>
            <w:color w:val="auto"/>
            <w:sz w:val="16"/>
            <w:szCs w:val="16"/>
          </w:rPr>
          <w:t>Нормативы потребления коммунальной услуги по холодному водоснабжению при использовании земельного участка и надворных построек</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_Toc532998600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44</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601" w:history="1">
        <w:r w:rsidRPr="0003160F">
          <w:rPr>
            <w:rStyle w:val="af1"/>
            <w:rFonts w:ascii="Arial" w:hAnsi="Arial" w:cs="Arial"/>
            <w:color w:val="auto"/>
            <w:sz w:val="16"/>
            <w:szCs w:val="16"/>
          </w:rPr>
          <w:t>Приложение 6 – Нормативно-правовая база проекта местных нормативов градостроительного проектирования Благодарненского городского округа</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_Toc532998601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36</w:t>
        </w:r>
        <w:r w:rsidRPr="0003160F">
          <w:rPr>
            <w:rFonts w:ascii="Arial" w:hAnsi="Arial" w:cs="Arial"/>
            <w:webHidden/>
            <w:sz w:val="16"/>
            <w:szCs w:val="16"/>
          </w:rPr>
          <w:fldChar w:fldCharType="end"/>
        </w:r>
      </w:hyperlink>
    </w:p>
    <w:p w:rsidR="0003160F" w:rsidRPr="0003160F" w:rsidRDefault="0003160F" w:rsidP="0003160F">
      <w:pPr>
        <w:pStyle w:val="12"/>
        <w:rPr>
          <w:rFonts w:ascii="Arial" w:hAnsi="Arial" w:cs="Arial"/>
          <w:sz w:val="16"/>
          <w:szCs w:val="16"/>
        </w:rPr>
      </w:pPr>
      <w:hyperlink w:anchor="_Toc532998602" w:history="1">
        <w:r w:rsidRPr="0003160F">
          <w:rPr>
            <w:rStyle w:val="af1"/>
            <w:rFonts w:ascii="Arial" w:hAnsi="Arial" w:cs="Arial"/>
            <w:color w:val="auto"/>
            <w:sz w:val="16"/>
            <w:szCs w:val="16"/>
          </w:rPr>
          <w:t>Приложение 7 – Нормы расчета стоянок автомобилей</w:t>
        </w:r>
        <w:r w:rsidRPr="0003160F">
          <w:rPr>
            <w:rFonts w:ascii="Arial" w:hAnsi="Arial" w:cs="Arial"/>
            <w:webHidden/>
            <w:sz w:val="16"/>
            <w:szCs w:val="16"/>
          </w:rPr>
          <w:tab/>
        </w:r>
        <w:r w:rsidRPr="0003160F">
          <w:rPr>
            <w:rFonts w:ascii="Arial" w:hAnsi="Arial" w:cs="Arial"/>
            <w:webHidden/>
            <w:sz w:val="16"/>
            <w:szCs w:val="16"/>
          </w:rPr>
          <w:fldChar w:fldCharType="begin"/>
        </w:r>
        <w:r w:rsidRPr="0003160F">
          <w:rPr>
            <w:rFonts w:ascii="Arial" w:hAnsi="Arial" w:cs="Arial"/>
            <w:webHidden/>
            <w:sz w:val="16"/>
            <w:szCs w:val="16"/>
          </w:rPr>
          <w:instrText xml:space="preserve"> PAGEREF _Toc532998602 \h </w:instrText>
        </w:r>
        <w:r w:rsidRPr="0003160F">
          <w:rPr>
            <w:rFonts w:ascii="Arial" w:hAnsi="Arial" w:cs="Arial"/>
            <w:webHidden/>
            <w:sz w:val="16"/>
            <w:szCs w:val="16"/>
          </w:rPr>
        </w:r>
        <w:r w:rsidRPr="0003160F">
          <w:rPr>
            <w:rFonts w:ascii="Arial" w:hAnsi="Arial" w:cs="Arial"/>
            <w:webHidden/>
            <w:sz w:val="16"/>
            <w:szCs w:val="16"/>
          </w:rPr>
          <w:fldChar w:fldCharType="separate"/>
        </w:r>
        <w:r w:rsidR="00BC7FAA">
          <w:rPr>
            <w:rFonts w:ascii="Arial" w:hAnsi="Arial" w:cs="Arial"/>
            <w:noProof/>
            <w:webHidden/>
            <w:sz w:val="16"/>
            <w:szCs w:val="16"/>
          </w:rPr>
          <w:t>44</w:t>
        </w:r>
        <w:r w:rsidRPr="0003160F">
          <w:rPr>
            <w:rFonts w:ascii="Arial" w:hAnsi="Arial" w:cs="Arial"/>
            <w:webHidden/>
            <w:sz w:val="16"/>
            <w:szCs w:val="16"/>
          </w:rPr>
          <w:fldChar w:fldCharType="end"/>
        </w:r>
      </w:hyperlink>
    </w:p>
    <w:p w:rsidR="00D83793" w:rsidRPr="0003160F" w:rsidRDefault="0003160F" w:rsidP="0003160F">
      <w:pPr>
        <w:spacing w:line="160" w:lineRule="exact"/>
        <w:rPr>
          <w:rFonts w:ascii="Arial" w:hAnsi="Arial" w:cs="Arial"/>
          <w:sz w:val="16"/>
          <w:szCs w:val="16"/>
        </w:rPr>
      </w:pPr>
      <w:r w:rsidRPr="0003160F">
        <w:rPr>
          <w:rFonts w:ascii="Arial" w:hAnsi="Arial" w:cs="Arial"/>
          <w:sz w:val="16"/>
          <w:szCs w:val="16"/>
        </w:rPr>
        <w:fldChar w:fldCharType="end"/>
      </w:r>
    </w:p>
    <w:p w:rsidR="00D83793" w:rsidRPr="0003160F" w:rsidRDefault="00D83793" w:rsidP="00563503">
      <w:pPr>
        <w:spacing w:line="160" w:lineRule="exact"/>
        <w:rPr>
          <w:rFonts w:ascii="Arial" w:hAnsi="Arial" w:cs="Arial"/>
          <w:sz w:val="16"/>
          <w:szCs w:val="16"/>
        </w:rPr>
      </w:pPr>
    </w:p>
    <w:p w:rsidR="00D83793" w:rsidRPr="0003160F" w:rsidRDefault="00D83793" w:rsidP="00563503">
      <w:pPr>
        <w:spacing w:line="160" w:lineRule="exact"/>
        <w:rPr>
          <w:rFonts w:ascii="Arial" w:hAnsi="Arial" w:cs="Arial"/>
          <w:sz w:val="16"/>
          <w:szCs w:val="16"/>
        </w:rPr>
      </w:pPr>
    </w:p>
    <w:p w:rsidR="00D83793" w:rsidRPr="0003160F" w:rsidRDefault="00D83793" w:rsidP="00563503">
      <w:pPr>
        <w:spacing w:line="160" w:lineRule="exact"/>
        <w:rPr>
          <w:rFonts w:ascii="Arial" w:hAnsi="Arial" w:cs="Arial"/>
          <w:sz w:val="16"/>
          <w:szCs w:val="16"/>
        </w:rPr>
      </w:pPr>
    </w:p>
    <w:p w:rsidR="00AC0887" w:rsidRPr="00AC0887" w:rsidRDefault="00AC0887" w:rsidP="00AC0887">
      <w:pPr>
        <w:jc w:val="both"/>
        <w:outlineLvl w:val="0"/>
        <w:rPr>
          <w:rFonts w:ascii="Arial" w:hAnsi="Arial" w:cs="Arial"/>
          <w:color w:val="000000" w:themeColor="text1"/>
          <w:sz w:val="16"/>
          <w:szCs w:val="16"/>
        </w:rPr>
      </w:pPr>
      <w:bookmarkStart w:id="0" w:name="_Toc531603772"/>
      <w:bookmarkStart w:id="1" w:name="_Toc532998566"/>
      <w:r w:rsidRPr="00AC0887">
        <w:rPr>
          <w:rFonts w:ascii="Arial" w:hAnsi="Arial" w:cs="Arial"/>
          <w:color w:val="000000" w:themeColor="text1"/>
          <w:sz w:val="16"/>
          <w:szCs w:val="16"/>
        </w:rPr>
        <w:t>1. Общие положения</w:t>
      </w:r>
      <w:bookmarkEnd w:id="0"/>
      <w:bookmarkEnd w:id="1"/>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1.1. Настоящие местные нормативы градостроительного проектирования Благодарненского городского округа Ставропольского края (далее – Нормативы, МНГП, Благодарненского городского округа) разработаны в целях реализации положений действующего законодательства о градостроительной деятельности. </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1.2.Нормативы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w:t>
      </w:r>
      <w:r w:rsidRPr="00AC0887">
        <w:rPr>
          <w:rFonts w:ascii="Arial" w:hAnsi="Arial" w:cs="Arial"/>
          <w:color w:val="000000" w:themeColor="text1"/>
          <w:sz w:val="16"/>
          <w:szCs w:val="16"/>
        </w:rPr>
        <w:lastRenderedPageBreak/>
        <w:t xml:space="preserve">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1.3. Настоящие нормативы разработаны в соответствии с законодательством Российской Федерации и Ставропольского края, нормативно-правовыми актами Благодарненского городского округа и другими нормативно-техническими документами. </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Перечень законодательных и нормативных документов Российской Федерации, нормативных правовых актов Ставропольского края и Благодарненского городского округа, используемых при разработке настоящих нормативов, приведен в приложении 3 настоящего документа.</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1.4. Нормативы градостроительного проектирования Благодарненского 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1.5. Настоящие нормативы градостроительного проектирования Благодарненского 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1.6. Основные термины и определения, а также обозначения и сокращения, принятые в настоящем проекте нормативов градостроительного проектирования приводится соответственно в приложении 1 и 2.</w:t>
      </w:r>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jc w:val="both"/>
        <w:outlineLvl w:val="0"/>
        <w:rPr>
          <w:rFonts w:ascii="Arial" w:hAnsi="Arial" w:cs="Arial"/>
          <w:color w:val="000000" w:themeColor="text1"/>
          <w:sz w:val="16"/>
          <w:szCs w:val="16"/>
        </w:rPr>
      </w:pPr>
      <w:bookmarkStart w:id="2" w:name="_Toc531603773"/>
      <w:bookmarkStart w:id="3" w:name="_Toc532998567"/>
      <w:r w:rsidRPr="00AC0887">
        <w:rPr>
          <w:rFonts w:ascii="Arial" w:hAnsi="Arial" w:cs="Arial"/>
          <w:color w:val="000000" w:themeColor="text1"/>
          <w:sz w:val="16"/>
          <w:szCs w:val="16"/>
        </w:rPr>
        <w:t>2. Основная часть. Расчетные показатели минимально допустимого уровня обеспеченности объектами местного значения Благодарненского городского округа и расчетные показатели максимально допустимого уровня территориальной доступности таких объектов для населения</w:t>
      </w:r>
      <w:bookmarkEnd w:id="2"/>
      <w:bookmarkEnd w:id="3"/>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jc w:val="both"/>
        <w:outlineLvl w:val="1"/>
        <w:rPr>
          <w:rFonts w:ascii="Arial" w:hAnsi="Arial" w:cs="Arial"/>
          <w:color w:val="000000" w:themeColor="text1"/>
          <w:sz w:val="16"/>
          <w:szCs w:val="16"/>
        </w:rPr>
      </w:pPr>
      <w:bookmarkStart w:id="4" w:name="_Toc532998568"/>
      <w:r w:rsidRPr="00AC0887">
        <w:rPr>
          <w:rFonts w:ascii="Arial" w:hAnsi="Arial" w:cs="Arial"/>
          <w:color w:val="000000" w:themeColor="text1"/>
          <w:sz w:val="16"/>
          <w:szCs w:val="16"/>
        </w:rPr>
        <w:t xml:space="preserve">2.1. </w:t>
      </w:r>
      <w:r w:rsidRPr="00AC0887">
        <w:rPr>
          <w:rFonts w:ascii="Arial" w:hAnsi="Arial" w:cs="Arial"/>
          <w:bCs/>
          <w:color w:val="000000" w:themeColor="text1"/>
          <w:sz w:val="16"/>
          <w:szCs w:val="16"/>
        </w:rPr>
        <w:t>Расчетные показатели общей планировочной организации и зонирования территорий Благодарненского городского округа Ставропольского края</w:t>
      </w:r>
      <w:bookmarkEnd w:id="4"/>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2.1.1. Наименование и статус Благодарненского городского округа установлены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На территории Благодарненского городского округа расположено 24 населенных пункта, из которых 1 – город – Благодарный, и 23 сельских населенных пункта (таблица 1)</w:t>
      </w:r>
      <w:r w:rsidRPr="00AC0887">
        <w:rPr>
          <w:rStyle w:val="af3"/>
          <w:rFonts w:ascii="Arial" w:hAnsi="Arial" w:cs="Arial"/>
          <w:color w:val="000000" w:themeColor="text1"/>
          <w:sz w:val="16"/>
          <w:szCs w:val="16"/>
        </w:rPr>
        <w:footnoteReference w:id="2"/>
      </w:r>
      <w:r w:rsidRPr="00AC0887">
        <w:rPr>
          <w:rFonts w:ascii="Arial" w:hAnsi="Arial" w:cs="Arial"/>
          <w:color w:val="000000" w:themeColor="text1"/>
          <w:sz w:val="16"/>
          <w:szCs w:val="16"/>
        </w:rPr>
        <w:t>.</w:t>
      </w:r>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pStyle w:val="afffff2"/>
        <w:jc w:val="both"/>
        <w:rPr>
          <w:rFonts w:ascii="Arial" w:hAnsi="Arial" w:cs="Arial"/>
          <w:b w:val="0"/>
          <w:color w:val="000000" w:themeColor="text1"/>
          <w:sz w:val="16"/>
          <w:szCs w:val="16"/>
        </w:rPr>
      </w:pPr>
      <w:r w:rsidRPr="00AC0887">
        <w:rPr>
          <w:rFonts w:ascii="Arial" w:hAnsi="Arial" w:cs="Arial"/>
          <w:b w:val="0"/>
          <w:color w:val="000000" w:themeColor="text1"/>
          <w:sz w:val="16"/>
          <w:szCs w:val="16"/>
        </w:rPr>
        <w:t xml:space="preserve">Таблица </w:t>
      </w:r>
      <w:r w:rsidRPr="00AC0887">
        <w:rPr>
          <w:rFonts w:ascii="Arial" w:hAnsi="Arial" w:cs="Arial"/>
          <w:b w:val="0"/>
          <w:color w:val="000000" w:themeColor="text1"/>
          <w:sz w:val="16"/>
          <w:szCs w:val="16"/>
        </w:rPr>
        <w:fldChar w:fldCharType="begin"/>
      </w:r>
      <w:r w:rsidRPr="00AC0887">
        <w:rPr>
          <w:rFonts w:ascii="Arial" w:hAnsi="Arial" w:cs="Arial"/>
          <w:b w:val="0"/>
          <w:color w:val="000000" w:themeColor="text1"/>
          <w:sz w:val="16"/>
          <w:szCs w:val="16"/>
        </w:rPr>
        <w:instrText xml:space="preserve"> SEQ Таблица \* ARABIC </w:instrText>
      </w:r>
      <w:r w:rsidRPr="00AC0887">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w:t>
      </w:r>
      <w:r w:rsidRPr="00AC0887">
        <w:rPr>
          <w:rFonts w:ascii="Arial" w:hAnsi="Arial" w:cs="Arial"/>
          <w:b w:val="0"/>
          <w:noProof/>
          <w:color w:val="000000" w:themeColor="text1"/>
          <w:sz w:val="16"/>
          <w:szCs w:val="16"/>
        </w:rPr>
        <w:fldChar w:fldCharType="end"/>
      </w:r>
      <w:r w:rsidRPr="00AC0887">
        <w:rPr>
          <w:rFonts w:ascii="Arial" w:hAnsi="Arial" w:cs="Arial"/>
          <w:b w:val="0"/>
          <w:color w:val="000000" w:themeColor="text1"/>
          <w:sz w:val="16"/>
          <w:szCs w:val="16"/>
        </w:rPr>
        <w:t>– Населенные пункты в составе Благодарненского городского округа Ставропольского края</w:t>
      </w:r>
    </w:p>
    <w:tbl>
      <w:tblPr>
        <w:tblW w:w="5000" w:type="pct"/>
        <w:shd w:val="clear" w:color="auto" w:fill="FFFFFF"/>
        <w:tblCellMar>
          <w:left w:w="0" w:type="dxa"/>
          <w:right w:w="0" w:type="dxa"/>
        </w:tblCellMar>
        <w:tblLook w:val="04A0"/>
      </w:tblPr>
      <w:tblGrid>
        <w:gridCol w:w="473"/>
        <w:gridCol w:w="1598"/>
        <w:gridCol w:w="752"/>
        <w:gridCol w:w="1007"/>
        <w:gridCol w:w="1004"/>
      </w:tblGrid>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C0887" w:rsidRPr="006B0819" w:rsidRDefault="00AC0887" w:rsidP="00AC0887">
            <w:pPr>
              <w:spacing w:line="240" w:lineRule="exact"/>
              <w:jc w:val="center"/>
              <w:textAlignment w:val="baseline"/>
              <w:rPr>
                <w:rFonts w:ascii="Arial" w:hAnsi="Arial" w:cs="Arial"/>
                <w:spacing w:val="2"/>
                <w:sz w:val="16"/>
                <w:szCs w:val="16"/>
              </w:rPr>
            </w:pPr>
            <w:r w:rsidRPr="006B0819">
              <w:rPr>
                <w:rFonts w:ascii="Arial" w:hAnsi="Arial" w:cs="Arial"/>
                <w:spacing w:val="2"/>
                <w:sz w:val="16"/>
                <w:szCs w:val="16"/>
              </w:rPr>
              <w:t>№ п/</w:t>
            </w:r>
            <w:r w:rsidRPr="006B0819">
              <w:rPr>
                <w:rFonts w:ascii="Arial" w:hAnsi="Arial" w:cs="Arial"/>
                <w:spacing w:val="2"/>
                <w:sz w:val="16"/>
                <w:szCs w:val="16"/>
              </w:rPr>
              <w:lastRenderedPageBreak/>
              <w:t>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C0887" w:rsidRPr="006B0819" w:rsidRDefault="00AC0887" w:rsidP="00AC0887">
            <w:pPr>
              <w:spacing w:line="240" w:lineRule="exact"/>
              <w:jc w:val="center"/>
              <w:textAlignment w:val="baseline"/>
              <w:rPr>
                <w:rFonts w:ascii="Arial" w:hAnsi="Arial" w:cs="Arial"/>
                <w:spacing w:val="2"/>
                <w:sz w:val="16"/>
                <w:szCs w:val="16"/>
              </w:rPr>
            </w:pPr>
            <w:r w:rsidRPr="006B0819">
              <w:rPr>
                <w:rFonts w:ascii="Arial" w:hAnsi="Arial" w:cs="Arial"/>
                <w:spacing w:val="2"/>
                <w:sz w:val="16"/>
                <w:szCs w:val="16"/>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spacing w:line="240" w:lineRule="exact"/>
              <w:jc w:val="center"/>
              <w:textAlignment w:val="baseline"/>
              <w:rPr>
                <w:rFonts w:ascii="Arial" w:hAnsi="Arial" w:cs="Arial"/>
                <w:spacing w:val="2"/>
                <w:sz w:val="16"/>
                <w:szCs w:val="16"/>
              </w:rPr>
            </w:pPr>
            <w:r w:rsidRPr="006B0819">
              <w:rPr>
                <w:rFonts w:ascii="Arial" w:hAnsi="Arial" w:cs="Arial"/>
                <w:spacing w:val="2"/>
                <w:sz w:val="16"/>
                <w:szCs w:val="16"/>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spacing w:line="240" w:lineRule="exact"/>
              <w:ind w:left="186" w:right="149"/>
              <w:jc w:val="center"/>
              <w:textAlignment w:val="baseline"/>
              <w:rPr>
                <w:rFonts w:ascii="Arial" w:hAnsi="Arial" w:cs="Arial"/>
                <w:spacing w:val="2"/>
                <w:sz w:val="16"/>
                <w:szCs w:val="16"/>
              </w:rPr>
            </w:pPr>
            <w:r w:rsidRPr="006B0819">
              <w:rPr>
                <w:rFonts w:ascii="Arial" w:hAnsi="Arial" w:cs="Arial"/>
                <w:spacing w:val="2"/>
                <w:sz w:val="16"/>
                <w:szCs w:val="16"/>
              </w:rPr>
              <w:t>вид населенного пункта</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spacing w:line="240" w:lineRule="exact"/>
              <w:ind w:left="186" w:right="149"/>
              <w:jc w:val="center"/>
              <w:textAlignment w:val="baseline"/>
              <w:rPr>
                <w:rFonts w:ascii="Arial" w:hAnsi="Arial" w:cs="Arial"/>
                <w:spacing w:val="2"/>
                <w:sz w:val="16"/>
                <w:szCs w:val="16"/>
              </w:rPr>
            </w:pPr>
            <w:r w:rsidRPr="006B0819">
              <w:rPr>
                <w:rFonts w:ascii="Arial" w:hAnsi="Arial" w:cs="Arial"/>
                <w:spacing w:val="2"/>
                <w:sz w:val="16"/>
                <w:szCs w:val="16"/>
              </w:rPr>
              <w:t>численность населения, человек</w:t>
            </w:r>
            <w:r w:rsidRPr="006B0819">
              <w:rPr>
                <w:rStyle w:val="af3"/>
                <w:rFonts w:ascii="Arial" w:hAnsi="Arial" w:cs="Arial"/>
                <w:spacing w:val="2"/>
                <w:sz w:val="16"/>
                <w:szCs w:val="16"/>
              </w:rPr>
              <w:footnoteReference w:id="3"/>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Благодарный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городской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город</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30530*</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Александрия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3558</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Алексеевское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ind w:left="186" w:right="149"/>
              <w:jc w:val="center"/>
              <w:textAlignment w:val="baseline"/>
              <w:rPr>
                <w:rFonts w:ascii="Arial" w:hAnsi="Arial" w:cs="Arial"/>
                <w:spacing w:val="2"/>
                <w:sz w:val="16"/>
                <w:szCs w:val="16"/>
              </w:rPr>
            </w:pPr>
            <w:r w:rsidRPr="006B0819">
              <w:rPr>
                <w:rFonts w:ascii="Arial" w:hAnsi="Arial" w:cs="Arial"/>
                <w:spacing w:val="2"/>
                <w:sz w:val="16"/>
                <w:szCs w:val="16"/>
              </w:rPr>
              <w:t>1705**</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Алтухов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806</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Большевик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726**</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Бурлацкое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3193**</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Видный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поселок</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197</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Госплодопитомник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3</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Гремучий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206</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Дейнекин</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108</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pacing w:val="2"/>
                <w:sz w:val="16"/>
                <w:szCs w:val="16"/>
              </w:rPr>
            </w:pPr>
            <w:r w:rsidRPr="006B0819">
              <w:rPr>
                <w:rFonts w:ascii="Arial" w:hAnsi="Arial" w:cs="Arial"/>
                <w:spacing w:val="2"/>
                <w:sz w:val="16"/>
                <w:szCs w:val="16"/>
              </w:rPr>
              <w:t>Елизаветинское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2998**</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Каменка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поселок</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295</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Каменная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1691</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Красный Ключ</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229</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Кучурин</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36</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Мирное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1183**</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Мокрая Буйвола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поселок</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179</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Молочный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поселок</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61</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Новоалександровский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хутор</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366</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Сотниковское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4203**</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Спасское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2293**</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Ставропольский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поселок</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1731</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Шишкино</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село</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1447**</w:t>
            </w:r>
          </w:p>
        </w:tc>
      </w:tr>
      <w:tr w:rsidR="00AC0887" w:rsidRPr="006B0819" w:rsidTr="00AC0887">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AC0887" w:rsidRPr="006B0819" w:rsidRDefault="00AC0887" w:rsidP="00AC0887">
            <w:pPr>
              <w:textAlignment w:val="baseline"/>
              <w:rPr>
                <w:rFonts w:ascii="Arial" w:hAnsi="Arial" w:cs="Arial"/>
                <w:sz w:val="16"/>
                <w:szCs w:val="16"/>
              </w:rPr>
            </w:pPr>
            <w:r w:rsidRPr="006B0819">
              <w:rPr>
                <w:rFonts w:ascii="Arial" w:hAnsi="Arial" w:cs="Arial"/>
                <w:spacing w:val="2"/>
                <w:sz w:val="16"/>
                <w:szCs w:val="16"/>
              </w:rPr>
              <w:t>Эдельбай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rPr>
                <w:rFonts w:ascii="Arial" w:hAnsi="Arial" w:cs="Arial"/>
                <w:spacing w:val="2"/>
                <w:sz w:val="16"/>
                <w:szCs w:val="16"/>
              </w:rPr>
            </w:pPr>
            <w:r w:rsidRPr="006B0819">
              <w:rPr>
                <w:rFonts w:ascii="Arial" w:hAnsi="Arial" w:cs="Arial"/>
                <w:spacing w:val="2"/>
                <w:sz w:val="16"/>
                <w:szCs w:val="16"/>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аул</w:t>
            </w:r>
          </w:p>
        </w:tc>
        <w:tc>
          <w:tcPr>
            <w:tcW w:w="82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C0887" w:rsidRPr="006B0819" w:rsidRDefault="00AC0887" w:rsidP="00AC0887">
            <w:pPr>
              <w:jc w:val="center"/>
              <w:textAlignment w:val="baseline"/>
              <w:rPr>
                <w:rFonts w:ascii="Arial" w:hAnsi="Arial" w:cs="Arial"/>
                <w:spacing w:val="2"/>
                <w:sz w:val="16"/>
                <w:szCs w:val="16"/>
              </w:rPr>
            </w:pPr>
            <w:r w:rsidRPr="006B0819">
              <w:rPr>
                <w:rFonts w:ascii="Arial" w:hAnsi="Arial" w:cs="Arial"/>
                <w:spacing w:val="2"/>
                <w:sz w:val="16"/>
                <w:szCs w:val="16"/>
              </w:rPr>
              <w:t>1229**</w:t>
            </w:r>
          </w:p>
        </w:tc>
      </w:tr>
    </w:tbl>
    <w:p w:rsidR="00AC0887" w:rsidRPr="006B0819" w:rsidRDefault="00AC0887" w:rsidP="00AC0887">
      <w:pPr>
        <w:rPr>
          <w:rFonts w:ascii="Arial" w:hAnsi="Arial" w:cs="Arial"/>
          <w:sz w:val="16"/>
          <w:szCs w:val="16"/>
        </w:rPr>
      </w:pPr>
      <w:r w:rsidRPr="006B0819">
        <w:rPr>
          <w:rFonts w:ascii="Arial" w:hAnsi="Arial" w:cs="Arial"/>
          <w:sz w:val="16"/>
          <w:szCs w:val="16"/>
        </w:rPr>
        <w:t>Примечания:</w:t>
      </w:r>
    </w:p>
    <w:p w:rsidR="00AC0887" w:rsidRPr="006B0819" w:rsidRDefault="00AC0887" w:rsidP="00AC0887">
      <w:pPr>
        <w:rPr>
          <w:rFonts w:ascii="Arial" w:hAnsi="Arial" w:cs="Arial"/>
          <w:sz w:val="16"/>
          <w:szCs w:val="16"/>
        </w:rPr>
      </w:pPr>
      <w:r w:rsidRPr="006B0819">
        <w:rPr>
          <w:rFonts w:ascii="Arial" w:hAnsi="Arial" w:cs="Arial"/>
          <w:sz w:val="16"/>
          <w:szCs w:val="16"/>
        </w:rPr>
        <w:t>* – Численность населения по муниципальным образованиям Ставропольского края на 01.01.2019 и в среднем за 2018 год: Федеральная служба государственной статистики (Росстат). – М., 2019. – Табл. 26.</w:t>
      </w:r>
    </w:p>
    <w:p w:rsidR="00AC0887" w:rsidRPr="006B0819" w:rsidRDefault="00AC0887" w:rsidP="00AC0887">
      <w:pPr>
        <w:rPr>
          <w:rFonts w:ascii="Arial" w:hAnsi="Arial" w:cs="Arial"/>
          <w:sz w:val="16"/>
          <w:szCs w:val="16"/>
        </w:rPr>
      </w:pPr>
      <w:r w:rsidRPr="006B0819">
        <w:rPr>
          <w:rFonts w:ascii="Arial" w:hAnsi="Arial" w:cs="Arial"/>
          <w:sz w:val="16"/>
          <w:szCs w:val="16"/>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Административным центром Благодарненского городского округа является город Благодарный. Площадь округа – 2471 км</w:t>
      </w:r>
      <w:r w:rsidRPr="006B0819">
        <w:rPr>
          <w:rFonts w:ascii="Arial" w:hAnsi="Arial" w:cs="Arial"/>
          <w:sz w:val="16"/>
          <w:szCs w:val="16"/>
          <w:vertAlign w:val="superscript"/>
        </w:rPr>
        <w:t>2</w:t>
      </w:r>
      <w:r w:rsidRPr="006B0819">
        <w:rPr>
          <w:rFonts w:ascii="Arial" w:hAnsi="Arial" w:cs="Arial"/>
          <w:sz w:val="16"/>
          <w:szCs w:val="16"/>
        </w:rPr>
        <w:t>.</w:t>
      </w:r>
    </w:p>
    <w:p w:rsidR="00AC0887" w:rsidRPr="006B0819" w:rsidRDefault="00AC0887" w:rsidP="00AC0887">
      <w:pPr>
        <w:rPr>
          <w:rFonts w:ascii="Arial" w:hAnsi="Arial" w:cs="Arial"/>
          <w:sz w:val="16"/>
          <w:szCs w:val="16"/>
        </w:rPr>
      </w:pPr>
      <w:r w:rsidRPr="006B0819">
        <w:rPr>
          <w:rFonts w:ascii="Arial" w:hAnsi="Arial" w:cs="Arial"/>
          <w:sz w:val="16"/>
          <w:szCs w:val="16"/>
        </w:rPr>
        <w:t>2.1.2. Основными элементами планировочной структуры на территории Благодарненского городского округа являются:</w:t>
      </w:r>
      <w:r w:rsidRPr="006B0819">
        <w:rPr>
          <w:rStyle w:val="af3"/>
          <w:rFonts w:ascii="Arial" w:hAnsi="Arial" w:cs="Arial"/>
          <w:sz w:val="16"/>
          <w:szCs w:val="16"/>
        </w:rPr>
        <w:footnoteReference w:id="4"/>
      </w:r>
    </w:p>
    <w:p w:rsidR="00AC0887" w:rsidRPr="006B0819" w:rsidRDefault="00AC0887" w:rsidP="00AC0887">
      <w:pPr>
        <w:rPr>
          <w:rFonts w:ascii="Arial" w:hAnsi="Arial" w:cs="Arial"/>
          <w:sz w:val="16"/>
          <w:szCs w:val="16"/>
        </w:rPr>
      </w:pPr>
      <w:r w:rsidRPr="006B0819">
        <w:rPr>
          <w:rFonts w:ascii="Arial" w:hAnsi="Arial" w:cs="Arial"/>
          <w:sz w:val="16"/>
          <w:szCs w:val="16"/>
        </w:rPr>
        <w:t>1. Район;</w:t>
      </w:r>
    </w:p>
    <w:p w:rsidR="00AC0887" w:rsidRPr="006B0819" w:rsidRDefault="00AC0887" w:rsidP="00AC0887">
      <w:pPr>
        <w:rPr>
          <w:rFonts w:ascii="Arial" w:hAnsi="Arial" w:cs="Arial"/>
          <w:sz w:val="16"/>
          <w:szCs w:val="16"/>
        </w:rPr>
      </w:pPr>
      <w:r w:rsidRPr="006B0819">
        <w:rPr>
          <w:rFonts w:ascii="Arial" w:hAnsi="Arial" w:cs="Arial"/>
          <w:sz w:val="16"/>
          <w:szCs w:val="16"/>
        </w:rPr>
        <w:t>2. Микрорайон;</w:t>
      </w:r>
    </w:p>
    <w:p w:rsidR="00AC0887" w:rsidRPr="006B0819" w:rsidRDefault="00AC0887" w:rsidP="00AC0887">
      <w:pPr>
        <w:rPr>
          <w:rFonts w:ascii="Arial" w:hAnsi="Arial" w:cs="Arial"/>
          <w:sz w:val="16"/>
          <w:szCs w:val="16"/>
        </w:rPr>
      </w:pPr>
      <w:r w:rsidRPr="006B0819">
        <w:rPr>
          <w:rFonts w:ascii="Arial" w:hAnsi="Arial" w:cs="Arial"/>
          <w:sz w:val="16"/>
          <w:szCs w:val="16"/>
        </w:rPr>
        <w:t>3. Квартал;</w:t>
      </w:r>
    </w:p>
    <w:p w:rsidR="00AC0887" w:rsidRPr="006B0819" w:rsidRDefault="00AC0887" w:rsidP="00AC0887">
      <w:pPr>
        <w:rPr>
          <w:rFonts w:ascii="Arial" w:hAnsi="Arial" w:cs="Arial"/>
          <w:sz w:val="16"/>
          <w:szCs w:val="16"/>
        </w:rPr>
      </w:pPr>
      <w:r w:rsidRPr="006B0819">
        <w:rPr>
          <w:rFonts w:ascii="Arial" w:hAnsi="Arial" w:cs="Arial"/>
          <w:sz w:val="16"/>
          <w:szCs w:val="16"/>
        </w:rPr>
        <w:t>4. Территория общего пользования, за исключением элементов улично-дорожной сети;</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lastRenderedPageBreak/>
        <w:t>5. Территория садоводческого, огороднического или дачного некоммерческого объединения граждан;</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6. Территория транспортно-пересадочного узла;</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7. Территория, занятая линейным объектом и (или) предназначенная для размещения линейного объекта, за исключением элементов улично-дорожной сети;</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8. Улично-дорожная сеть.</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2.1.3. При подготовке документов территориального планирования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Типы и виды функциональных зон, устанавливаемые на территории Благодарненского городского округа Ставропольского края приведены в таблице 2.</w:t>
      </w:r>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pStyle w:val="afffff2"/>
        <w:jc w:val="both"/>
        <w:rPr>
          <w:rFonts w:ascii="Arial" w:hAnsi="Arial" w:cs="Arial"/>
          <w:b w:val="0"/>
          <w:color w:val="000000" w:themeColor="text1"/>
          <w:sz w:val="16"/>
          <w:szCs w:val="16"/>
        </w:rPr>
      </w:pPr>
      <w:r w:rsidRPr="00AC0887">
        <w:rPr>
          <w:rFonts w:ascii="Arial" w:hAnsi="Arial" w:cs="Arial"/>
          <w:b w:val="0"/>
          <w:color w:val="000000" w:themeColor="text1"/>
          <w:sz w:val="16"/>
          <w:szCs w:val="16"/>
        </w:rPr>
        <w:t xml:space="preserve">Таблица </w:t>
      </w:r>
      <w:r w:rsidRPr="00AC0887">
        <w:rPr>
          <w:rFonts w:ascii="Arial" w:hAnsi="Arial" w:cs="Arial"/>
          <w:b w:val="0"/>
          <w:color w:val="000000" w:themeColor="text1"/>
          <w:sz w:val="16"/>
          <w:szCs w:val="16"/>
        </w:rPr>
        <w:fldChar w:fldCharType="begin"/>
      </w:r>
      <w:r w:rsidRPr="00AC0887">
        <w:rPr>
          <w:rFonts w:ascii="Arial" w:hAnsi="Arial" w:cs="Arial"/>
          <w:b w:val="0"/>
          <w:color w:val="000000" w:themeColor="text1"/>
          <w:sz w:val="16"/>
          <w:szCs w:val="16"/>
        </w:rPr>
        <w:instrText xml:space="preserve"> SEQ Таблица \* ARABIC </w:instrText>
      </w:r>
      <w:r w:rsidRPr="00AC0887">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w:t>
      </w:r>
      <w:r w:rsidRPr="00AC0887">
        <w:rPr>
          <w:rFonts w:ascii="Arial" w:hAnsi="Arial" w:cs="Arial"/>
          <w:b w:val="0"/>
          <w:noProof/>
          <w:color w:val="000000" w:themeColor="text1"/>
          <w:sz w:val="16"/>
          <w:szCs w:val="16"/>
        </w:rPr>
        <w:fldChar w:fldCharType="end"/>
      </w:r>
      <w:r w:rsidRPr="00AC0887">
        <w:rPr>
          <w:rFonts w:ascii="Arial" w:hAnsi="Arial" w:cs="Arial"/>
          <w:b w:val="0"/>
          <w:color w:val="000000" w:themeColor="text1"/>
          <w:sz w:val="16"/>
          <w:szCs w:val="16"/>
        </w:rPr>
        <w:t xml:space="preserve"> – Типы и виды функциональных зон, устанавливаемые на территории Благодарненского городского округа</w:t>
      </w:r>
    </w:p>
    <w:p w:rsidR="00AC0887" w:rsidRPr="00AC0887" w:rsidRDefault="00AC0887" w:rsidP="00AC0887">
      <w:pPr>
        <w:jc w:val="both"/>
        <w:rPr>
          <w:rFonts w:ascii="Arial" w:hAnsi="Arial" w:cs="Arial"/>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109"/>
        <w:gridCol w:w="2231"/>
      </w:tblGrid>
      <w:tr w:rsidR="00AC0887" w:rsidRPr="00AC0887" w:rsidTr="00AC0887">
        <w:tc>
          <w:tcPr>
            <w:tcW w:w="319" w:type="pct"/>
            <w:vAlign w:val="center"/>
          </w:tcPr>
          <w:p w:rsidR="00AC0887" w:rsidRPr="00AC0887" w:rsidRDefault="00AC0887" w:rsidP="00AC0887">
            <w:pPr>
              <w:spacing w:line="240" w:lineRule="exact"/>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п/п</w:t>
            </w:r>
          </w:p>
        </w:tc>
        <w:tc>
          <w:tcPr>
            <w:tcW w:w="1589" w:type="pct"/>
            <w:vAlign w:val="center"/>
          </w:tcPr>
          <w:p w:rsidR="00AC0887" w:rsidRPr="00AC0887" w:rsidRDefault="00AC0887" w:rsidP="00AC0887">
            <w:pPr>
              <w:spacing w:line="240" w:lineRule="exact"/>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Тип функциональной зоны</w:t>
            </w:r>
          </w:p>
        </w:tc>
        <w:tc>
          <w:tcPr>
            <w:tcW w:w="3092" w:type="pct"/>
            <w:vAlign w:val="center"/>
          </w:tcPr>
          <w:p w:rsidR="00AC0887" w:rsidRPr="00AC0887" w:rsidRDefault="00AC0887" w:rsidP="00AC0887">
            <w:pPr>
              <w:spacing w:line="240" w:lineRule="exact"/>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виды функциональных зон</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1.</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Жилая зона</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среднеэтажной жилой застройки</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малоэтажной жилой застройки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жилой усадебной застройки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садоводческих и дачных некоммерческих объединений граждан</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2.</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Общественно-деловая зона</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административно-делового, культурно-досугового, торгового, социально-бытового назначения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учебно-образовательного назначения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спортивного назначения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здравоохранения и социальной защиты</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3.</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Производственного и коммунально-складского назначения</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 xml:space="preserve">производственная </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коммунально-складская</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4.</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Инженерной инфраструктуры</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инженерной инфраструктуры</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5.</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Транспортной инфраструктуры</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транспортной инфраструктуры</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6.</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Рекреационная зона</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объектов отдыха, туризма и санаторно- курортного лечения;</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озеленѐнных территорий общего пользования;</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рекреационная</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7.</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Сельскохозяйственного использования</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сельскохозяйственных угодий</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объектов сельскохозяйственного назначения;</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ведения личного подсобного хозяйства, садоводства, огородничества;</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сельскохозяйственного использования</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8.</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Специального назначения</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кладбища;</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складирования и захоронения отходов</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lastRenderedPageBreak/>
              <w:t>9.</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Водные объекты</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водные объекты</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10.</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Особо охраняемых природных территорий</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особо охраняемых природных территорий</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11.</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Добычи полезных ископаемых</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добычи полезных ископаемых</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12.</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Улично-дорожной сети</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улично-дорожной сети</w:t>
            </w:r>
          </w:p>
        </w:tc>
      </w:tr>
      <w:tr w:rsidR="00AC0887" w:rsidRPr="00AC0887" w:rsidTr="00AC0887">
        <w:tc>
          <w:tcPr>
            <w:tcW w:w="31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13.</w:t>
            </w:r>
          </w:p>
        </w:tc>
        <w:tc>
          <w:tcPr>
            <w:tcW w:w="1589" w:type="pct"/>
            <w:vAlign w:val="center"/>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Сельскохозяйственного назначения</w:t>
            </w:r>
          </w:p>
        </w:tc>
        <w:tc>
          <w:tcPr>
            <w:tcW w:w="3092" w:type="pct"/>
          </w:tcPr>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сельскохозяйственных угодий;</w:t>
            </w:r>
          </w:p>
          <w:p w:rsidR="00AC0887" w:rsidRPr="00AC0887" w:rsidRDefault="00AC0887" w:rsidP="00AC0887">
            <w:pPr>
              <w:ind w:left="57" w:right="57"/>
              <w:jc w:val="both"/>
              <w:rPr>
                <w:rFonts w:ascii="Arial" w:hAnsi="Arial" w:cs="Arial"/>
                <w:color w:val="000000" w:themeColor="text1"/>
                <w:sz w:val="16"/>
                <w:szCs w:val="16"/>
              </w:rPr>
            </w:pPr>
            <w:r w:rsidRPr="00AC0887">
              <w:rPr>
                <w:rFonts w:ascii="Arial" w:hAnsi="Arial" w:cs="Arial"/>
                <w:color w:val="000000" w:themeColor="text1"/>
                <w:sz w:val="16"/>
                <w:szCs w:val="16"/>
              </w:rPr>
              <w:t>объектов сельскохозяйственного назначения</w:t>
            </w:r>
          </w:p>
        </w:tc>
      </w:tr>
    </w:tbl>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2.1.4. Функциональное зонирование территории городского округа осуществляется в пределах его границ.</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2.1.5. При составлении баланса существующего и проектного использования территорий городского округа следует принимать функциональное зонирование, установленное в таблице 2настоящих нормативов.</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Функциональное зонирование и примерная форма баланса территории в границах городского округа приведены в приложении 4 настоящих нормативов.</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2.1.6. При составлении баланса существующего и проектного использования территорий городского округа следует учитывать </w:t>
      </w:r>
      <w:r w:rsidRPr="00AC0887">
        <w:rPr>
          <w:rFonts w:ascii="Arial" w:hAnsi="Arial" w:cs="Arial"/>
          <w:bCs/>
          <w:color w:val="000000" w:themeColor="text1"/>
          <w:sz w:val="16"/>
          <w:szCs w:val="16"/>
        </w:rPr>
        <w:t>резервные территории</w:t>
      </w:r>
      <w:r w:rsidRPr="00AC0887">
        <w:rPr>
          <w:rFonts w:ascii="Arial" w:hAnsi="Arial" w:cs="Arial"/>
          <w:color w:val="000000" w:themeColor="text1"/>
          <w:sz w:val="16"/>
          <w:szCs w:val="16"/>
        </w:rPr>
        <w:t>.</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Потребность в резервных территориях определяется на срок до 20 лет с учетом перспектив развития городского округа, определенных его генеральным планом.</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2.1.7.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2.1.8. Земельные участки для размещения садоводческих, огороднических и дачных объединений граждан следует размещать с учетом перспективного развития городского округа за пределами резервных территорий, предусматриваемых для индивидуального жилищного строительства.</w:t>
      </w:r>
    </w:p>
    <w:p w:rsidR="00AC0887" w:rsidRPr="00AC0887" w:rsidRDefault="00AC0887" w:rsidP="00AC0887">
      <w:pPr>
        <w:jc w:val="both"/>
        <w:rPr>
          <w:rFonts w:ascii="Arial" w:hAnsi="Arial" w:cs="Arial"/>
          <w:color w:val="000000" w:themeColor="text1"/>
          <w:sz w:val="16"/>
          <w:szCs w:val="16"/>
        </w:rPr>
      </w:pPr>
      <w:r w:rsidRPr="00AC0887">
        <w:rPr>
          <w:rFonts w:ascii="Arial" w:hAnsi="Arial" w:cs="Arial"/>
          <w:color w:val="000000" w:themeColor="text1"/>
          <w:sz w:val="16"/>
          <w:szCs w:val="16"/>
        </w:rPr>
        <w:t xml:space="preserve">2.1.9. При функциональном зонировании территории устанавливаются также </w:t>
      </w:r>
      <w:r w:rsidRPr="00AC0887">
        <w:rPr>
          <w:rFonts w:ascii="Arial" w:hAnsi="Arial" w:cs="Arial"/>
          <w:bCs/>
          <w:color w:val="000000" w:themeColor="text1"/>
          <w:sz w:val="16"/>
          <w:szCs w:val="16"/>
        </w:rPr>
        <w:t>зоны с особыми условиями использования территорий</w:t>
      </w:r>
      <w:r w:rsidRPr="00AC0887">
        <w:rPr>
          <w:rFonts w:ascii="Arial" w:hAnsi="Arial" w:cs="Arial"/>
          <w:color w:val="000000" w:themeColor="text1"/>
          <w:sz w:val="16"/>
          <w:szCs w:val="16"/>
        </w:rPr>
        <w:t>, перечисленные в таблице 3.</w:t>
      </w:r>
    </w:p>
    <w:p w:rsidR="00AC0887" w:rsidRPr="00AC0887" w:rsidRDefault="00AC0887" w:rsidP="00AC0887">
      <w:pPr>
        <w:jc w:val="both"/>
        <w:rPr>
          <w:rFonts w:ascii="Arial" w:hAnsi="Arial" w:cs="Arial"/>
          <w:color w:val="000000" w:themeColor="text1"/>
          <w:sz w:val="16"/>
          <w:szCs w:val="16"/>
        </w:rPr>
      </w:pPr>
    </w:p>
    <w:p w:rsidR="00AC0887" w:rsidRPr="00AC0887" w:rsidRDefault="00AC0887" w:rsidP="00AC0887">
      <w:pPr>
        <w:pStyle w:val="afffff2"/>
        <w:jc w:val="both"/>
        <w:rPr>
          <w:rFonts w:ascii="Arial" w:hAnsi="Arial" w:cs="Arial"/>
          <w:b w:val="0"/>
          <w:color w:val="000000" w:themeColor="text1"/>
          <w:sz w:val="16"/>
          <w:szCs w:val="16"/>
        </w:rPr>
      </w:pPr>
      <w:r w:rsidRPr="00AC0887">
        <w:rPr>
          <w:rFonts w:ascii="Arial" w:hAnsi="Arial" w:cs="Arial"/>
          <w:b w:val="0"/>
          <w:color w:val="000000" w:themeColor="text1"/>
          <w:sz w:val="16"/>
          <w:szCs w:val="16"/>
        </w:rPr>
        <w:t xml:space="preserve">Таблица </w:t>
      </w:r>
      <w:r w:rsidRPr="00AC0887">
        <w:rPr>
          <w:rFonts w:ascii="Arial" w:hAnsi="Arial" w:cs="Arial"/>
          <w:b w:val="0"/>
          <w:color w:val="000000" w:themeColor="text1"/>
          <w:sz w:val="16"/>
          <w:szCs w:val="16"/>
        </w:rPr>
        <w:fldChar w:fldCharType="begin"/>
      </w:r>
      <w:r w:rsidRPr="00AC0887">
        <w:rPr>
          <w:rFonts w:ascii="Arial" w:hAnsi="Arial" w:cs="Arial"/>
          <w:b w:val="0"/>
          <w:color w:val="000000" w:themeColor="text1"/>
          <w:sz w:val="16"/>
          <w:szCs w:val="16"/>
        </w:rPr>
        <w:instrText xml:space="preserve"> SEQ Таблица \* ARABIC </w:instrText>
      </w:r>
      <w:r w:rsidRPr="00AC0887">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w:t>
      </w:r>
      <w:r w:rsidRPr="00AC0887">
        <w:rPr>
          <w:rFonts w:ascii="Arial" w:hAnsi="Arial" w:cs="Arial"/>
          <w:b w:val="0"/>
          <w:noProof/>
          <w:color w:val="000000" w:themeColor="text1"/>
          <w:sz w:val="16"/>
          <w:szCs w:val="16"/>
        </w:rPr>
        <w:fldChar w:fldCharType="end"/>
      </w:r>
      <w:r w:rsidRPr="00AC0887">
        <w:rPr>
          <w:rFonts w:ascii="Arial" w:hAnsi="Arial" w:cs="Arial"/>
          <w:b w:val="0"/>
          <w:color w:val="000000" w:themeColor="text1"/>
          <w:sz w:val="16"/>
          <w:szCs w:val="16"/>
        </w:rPr>
        <w:t xml:space="preserve"> – Наименование зон с особыми условиями использования территории (далее – ЗОУИТ)</w:t>
      </w:r>
    </w:p>
    <w:p w:rsidR="00AC0887" w:rsidRPr="006B0819" w:rsidRDefault="00AC0887" w:rsidP="00AC088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7"/>
        <w:gridCol w:w="3026"/>
      </w:tblGrid>
      <w:tr w:rsidR="00AC0887" w:rsidRPr="006B0819" w:rsidTr="00AC0887">
        <w:tc>
          <w:tcPr>
            <w:tcW w:w="3369"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Наименование ЗОУИТ</w:t>
            </w:r>
          </w:p>
        </w:tc>
        <w:tc>
          <w:tcPr>
            <w:tcW w:w="6202"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Объекты, для которых устанавливаются ЗОУИТ</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Санитарно-защитные зоны </w:t>
            </w:r>
          </w:p>
          <w:p w:rsidR="00AC0887" w:rsidRPr="006B0819" w:rsidRDefault="00AC0887" w:rsidP="00AC0887">
            <w:pPr>
              <w:rPr>
                <w:rFonts w:ascii="Arial" w:hAnsi="Arial" w:cs="Arial"/>
                <w:sz w:val="16"/>
                <w:szCs w:val="16"/>
              </w:rPr>
            </w:pP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предприятия, сооружения и иные объекты;</w:t>
            </w:r>
          </w:p>
          <w:p w:rsidR="00AC0887" w:rsidRPr="006B0819" w:rsidRDefault="00AC0887" w:rsidP="00AC0887">
            <w:pPr>
              <w:rPr>
                <w:rFonts w:ascii="Arial" w:hAnsi="Arial" w:cs="Arial"/>
                <w:sz w:val="16"/>
                <w:szCs w:val="16"/>
              </w:rPr>
            </w:pPr>
            <w:r w:rsidRPr="006B0819">
              <w:rPr>
                <w:rFonts w:ascii="Arial" w:hAnsi="Arial" w:cs="Arial"/>
                <w:sz w:val="16"/>
                <w:szCs w:val="16"/>
              </w:rPr>
              <w:t>аэропорты, аэродромы;</w:t>
            </w:r>
          </w:p>
          <w:p w:rsidR="00AC0887" w:rsidRPr="006B0819" w:rsidRDefault="00AC0887" w:rsidP="00AC0887">
            <w:pPr>
              <w:rPr>
                <w:rFonts w:ascii="Arial" w:hAnsi="Arial" w:cs="Arial"/>
                <w:sz w:val="16"/>
                <w:szCs w:val="16"/>
              </w:rPr>
            </w:pPr>
            <w:r w:rsidRPr="006B0819">
              <w:rPr>
                <w:rFonts w:ascii="Arial" w:hAnsi="Arial" w:cs="Arial"/>
                <w:sz w:val="16"/>
                <w:szCs w:val="16"/>
              </w:rPr>
              <w:t>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Санитарный разрыв </w:t>
            </w:r>
          </w:p>
          <w:p w:rsidR="00AC0887" w:rsidRPr="006B0819" w:rsidRDefault="00AC0887" w:rsidP="00AC0887">
            <w:pPr>
              <w:rPr>
                <w:rFonts w:ascii="Arial" w:hAnsi="Arial" w:cs="Arial"/>
                <w:sz w:val="16"/>
                <w:szCs w:val="16"/>
              </w:rPr>
            </w:pP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Придорожные полосы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автомобильные дороги вне границ населенных пунктов</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Полосы воздушных подходов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аэродромы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 xml:space="preserve">Район аэродрома (вертодрома)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аэродромы, вертодромы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Приаэродромная территория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аэродромы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Охранные зоны </w:t>
            </w:r>
          </w:p>
          <w:p w:rsidR="00AC0887" w:rsidRPr="006B0819" w:rsidRDefault="00AC0887" w:rsidP="00AC0887">
            <w:pPr>
              <w:rPr>
                <w:rFonts w:ascii="Arial" w:hAnsi="Arial" w:cs="Arial"/>
                <w:sz w:val="16"/>
                <w:szCs w:val="16"/>
              </w:rPr>
            </w:pP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объекты электросетевого хозяйства;</w:t>
            </w:r>
          </w:p>
          <w:p w:rsidR="00AC0887" w:rsidRPr="006B0819" w:rsidRDefault="00AC0887" w:rsidP="00AC0887">
            <w:pPr>
              <w:rPr>
                <w:rFonts w:ascii="Arial" w:hAnsi="Arial" w:cs="Arial"/>
                <w:sz w:val="16"/>
                <w:szCs w:val="16"/>
              </w:rPr>
            </w:pPr>
            <w:r w:rsidRPr="006B0819">
              <w:rPr>
                <w:rFonts w:ascii="Arial" w:hAnsi="Arial" w:cs="Arial"/>
                <w:sz w:val="16"/>
                <w:szCs w:val="16"/>
              </w:rPr>
              <w:t>объекты по производству электрической энергии;</w:t>
            </w:r>
          </w:p>
          <w:p w:rsidR="00AC0887" w:rsidRPr="006B0819" w:rsidRDefault="00AC0887" w:rsidP="00AC0887">
            <w:pPr>
              <w:rPr>
                <w:rFonts w:ascii="Arial" w:hAnsi="Arial" w:cs="Arial"/>
                <w:sz w:val="16"/>
                <w:szCs w:val="16"/>
              </w:rPr>
            </w:pPr>
            <w:r w:rsidRPr="006B0819">
              <w:rPr>
                <w:rFonts w:ascii="Arial" w:hAnsi="Arial" w:cs="Arial"/>
                <w:sz w:val="16"/>
                <w:szCs w:val="16"/>
              </w:rPr>
              <w:t>объекты теплосетевого хозяйства;</w:t>
            </w:r>
          </w:p>
          <w:p w:rsidR="00AC0887" w:rsidRPr="006B0819" w:rsidRDefault="00AC0887" w:rsidP="00AC0887">
            <w:pPr>
              <w:rPr>
                <w:rFonts w:ascii="Arial" w:hAnsi="Arial" w:cs="Arial"/>
                <w:sz w:val="16"/>
                <w:szCs w:val="16"/>
              </w:rPr>
            </w:pPr>
            <w:r w:rsidRPr="006B0819">
              <w:rPr>
                <w:rFonts w:ascii="Arial" w:hAnsi="Arial" w:cs="Arial"/>
                <w:sz w:val="16"/>
                <w:szCs w:val="16"/>
              </w:rPr>
              <w:t>гидроэнергетические объекты;</w:t>
            </w:r>
          </w:p>
          <w:p w:rsidR="00AC0887" w:rsidRPr="006B0819" w:rsidRDefault="00AC0887" w:rsidP="00AC0887">
            <w:pPr>
              <w:rPr>
                <w:rFonts w:ascii="Arial" w:hAnsi="Arial" w:cs="Arial"/>
                <w:sz w:val="16"/>
                <w:szCs w:val="16"/>
              </w:rPr>
            </w:pPr>
            <w:r w:rsidRPr="006B0819">
              <w:rPr>
                <w:rFonts w:ascii="Arial" w:hAnsi="Arial" w:cs="Arial"/>
                <w:sz w:val="16"/>
                <w:szCs w:val="16"/>
              </w:rPr>
              <w:t>магистральные трубопроводы</w:t>
            </w:r>
          </w:p>
          <w:p w:rsidR="00AC0887" w:rsidRPr="006B0819" w:rsidRDefault="00AC0887" w:rsidP="00AC0887">
            <w:pPr>
              <w:rPr>
                <w:rFonts w:ascii="Arial" w:hAnsi="Arial" w:cs="Arial"/>
                <w:sz w:val="16"/>
                <w:szCs w:val="16"/>
              </w:rPr>
            </w:pPr>
            <w:r w:rsidRPr="006B0819">
              <w:rPr>
                <w:rFonts w:ascii="Arial" w:hAnsi="Arial" w:cs="Arial"/>
                <w:sz w:val="16"/>
                <w:szCs w:val="16"/>
              </w:rPr>
              <w:t>газораспределительные сети;</w:t>
            </w:r>
          </w:p>
          <w:p w:rsidR="00AC0887" w:rsidRPr="006B0819" w:rsidRDefault="00AC0887" w:rsidP="00AC0887">
            <w:pPr>
              <w:rPr>
                <w:rFonts w:ascii="Arial" w:hAnsi="Arial" w:cs="Arial"/>
                <w:sz w:val="16"/>
                <w:szCs w:val="16"/>
              </w:rPr>
            </w:pPr>
            <w:r w:rsidRPr="006B0819">
              <w:rPr>
                <w:rFonts w:ascii="Arial" w:hAnsi="Arial" w:cs="Arial"/>
                <w:sz w:val="16"/>
                <w:szCs w:val="16"/>
              </w:rPr>
              <w:t>железные дороги;</w:t>
            </w:r>
          </w:p>
          <w:p w:rsidR="00AC0887" w:rsidRPr="006B0819" w:rsidRDefault="00AC0887" w:rsidP="00AC0887">
            <w:pPr>
              <w:rPr>
                <w:rFonts w:ascii="Arial" w:hAnsi="Arial" w:cs="Arial"/>
                <w:sz w:val="16"/>
                <w:szCs w:val="16"/>
              </w:rPr>
            </w:pPr>
            <w:r w:rsidRPr="006B0819">
              <w:rPr>
                <w:rFonts w:ascii="Arial" w:hAnsi="Arial" w:cs="Arial"/>
                <w:sz w:val="16"/>
                <w:szCs w:val="16"/>
              </w:rPr>
              <w:t>стационарные пункты наблюдения за состоянием окружающей природной среды;</w:t>
            </w:r>
          </w:p>
          <w:p w:rsidR="00AC0887" w:rsidRPr="006B0819" w:rsidRDefault="00AC0887" w:rsidP="00AC0887">
            <w:pPr>
              <w:rPr>
                <w:rFonts w:ascii="Arial" w:hAnsi="Arial" w:cs="Arial"/>
                <w:sz w:val="16"/>
                <w:szCs w:val="16"/>
              </w:rPr>
            </w:pPr>
            <w:r w:rsidRPr="006B0819">
              <w:rPr>
                <w:rFonts w:ascii="Arial" w:hAnsi="Arial" w:cs="Arial"/>
                <w:sz w:val="16"/>
                <w:szCs w:val="16"/>
              </w:rPr>
              <w:t>гидрометеорологические станции;</w:t>
            </w:r>
          </w:p>
          <w:p w:rsidR="00AC0887" w:rsidRPr="006B0819" w:rsidRDefault="00AC0887" w:rsidP="00AC0887">
            <w:pPr>
              <w:rPr>
                <w:rFonts w:ascii="Arial" w:hAnsi="Arial" w:cs="Arial"/>
                <w:sz w:val="16"/>
                <w:szCs w:val="16"/>
              </w:rPr>
            </w:pPr>
            <w:r w:rsidRPr="006B0819">
              <w:rPr>
                <w:rFonts w:ascii="Arial" w:hAnsi="Arial" w:cs="Arial"/>
                <w:bCs/>
                <w:sz w:val="16"/>
                <w:szCs w:val="16"/>
              </w:rPr>
              <w:t>л</w:t>
            </w:r>
            <w:r w:rsidRPr="006B0819">
              <w:rPr>
                <w:rFonts w:ascii="Arial" w:hAnsi="Arial" w:cs="Arial"/>
                <w:sz w:val="16"/>
                <w:szCs w:val="16"/>
              </w:rPr>
              <w:t>инии и сооружения связи и радиофикации;</w:t>
            </w:r>
          </w:p>
          <w:p w:rsidR="00AC0887" w:rsidRPr="006B0819" w:rsidRDefault="00AC0887" w:rsidP="00AC0887">
            <w:pPr>
              <w:rPr>
                <w:rFonts w:ascii="Arial" w:hAnsi="Arial" w:cs="Arial"/>
                <w:sz w:val="16"/>
                <w:szCs w:val="16"/>
              </w:rPr>
            </w:pPr>
            <w:r w:rsidRPr="006B0819">
              <w:rPr>
                <w:rFonts w:ascii="Arial" w:hAnsi="Arial" w:cs="Arial"/>
                <w:sz w:val="16"/>
                <w:szCs w:val="16"/>
              </w:rPr>
              <w:t>земли, подвергшиеся радиоактивному и химическому загрязнению;</w:t>
            </w:r>
          </w:p>
          <w:p w:rsidR="00AC0887" w:rsidRPr="006B0819" w:rsidRDefault="00AC0887" w:rsidP="00AC0887">
            <w:pPr>
              <w:rPr>
                <w:rFonts w:ascii="Arial" w:hAnsi="Arial" w:cs="Arial"/>
                <w:sz w:val="16"/>
                <w:szCs w:val="16"/>
              </w:rPr>
            </w:pPr>
            <w:r w:rsidRPr="006B0819">
              <w:rPr>
                <w:rFonts w:ascii="Arial" w:hAnsi="Arial" w:cs="Arial"/>
                <w:sz w:val="16"/>
                <w:szCs w:val="16"/>
              </w:rPr>
              <w:t>особо охраняемые природные территории.</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Водоохранные зоны и прибрежные</w:t>
            </w:r>
          </w:p>
          <w:p w:rsidR="00AC0887" w:rsidRPr="006B0819" w:rsidRDefault="00AC0887" w:rsidP="00AC0887">
            <w:pPr>
              <w:rPr>
                <w:rFonts w:ascii="Arial" w:hAnsi="Arial" w:cs="Arial"/>
                <w:sz w:val="16"/>
                <w:szCs w:val="16"/>
              </w:rPr>
            </w:pPr>
            <w:r w:rsidRPr="006B0819">
              <w:rPr>
                <w:rFonts w:ascii="Arial" w:hAnsi="Arial" w:cs="Arial"/>
                <w:sz w:val="16"/>
                <w:szCs w:val="16"/>
              </w:rPr>
              <w:t>защитные полосы</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водные объекты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Зоны санитарной охраны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источники водоснабжения, водопроводы питьевого назначения</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Санитарно-защитная полоса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водоводы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Зоны затопления, подтопления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территории вблизи водных объектов</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Лесопарковые зоны и зеленые зоны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защитные леса</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Зоны охраны объектов культурного наследия</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объекты культурного наследия (памятники истории и культуры)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Зоны охраняемых объектов </w:t>
            </w:r>
          </w:p>
          <w:p w:rsidR="00AC0887" w:rsidRPr="006B0819" w:rsidRDefault="00AC0887" w:rsidP="00AC0887">
            <w:pPr>
              <w:rPr>
                <w:rFonts w:ascii="Arial" w:hAnsi="Arial" w:cs="Arial"/>
                <w:sz w:val="16"/>
                <w:szCs w:val="16"/>
              </w:rPr>
            </w:pP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здания, строения, сооружения, прилегающие к ним земельные участки (водные объекты), территории(акватории),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AC0887" w:rsidRPr="006B0819" w:rsidTr="00AC0887">
        <w:tc>
          <w:tcPr>
            <w:tcW w:w="3369"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Режимные территории </w:t>
            </w:r>
          </w:p>
        </w:tc>
        <w:tc>
          <w:tcPr>
            <w:tcW w:w="6202" w:type="dxa"/>
          </w:tcPr>
          <w:p w:rsidR="00AC0887" w:rsidRPr="006B0819" w:rsidRDefault="00AC0887" w:rsidP="00AC0887">
            <w:pPr>
              <w:rPr>
                <w:rFonts w:ascii="Arial" w:hAnsi="Arial" w:cs="Arial"/>
                <w:sz w:val="16"/>
                <w:szCs w:val="16"/>
              </w:rPr>
            </w:pPr>
            <w:r w:rsidRPr="006B0819">
              <w:rPr>
                <w:rFonts w:ascii="Arial" w:hAnsi="Arial" w:cs="Arial"/>
                <w:sz w:val="16"/>
                <w:szCs w:val="16"/>
              </w:rPr>
              <w:t>объекты органов уголовно-исполнительной системы</w:t>
            </w:r>
          </w:p>
        </w:tc>
      </w:tr>
    </w:tbl>
    <w:p w:rsidR="00AC0887" w:rsidRPr="006B0819" w:rsidRDefault="00AC0887" w:rsidP="00AC0887">
      <w:pPr>
        <w:rPr>
          <w:rFonts w:ascii="Arial" w:hAnsi="Arial" w:cs="Arial"/>
          <w:sz w:val="16"/>
          <w:szCs w:val="16"/>
        </w:rPr>
      </w:pPr>
    </w:p>
    <w:p w:rsidR="00AC0887" w:rsidRPr="006B0819" w:rsidRDefault="00AC0887" w:rsidP="00AC0887">
      <w:pPr>
        <w:jc w:val="both"/>
        <w:rPr>
          <w:rFonts w:ascii="Arial" w:hAnsi="Arial" w:cs="Arial"/>
          <w:sz w:val="16"/>
          <w:szCs w:val="16"/>
        </w:rPr>
      </w:pPr>
      <w:r w:rsidRPr="006B0819">
        <w:rPr>
          <w:rFonts w:ascii="Arial" w:hAnsi="Arial" w:cs="Arial"/>
          <w:sz w:val="16"/>
          <w:szCs w:val="16"/>
        </w:rPr>
        <w:t>2.1.10.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AC0887" w:rsidRPr="006B0819" w:rsidRDefault="00AC0887" w:rsidP="00AC0887">
      <w:pPr>
        <w:jc w:val="both"/>
        <w:rPr>
          <w:rFonts w:ascii="Arial" w:hAnsi="Arial" w:cs="Arial"/>
          <w:sz w:val="16"/>
          <w:szCs w:val="16"/>
        </w:rPr>
      </w:pPr>
      <w:r w:rsidRPr="006B0819">
        <w:rPr>
          <w:rFonts w:ascii="Arial" w:hAnsi="Arial" w:cs="Arial"/>
          <w:sz w:val="16"/>
          <w:szCs w:val="16"/>
        </w:rPr>
        <w:t>2.1.11. Границы улично-дорожной сети и линейных объектов обозначаются красными линиями, которые отделяют эти территории от других зон.</w:t>
      </w:r>
    </w:p>
    <w:p w:rsidR="00AC0887" w:rsidRPr="006B0819" w:rsidRDefault="00AC0887" w:rsidP="00AC0887">
      <w:pPr>
        <w:jc w:val="both"/>
        <w:rPr>
          <w:rFonts w:ascii="Arial" w:hAnsi="Arial" w:cs="Arial"/>
          <w:sz w:val="16"/>
          <w:szCs w:val="16"/>
        </w:rPr>
      </w:pPr>
      <w:r w:rsidRPr="006B0819">
        <w:rPr>
          <w:rFonts w:ascii="Arial" w:hAnsi="Arial" w:cs="Arial"/>
          <w:sz w:val="16"/>
          <w:szCs w:val="16"/>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отдельных нестационарных объектов автосервиса для попутного обслуживания(контейнерные АЗС, мини-мойки, посты проверки СО);</w:t>
      </w:r>
    </w:p>
    <w:p w:rsidR="00AC0887" w:rsidRPr="006B0819" w:rsidRDefault="00AC0887" w:rsidP="00AC0887">
      <w:pPr>
        <w:jc w:val="both"/>
        <w:rPr>
          <w:rFonts w:ascii="Arial" w:hAnsi="Arial" w:cs="Arial"/>
          <w:sz w:val="16"/>
          <w:szCs w:val="16"/>
        </w:rPr>
      </w:pPr>
      <w:r w:rsidRPr="006B0819">
        <w:rPr>
          <w:rFonts w:ascii="Arial" w:hAnsi="Arial" w:cs="Arial"/>
          <w:sz w:val="16"/>
          <w:szCs w:val="16"/>
        </w:rPr>
        <w:t>отдельных нестационарных объектов для попутного обслуживания пешеходов(мелкорозничная торговля и бытовое обслуживание).</w:t>
      </w:r>
    </w:p>
    <w:p w:rsidR="00AC0887" w:rsidRPr="006B0819" w:rsidRDefault="00AC0887" w:rsidP="00AC0887">
      <w:pPr>
        <w:jc w:val="both"/>
        <w:rPr>
          <w:rFonts w:ascii="Arial" w:hAnsi="Arial" w:cs="Arial"/>
          <w:sz w:val="16"/>
          <w:szCs w:val="16"/>
        </w:rPr>
      </w:pPr>
      <w:r w:rsidRPr="006B0819">
        <w:rPr>
          <w:rFonts w:ascii="Arial" w:hAnsi="Arial" w:cs="Arial"/>
          <w:sz w:val="16"/>
          <w:szCs w:val="16"/>
        </w:rPr>
        <w:lastRenderedPageBreak/>
        <w:t xml:space="preserve">2.1.12.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6B0819">
        <w:rPr>
          <w:rFonts w:ascii="Arial" w:hAnsi="Arial" w:cs="Arial"/>
          <w:bCs/>
          <w:sz w:val="16"/>
          <w:szCs w:val="16"/>
        </w:rPr>
        <w:t>линии отступа от красных линий</w:t>
      </w:r>
      <w:r w:rsidRPr="006B0819">
        <w:rPr>
          <w:rFonts w:ascii="Arial" w:hAnsi="Arial" w:cs="Arial"/>
          <w:sz w:val="16"/>
          <w:szCs w:val="16"/>
        </w:rPr>
        <w:t>.</w:t>
      </w:r>
    </w:p>
    <w:p w:rsidR="00AC0887" w:rsidRPr="006B0819" w:rsidRDefault="00AC0887" w:rsidP="00AC0887">
      <w:pPr>
        <w:jc w:val="both"/>
        <w:rPr>
          <w:rFonts w:ascii="Arial" w:hAnsi="Arial" w:cs="Arial"/>
          <w:sz w:val="16"/>
          <w:szCs w:val="16"/>
        </w:rPr>
      </w:pPr>
      <w:r w:rsidRPr="006B0819">
        <w:rPr>
          <w:rFonts w:ascii="Arial" w:hAnsi="Arial" w:cs="Arial"/>
          <w:bCs/>
          <w:sz w:val="16"/>
          <w:szCs w:val="16"/>
        </w:rPr>
        <w:t>Линии отступа от красных линий</w:t>
      </w:r>
      <w:r w:rsidRPr="006B0819">
        <w:rPr>
          <w:rFonts w:ascii="Arial" w:hAnsi="Arial" w:cs="Arial"/>
          <w:sz w:val="16"/>
          <w:szCs w:val="16"/>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AC0887" w:rsidRPr="006B0819" w:rsidRDefault="00AC0887" w:rsidP="00AC0887">
      <w:pPr>
        <w:jc w:val="both"/>
        <w:rPr>
          <w:rFonts w:ascii="Arial" w:hAnsi="Arial" w:cs="Arial"/>
          <w:sz w:val="16"/>
          <w:szCs w:val="16"/>
        </w:rPr>
      </w:pPr>
      <w:r w:rsidRPr="006B0819">
        <w:rPr>
          <w:rFonts w:ascii="Arial" w:hAnsi="Arial" w:cs="Arial"/>
          <w:sz w:val="16"/>
          <w:szCs w:val="16"/>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2.1.13.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Благодарненского городского округа.</w:t>
      </w:r>
    </w:p>
    <w:p w:rsidR="00AC0887" w:rsidRPr="006B0819" w:rsidRDefault="00AC0887" w:rsidP="00AC0887">
      <w:pPr>
        <w:jc w:val="both"/>
        <w:rPr>
          <w:rFonts w:ascii="Arial" w:hAnsi="Arial" w:cs="Arial"/>
          <w:sz w:val="16"/>
          <w:szCs w:val="16"/>
        </w:rPr>
      </w:pPr>
      <w:r w:rsidRPr="006B0819">
        <w:rPr>
          <w:rFonts w:ascii="Arial" w:hAnsi="Arial" w:cs="Arial"/>
          <w:sz w:val="16"/>
          <w:szCs w:val="16"/>
        </w:rPr>
        <w:t>2.1.14. В результате градостроительного зонирования на территории Благодарненского городского округа могут устанавливаться следующие территориальные зоны</w:t>
      </w:r>
      <w:r w:rsidRPr="006B0819">
        <w:rPr>
          <w:rFonts w:ascii="Arial" w:hAnsi="Arial" w:cs="Arial"/>
          <w:sz w:val="16"/>
          <w:szCs w:val="16"/>
          <w:vertAlign w:val="superscript"/>
        </w:rPr>
        <w:footnoteReference w:id="5"/>
      </w:r>
      <w:r w:rsidRPr="006B0819">
        <w:rPr>
          <w:rFonts w:ascii="Arial" w:hAnsi="Arial" w:cs="Arial"/>
          <w:sz w:val="16"/>
          <w:szCs w:val="16"/>
        </w:rPr>
        <w:t xml:space="preserve">: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жилые;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общественно-деловые;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производственные;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инженерной и транспортной инфраструктуры; </w:t>
      </w:r>
    </w:p>
    <w:p w:rsidR="00AC0887" w:rsidRPr="006B0819" w:rsidRDefault="00AC0887" w:rsidP="00AC0887">
      <w:pPr>
        <w:jc w:val="both"/>
        <w:rPr>
          <w:rFonts w:ascii="Arial" w:hAnsi="Arial" w:cs="Arial"/>
          <w:sz w:val="16"/>
          <w:szCs w:val="16"/>
        </w:rPr>
      </w:pPr>
      <w:r w:rsidRPr="006B0819">
        <w:rPr>
          <w:rFonts w:ascii="Arial" w:hAnsi="Arial" w:cs="Arial"/>
          <w:sz w:val="16"/>
          <w:szCs w:val="16"/>
        </w:rPr>
        <w:t>сельскохозяйственного назначения;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сельскохозяйственного использования;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рекреационного назначения;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особо охраняемых территорий;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специального назначения; </w:t>
      </w:r>
    </w:p>
    <w:p w:rsidR="00AC0887" w:rsidRPr="006B0819" w:rsidRDefault="00AC0887" w:rsidP="00AC0887">
      <w:pPr>
        <w:jc w:val="both"/>
        <w:rPr>
          <w:rFonts w:ascii="Arial" w:hAnsi="Arial" w:cs="Arial"/>
          <w:sz w:val="16"/>
          <w:szCs w:val="16"/>
        </w:rPr>
      </w:pPr>
      <w:r w:rsidRPr="006B0819">
        <w:rPr>
          <w:rFonts w:ascii="Arial" w:hAnsi="Arial" w:cs="Arial"/>
          <w:sz w:val="16"/>
          <w:szCs w:val="16"/>
        </w:rPr>
        <w:t>зоны размещения военных объектов;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иные виды территориальных зон. </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Благодарненского городского округа.</w:t>
      </w:r>
    </w:p>
    <w:p w:rsidR="00AC0887" w:rsidRPr="006B0819" w:rsidRDefault="00AC0887" w:rsidP="00AC0887">
      <w:pPr>
        <w:jc w:val="both"/>
        <w:rPr>
          <w:rFonts w:ascii="Arial" w:hAnsi="Arial" w:cs="Arial"/>
          <w:sz w:val="16"/>
          <w:szCs w:val="16"/>
        </w:rPr>
      </w:pPr>
      <w:r w:rsidRPr="006B0819">
        <w:rPr>
          <w:rFonts w:ascii="Arial" w:hAnsi="Arial" w:cs="Arial"/>
          <w:sz w:val="16"/>
          <w:szCs w:val="16"/>
        </w:rPr>
        <w:t>2.1.15. Расчетные показатели минимально допустимого уровня обеспеченности объектами местного значения Благодарненского городского округа(далее – объекты местного значения) и расчетные показатели максимально допустимого уровня территориальной доступности таких объектов для населения округа (далее – расчетные показатели) устанавливаются в отношении объектов местного значения, относящихся к следующим областям (в соответствии с разделом 2.2 настоящих нормативов)</w:t>
      </w:r>
      <w:r w:rsidRPr="006B0819">
        <w:rPr>
          <w:rStyle w:val="af3"/>
          <w:rFonts w:ascii="Arial" w:hAnsi="Arial" w:cs="Arial"/>
          <w:sz w:val="16"/>
          <w:szCs w:val="16"/>
        </w:rPr>
        <w:footnoteReference w:id="6"/>
      </w:r>
      <w:r w:rsidRPr="006B0819">
        <w:rPr>
          <w:rFonts w:ascii="Arial" w:hAnsi="Arial" w:cs="Arial"/>
          <w:sz w:val="16"/>
          <w:szCs w:val="16"/>
        </w:rPr>
        <w:t xml:space="preserve">: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электро-, тепло-, газо- и водоснабжение населения, водоотведение;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автомобильные дороги общего пользования местного значения;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физическая культура и массовый спорт; </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образование; </w:t>
      </w:r>
    </w:p>
    <w:p w:rsidR="00AC0887" w:rsidRPr="006B0819" w:rsidRDefault="00AC0887" w:rsidP="00AC0887">
      <w:pPr>
        <w:jc w:val="both"/>
        <w:rPr>
          <w:rFonts w:ascii="Arial" w:hAnsi="Arial" w:cs="Arial"/>
          <w:sz w:val="16"/>
          <w:szCs w:val="16"/>
        </w:rPr>
      </w:pPr>
      <w:r w:rsidRPr="006B0819">
        <w:rPr>
          <w:rFonts w:ascii="Arial" w:hAnsi="Arial" w:cs="Arial"/>
          <w:sz w:val="16"/>
          <w:szCs w:val="16"/>
        </w:rPr>
        <w:t>здравоохранение;</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обработка, утилизация, обезвреживание, размещение твердых коммунальных отходов (ТКО);</w:t>
      </w:r>
    </w:p>
    <w:p w:rsidR="00AC0887" w:rsidRPr="006B0819" w:rsidRDefault="00AC0887" w:rsidP="00AC0887">
      <w:pPr>
        <w:jc w:val="both"/>
        <w:rPr>
          <w:rFonts w:ascii="Arial" w:hAnsi="Arial" w:cs="Arial"/>
          <w:sz w:val="16"/>
          <w:szCs w:val="16"/>
        </w:rPr>
      </w:pPr>
      <w:r w:rsidRPr="006B0819">
        <w:rPr>
          <w:rFonts w:ascii="Arial" w:hAnsi="Arial" w:cs="Arial"/>
          <w:sz w:val="16"/>
          <w:szCs w:val="16"/>
        </w:rPr>
        <w:t>благоустройство территории;</w:t>
      </w:r>
    </w:p>
    <w:p w:rsidR="00AC0887" w:rsidRPr="006B0819" w:rsidRDefault="00AC0887" w:rsidP="00AC0887">
      <w:pPr>
        <w:jc w:val="both"/>
        <w:rPr>
          <w:rFonts w:ascii="Arial" w:hAnsi="Arial" w:cs="Arial"/>
          <w:sz w:val="16"/>
          <w:szCs w:val="16"/>
        </w:rPr>
      </w:pPr>
      <w:r w:rsidRPr="006B0819">
        <w:rPr>
          <w:rFonts w:ascii="Arial" w:hAnsi="Arial" w:cs="Arial"/>
          <w:sz w:val="16"/>
          <w:szCs w:val="16"/>
        </w:rPr>
        <w:t>иные области в связи с решением вопросов местного значения Благодарненского городского округа.</w:t>
      </w:r>
    </w:p>
    <w:p w:rsidR="00AC0887" w:rsidRPr="006B0819" w:rsidRDefault="00AC0887" w:rsidP="00AC0887">
      <w:pPr>
        <w:jc w:val="both"/>
        <w:rPr>
          <w:rFonts w:ascii="Arial" w:hAnsi="Arial" w:cs="Arial"/>
          <w:sz w:val="16"/>
          <w:szCs w:val="16"/>
        </w:rPr>
      </w:pPr>
    </w:p>
    <w:p w:rsidR="00AC0887" w:rsidRPr="006B0819" w:rsidRDefault="00AC0887" w:rsidP="00AC0887">
      <w:pPr>
        <w:jc w:val="both"/>
        <w:outlineLvl w:val="1"/>
        <w:rPr>
          <w:rFonts w:ascii="Arial" w:hAnsi="Arial" w:cs="Arial"/>
          <w:bCs/>
          <w:sz w:val="16"/>
          <w:szCs w:val="16"/>
        </w:rPr>
      </w:pPr>
      <w:bookmarkStart w:id="5" w:name="_Toc532998569"/>
      <w:r w:rsidRPr="006B0819">
        <w:rPr>
          <w:rFonts w:ascii="Arial" w:hAnsi="Arial" w:cs="Arial"/>
          <w:bCs/>
          <w:sz w:val="16"/>
          <w:szCs w:val="16"/>
        </w:rPr>
        <w:t>2.2 Перечень объектов местного значения Благодарненского городского округа</w:t>
      </w:r>
      <w:bookmarkEnd w:id="5"/>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2.2.1. Объекты местного значения, подлежащие отображению в генеральном плане городского округа,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определяются в соответствии с требованиями Градостроительного кодекса Российской Федерации и Закона Ставропольского края от 18 июня 2012 года № 532-кз «О некоторых вопросах регулирования градостроительной деятельности на территории </w:t>
      </w:r>
      <w:r w:rsidRPr="006B0819">
        <w:rPr>
          <w:rFonts w:ascii="Arial" w:hAnsi="Arial" w:cs="Arial"/>
          <w:sz w:val="16"/>
          <w:szCs w:val="16"/>
        </w:rPr>
        <w:lastRenderedPageBreak/>
        <w:t>Ставропольского края», приведены в таблице 4настоящих нормативов.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2.2.2. В перечень объектов </w:t>
      </w:r>
      <w:r w:rsidRPr="006B0819">
        <w:rPr>
          <w:rFonts w:ascii="Arial" w:hAnsi="Arial" w:cs="Arial"/>
          <w:bCs/>
          <w:sz w:val="16"/>
          <w:szCs w:val="16"/>
        </w:rPr>
        <w:t>местного значения</w:t>
      </w:r>
      <w:r w:rsidRPr="006B0819">
        <w:rPr>
          <w:rFonts w:ascii="Arial" w:hAnsi="Arial" w:cs="Arial"/>
          <w:sz w:val="16"/>
          <w:szCs w:val="16"/>
        </w:rPr>
        <w:t>, подлежащих градостроительному нормированию и отображению в генеральном плане городского округа, входят объекты, относящиеся к областям, приведенным в таблице 4.</w:t>
      </w:r>
    </w:p>
    <w:p w:rsidR="00AC0887" w:rsidRPr="00471496" w:rsidRDefault="00AC0887" w:rsidP="00AC0887">
      <w:pPr>
        <w:jc w:val="both"/>
        <w:rPr>
          <w:rFonts w:ascii="Arial" w:hAnsi="Arial" w:cs="Arial"/>
          <w:color w:val="000000" w:themeColor="text1"/>
          <w:sz w:val="16"/>
          <w:szCs w:val="16"/>
        </w:rPr>
      </w:pPr>
    </w:p>
    <w:p w:rsidR="00AC0887" w:rsidRPr="00471496" w:rsidRDefault="00AC0887" w:rsidP="00AC0887">
      <w:pPr>
        <w:pStyle w:val="afffff2"/>
        <w:jc w:val="both"/>
        <w:rPr>
          <w:rFonts w:ascii="Arial" w:hAnsi="Arial" w:cs="Arial"/>
          <w:b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 Перечень объектов местного значения Благодарненского городского округа, подлежащих градостроительному нормированию и отображению в генеральном плане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416"/>
        <w:gridCol w:w="1490"/>
      </w:tblGrid>
      <w:tr w:rsidR="00AC0887" w:rsidRPr="006B0819" w:rsidTr="00AC0887">
        <w:tc>
          <w:tcPr>
            <w:tcW w:w="3190" w:type="dxa"/>
          </w:tcPr>
          <w:p w:rsidR="00AC0887" w:rsidRPr="006B0819" w:rsidRDefault="00AC0887" w:rsidP="00AC0887">
            <w:pPr>
              <w:spacing w:line="240" w:lineRule="exact"/>
              <w:jc w:val="both"/>
              <w:rPr>
                <w:rFonts w:ascii="Arial" w:hAnsi="Arial" w:cs="Arial"/>
                <w:sz w:val="16"/>
                <w:szCs w:val="16"/>
              </w:rPr>
            </w:pPr>
            <w:r w:rsidRPr="006B0819">
              <w:rPr>
                <w:rFonts w:ascii="Arial" w:hAnsi="Arial" w:cs="Arial"/>
                <w:sz w:val="16"/>
                <w:szCs w:val="16"/>
              </w:rPr>
              <w:t>Перечень объектов местного значения</w:t>
            </w:r>
          </w:p>
        </w:tc>
        <w:tc>
          <w:tcPr>
            <w:tcW w:w="3190" w:type="dxa"/>
          </w:tcPr>
          <w:p w:rsidR="00AC0887" w:rsidRPr="006B0819" w:rsidRDefault="00AC0887" w:rsidP="00AC0887">
            <w:pPr>
              <w:spacing w:line="240" w:lineRule="exact"/>
              <w:jc w:val="both"/>
              <w:rPr>
                <w:rFonts w:ascii="Arial" w:hAnsi="Arial" w:cs="Arial"/>
                <w:sz w:val="16"/>
                <w:szCs w:val="16"/>
              </w:rPr>
            </w:pPr>
            <w:r w:rsidRPr="006B0819">
              <w:rPr>
                <w:rFonts w:ascii="Arial" w:hAnsi="Arial" w:cs="Arial"/>
                <w:sz w:val="16"/>
                <w:szCs w:val="16"/>
              </w:rPr>
              <w:t>виды документов территориального планирования, документации по планировке территории</w:t>
            </w:r>
          </w:p>
        </w:tc>
        <w:tc>
          <w:tcPr>
            <w:tcW w:w="3191" w:type="dxa"/>
          </w:tcPr>
          <w:p w:rsidR="00AC0887" w:rsidRPr="006B0819" w:rsidRDefault="00AC0887" w:rsidP="00AC0887">
            <w:pPr>
              <w:spacing w:line="240" w:lineRule="exact"/>
              <w:jc w:val="both"/>
              <w:rPr>
                <w:rFonts w:ascii="Arial" w:hAnsi="Arial" w:cs="Arial"/>
                <w:sz w:val="16"/>
                <w:szCs w:val="16"/>
              </w:rPr>
            </w:pPr>
            <w:r w:rsidRPr="006B0819">
              <w:rPr>
                <w:rFonts w:ascii="Arial" w:hAnsi="Arial" w:cs="Arial"/>
                <w:sz w:val="16"/>
                <w:szCs w:val="16"/>
              </w:rPr>
              <w:t>требования законодательства</w:t>
            </w:r>
          </w:p>
        </w:tc>
      </w:tr>
      <w:tr w:rsidR="00AC0887" w:rsidRPr="006B0819" w:rsidTr="00AC0887">
        <w:tc>
          <w:tcPr>
            <w:tcW w:w="3190" w:type="dxa"/>
          </w:tcPr>
          <w:p w:rsidR="00AC0887" w:rsidRPr="006B0819" w:rsidRDefault="00AC0887" w:rsidP="00AC0887">
            <w:pPr>
              <w:jc w:val="both"/>
              <w:rPr>
                <w:rFonts w:ascii="Arial" w:hAnsi="Arial" w:cs="Arial"/>
                <w:sz w:val="16"/>
                <w:szCs w:val="16"/>
              </w:rPr>
            </w:pPr>
            <w:r w:rsidRPr="006B0819">
              <w:rPr>
                <w:rFonts w:ascii="Arial" w:hAnsi="Arial" w:cs="Arial"/>
                <w:sz w:val="16"/>
                <w:szCs w:val="16"/>
              </w:rPr>
              <w:t>электроснабжения;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теплоснабжения;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газоснабжения;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водоснабжения и водоотведения;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автомобильные дороги общего пользования местного значения;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физическая культура и массовый спорт;</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образование;</w:t>
            </w:r>
          </w:p>
          <w:p w:rsidR="00AC0887" w:rsidRPr="006B0819" w:rsidRDefault="00AC0887" w:rsidP="00AC0887">
            <w:pPr>
              <w:jc w:val="both"/>
              <w:rPr>
                <w:rFonts w:ascii="Arial" w:hAnsi="Arial" w:cs="Arial"/>
                <w:sz w:val="16"/>
                <w:szCs w:val="16"/>
              </w:rPr>
            </w:pPr>
            <w:r w:rsidRPr="006B0819">
              <w:rPr>
                <w:rFonts w:ascii="Arial" w:hAnsi="Arial" w:cs="Arial"/>
                <w:sz w:val="16"/>
                <w:szCs w:val="16"/>
              </w:rPr>
              <w:t>здравоохранение;</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обработка, утилизация, обезвреживание, размещение твердых коммунальных отходов;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в иных областях</w:t>
            </w:r>
          </w:p>
          <w:p w:rsidR="00AC0887" w:rsidRPr="006B0819" w:rsidRDefault="00AC0887" w:rsidP="00AC0887">
            <w:pPr>
              <w:jc w:val="both"/>
              <w:rPr>
                <w:rFonts w:ascii="Arial" w:hAnsi="Arial" w:cs="Arial"/>
                <w:sz w:val="16"/>
                <w:szCs w:val="16"/>
              </w:rPr>
            </w:pPr>
            <w:r w:rsidRPr="006B0819">
              <w:rPr>
                <w:rFonts w:ascii="Arial" w:hAnsi="Arial" w:cs="Arial"/>
                <w:sz w:val="16"/>
                <w:szCs w:val="16"/>
              </w:rPr>
              <w:t>в связи с решением вопросов местного значения городского округа</w:t>
            </w:r>
          </w:p>
        </w:tc>
        <w:tc>
          <w:tcPr>
            <w:tcW w:w="3190" w:type="dxa"/>
          </w:tcPr>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генеральный план городского округа;</w:t>
            </w:r>
          </w:p>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проект планировки территории;</w:t>
            </w:r>
          </w:p>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проект межевания территории.</w:t>
            </w:r>
          </w:p>
          <w:p w:rsidR="00AC0887" w:rsidRPr="006B0819" w:rsidRDefault="00AC0887" w:rsidP="00AC0887">
            <w:pPr>
              <w:jc w:val="both"/>
              <w:rPr>
                <w:rFonts w:ascii="Arial" w:hAnsi="Arial" w:cs="Arial"/>
                <w:sz w:val="16"/>
                <w:szCs w:val="16"/>
              </w:rPr>
            </w:pPr>
          </w:p>
        </w:tc>
        <w:tc>
          <w:tcPr>
            <w:tcW w:w="3191" w:type="dxa"/>
          </w:tcPr>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пункт 1 части 5 статьи 23 ГрК РФ;</w:t>
            </w:r>
          </w:p>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Часть 3 статьи 42 и часть 5 статьи 43ГрКРФ.</w:t>
            </w:r>
          </w:p>
        </w:tc>
      </w:tr>
      <w:tr w:rsidR="00AC0887" w:rsidRPr="006B0819" w:rsidTr="00AC0887">
        <w:tc>
          <w:tcPr>
            <w:tcW w:w="3190" w:type="dxa"/>
          </w:tcPr>
          <w:p w:rsidR="00AC0887" w:rsidRPr="006B0819" w:rsidRDefault="00AC0887" w:rsidP="00AC0887">
            <w:pPr>
              <w:jc w:val="both"/>
              <w:rPr>
                <w:rFonts w:ascii="Arial" w:hAnsi="Arial" w:cs="Arial"/>
                <w:sz w:val="16"/>
                <w:szCs w:val="16"/>
              </w:rPr>
            </w:pPr>
            <w:r w:rsidRPr="006B0819">
              <w:rPr>
                <w:rFonts w:ascii="Arial" w:hAnsi="Arial" w:cs="Arial"/>
                <w:sz w:val="16"/>
                <w:szCs w:val="16"/>
              </w:rPr>
              <w:t>Иные объекты местного значения городского округа:</w:t>
            </w:r>
          </w:p>
          <w:p w:rsidR="00AC0887" w:rsidRPr="006B0819" w:rsidRDefault="00AC0887" w:rsidP="00AC0887">
            <w:pPr>
              <w:jc w:val="both"/>
              <w:rPr>
                <w:rFonts w:ascii="Arial" w:hAnsi="Arial" w:cs="Arial"/>
                <w:sz w:val="16"/>
                <w:szCs w:val="16"/>
              </w:rPr>
            </w:pPr>
            <w:r w:rsidRPr="006B0819">
              <w:rPr>
                <w:rFonts w:ascii="Arial" w:hAnsi="Arial" w:cs="Arial"/>
                <w:sz w:val="16"/>
                <w:szCs w:val="16"/>
              </w:rPr>
              <w:t>муниципальные объекты гражданской обороны;</w:t>
            </w:r>
          </w:p>
          <w:p w:rsidR="00AC0887" w:rsidRPr="006B0819" w:rsidRDefault="00AC0887" w:rsidP="00AC0887">
            <w:pPr>
              <w:jc w:val="both"/>
              <w:rPr>
                <w:rFonts w:ascii="Arial" w:hAnsi="Arial" w:cs="Arial"/>
                <w:sz w:val="16"/>
                <w:szCs w:val="16"/>
              </w:rPr>
            </w:pPr>
            <w:r w:rsidRPr="006B0819">
              <w:rPr>
                <w:rFonts w:ascii="Arial" w:hAnsi="Arial" w:cs="Arial"/>
                <w:sz w:val="16"/>
                <w:szCs w:val="16"/>
              </w:rPr>
              <w:t>муниципальные музеи, библиотеки, архивы;</w:t>
            </w:r>
          </w:p>
          <w:p w:rsidR="00AC0887" w:rsidRPr="006B0819" w:rsidRDefault="00AC0887" w:rsidP="00AC0887">
            <w:pPr>
              <w:jc w:val="both"/>
              <w:rPr>
                <w:rFonts w:ascii="Arial" w:hAnsi="Arial" w:cs="Arial"/>
                <w:sz w:val="16"/>
                <w:szCs w:val="16"/>
              </w:rPr>
            </w:pPr>
            <w:r w:rsidRPr="006B0819">
              <w:rPr>
                <w:rFonts w:ascii="Arial" w:hAnsi="Arial" w:cs="Arial"/>
                <w:sz w:val="16"/>
                <w:szCs w:val="16"/>
              </w:rPr>
              <w:t>особо охраняемые территории местного значения;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места массового отдыха населения;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объекты культурного наследия местного(муниципального) значения;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источники противопожарного</w:t>
            </w:r>
          </w:p>
          <w:p w:rsidR="00AC0887" w:rsidRPr="006B0819" w:rsidRDefault="00AC0887" w:rsidP="00AC0887">
            <w:pPr>
              <w:jc w:val="both"/>
              <w:rPr>
                <w:rFonts w:ascii="Arial" w:hAnsi="Arial" w:cs="Arial"/>
                <w:sz w:val="16"/>
                <w:szCs w:val="16"/>
              </w:rPr>
            </w:pPr>
            <w:r w:rsidRPr="006B0819">
              <w:rPr>
                <w:rFonts w:ascii="Arial" w:hAnsi="Arial" w:cs="Arial"/>
                <w:sz w:val="16"/>
                <w:szCs w:val="16"/>
              </w:rPr>
              <w:t>водоснабжения;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объекты муниципального жилищного фонда;</w:t>
            </w:r>
          </w:p>
          <w:p w:rsidR="00AC0887" w:rsidRPr="006B0819" w:rsidRDefault="00AC0887" w:rsidP="00AC0887">
            <w:pPr>
              <w:jc w:val="both"/>
              <w:rPr>
                <w:rFonts w:ascii="Arial" w:hAnsi="Arial" w:cs="Arial"/>
                <w:sz w:val="16"/>
                <w:szCs w:val="16"/>
              </w:rPr>
            </w:pPr>
            <w:r w:rsidRPr="006B0819">
              <w:rPr>
                <w:rFonts w:ascii="Arial" w:hAnsi="Arial" w:cs="Arial"/>
                <w:sz w:val="16"/>
                <w:szCs w:val="16"/>
              </w:rPr>
              <w:t>муниципальные места погребения.</w:t>
            </w:r>
          </w:p>
        </w:tc>
        <w:tc>
          <w:tcPr>
            <w:tcW w:w="3190" w:type="dxa"/>
          </w:tcPr>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генеральный план городского округа;</w:t>
            </w:r>
          </w:p>
          <w:p w:rsidR="00AC0887" w:rsidRPr="006B0819" w:rsidRDefault="00AC0887" w:rsidP="00AC0887">
            <w:pPr>
              <w:autoSpaceDE w:val="0"/>
              <w:autoSpaceDN w:val="0"/>
              <w:adjustRightInd w:val="0"/>
              <w:jc w:val="both"/>
              <w:rPr>
                <w:rFonts w:ascii="Arial" w:hAnsi="Arial" w:cs="Arial"/>
                <w:sz w:val="16"/>
                <w:szCs w:val="16"/>
              </w:rPr>
            </w:pPr>
            <w:r w:rsidRPr="006B0819">
              <w:rPr>
                <w:rFonts w:ascii="Arial" w:hAnsi="Arial" w:cs="Arial"/>
                <w:sz w:val="16"/>
                <w:szCs w:val="16"/>
              </w:rPr>
              <w:t>проект планировки территории;</w:t>
            </w:r>
          </w:p>
          <w:p w:rsidR="00AC0887" w:rsidRPr="006B0819" w:rsidRDefault="00AC0887" w:rsidP="00AC0887">
            <w:pPr>
              <w:jc w:val="both"/>
              <w:rPr>
                <w:rFonts w:ascii="Arial" w:hAnsi="Arial" w:cs="Arial"/>
                <w:sz w:val="16"/>
                <w:szCs w:val="16"/>
              </w:rPr>
            </w:pPr>
            <w:r w:rsidRPr="006B0819">
              <w:rPr>
                <w:rFonts w:ascii="Arial" w:hAnsi="Arial" w:cs="Arial"/>
                <w:sz w:val="16"/>
                <w:szCs w:val="16"/>
              </w:rPr>
              <w:t>проект межевания территории</w:t>
            </w:r>
          </w:p>
        </w:tc>
        <w:tc>
          <w:tcPr>
            <w:tcW w:w="3191" w:type="dxa"/>
          </w:tcPr>
          <w:p w:rsidR="00AC0887" w:rsidRPr="006B0819" w:rsidRDefault="00AC0887" w:rsidP="00AC0887">
            <w:pPr>
              <w:jc w:val="both"/>
              <w:rPr>
                <w:rFonts w:ascii="Arial" w:hAnsi="Arial" w:cs="Arial"/>
                <w:sz w:val="16"/>
                <w:szCs w:val="16"/>
              </w:rPr>
            </w:pPr>
            <w:r w:rsidRPr="006B0819">
              <w:rPr>
                <w:rFonts w:ascii="Arial" w:hAnsi="Arial" w:cs="Arial"/>
                <w:sz w:val="16"/>
                <w:szCs w:val="16"/>
              </w:rPr>
              <w:t>статья 4 Закона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tc>
      </w:tr>
    </w:tbl>
    <w:p w:rsidR="00AC0887" w:rsidRPr="006B0819" w:rsidRDefault="00AC0887" w:rsidP="00AC0887">
      <w:pPr>
        <w:jc w:val="both"/>
        <w:rPr>
          <w:rFonts w:ascii="Arial" w:hAnsi="Arial" w:cs="Arial"/>
          <w:sz w:val="16"/>
          <w:szCs w:val="16"/>
        </w:rPr>
      </w:pPr>
    </w:p>
    <w:p w:rsidR="00AC0887" w:rsidRPr="006B0819" w:rsidRDefault="00AC0887" w:rsidP="00AC0887">
      <w:pPr>
        <w:jc w:val="both"/>
        <w:rPr>
          <w:rFonts w:ascii="Arial" w:hAnsi="Arial" w:cs="Arial"/>
          <w:sz w:val="16"/>
          <w:szCs w:val="16"/>
        </w:rPr>
      </w:pPr>
      <w:r w:rsidRPr="006B0819">
        <w:rPr>
          <w:rFonts w:ascii="Arial" w:hAnsi="Arial" w:cs="Arial"/>
          <w:sz w:val="16"/>
          <w:szCs w:val="16"/>
        </w:rPr>
        <w:t>2.3. Перечень объектов местного значения в соответствии с полномочиями органов местного самоуправления Благодарненского городского округа приведен в приложении 5 настоящих нормативов.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 xml:space="preserve">2.4.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w:t>
      </w:r>
      <w:r w:rsidRPr="006B0819">
        <w:rPr>
          <w:rFonts w:ascii="Arial" w:hAnsi="Arial" w:cs="Arial"/>
          <w:sz w:val="16"/>
          <w:szCs w:val="16"/>
        </w:rPr>
        <w:lastRenderedPageBreak/>
        <w:t>(собственно нормативы градостроительного проектирования), подлежащих отображению в генеральном плане городского округа и документации по планировке территории в соответствии с требованиями Градостроительного кодекса Российской Федерации и Закона Ставропольского края от 18 июня 2012 года № 532-кз «О некоторых вопросах регулирования градостроительной деятельности на территории Ставропольского края» приведены в соответствующих разделах настоящих нормативов.</w:t>
      </w:r>
    </w:p>
    <w:p w:rsidR="00AC0887" w:rsidRPr="006B0819" w:rsidRDefault="00AC0887" w:rsidP="00AC0887">
      <w:pPr>
        <w:jc w:val="both"/>
        <w:rPr>
          <w:rFonts w:ascii="Arial" w:hAnsi="Arial" w:cs="Arial"/>
          <w:sz w:val="16"/>
          <w:szCs w:val="16"/>
        </w:rPr>
      </w:pPr>
      <w:r w:rsidRPr="006B0819">
        <w:rPr>
          <w:rFonts w:ascii="Arial" w:hAnsi="Arial" w:cs="Arial"/>
          <w:sz w:val="16"/>
          <w:szCs w:val="16"/>
        </w:rPr>
        <w:t>2.5. В соответствии с требованиями статьи 23 градостроительного кодекса Российской Федерации в генеральном плане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AC0887" w:rsidRPr="006B0819" w:rsidRDefault="00AC0887" w:rsidP="00AC0887">
      <w:pPr>
        <w:jc w:val="both"/>
        <w:rPr>
          <w:rFonts w:ascii="Arial" w:hAnsi="Arial" w:cs="Arial"/>
          <w:sz w:val="16"/>
          <w:szCs w:val="16"/>
        </w:rPr>
      </w:pPr>
      <w:r w:rsidRPr="006B0819">
        <w:rPr>
          <w:rFonts w:ascii="Arial" w:hAnsi="Arial" w:cs="Arial"/>
          <w:sz w:val="16"/>
          <w:szCs w:val="16"/>
        </w:rPr>
        <w:t>2.6.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городского округа в соответствии с требованиями частей 5, 8 статьи 23 ГрК РФ, приводятся в региональных нормативах градостроительного проектирования Ставропольского края.</w:t>
      </w:r>
    </w:p>
    <w:p w:rsidR="00AC0887" w:rsidRPr="006B0819" w:rsidRDefault="00AC0887" w:rsidP="00AC0887">
      <w:pPr>
        <w:jc w:val="both"/>
        <w:rPr>
          <w:rFonts w:ascii="Arial" w:hAnsi="Arial" w:cs="Arial"/>
          <w:sz w:val="16"/>
          <w:szCs w:val="16"/>
        </w:rPr>
      </w:pPr>
    </w:p>
    <w:p w:rsidR="00AC0887" w:rsidRPr="006B0819" w:rsidRDefault="00AC0887" w:rsidP="00AC0887">
      <w:pPr>
        <w:jc w:val="both"/>
        <w:outlineLvl w:val="1"/>
        <w:rPr>
          <w:rFonts w:ascii="Arial" w:hAnsi="Arial" w:cs="Arial"/>
          <w:sz w:val="16"/>
          <w:szCs w:val="16"/>
        </w:rPr>
      </w:pPr>
      <w:bookmarkStart w:id="6" w:name="_Toc531603774"/>
      <w:bookmarkStart w:id="7" w:name="_Toc532998570"/>
      <w:r w:rsidRPr="006B0819">
        <w:rPr>
          <w:rFonts w:ascii="Arial" w:hAnsi="Arial" w:cs="Arial"/>
          <w:sz w:val="16"/>
          <w:szCs w:val="16"/>
        </w:rPr>
        <w:t>2.3</w:t>
      </w:r>
      <w:bookmarkEnd w:id="6"/>
      <w:r w:rsidRPr="006B0819">
        <w:rPr>
          <w:rFonts w:ascii="Arial" w:hAnsi="Arial" w:cs="Arial"/>
          <w:sz w:val="16"/>
          <w:szCs w:val="16"/>
        </w:rPr>
        <w:t>. Электроснабжение</w:t>
      </w:r>
      <w:bookmarkEnd w:id="7"/>
    </w:p>
    <w:p w:rsidR="00AC0887" w:rsidRPr="006B0819" w:rsidRDefault="00AC0887" w:rsidP="00AC0887">
      <w:pPr>
        <w:pStyle w:val="ConsPlusDocList"/>
        <w:ind w:firstLine="709"/>
        <w:jc w:val="both"/>
        <w:rPr>
          <w:rFonts w:ascii="Arial" w:hAnsi="Arial" w:cs="Arial"/>
          <w:sz w:val="16"/>
          <w:szCs w:val="16"/>
        </w:rPr>
      </w:pPr>
      <w:r w:rsidRPr="006B0819">
        <w:rPr>
          <w:rFonts w:ascii="Arial" w:hAnsi="Arial" w:cs="Arial"/>
          <w:sz w:val="16"/>
          <w:szCs w:val="16"/>
        </w:rPr>
        <w:t>2.3.1. При градостроительном проектировании расход энергоносителей и потребность в мощности источников следует определять:</w:t>
      </w:r>
    </w:p>
    <w:p w:rsidR="00AC0887" w:rsidRPr="006B0819" w:rsidRDefault="00AC0887" w:rsidP="00AC0887">
      <w:pPr>
        <w:pStyle w:val="ConsPlusDocList"/>
        <w:ind w:firstLine="709"/>
        <w:jc w:val="both"/>
        <w:rPr>
          <w:rFonts w:ascii="Arial" w:hAnsi="Arial" w:cs="Arial"/>
          <w:sz w:val="16"/>
          <w:szCs w:val="16"/>
        </w:rPr>
      </w:pPr>
      <w:r w:rsidRPr="006B0819">
        <w:rPr>
          <w:rFonts w:ascii="Arial" w:hAnsi="Arial" w:cs="Arial"/>
          <w:sz w:val="16"/>
          <w:szCs w:val="16"/>
        </w:rPr>
        <w:t>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AC0887" w:rsidRPr="006B0819" w:rsidRDefault="00AC0887" w:rsidP="00AC0887">
      <w:pPr>
        <w:pStyle w:val="ConsPlusDocList"/>
        <w:ind w:firstLine="709"/>
        <w:jc w:val="both"/>
        <w:rPr>
          <w:rFonts w:ascii="Arial" w:hAnsi="Arial" w:cs="Arial"/>
          <w:sz w:val="16"/>
          <w:szCs w:val="16"/>
        </w:rPr>
      </w:pPr>
      <w:r w:rsidRPr="006B0819">
        <w:rPr>
          <w:rFonts w:ascii="Arial" w:hAnsi="Arial" w:cs="Arial"/>
          <w:sz w:val="16"/>
          <w:szCs w:val="16"/>
        </w:rPr>
        <w:t>для хозяйственно-бытовых и коммунальных нужд в соответствии с действующими отраслевыми нормами по электроснабжению.</w:t>
      </w:r>
    </w:p>
    <w:p w:rsidR="00AC0887" w:rsidRPr="006B0819" w:rsidRDefault="00AC0887" w:rsidP="00AC0887">
      <w:pPr>
        <w:pStyle w:val="ConsPlusDocList"/>
        <w:ind w:firstLine="709"/>
        <w:jc w:val="both"/>
        <w:rPr>
          <w:rFonts w:ascii="Arial" w:hAnsi="Arial" w:cs="Arial"/>
          <w:sz w:val="16"/>
          <w:szCs w:val="16"/>
        </w:rPr>
      </w:pPr>
      <w:r w:rsidRPr="006B0819">
        <w:rPr>
          <w:rFonts w:ascii="Arial" w:hAnsi="Arial" w:cs="Arial"/>
          <w:sz w:val="16"/>
          <w:szCs w:val="16"/>
        </w:rPr>
        <w:t>2.3.2. При укрупненном расчете, выполняемом при градостроительном проектировании территории Благодарненского городского округа, допускается принимать укрупненные показатели электропотребления, приведенные в таблице 5.</w:t>
      </w:r>
    </w:p>
    <w:p w:rsidR="00AC0887" w:rsidRPr="00AC0887" w:rsidRDefault="00AC0887" w:rsidP="00AC0887">
      <w:pPr>
        <w:pStyle w:val="afffff2"/>
        <w:jc w:val="both"/>
        <w:rPr>
          <w:rFonts w:ascii="Arial" w:hAnsi="Arial" w:cs="Arial"/>
          <w:b w:val="0"/>
          <w:color w:val="000000" w:themeColor="text1"/>
          <w:sz w:val="16"/>
          <w:szCs w:val="16"/>
        </w:rPr>
      </w:pPr>
    </w:p>
    <w:p w:rsidR="00AC0887" w:rsidRDefault="00AC0887" w:rsidP="00AC0887">
      <w:pPr>
        <w:pStyle w:val="afffff2"/>
        <w:jc w:val="both"/>
        <w:rPr>
          <w:rFonts w:ascii="Arial" w:hAnsi="Arial" w:cs="Arial"/>
          <w:b w:val="0"/>
          <w:color w:val="000000" w:themeColor="text1"/>
          <w:sz w:val="16"/>
          <w:szCs w:val="16"/>
        </w:rPr>
      </w:pPr>
      <w:r w:rsidRPr="00AC0887">
        <w:rPr>
          <w:rFonts w:ascii="Arial" w:hAnsi="Arial" w:cs="Arial"/>
          <w:b w:val="0"/>
          <w:color w:val="000000" w:themeColor="text1"/>
          <w:sz w:val="16"/>
          <w:szCs w:val="16"/>
        </w:rPr>
        <w:t xml:space="preserve">Таблица </w:t>
      </w:r>
      <w:r w:rsidRPr="00AC0887">
        <w:rPr>
          <w:rFonts w:ascii="Arial" w:hAnsi="Arial" w:cs="Arial"/>
          <w:b w:val="0"/>
          <w:color w:val="000000" w:themeColor="text1"/>
          <w:sz w:val="16"/>
          <w:szCs w:val="16"/>
        </w:rPr>
        <w:fldChar w:fldCharType="begin"/>
      </w:r>
      <w:r w:rsidRPr="00AC0887">
        <w:rPr>
          <w:rFonts w:ascii="Arial" w:hAnsi="Arial" w:cs="Arial"/>
          <w:b w:val="0"/>
          <w:color w:val="000000" w:themeColor="text1"/>
          <w:sz w:val="16"/>
          <w:szCs w:val="16"/>
        </w:rPr>
        <w:instrText xml:space="preserve"> SEQ Таблица \* ARABIC </w:instrText>
      </w:r>
      <w:r w:rsidRPr="00AC0887">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5</w:t>
      </w:r>
      <w:r w:rsidRPr="00AC0887">
        <w:rPr>
          <w:rFonts w:ascii="Arial" w:hAnsi="Arial" w:cs="Arial"/>
          <w:b w:val="0"/>
          <w:noProof/>
          <w:color w:val="000000" w:themeColor="text1"/>
          <w:sz w:val="16"/>
          <w:szCs w:val="16"/>
        </w:rPr>
        <w:fldChar w:fldCharType="end"/>
      </w:r>
      <w:r w:rsidRPr="00AC0887">
        <w:rPr>
          <w:rFonts w:ascii="Arial" w:hAnsi="Arial" w:cs="Arial"/>
          <w:b w:val="0"/>
          <w:color w:val="000000" w:themeColor="text1"/>
          <w:sz w:val="16"/>
          <w:szCs w:val="16"/>
        </w:rPr>
        <w:t xml:space="preserve"> – </w:t>
      </w:r>
      <w:bookmarkStart w:id="8" w:name="_Toc531603775"/>
      <w:r w:rsidRPr="00AC0887">
        <w:rPr>
          <w:rFonts w:ascii="Arial" w:hAnsi="Arial" w:cs="Arial"/>
          <w:b w:val="0"/>
          <w:color w:val="000000" w:themeColor="text1"/>
          <w:sz w:val="16"/>
          <w:szCs w:val="16"/>
        </w:rPr>
        <w:t>Минимально допустимый уровень потребления коммунальной услуги по электроснабжению в жилых помещениях Благодарненского городского округа (кВт·ч в месяц на человека)</w:t>
      </w:r>
      <w:r w:rsidRPr="00AC0887">
        <w:rPr>
          <w:rStyle w:val="af3"/>
          <w:rFonts w:ascii="Arial" w:hAnsi="Arial" w:cs="Arial"/>
          <w:b w:val="0"/>
          <w:color w:val="000000" w:themeColor="text1"/>
          <w:sz w:val="16"/>
          <w:szCs w:val="16"/>
        </w:rPr>
        <w:footnoteReference w:id="7"/>
      </w:r>
    </w:p>
    <w:p w:rsidR="00471496" w:rsidRDefault="00471496" w:rsidP="00471496">
      <w:pPr>
        <w:sectPr w:rsidR="00471496" w:rsidSect="00A45B8C">
          <w:type w:val="continuous"/>
          <w:pgSz w:w="11905" w:h="16838"/>
          <w:pgMar w:top="1134" w:right="706" w:bottom="851" w:left="993" w:header="720" w:footer="720" w:gutter="0"/>
          <w:cols w:num="2" w:space="851"/>
          <w:noEndnote/>
          <w:titlePg/>
          <w:docGrid w:linePitch="381"/>
        </w:sectPr>
      </w:pPr>
    </w:p>
    <w:p w:rsidR="00471496" w:rsidRPr="00471496" w:rsidRDefault="00471496" w:rsidP="00471496"/>
    <w:tbl>
      <w:tblPr>
        <w:tblW w:w="10348" w:type="dxa"/>
        <w:tblInd w:w="149" w:type="dxa"/>
        <w:tblLayout w:type="fixed"/>
        <w:tblCellMar>
          <w:left w:w="0" w:type="dxa"/>
          <w:right w:w="0" w:type="dxa"/>
        </w:tblCellMar>
        <w:tblLook w:val="04A0"/>
      </w:tblPr>
      <w:tblGrid>
        <w:gridCol w:w="567"/>
        <w:gridCol w:w="1701"/>
        <w:gridCol w:w="1418"/>
        <w:gridCol w:w="1134"/>
        <w:gridCol w:w="1559"/>
        <w:gridCol w:w="992"/>
        <w:gridCol w:w="1276"/>
        <w:gridCol w:w="1701"/>
      </w:tblGrid>
      <w:tr w:rsidR="00AC0887" w:rsidRPr="006B0819" w:rsidTr="00471496">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both"/>
              <w:textAlignment w:val="baseline"/>
              <w:rPr>
                <w:rFonts w:ascii="Arial" w:hAnsi="Arial" w:cs="Arial"/>
                <w:sz w:val="16"/>
                <w:szCs w:val="16"/>
              </w:rPr>
            </w:pPr>
            <w:r w:rsidRPr="006B0819">
              <w:rPr>
                <w:rFonts w:ascii="Arial" w:hAnsi="Arial" w:cs="Arial"/>
                <w:sz w:val="16"/>
                <w:szCs w:val="16"/>
              </w:rPr>
              <w:t>№ п/п</w:t>
            </w:r>
          </w:p>
        </w:tc>
        <w:tc>
          <w:tcPr>
            <w:tcW w:w="1701"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spacing w:line="240" w:lineRule="exact"/>
              <w:jc w:val="both"/>
              <w:textAlignment w:val="baseline"/>
              <w:rPr>
                <w:rFonts w:ascii="Arial" w:hAnsi="Arial" w:cs="Arial"/>
                <w:sz w:val="16"/>
                <w:szCs w:val="16"/>
              </w:rPr>
            </w:pPr>
            <w:r w:rsidRPr="006B0819">
              <w:rPr>
                <w:rFonts w:ascii="Arial" w:hAnsi="Arial" w:cs="Arial"/>
                <w:sz w:val="16"/>
                <w:szCs w:val="16"/>
              </w:rPr>
              <w:t>Категория жилых помещений</w:t>
            </w:r>
          </w:p>
        </w:tc>
        <w:tc>
          <w:tcPr>
            <w:tcW w:w="141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both"/>
              <w:textAlignment w:val="baseline"/>
              <w:rPr>
                <w:rFonts w:ascii="Arial" w:hAnsi="Arial" w:cs="Arial"/>
                <w:sz w:val="16"/>
                <w:szCs w:val="16"/>
              </w:rPr>
            </w:pPr>
            <w:r w:rsidRPr="006B0819">
              <w:rPr>
                <w:rFonts w:ascii="Arial" w:hAnsi="Arial" w:cs="Arial"/>
                <w:sz w:val="16"/>
                <w:szCs w:val="16"/>
              </w:rPr>
              <w:t>кол-во комнат в жилом помещении</w:t>
            </w:r>
          </w:p>
        </w:tc>
        <w:tc>
          <w:tcPr>
            <w:tcW w:w="66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both"/>
              <w:textAlignment w:val="baseline"/>
              <w:rPr>
                <w:rFonts w:ascii="Arial" w:hAnsi="Arial" w:cs="Arial"/>
                <w:sz w:val="16"/>
                <w:szCs w:val="16"/>
              </w:rPr>
            </w:pPr>
            <w:r w:rsidRPr="006B0819">
              <w:rPr>
                <w:rFonts w:ascii="Arial" w:hAnsi="Arial" w:cs="Arial"/>
                <w:sz w:val="16"/>
                <w:szCs w:val="16"/>
              </w:rPr>
              <w:t>количество человек, проживающих в помещении</w:t>
            </w:r>
          </w:p>
        </w:tc>
      </w:tr>
      <w:tr w:rsidR="00AC0887" w:rsidRPr="006B0819" w:rsidTr="00471496">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both"/>
              <w:rPr>
                <w:rFonts w:ascii="Arial" w:hAnsi="Arial" w:cs="Arial"/>
                <w:sz w:val="16"/>
                <w:szCs w:val="16"/>
              </w:rPr>
            </w:pPr>
          </w:p>
        </w:tc>
        <w:tc>
          <w:tcPr>
            <w:tcW w:w="1701"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AC0887" w:rsidRPr="006B0819" w:rsidRDefault="00AC0887" w:rsidP="00AC0887">
            <w:pPr>
              <w:jc w:val="both"/>
              <w:rPr>
                <w:rFonts w:ascii="Arial" w:hAnsi="Arial" w:cs="Arial"/>
                <w:sz w:val="16"/>
                <w:szCs w:val="16"/>
              </w:rPr>
            </w:pPr>
          </w:p>
        </w:tc>
        <w:tc>
          <w:tcPr>
            <w:tcW w:w="1418"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both"/>
              <w:rPr>
                <w:rFonts w:ascii="Arial" w:hAnsi="Arial" w:cs="Arial"/>
                <w:sz w:val="16"/>
                <w:szCs w:val="16"/>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5</w:t>
            </w:r>
          </w:p>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и более</w:t>
            </w:r>
          </w:p>
        </w:tc>
      </w:tr>
      <w:tr w:rsidR="00AC0887" w:rsidRPr="006B0819" w:rsidTr="00471496">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w:t>
            </w:r>
          </w:p>
        </w:tc>
        <w:tc>
          <w:tcPr>
            <w:tcW w:w="1701"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91,4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56,7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43,9</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35,6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31,1</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jc w:val="both"/>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117,9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73,1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56,6</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46,0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40,1</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jc w:val="both"/>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133,4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82,7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64,1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52,0</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45,4</w:t>
            </w:r>
          </w:p>
        </w:tc>
      </w:tr>
      <w:tr w:rsidR="00AC0887" w:rsidRPr="006B0819" w:rsidTr="00471496">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rPr>
                <w:rFonts w:ascii="Arial" w:hAnsi="Arial" w:cs="Arial"/>
                <w:sz w:val="16"/>
                <w:szCs w:val="16"/>
              </w:rPr>
            </w:pPr>
          </w:p>
        </w:tc>
        <w:tc>
          <w:tcPr>
            <w:tcW w:w="1701"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jc w:val="both"/>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 и более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144,4</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89,5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69,3</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56,3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both"/>
              <w:textAlignment w:val="baseline"/>
              <w:rPr>
                <w:rFonts w:ascii="Arial" w:hAnsi="Arial" w:cs="Arial"/>
                <w:sz w:val="16"/>
                <w:szCs w:val="16"/>
              </w:rPr>
            </w:pPr>
            <w:r w:rsidRPr="006B0819">
              <w:rPr>
                <w:rFonts w:ascii="Arial" w:hAnsi="Arial" w:cs="Arial"/>
                <w:sz w:val="16"/>
                <w:szCs w:val="16"/>
              </w:rPr>
              <w:t>49,1</w:t>
            </w:r>
          </w:p>
        </w:tc>
      </w:tr>
      <w:tr w:rsidR="00AC0887" w:rsidRPr="006B0819" w:rsidTr="00471496">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2.</w:t>
            </w:r>
          </w:p>
        </w:tc>
        <w:tc>
          <w:tcPr>
            <w:tcW w:w="1701"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146,9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91,1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70,5</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57,3</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49,9</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189,5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117,5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91,0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73,9</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64,4</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214,5</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133,0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102,9</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83,6</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72,9</w:t>
            </w:r>
          </w:p>
        </w:tc>
      </w:tr>
      <w:tr w:rsidR="00AC0887" w:rsidRPr="006B0819" w:rsidTr="00471496">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 и более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232,1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143,9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111,4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90,5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78,9</w:t>
            </w:r>
          </w:p>
        </w:tc>
      </w:tr>
      <w:tr w:rsidR="00AC0887" w:rsidRPr="006B0819" w:rsidTr="00471496">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3.</w:t>
            </w:r>
          </w:p>
        </w:tc>
        <w:tc>
          <w:tcPr>
            <w:tcW w:w="1701"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137,9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85,5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66,2</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53,8</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46,9</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162,8</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100,9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78,1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63,5</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55,3</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177,9</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110,3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85,4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69,4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60,5</w:t>
            </w:r>
          </w:p>
        </w:tc>
      </w:tr>
      <w:tr w:rsidR="00AC0887" w:rsidRPr="006B0819" w:rsidTr="00471496">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 и более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189,0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117,2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90,7</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73,7</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64,2</w:t>
            </w:r>
          </w:p>
        </w:tc>
      </w:tr>
      <w:tr w:rsidR="00AC0887" w:rsidRPr="006B0819" w:rsidTr="00471496">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4.</w:t>
            </w:r>
          </w:p>
        </w:tc>
        <w:tc>
          <w:tcPr>
            <w:tcW w:w="1701"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241,3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149,6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115,8</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94,1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82,0</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284,8</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176,5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136,7</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111,1</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96,8</w:t>
            </w:r>
          </w:p>
        </w:tc>
      </w:tr>
      <w:tr w:rsidR="00AC0887" w:rsidRPr="006B0819" w:rsidTr="00471496">
        <w:tc>
          <w:tcPr>
            <w:tcW w:w="567" w:type="dxa"/>
            <w:vMerge/>
            <w:tcBorders>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311,3</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193,0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149,4</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121,4</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105,8</w:t>
            </w:r>
          </w:p>
        </w:tc>
      </w:tr>
      <w:tr w:rsidR="00AC0887" w:rsidRPr="006B0819" w:rsidTr="00471496">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1701"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AC0887" w:rsidRPr="006B0819" w:rsidRDefault="00AC0887" w:rsidP="00AC0887">
            <w:pPr>
              <w:rPr>
                <w:rFonts w:ascii="Arial" w:hAnsi="Arial" w:cs="Arial"/>
                <w:sz w:val="16"/>
                <w:szCs w:val="16"/>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 и более</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330,6</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205,0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158,7</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128,9</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112,4</w:t>
            </w:r>
          </w:p>
        </w:tc>
      </w:tr>
    </w:tbl>
    <w:p w:rsidR="00AC0887" w:rsidRPr="006B0819" w:rsidRDefault="00AC0887" w:rsidP="00AC0887">
      <w:pPr>
        <w:rPr>
          <w:rFonts w:ascii="Arial" w:hAnsi="Arial" w:cs="Arial"/>
          <w:sz w:val="16"/>
          <w:szCs w:val="16"/>
        </w:rPr>
      </w:pPr>
    </w:p>
    <w:p w:rsidR="00AC0887" w:rsidRPr="006B0819" w:rsidRDefault="00AC0887" w:rsidP="00AC0887">
      <w:pPr>
        <w:shd w:val="clear" w:color="auto" w:fill="FFFFFF"/>
        <w:textAlignment w:val="baseline"/>
        <w:rPr>
          <w:rFonts w:ascii="Arial" w:hAnsi="Arial" w:cs="Arial"/>
          <w:sz w:val="16"/>
          <w:szCs w:val="16"/>
        </w:rPr>
      </w:pPr>
      <w:r w:rsidRPr="006B0819">
        <w:rPr>
          <w:rFonts w:ascii="Arial" w:hAnsi="Arial" w:cs="Arial"/>
          <w:sz w:val="16"/>
          <w:szCs w:val="16"/>
        </w:rPr>
        <w:t>2.3.3.Норматив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необходимо определять по таблице 6.</w:t>
      </w:r>
    </w:p>
    <w:p w:rsidR="00AC0887" w:rsidRPr="006B0819" w:rsidRDefault="00AC0887" w:rsidP="00AC0887">
      <w:pPr>
        <w:shd w:val="clear" w:color="auto" w:fill="FFFFFF"/>
        <w:textAlignment w:val="baseline"/>
        <w:rPr>
          <w:rFonts w:ascii="Arial" w:hAnsi="Arial" w:cs="Arial"/>
          <w:sz w:val="16"/>
          <w:szCs w:val="16"/>
        </w:rPr>
      </w:pPr>
    </w:p>
    <w:p w:rsidR="00AC0887" w:rsidRPr="00471496" w:rsidRDefault="00AC0887" w:rsidP="00AC0887">
      <w:pPr>
        <w:pStyle w:val="afffff2"/>
        <w:rPr>
          <w:rFonts w:ascii="Arial" w:hAnsi="Arial" w:cs="Arial"/>
          <w:b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6</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 Норматив потребления коммунальной услуги по электроснабжению в жилых помещениях в многоквартирных домах в Благодарненском городском округе</w:t>
      </w:r>
      <w:r w:rsidRPr="00471496">
        <w:rPr>
          <w:rStyle w:val="af3"/>
          <w:rFonts w:ascii="Arial" w:hAnsi="Arial" w:cs="Arial"/>
          <w:b w:val="0"/>
          <w:color w:val="000000" w:themeColor="text1"/>
          <w:sz w:val="16"/>
          <w:szCs w:val="16"/>
        </w:rPr>
        <w:footnoteReference w:id="8"/>
      </w:r>
    </w:p>
    <w:tbl>
      <w:tblPr>
        <w:tblW w:w="5000" w:type="pct"/>
        <w:tblCellMar>
          <w:left w:w="0" w:type="dxa"/>
          <w:right w:w="0" w:type="dxa"/>
        </w:tblCellMar>
        <w:tblLook w:val="04A0"/>
      </w:tblPr>
      <w:tblGrid>
        <w:gridCol w:w="4105"/>
        <w:gridCol w:w="1483"/>
        <w:gridCol w:w="1271"/>
        <w:gridCol w:w="1271"/>
        <w:gridCol w:w="1078"/>
        <w:gridCol w:w="1296"/>
      </w:tblGrid>
      <w:tr w:rsidR="00AC0887" w:rsidRPr="006B0819" w:rsidTr="00AC0887">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lastRenderedPageBreak/>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t>количество человек, проживающих в помещении</w:t>
            </w:r>
          </w:p>
        </w:tc>
      </w:tr>
      <w:tr w:rsidR="00AC0887" w:rsidRPr="006B0819" w:rsidTr="00AC0887">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rPr>
                <w:rFonts w:ascii="Arial" w:hAnsi="Arial" w:cs="Arial"/>
                <w:sz w:val="16"/>
                <w:szCs w:val="16"/>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5 и более</w:t>
            </w:r>
          </w:p>
        </w:tc>
      </w:tr>
      <w:tr w:rsidR="00AC0887" w:rsidRPr="006B0819" w:rsidTr="00AC0887">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43,2</w:t>
            </w:r>
          </w:p>
        </w:tc>
      </w:tr>
    </w:tbl>
    <w:p w:rsidR="00AC0887" w:rsidRPr="006B0819" w:rsidRDefault="00AC0887" w:rsidP="00AC0887">
      <w:pPr>
        <w:rPr>
          <w:rFonts w:ascii="Arial" w:hAnsi="Arial" w:cs="Arial"/>
          <w:sz w:val="16"/>
          <w:szCs w:val="16"/>
        </w:rPr>
      </w:pPr>
    </w:p>
    <w:p w:rsidR="00AC0887" w:rsidRPr="00471496" w:rsidRDefault="00AC0887" w:rsidP="00AC0887">
      <w:pPr>
        <w:rPr>
          <w:rFonts w:ascii="Arial" w:hAnsi="Arial" w:cs="Arial"/>
          <w:color w:val="000000" w:themeColor="text1"/>
          <w:sz w:val="16"/>
          <w:szCs w:val="16"/>
        </w:rPr>
      </w:pPr>
      <w:r w:rsidRPr="006B0819">
        <w:rPr>
          <w:rFonts w:ascii="Arial" w:hAnsi="Arial" w:cs="Arial"/>
          <w:sz w:val="16"/>
          <w:szCs w:val="16"/>
        </w:rPr>
        <w:t xml:space="preserve">2.3.4. Нормативы потребления коммунальной услуги по электроснабжению при использовании земельного участка и надворных </w:t>
      </w:r>
      <w:r w:rsidRPr="00471496">
        <w:rPr>
          <w:rFonts w:ascii="Arial" w:hAnsi="Arial" w:cs="Arial"/>
          <w:color w:val="000000" w:themeColor="text1"/>
          <w:sz w:val="16"/>
          <w:szCs w:val="16"/>
        </w:rPr>
        <w:t>построек необходимо определять согласно таблице 7.</w:t>
      </w:r>
    </w:p>
    <w:p w:rsidR="00AC0887" w:rsidRPr="00471496" w:rsidRDefault="00AC0887" w:rsidP="00AC0887">
      <w:pPr>
        <w:rPr>
          <w:rFonts w:ascii="Arial" w:hAnsi="Arial" w:cs="Arial"/>
          <w:color w:val="000000" w:themeColor="text1"/>
          <w:sz w:val="16"/>
          <w:szCs w:val="16"/>
        </w:rPr>
      </w:pPr>
    </w:p>
    <w:p w:rsidR="00AC0887" w:rsidRPr="00471496" w:rsidRDefault="00AC0887" w:rsidP="00AC0887">
      <w:pPr>
        <w:pStyle w:val="afffff2"/>
        <w:rPr>
          <w:rFonts w:ascii="Arial" w:hAnsi="Arial" w:cs="Arial"/>
          <w:b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7</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 Нормативы потребления коммунальной услуги по электроснабжению при использовании земельного участка и надворных построек в Благодарненском городском округе</w:t>
      </w:r>
      <w:r w:rsidRPr="00471496">
        <w:rPr>
          <w:rStyle w:val="af3"/>
          <w:rFonts w:ascii="Arial" w:hAnsi="Arial" w:cs="Arial"/>
          <w:b w:val="0"/>
          <w:color w:val="000000" w:themeColor="text1"/>
          <w:sz w:val="16"/>
          <w:szCs w:val="16"/>
        </w:rPr>
        <w:footnoteReference w:id="9"/>
      </w:r>
    </w:p>
    <w:tbl>
      <w:tblPr>
        <w:tblW w:w="0" w:type="auto"/>
        <w:tblInd w:w="149" w:type="dxa"/>
        <w:tblCellMar>
          <w:left w:w="0" w:type="dxa"/>
          <w:right w:w="0" w:type="dxa"/>
        </w:tblCellMar>
        <w:tblLook w:val="04A0"/>
      </w:tblPr>
      <w:tblGrid>
        <w:gridCol w:w="583"/>
        <w:gridCol w:w="4859"/>
        <w:gridCol w:w="1947"/>
        <w:gridCol w:w="1966"/>
      </w:tblGrid>
      <w:tr w:rsidR="00AC0887" w:rsidRPr="006B0819" w:rsidTr="00AC0887">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spacing w:line="240" w:lineRule="exact"/>
              <w:jc w:val="center"/>
              <w:textAlignment w:val="baseline"/>
              <w:rPr>
                <w:rFonts w:ascii="Arial" w:hAnsi="Arial" w:cs="Arial"/>
                <w:sz w:val="16"/>
                <w:szCs w:val="16"/>
              </w:rPr>
            </w:pPr>
            <w:r w:rsidRPr="006B0819">
              <w:rPr>
                <w:rFonts w:ascii="Arial" w:hAnsi="Arial" w:cs="Arial"/>
                <w:sz w:val="16"/>
                <w:szCs w:val="16"/>
              </w:rPr>
              <w:t>норматив потребления</w:t>
            </w:r>
          </w:p>
        </w:tc>
      </w:tr>
      <w:tr w:rsidR="00AC0887" w:rsidRPr="006B0819" w:rsidTr="00AC0887">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кВт.ч в месяц на м</w:t>
            </w:r>
            <w:r w:rsidRPr="006B0819">
              <w:rPr>
                <w:rFonts w:ascii="Arial" w:hAnsi="Arial" w:cs="Arial"/>
                <w:sz w:val="16"/>
                <w:szCs w:val="16"/>
                <w:vertAlign w:val="superscript"/>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0,34</w:t>
            </w:r>
          </w:p>
        </w:tc>
      </w:tr>
      <w:tr w:rsidR="00AC0887" w:rsidRPr="006B0819" w:rsidTr="00AC0887">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кВт.ч в месяц на м</w:t>
            </w:r>
            <w:r w:rsidRPr="006B0819">
              <w:rPr>
                <w:rFonts w:ascii="Arial" w:hAnsi="Arial" w:cs="Arial"/>
                <w:sz w:val="16"/>
                <w:szCs w:val="16"/>
                <w:vertAlign w:val="superscript"/>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1,09</w:t>
            </w:r>
          </w:p>
        </w:tc>
      </w:tr>
      <w:tr w:rsidR="00AC0887" w:rsidRPr="006B0819" w:rsidTr="00AC0887">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textAlignment w:val="baseline"/>
              <w:rPr>
                <w:rFonts w:ascii="Arial" w:hAnsi="Arial" w:cs="Arial"/>
                <w:sz w:val="16"/>
                <w:szCs w:val="16"/>
              </w:rPr>
            </w:pPr>
            <w:r w:rsidRPr="006B0819">
              <w:rPr>
                <w:rFonts w:ascii="Arial" w:hAnsi="Arial" w:cs="Arial"/>
                <w:sz w:val="16"/>
                <w:szCs w:val="16"/>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AC0887" w:rsidRPr="006B0819" w:rsidRDefault="00AC0887" w:rsidP="00AC0887">
            <w:pPr>
              <w:jc w:val="center"/>
              <w:textAlignment w:val="baseline"/>
              <w:rPr>
                <w:rFonts w:ascii="Arial" w:hAnsi="Arial" w:cs="Arial"/>
                <w:sz w:val="16"/>
                <w:szCs w:val="16"/>
              </w:rPr>
            </w:pPr>
            <w:r w:rsidRPr="006B0819">
              <w:rPr>
                <w:rFonts w:ascii="Arial" w:hAnsi="Arial" w:cs="Arial"/>
                <w:sz w:val="16"/>
                <w:szCs w:val="16"/>
              </w:rPr>
              <w:t>кВт.ч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C0887" w:rsidRPr="006B0819" w:rsidRDefault="00AC0887" w:rsidP="00AC0887">
            <w:pPr>
              <w:jc w:val="right"/>
              <w:textAlignment w:val="baseline"/>
              <w:rPr>
                <w:rFonts w:ascii="Arial" w:hAnsi="Arial" w:cs="Arial"/>
                <w:sz w:val="16"/>
                <w:szCs w:val="16"/>
              </w:rPr>
            </w:pPr>
            <w:r w:rsidRPr="006B0819">
              <w:rPr>
                <w:rFonts w:ascii="Arial" w:hAnsi="Arial" w:cs="Arial"/>
                <w:sz w:val="16"/>
                <w:szCs w:val="16"/>
              </w:rPr>
              <w:t>1,56</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2.3.5.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w:t>
      </w:r>
    </w:p>
    <w:p w:rsidR="00AC0887" w:rsidRPr="006B0819" w:rsidRDefault="00AC0887" w:rsidP="00AC0887">
      <w:pPr>
        <w:rPr>
          <w:rFonts w:ascii="Arial" w:hAnsi="Arial" w:cs="Arial"/>
          <w:sz w:val="16"/>
          <w:szCs w:val="16"/>
        </w:rPr>
      </w:pPr>
    </w:p>
    <w:p w:rsidR="00AC0887" w:rsidRPr="00471496" w:rsidRDefault="00AC0887" w:rsidP="00AC0887">
      <w:pPr>
        <w:pStyle w:val="afffff2"/>
        <w:rPr>
          <w:rFonts w:ascii="Arial" w:hAnsi="Arial" w:cs="Arial"/>
          <w:b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8</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–Расчетные показатели ширины полос предоставляемых земель на период строительства ЛЭП</w:t>
      </w:r>
      <w:r w:rsidRPr="00471496">
        <w:rPr>
          <w:rStyle w:val="af3"/>
          <w:rFonts w:ascii="Arial" w:hAnsi="Arial" w:cs="Arial"/>
          <w:b w:val="0"/>
          <w:color w:val="000000" w:themeColor="text1"/>
          <w:sz w:val="16"/>
          <w:szCs w:val="16"/>
        </w:rPr>
        <w:footnoteReference w:id="1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94"/>
        <w:gridCol w:w="1621"/>
        <w:gridCol w:w="1574"/>
        <w:gridCol w:w="1596"/>
        <w:gridCol w:w="1611"/>
      </w:tblGrid>
      <w:tr w:rsidR="00AC0887" w:rsidRPr="006B0819" w:rsidTr="00AC0887">
        <w:tc>
          <w:tcPr>
            <w:tcW w:w="675" w:type="dxa"/>
            <w:vMerge w:val="restar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 п/п</w:t>
            </w:r>
          </w:p>
        </w:tc>
        <w:tc>
          <w:tcPr>
            <w:tcW w:w="2494" w:type="dxa"/>
            <w:vMerge w:val="restart"/>
            <w:vAlign w:val="cente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Типы опор ЛЭП</w:t>
            </w:r>
          </w:p>
        </w:tc>
        <w:tc>
          <w:tcPr>
            <w:tcW w:w="6402" w:type="dxa"/>
            <w:gridSpan w:val="4"/>
            <w:vAlign w:val="center"/>
          </w:tcPr>
          <w:p w:rsidR="00AC0887" w:rsidRPr="006B0819" w:rsidRDefault="00AC0887" w:rsidP="00AC0887">
            <w:pPr>
              <w:autoSpaceDE w:val="0"/>
              <w:autoSpaceDN w:val="0"/>
              <w:adjustRightInd w:val="0"/>
              <w:spacing w:line="240" w:lineRule="exact"/>
              <w:jc w:val="center"/>
              <w:rPr>
                <w:rFonts w:ascii="Arial" w:hAnsi="Arial" w:cs="Arial"/>
                <w:sz w:val="16"/>
                <w:szCs w:val="16"/>
              </w:rPr>
            </w:pPr>
            <w:r w:rsidRPr="006B0819">
              <w:rPr>
                <w:rFonts w:ascii="Arial" w:eastAsia="Times New Roman,Bold" w:hAnsi="Arial" w:cs="Arial"/>
                <w:bCs/>
                <w:sz w:val="16"/>
                <w:szCs w:val="16"/>
              </w:rPr>
              <w:t>ширина полос предоставляемых земель (м) при напряжении линии, кВ</w:t>
            </w:r>
          </w:p>
        </w:tc>
      </w:tr>
      <w:tr w:rsidR="00AC0887" w:rsidRPr="006B0819" w:rsidTr="00AC0887">
        <w:tc>
          <w:tcPr>
            <w:tcW w:w="675" w:type="dxa"/>
            <w:vMerge/>
            <w:tcBorders>
              <w:bottom w:val="single" w:sz="4" w:space="0" w:color="auto"/>
            </w:tcBorders>
          </w:tcPr>
          <w:p w:rsidR="00AC0887" w:rsidRPr="006B0819" w:rsidRDefault="00AC0887" w:rsidP="00AC0887">
            <w:pPr>
              <w:jc w:val="center"/>
              <w:rPr>
                <w:rFonts w:ascii="Arial" w:hAnsi="Arial" w:cs="Arial"/>
                <w:sz w:val="16"/>
                <w:szCs w:val="16"/>
              </w:rPr>
            </w:pPr>
          </w:p>
        </w:tc>
        <w:tc>
          <w:tcPr>
            <w:tcW w:w="2494" w:type="dxa"/>
            <w:vMerge/>
            <w:tcBorders>
              <w:bottom w:val="single" w:sz="4" w:space="0" w:color="auto"/>
            </w:tcBorders>
            <w:vAlign w:val="center"/>
          </w:tcPr>
          <w:p w:rsidR="00AC0887" w:rsidRPr="006B0819" w:rsidRDefault="00AC0887" w:rsidP="00AC0887">
            <w:pPr>
              <w:jc w:val="center"/>
              <w:rPr>
                <w:rFonts w:ascii="Arial" w:hAnsi="Arial" w:cs="Arial"/>
                <w:sz w:val="16"/>
                <w:szCs w:val="16"/>
              </w:rPr>
            </w:pPr>
          </w:p>
        </w:tc>
        <w:tc>
          <w:tcPr>
            <w:tcW w:w="1621" w:type="dxa"/>
            <w:tcBorders>
              <w:bottom w:val="single" w:sz="4" w:space="0" w:color="auto"/>
            </w:tcBorders>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0,38-20</w:t>
            </w:r>
          </w:p>
        </w:tc>
        <w:tc>
          <w:tcPr>
            <w:tcW w:w="1574" w:type="dxa"/>
            <w:tcBorders>
              <w:bottom w:val="single" w:sz="4" w:space="0" w:color="auto"/>
            </w:tcBorders>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35</w:t>
            </w:r>
          </w:p>
        </w:tc>
        <w:tc>
          <w:tcPr>
            <w:tcW w:w="1596" w:type="dxa"/>
            <w:tcBorders>
              <w:bottom w:val="single" w:sz="4" w:space="0" w:color="auto"/>
            </w:tcBorders>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110</w:t>
            </w:r>
          </w:p>
        </w:tc>
        <w:tc>
          <w:tcPr>
            <w:tcW w:w="1611" w:type="dxa"/>
            <w:tcBorders>
              <w:bottom w:val="single" w:sz="4" w:space="0" w:color="auto"/>
            </w:tcBorders>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150-220</w:t>
            </w:r>
          </w:p>
        </w:tc>
      </w:tr>
      <w:tr w:rsidR="00AC0887" w:rsidRPr="006B0819" w:rsidTr="00AC0887">
        <w:tc>
          <w:tcPr>
            <w:tcW w:w="675" w:type="dxa"/>
            <w:tcBorders>
              <w:bottom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494" w:type="dxa"/>
            <w:tcBorders>
              <w:bottom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 xml:space="preserve">Железобетонные: </w:t>
            </w:r>
          </w:p>
        </w:tc>
        <w:tc>
          <w:tcPr>
            <w:tcW w:w="1621" w:type="dxa"/>
            <w:tcBorders>
              <w:bottom w:val="nil"/>
            </w:tcBorders>
          </w:tcPr>
          <w:p w:rsidR="00AC0887" w:rsidRPr="006B0819" w:rsidRDefault="00AC0887" w:rsidP="00AC0887">
            <w:pPr>
              <w:jc w:val="right"/>
              <w:rPr>
                <w:rFonts w:ascii="Arial" w:hAnsi="Arial" w:cs="Arial"/>
                <w:sz w:val="16"/>
                <w:szCs w:val="16"/>
              </w:rPr>
            </w:pPr>
          </w:p>
        </w:tc>
        <w:tc>
          <w:tcPr>
            <w:tcW w:w="1574" w:type="dxa"/>
            <w:tcBorders>
              <w:bottom w:val="nil"/>
            </w:tcBorders>
          </w:tcPr>
          <w:p w:rsidR="00AC0887" w:rsidRPr="006B0819" w:rsidRDefault="00AC0887" w:rsidP="00AC0887">
            <w:pPr>
              <w:jc w:val="right"/>
              <w:rPr>
                <w:rFonts w:ascii="Arial" w:hAnsi="Arial" w:cs="Arial"/>
                <w:sz w:val="16"/>
                <w:szCs w:val="16"/>
              </w:rPr>
            </w:pPr>
          </w:p>
        </w:tc>
        <w:tc>
          <w:tcPr>
            <w:tcW w:w="1596" w:type="dxa"/>
            <w:tcBorders>
              <w:bottom w:val="nil"/>
            </w:tcBorders>
          </w:tcPr>
          <w:p w:rsidR="00AC0887" w:rsidRPr="006B0819" w:rsidRDefault="00AC0887" w:rsidP="00AC0887">
            <w:pPr>
              <w:jc w:val="right"/>
              <w:rPr>
                <w:rFonts w:ascii="Arial" w:hAnsi="Arial" w:cs="Arial"/>
                <w:sz w:val="16"/>
                <w:szCs w:val="16"/>
              </w:rPr>
            </w:pPr>
          </w:p>
        </w:tc>
        <w:tc>
          <w:tcPr>
            <w:tcW w:w="1611" w:type="dxa"/>
            <w:tcBorders>
              <w:bottom w:val="nil"/>
            </w:tcBorders>
          </w:tcPr>
          <w:p w:rsidR="00AC0887" w:rsidRPr="006B0819" w:rsidRDefault="00AC0887" w:rsidP="00AC0887">
            <w:pPr>
              <w:jc w:val="right"/>
              <w:rPr>
                <w:rFonts w:ascii="Arial" w:hAnsi="Arial" w:cs="Arial"/>
                <w:sz w:val="16"/>
                <w:szCs w:val="16"/>
              </w:rPr>
            </w:pPr>
          </w:p>
        </w:tc>
      </w:tr>
      <w:tr w:rsidR="00AC0887" w:rsidRPr="006B0819" w:rsidTr="00AC0887">
        <w:tc>
          <w:tcPr>
            <w:tcW w:w="675" w:type="dxa"/>
            <w:tcBorders>
              <w:top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1.1</w:t>
            </w:r>
          </w:p>
        </w:tc>
        <w:tc>
          <w:tcPr>
            <w:tcW w:w="2494" w:type="dxa"/>
            <w:tcBorders>
              <w:top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Одноцепные</w:t>
            </w:r>
          </w:p>
        </w:tc>
        <w:tc>
          <w:tcPr>
            <w:tcW w:w="162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9 (11)</w:t>
            </w:r>
          </w:p>
        </w:tc>
        <w:tc>
          <w:tcPr>
            <w:tcW w:w="1596"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10 (12)</w:t>
            </w:r>
          </w:p>
        </w:tc>
        <w:tc>
          <w:tcPr>
            <w:tcW w:w="161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12 (16)</w:t>
            </w:r>
          </w:p>
        </w:tc>
      </w:tr>
      <w:tr w:rsidR="00AC0887" w:rsidRPr="006B0819" w:rsidTr="00AC0887">
        <w:tc>
          <w:tcPr>
            <w:tcW w:w="675" w:type="dxa"/>
            <w:tcBorders>
              <w:bottom w:val="single" w:sz="4" w:space="0" w:color="auto"/>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1.2</w:t>
            </w:r>
          </w:p>
        </w:tc>
        <w:tc>
          <w:tcPr>
            <w:tcW w:w="2494" w:type="dxa"/>
            <w:tcBorders>
              <w:bottom w:val="single" w:sz="4" w:space="0" w:color="auto"/>
            </w:tcBorders>
          </w:tcPr>
          <w:p w:rsidR="00AC0887" w:rsidRPr="006B0819" w:rsidRDefault="00AC0887" w:rsidP="00AC0887">
            <w:pPr>
              <w:rPr>
                <w:rFonts w:ascii="Arial" w:hAnsi="Arial" w:cs="Arial"/>
                <w:sz w:val="16"/>
                <w:szCs w:val="16"/>
              </w:rPr>
            </w:pPr>
            <w:r w:rsidRPr="006B0819">
              <w:rPr>
                <w:rFonts w:ascii="Arial" w:hAnsi="Arial" w:cs="Arial"/>
                <w:sz w:val="16"/>
                <w:szCs w:val="16"/>
              </w:rPr>
              <w:t>Двухцепные</w:t>
            </w:r>
          </w:p>
        </w:tc>
        <w:tc>
          <w:tcPr>
            <w:tcW w:w="1621"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10</w:t>
            </w:r>
          </w:p>
        </w:tc>
        <w:tc>
          <w:tcPr>
            <w:tcW w:w="1596"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12</w:t>
            </w:r>
          </w:p>
        </w:tc>
        <w:tc>
          <w:tcPr>
            <w:tcW w:w="1611"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24 (32)</w:t>
            </w:r>
          </w:p>
        </w:tc>
      </w:tr>
      <w:tr w:rsidR="00AC0887" w:rsidRPr="006B0819" w:rsidTr="00AC0887">
        <w:tc>
          <w:tcPr>
            <w:tcW w:w="675" w:type="dxa"/>
            <w:tcBorders>
              <w:bottom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2.</w:t>
            </w:r>
          </w:p>
        </w:tc>
        <w:tc>
          <w:tcPr>
            <w:tcW w:w="2494" w:type="dxa"/>
            <w:tcBorders>
              <w:bottom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Стальные</w:t>
            </w:r>
          </w:p>
        </w:tc>
        <w:tc>
          <w:tcPr>
            <w:tcW w:w="1621" w:type="dxa"/>
            <w:tcBorders>
              <w:bottom w:val="nil"/>
            </w:tcBorders>
          </w:tcPr>
          <w:p w:rsidR="00AC0887" w:rsidRPr="006B0819" w:rsidRDefault="00AC0887" w:rsidP="00AC0887">
            <w:pPr>
              <w:jc w:val="right"/>
              <w:rPr>
                <w:rFonts w:ascii="Arial" w:hAnsi="Arial" w:cs="Arial"/>
                <w:sz w:val="16"/>
                <w:szCs w:val="16"/>
              </w:rPr>
            </w:pPr>
          </w:p>
        </w:tc>
        <w:tc>
          <w:tcPr>
            <w:tcW w:w="1574" w:type="dxa"/>
            <w:tcBorders>
              <w:bottom w:val="nil"/>
            </w:tcBorders>
          </w:tcPr>
          <w:p w:rsidR="00AC0887" w:rsidRPr="006B0819" w:rsidRDefault="00AC0887" w:rsidP="00AC0887">
            <w:pPr>
              <w:jc w:val="right"/>
              <w:rPr>
                <w:rFonts w:ascii="Arial" w:hAnsi="Arial" w:cs="Arial"/>
                <w:sz w:val="16"/>
                <w:szCs w:val="16"/>
              </w:rPr>
            </w:pPr>
          </w:p>
        </w:tc>
        <w:tc>
          <w:tcPr>
            <w:tcW w:w="1596" w:type="dxa"/>
            <w:tcBorders>
              <w:bottom w:val="nil"/>
            </w:tcBorders>
          </w:tcPr>
          <w:p w:rsidR="00AC0887" w:rsidRPr="006B0819" w:rsidRDefault="00AC0887" w:rsidP="00AC0887">
            <w:pPr>
              <w:jc w:val="right"/>
              <w:rPr>
                <w:rFonts w:ascii="Arial" w:hAnsi="Arial" w:cs="Arial"/>
                <w:sz w:val="16"/>
                <w:szCs w:val="16"/>
              </w:rPr>
            </w:pPr>
          </w:p>
        </w:tc>
        <w:tc>
          <w:tcPr>
            <w:tcW w:w="1611" w:type="dxa"/>
            <w:tcBorders>
              <w:bottom w:val="nil"/>
            </w:tcBorders>
          </w:tcPr>
          <w:p w:rsidR="00AC0887" w:rsidRPr="006B0819" w:rsidRDefault="00AC0887" w:rsidP="00AC0887">
            <w:pPr>
              <w:jc w:val="right"/>
              <w:rPr>
                <w:rFonts w:ascii="Arial" w:hAnsi="Arial" w:cs="Arial"/>
                <w:sz w:val="16"/>
                <w:szCs w:val="16"/>
              </w:rPr>
            </w:pPr>
          </w:p>
        </w:tc>
      </w:tr>
      <w:tr w:rsidR="00AC0887" w:rsidRPr="006B0819" w:rsidTr="00AC0887">
        <w:tc>
          <w:tcPr>
            <w:tcW w:w="675" w:type="dxa"/>
            <w:tcBorders>
              <w:top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2.1</w:t>
            </w:r>
          </w:p>
        </w:tc>
        <w:tc>
          <w:tcPr>
            <w:tcW w:w="2494" w:type="dxa"/>
            <w:tcBorders>
              <w:top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Одноцепные</w:t>
            </w:r>
          </w:p>
        </w:tc>
        <w:tc>
          <w:tcPr>
            <w:tcW w:w="162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11</w:t>
            </w:r>
          </w:p>
        </w:tc>
        <w:tc>
          <w:tcPr>
            <w:tcW w:w="1596"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12</w:t>
            </w:r>
          </w:p>
        </w:tc>
        <w:tc>
          <w:tcPr>
            <w:tcW w:w="161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15</w:t>
            </w:r>
          </w:p>
        </w:tc>
      </w:tr>
      <w:tr w:rsidR="00AC0887" w:rsidRPr="006B0819" w:rsidTr="00AC0887">
        <w:tc>
          <w:tcPr>
            <w:tcW w:w="675" w:type="dxa"/>
            <w:tcBorders>
              <w:bottom w:val="single" w:sz="4" w:space="0" w:color="auto"/>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2.2</w:t>
            </w:r>
          </w:p>
        </w:tc>
        <w:tc>
          <w:tcPr>
            <w:tcW w:w="2494" w:type="dxa"/>
            <w:tcBorders>
              <w:bottom w:val="single" w:sz="4" w:space="0" w:color="auto"/>
            </w:tcBorders>
          </w:tcPr>
          <w:p w:rsidR="00AC0887" w:rsidRPr="006B0819" w:rsidRDefault="00AC0887" w:rsidP="00AC0887">
            <w:pPr>
              <w:rPr>
                <w:rFonts w:ascii="Arial" w:hAnsi="Arial" w:cs="Arial"/>
                <w:sz w:val="16"/>
                <w:szCs w:val="16"/>
              </w:rPr>
            </w:pPr>
            <w:r w:rsidRPr="006B0819">
              <w:rPr>
                <w:rFonts w:ascii="Arial" w:hAnsi="Arial" w:cs="Arial"/>
                <w:sz w:val="16"/>
                <w:szCs w:val="16"/>
              </w:rPr>
              <w:t>Двухцепные</w:t>
            </w:r>
          </w:p>
        </w:tc>
        <w:tc>
          <w:tcPr>
            <w:tcW w:w="1621"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11</w:t>
            </w:r>
          </w:p>
        </w:tc>
        <w:tc>
          <w:tcPr>
            <w:tcW w:w="1596"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14</w:t>
            </w:r>
          </w:p>
        </w:tc>
        <w:tc>
          <w:tcPr>
            <w:tcW w:w="1611" w:type="dxa"/>
            <w:tcBorders>
              <w:bottom w:val="single" w:sz="4" w:space="0" w:color="auto"/>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18</w:t>
            </w:r>
          </w:p>
        </w:tc>
      </w:tr>
      <w:tr w:rsidR="00AC0887" w:rsidRPr="006B0819" w:rsidTr="00AC0887">
        <w:tc>
          <w:tcPr>
            <w:tcW w:w="675" w:type="dxa"/>
            <w:tcBorders>
              <w:bottom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3.</w:t>
            </w:r>
          </w:p>
        </w:tc>
        <w:tc>
          <w:tcPr>
            <w:tcW w:w="2494" w:type="dxa"/>
            <w:tcBorders>
              <w:bottom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Деревянные</w:t>
            </w:r>
          </w:p>
        </w:tc>
        <w:tc>
          <w:tcPr>
            <w:tcW w:w="1621" w:type="dxa"/>
            <w:tcBorders>
              <w:bottom w:val="nil"/>
            </w:tcBorders>
          </w:tcPr>
          <w:p w:rsidR="00AC0887" w:rsidRPr="006B0819" w:rsidRDefault="00AC0887" w:rsidP="00AC0887">
            <w:pPr>
              <w:jc w:val="right"/>
              <w:rPr>
                <w:rFonts w:ascii="Arial" w:hAnsi="Arial" w:cs="Arial"/>
                <w:sz w:val="16"/>
                <w:szCs w:val="16"/>
              </w:rPr>
            </w:pPr>
          </w:p>
        </w:tc>
        <w:tc>
          <w:tcPr>
            <w:tcW w:w="1574" w:type="dxa"/>
            <w:tcBorders>
              <w:bottom w:val="nil"/>
            </w:tcBorders>
          </w:tcPr>
          <w:p w:rsidR="00AC0887" w:rsidRPr="006B0819" w:rsidRDefault="00AC0887" w:rsidP="00AC0887">
            <w:pPr>
              <w:jc w:val="right"/>
              <w:rPr>
                <w:rFonts w:ascii="Arial" w:hAnsi="Arial" w:cs="Arial"/>
                <w:sz w:val="16"/>
                <w:szCs w:val="16"/>
              </w:rPr>
            </w:pPr>
          </w:p>
        </w:tc>
        <w:tc>
          <w:tcPr>
            <w:tcW w:w="1596" w:type="dxa"/>
            <w:tcBorders>
              <w:bottom w:val="nil"/>
            </w:tcBorders>
          </w:tcPr>
          <w:p w:rsidR="00AC0887" w:rsidRPr="006B0819" w:rsidRDefault="00AC0887" w:rsidP="00AC0887">
            <w:pPr>
              <w:jc w:val="right"/>
              <w:rPr>
                <w:rFonts w:ascii="Arial" w:hAnsi="Arial" w:cs="Arial"/>
                <w:sz w:val="16"/>
                <w:szCs w:val="16"/>
              </w:rPr>
            </w:pPr>
          </w:p>
        </w:tc>
        <w:tc>
          <w:tcPr>
            <w:tcW w:w="1611" w:type="dxa"/>
            <w:tcBorders>
              <w:bottom w:val="nil"/>
            </w:tcBorders>
          </w:tcPr>
          <w:p w:rsidR="00AC0887" w:rsidRPr="006B0819" w:rsidRDefault="00AC0887" w:rsidP="00AC0887">
            <w:pPr>
              <w:jc w:val="right"/>
              <w:rPr>
                <w:rFonts w:ascii="Arial" w:hAnsi="Arial" w:cs="Arial"/>
                <w:sz w:val="16"/>
                <w:szCs w:val="16"/>
              </w:rPr>
            </w:pPr>
          </w:p>
        </w:tc>
      </w:tr>
      <w:tr w:rsidR="00AC0887" w:rsidRPr="006B0819" w:rsidTr="00AC0887">
        <w:tc>
          <w:tcPr>
            <w:tcW w:w="675" w:type="dxa"/>
            <w:tcBorders>
              <w:top w:val="nil"/>
            </w:tcBorders>
          </w:tcPr>
          <w:p w:rsidR="00AC0887" w:rsidRPr="006B0819" w:rsidRDefault="00AC0887" w:rsidP="00AC0887">
            <w:pPr>
              <w:jc w:val="center"/>
              <w:rPr>
                <w:rFonts w:ascii="Arial" w:hAnsi="Arial" w:cs="Arial"/>
                <w:sz w:val="16"/>
                <w:szCs w:val="16"/>
              </w:rPr>
            </w:pPr>
            <w:r w:rsidRPr="006B0819">
              <w:rPr>
                <w:rFonts w:ascii="Arial" w:hAnsi="Arial" w:cs="Arial"/>
                <w:sz w:val="16"/>
                <w:szCs w:val="16"/>
              </w:rPr>
              <w:t>3.1</w:t>
            </w:r>
          </w:p>
        </w:tc>
        <w:tc>
          <w:tcPr>
            <w:tcW w:w="2494" w:type="dxa"/>
            <w:tcBorders>
              <w:top w:val="nil"/>
            </w:tcBorders>
          </w:tcPr>
          <w:p w:rsidR="00AC0887" w:rsidRPr="006B0819" w:rsidRDefault="00AC0887" w:rsidP="00AC0887">
            <w:pPr>
              <w:rPr>
                <w:rFonts w:ascii="Arial" w:hAnsi="Arial" w:cs="Arial"/>
                <w:sz w:val="16"/>
                <w:szCs w:val="16"/>
              </w:rPr>
            </w:pPr>
            <w:r w:rsidRPr="006B0819">
              <w:rPr>
                <w:rFonts w:ascii="Arial" w:hAnsi="Arial" w:cs="Arial"/>
                <w:sz w:val="16"/>
                <w:szCs w:val="16"/>
              </w:rPr>
              <w:t>Одноцепные</w:t>
            </w:r>
          </w:p>
        </w:tc>
        <w:tc>
          <w:tcPr>
            <w:tcW w:w="162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10</w:t>
            </w:r>
          </w:p>
        </w:tc>
        <w:tc>
          <w:tcPr>
            <w:tcW w:w="1596"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12</w:t>
            </w:r>
          </w:p>
        </w:tc>
        <w:tc>
          <w:tcPr>
            <w:tcW w:w="1611" w:type="dxa"/>
            <w:tcBorders>
              <w:top w:val="nil"/>
            </w:tcBorders>
          </w:tcPr>
          <w:p w:rsidR="00AC0887" w:rsidRPr="006B0819" w:rsidRDefault="00AC0887" w:rsidP="00AC0887">
            <w:pPr>
              <w:jc w:val="right"/>
              <w:rPr>
                <w:rFonts w:ascii="Arial" w:hAnsi="Arial" w:cs="Arial"/>
                <w:sz w:val="16"/>
                <w:szCs w:val="16"/>
              </w:rPr>
            </w:pPr>
            <w:r w:rsidRPr="006B0819">
              <w:rPr>
                <w:rFonts w:ascii="Arial" w:hAnsi="Arial" w:cs="Arial"/>
                <w:sz w:val="16"/>
                <w:szCs w:val="16"/>
              </w:rPr>
              <w:t>15</w:t>
            </w:r>
          </w:p>
        </w:tc>
      </w:tr>
      <w:tr w:rsidR="00AC0887" w:rsidRPr="006B0819" w:rsidTr="00AC0887">
        <w:tc>
          <w:tcPr>
            <w:tcW w:w="675"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3.2</w:t>
            </w:r>
          </w:p>
        </w:tc>
        <w:tc>
          <w:tcPr>
            <w:tcW w:w="2494" w:type="dxa"/>
          </w:tcPr>
          <w:p w:rsidR="00AC0887" w:rsidRPr="006B0819" w:rsidRDefault="00AC0887" w:rsidP="00AC0887">
            <w:pPr>
              <w:rPr>
                <w:rFonts w:ascii="Arial" w:hAnsi="Arial" w:cs="Arial"/>
                <w:sz w:val="16"/>
                <w:szCs w:val="16"/>
              </w:rPr>
            </w:pPr>
            <w:r w:rsidRPr="006B0819">
              <w:rPr>
                <w:rFonts w:ascii="Arial" w:hAnsi="Arial" w:cs="Arial"/>
                <w:sz w:val="16"/>
                <w:szCs w:val="16"/>
              </w:rPr>
              <w:t>Двухцепные</w:t>
            </w:r>
          </w:p>
        </w:tc>
        <w:tc>
          <w:tcPr>
            <w:tcW w:w="162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57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w:t>
            </w:r>
          </w:p>
        </w:tc>
        <w:tc>
          <w:tcPr>
            <w:tcW w:w="159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w:t>
            </w:r>
          </w:p>
        </w:tc>
        <w:tc>
          <w:tcPr>
            <w:tcW w:w="161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2.3.6. Расчетные показатели ширины полос земель, предоставляемых во временное кратко срочное пользование для кабельных линий электропередачи на период строительства, следует принимать не более величин, приведенных в таблице 9.</w:t>
      </w:r>
    </w:p>
    <w:p w:rsidR="00AC0887" w:rsidRPr="006B0819" w:rsidRDefault="00AC0887" w:rsidP="00AC0887">
      <w:pPr>
        <w:rPr>
          <w:rFonts w:ascii="Arial" w:hAnsi="Arial" w:cs="Arial"/>
          <w:sz w:val="16"/>
          <w:szCs w:val="16"/>
        </w:rPr>
      </w:pPr>
    </w:p>
    <w:p w:rsidR="00AC0887" w:rsidRPr="00471496" w:rsidRDefault="00AC0887" w:rsidP="00AC0887">
      <w:pPr>
        <w:pStyle w:val="afffff2"/>
        <w:rPr>
          <w:rFonts w:ascii="Arial" w:hAnsi="Arial" w:cs="Arial"/>
          <w:b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9</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 xml:space="preserve"> – Расчетные показатели ширины полос земель для кабельных линий электропередачи на период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C0887" w:rsidRPr="006B0819" w:rsidTr="00AC0887">
        <w:tc>
          <w:tcPr>
            <w:tcW w:w="4785" w:type="dxa"/>
          </w:tcPr>
          <w:p w:rsidR="00AC0887" w:rsidRPr="006B0819" w:rsidRDefault="00AC0887" w:rsidP="00AC0887">
            <w:pPr>
              <w:autoSpaceDE w:val="0"/>
              <w:autoSpaceDN w:val="0"/>
              <w:adjustRightInd w:val="0"/>
              <w:spacing w:line="240" w:lineRule="exact"/>
              <w:jc w:val="center"/>
              <w:rPr>
                <w:rFonts w:ascii="Arial" w:eastAsia="Times New Roman,Bold" w:hAnsi="Arial" w:cs="Arial"/>
                <w:bCs/>
                <w:sz w:val="16"/>
                <w:szCs w:val="16"/>
              </w:rPr>
            </w:pPr>
            <w:r w:rsidRPr="006B0819">
              <w:rPr>
                <w:rFonts w:ascii="Arial" w:eastAsia="Times New Roman,Bold" w:hAnsi="Arial" w:cs="Arial"/>
                <w:bCs/>
                <w:sz w:val="16"/>
                <w:szCs w:val="16"/>
              </w:rPr>
              <w:t>Напряжение кабельных линий электропередачи, кВ</w:t>
            </w:r>
          </w:p>
        </w:tc>
        <w:tc>
          <w:tcPr>
            <w:tcW w:w="4786" w:type="dxa"/>
          </w:tcPr>
          <w:p w:rsidR="00AC0887" w:rsidRPr="006B0819" w:rsidRDefault="00AC0887" w:rsidP="00AC0887">
            <w:pPr>
              <w:autoSpaceDE w:val="0"/>
              <w:autoSpaceDN w:val="0"/>
              <w:adjustRightInd w:val="0"/>
              <w:spacing w:line="240" w:lineRule="exact"/>
              <w:jc w:val="center"/>
              <w:rPr>
                <w:rFonts w:ascii="Arial" w:hAnsi="Arial" w:cs="Arial"/>
                <w:sz w:val="16"/>
                <w:szCs w:val="16"/>
              </w:rPr>
            </w:pPr>
            <w:r w:rsidRPr="006B0819">
              <w:rPr>
                <w:rFonts w:ascii="Arial" w:eastAsia="Times New Roman,Bold" w:hAnsi="Arial" w:cs="Arial"/>
                <w:bCs/>
                <w:sz w:val="16"/>
                <w:szCs w:val="16"/>
              </w:rPr>
              <w:t>расчетные показатели – ширина полос предоставляемых земель, м</w:t>
            </w:r>
          </w:p>
        </w:tc>
      </w:tr>
      <w:tr w:rsidR="00AC0887" w:rsidRPr="006B0819" w:rsidTr="00AC0887">
        <w:tc>
          <w:tcPr>
            <w:tcW w:w="4785" w:type="dxa"/>
          </w:tcPr>
          <w:p w:rsidR="00AC0887" w:rsidRPr="006B0819" w:rsidRDefault="00AC0887" w:rsidP="00AC0887">
            <w:pPr>
              <w:rPr>
                <w:rFonts w:ascii="Arial" w:hAnsi="Arial" w:cs="Arial"/>
                <w:sz w:val="16"/>
                <w:szCs w:val="16"/>
              </w:rPr>
            </w:pPr>
            <w:r w:rsidRPr="006B0819">
              <w:rPr>
                <w:rFonts w:ascii="Arial" w:hAnsi="Arial" w:cs="Arial"/>
                <w:sz w:val="16"/>
                <w:szCs w:val="16"/>
              </w:rPr>
              <w:t>До 35</w:t>
            </w:r>
          </w:p>
        </w:tc>
        <w:tc>
          <w:tcPr>
            <w:tcW w:w="478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6</w:t>
            </w:r>
          </w:p>
        </w:tc>
      </w:tr>
      <w:tr w:rsidR="00AC0887" w:rsidRPr="006B0819" w:rsidTr="00AC0887">
        <w:tc>
          <w:tcPr>
            <w:tcW w:w="4785" w:type="dxa"/>
          </w:tcPr>
          <w:p w:rsidR="00AC0887" w:rsidRPr="006B0819" w:rsidRDefault="00AC0887" w:rsidP="00AC0887">
            <w:pPr>
              <w:rPr>
                <w:rFonts w:ascii="Arial" w:hAnsi="Arial" w:cs="Arial"/>
                <w:sz w:val="16"/>
                <w:szCs w:val="16"/>
              </w:rPr>
            </w:pPr>
            <w:r w:rsidRPr="006B0819">
              <w:rPr>
                <w:rFonts w:ascii="Arial" w:hAnsi="Arial" w:cs="Arial"/>
                <w:sz w:val="16"/>
                <w:szCs w:val="16"/>
              </w:rPr>
              <w:t>110 и выше</w:t>
            </w:r>
          </w:p>
        </w:tc>
        <w:tc>
          <w:tcPr>
            <w:tcW w:w="478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10</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2.3.7. Размеры охранных зон для линий электропередачи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0887" w:rsidRPr="006B0819" w:rsidRDefault="00AC0887" w:rsidP="00AC0887">
      <w:pPr>
        <w:rPr>
          <w:rFonts w:ascii="Arial" w:hAnsi="Arial" w:cs="Arial"/>
          <w:sz w:val="16"/>
          <w:szCs w:val="16"/>
        </w:rPr>
      </w:pPr>
      <w:r w:rsidRPr="006B0819">
        <w:rPr>
          <w:rFonts w:ascii="Arial" w:hAnsi="Arial" w:cs="Arial"/>
          <w:sz w:val="16"/>
          <w:szCs w:val="16"/>
        </w:rPr>
        <w:t>2.3.8. Показатели максимально допустимого уровня территориальной доступности объектов электроснабжения для населения Благодарненского городского округа не нормируются.</w:t>
      </w:r>
    </w:p>
    <w:p w:rsidR="00AC0887" w:rsidRPr="006B0819" w:rsidRDefault="00AC0887" w:rsidP="00AC0887">
      <w:pPr>
        <w:rPr>
          <w:rFonts w:ascii="Arial" w:hAnsi="Arial" w:cs="Arial"/>
          <w:sz w:val="16"/>
          <w:szCs w:val="16"/>
        </w:rPr>
      </w:pPr>
    </w:p>
    <w:p w:rsidR="00AC0887" w:rsidRPr="006B0819" w:rsidRDefault="00AC0887" w:rsidP="00AC0887">
      <w:pPr>
        <w:outlineLvl w:val="1"/>
        <w:rPr>
          <w:rFonts w:ascii="Arial" w:hAnsi="Arial" w:cs="Arial"/>
          <w:bCs/>
          <w:sz w:val="16"/>
          <w:szCs w:val="16"/>
        </w:rPr>
      </w:pPr>
      <w:bookmarkStart w:id="10" w:name="_Toc532998571"/>
      <w:r w:rsidRPr="006B0819">
        <w:rPr>
          <w:rFonts w:ascii="Arial" w:hAnsi="Arial" w:cs="Arial"/>
          <w:bCs/>
          <w:sz w:val="16"/>
          <w:szCs w:val="16"/>
        </w:rPr>
        <w:t>2.4. Теплоснабжение</w:t>
      </w:r>
      <w:bookmarkEnd w:id="10"/>
    </w:p>
    <w:p w:rsidR="00AC0887" w:rsidRPr="00471496" w:rsidRDefault="00AC0887" w:rsidP="00AC0887">
      <w:pPr>
        <w:pStyle w:val="afffff2"/>
        <w:keepNext/>
        <w:ind w:firstLine="709"/>
        <w:rPr>
          <w:rFonts w:ascii="Arial" w:hAnsi="Arial" w:cs="Arial"/>
          <w:b w:val="0"/>
          <w:color w:val="000000" w:themeColor="text1"/>
          <w:sz w:val="16"/>
          <w:szCs w:val="16"/>
        </w:rPr>
      </w:pPr>
      <w:r w:rsidRPr="00471496">
        <w:rPr>
          <w:rFonts w:ascii="Arial" w:hAnsi="Arial" w:cs="Arial"/>
          <w:b w:val="0"/>
          <w:color w:val="000000" w:themeColor="text1"/>
          <w:sz w:val="16"/>
          <w:szCs w:val="16"/>
        </w:rPr>
        <w:t>2.4.1.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bookmarkEnd w:id="8"/>
      <w:r w:rsidRPr="00471496">
        <w:rPr>
          <w:rFonts w:ascii="Arial" w:hAnsi="Arial" w:cs="Arial"/>
          <w:b w:val="0"/>
          <w:color w:val="000000" w:themeColor="text1"/>
          <w:sz w:val="16"/>
          <w:szCs w:val="16"/>
        </w:rPr>
        <w:t xml:space="preserve"> При отсутствии таких данных допускается руководствоваться данными таблицы 10.</w:t>
      </w:r>
    </w:p>
    <w:p w:rsidR="00AC0887" w:rsidRPr="00471496" w:rsidRDefault="00AC0887" w:rsidP="00AC0887">
      <w:pPr>
        <w:rPr>
          <w:rFonts w:ascii="Arial" w:hAnsi="Arial" w:cs="Arial"/>
          <w:color w:val="000000" w:themeColor="text1"/>
          <w:sz w:val="16"/>
          <w:szCs w:val="16"/>
        </w:rPr>
      </w:pPr>
    </w:p>
    <w:p w:rsidR="00AC0887" w:rsidRPr="00471496" w:rsidRDefault="00AC0887" w:rsidP="00AC0887">
      <w:pPr>
        <w:pStyle w:val="afffff2"/>
        <w:rPr>
          <w:rFonts w:ascii="Arial" w:eastAsia="Times New Roman,Bold" w:hAnsi="Arial" w:cs="Arial"/>
          <w:b w:val="0"/>
          <w:bCs w:val="0"/>
          <w:color w:val="000000" w:themeColor="text1"/>
          <w:sz w:val="16"/>
          <w:szCs w:val="16"/>
        </w:rPr>
      </w:pPr>
      <w:r w:rsidRPr="00471496">
        <w:rPr>
          <w:rFonts w:ascii="Arial" w:hAnsi="Arial" w:cs="Arial"/>
          <w:b w:val="0"/>
          <w:color w:val="000000" w:themeColor="text1"/>
          <w:sz w:val="16"/>
          <w:szCs w:val="16"/>
        </w:rPr>
        <w:t xml:space="preserve">Таблица </w:t>
      </w:r>
      <w:r w:rsidRPr="00471496">
        <w:rPr>
          <w:rFonts w:ascii="Arial" w:hAnsi="Arial" w:cs="Arial"/>
          <w:b w:val="0"/>
          <w:color w:val="000000" w:themeColor="text1"/>
          <w:sz w:val="16"/>
          <w:szCs w:val="16"/>
        </w:rPr>
        <w:fldChar w:fldCharType="begin"/>
      </w:r>
      <w:r w:rsidRPr="00471496">
        <w:rPr>
          <w:rFonts w:ascii="Arial" w:hAnsi="Arial" w:cs="Arial"/>
          <w:b w:val="0"/>
          <w:color w:val="000000" w:themeColor="text1"/>
          <w:sz w:val="16"/>
          <w:szCs w:val="16"/>
        </w:rPr>
        <w:instrText xml:space="preserve"> SEQ Таблица \* ARABIC </w:instrText>
      </w:r>
      <w:r w:rsidRPr="0047149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10</w:t>
      </w:r>
      <w:r w:rsidRPr="00471496">
        <w:rPr>
          <w:rFonts w:ascii="Arial" w:hAnsi="Arial" w:cs="Arial"/>
          <w:b w:val="0"/>
          <w:noProof/>
          <w:color w:val="000000" w:themeColor="text1"/>
          <w:sz w:val="16"/>
          <w:szCs w:val="16"/>
        </w:rPr>
        <w:fldChar w:fldCharType="end"/>
      </w:r>
      <w:r w:rsidRPr="00471496">
        <w:rPr>
          <w:rFonts w:ascii="Arial" w:hAnsi="Arial" w:cs="Arial"/>
          <w:b w:val="0"/>
          <w:color w:val="000000" w:themeColor="text1"/>
          <w:sz w:val="16"/>
          <w:szCs w:val="16"/>
        </w:rPr>
        <w:t xml:space="preserve"> – </w:t>
      </w:r>
      <w:r w:rsidRPr="00471496">
        <w:rPr>
          <w:rFonts w:ascii="Arial" w:eastAsia="Times New Roman,Bold" w:hAnsi="Arial" w:cs="Arial"/>
          <w:b w:val="0"/>
          <w:bCs w:val="0"/>
          <w:color w:val="000000" w:themeColor="text1"/>
          <w:sz w:val="16"/>
          <w:szCs w:val="16"/>
        </w:rPr>
        <w:t>Условия определения расчетных тепловых нагрузок по различным элементам застройки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AC0887" w:rsidRPr="006B0819" w:rsidTr="002B5D75">
        <w:tc>
          <w:tcPr>
            <w:tcW w:w="4785"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Элементы застройки</w:t>
            </w:r>
          </w:p>
        </w:tc>
        <w:tc>
          <w:tcPr>
            <w:tcW w:w="5529"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условия определения расчетных тепловых нагрузок</w:t>
            </w:r>
          </w:p>
        </w:tc>
      </w:tr>
      <w:tr w:rsidR="00AC0887" w:rsidRPr="006B0819" w:rsidTr="002B5D75">
        <w:tc>
          <w:tcPr>
            <w:tcW w:w="4785" w:type="dxa"/>
          </w:tcPr>
          <w:p w:rsidR="00AC0887" w:rsidRPr="006B0819" w:rsidRDefault="00AC0887" w:rsidP="00AC0887">
            <w:pPr>
              <w:rPr>
                <w:rFonts w:ascii="Arial" w:hAnsi="Arial" w:cs="Arial"/>
                <w:sz w:val="16"/>
                <w:szCs w:val="16"/>
              </w:rPr>
            </w:pPr>
            <w:r w:rsidRPr="006B0819">
              <w:rPr>
                <w:rFonts w:ascii="Arial" w:hAnsi="Arial" w:cs="Arial"/>
                <w:sz w:val="16"/>
                <w:szCs w:val="16"/>
              </w:rPr>
              <w:t>Существующая застройка городского округа,</w:t>
            </w:r>
          </w:p>
          <w:p w:rsidR="00AC0887" w:rsidRPr="006B0819" w:rsidRDefault="00AC0887" w:rsidP="00AC0887">
            <w:pPr>
              <w:rPr>
                <w:rFonts w:ascii="Arial" w:hAnsi="Arial" w:cs="Arial"/>
                <w:sz w:val="16"/>
                <w:szCs w:val="16"/>
              </w:rPr>
            </w:pPr>
            <w:r w:rsidRPr="006B0819">
              <w:rPr>
                <w:rFonts w:ascii="Arial" w:hAnsi="Arial" w:cs="Arial"/>
                <w:sz w:val="16"/>
                <w:szCs w:val="16"/>
              </w:rPr>
              <w:lastRenderedPageBreak/>
              <w:t>действующие предприятия</w:t>
            </w:r>
          </w:p>
        </w:tc>
        <w:tc>
          <w:tcPr>
            <w:tcW w:w="5529" w:type="dxa"/>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 xml:space="preserve">определяются по проектам с уточнением по фактическим тепловым </w:t>
            </w:r>
            <w:r w:rsidRPr="006B0819">
              <w:rPr>
                <w:rFonts w:ascii="Arial" w:hAnsi="Arial" w:cs="Arial"/>
                <w:sz w:val="16"/>
                <w:szCs w:val="16"/>
              </w:rPr>
              <w:lastRenderedPageBreak/>
              <w:t>нагрузкам</w:t>
            </w:r>
          </w:p>
        </w:tc>
      </w:tr>
      <w:tr w:rsidR="00AC0887" w:rsidRPr="006B0819" w:rsidTr="002B5D75">
        <w:tc>
          <w:tcPr>
            <w:tcW w:w="4785" w:type="dxa"/>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Намечаемые к строительству предприятия</w:t>
            </w:r>
          </w:p>
        </w:tc>
        <w:tc>
          <w:tcPr>
            <w:tcW w:w="5529" w:type="dxa"/>
          </w:tcPr>
          <w:p w:rsidR="00AC0887" w:rsidRPr="006B0819" w:rsidRDefault="00AC0887" w:rsidP="00AC0887">
            <w:pPr>
              <w:rPr>
                <w:rFonts w:ascii="Arial" w:hAnsi="Arial" w:cs="Arial"/>
                <w:sz w:val="16"/>
                <w:szCs w:val="16"/>
              </w:rPr>
            </w:pPr>
            <w:r w:rsidRPr="006B0819">
              <w:rPr>
                <w:rFonts w:ascii="Arial" w:hAnsi="Arial" w:cs="Arial"/>
                <w:sz w:val="16"/>
                <w:szCs w:val="16"/>
              </w:rPr>
              <w:t>определяются по укрупненным нормам развития основного (профильного) производства или проектам аналогичных производств.</w:t>
            </w:r>
          </w:p>
        </w:tc>
      </w:tr>
      <w:tr w:rsidR="00AC0887" w:rsidRPr="006B0819" w:rsidTr="002B5D75">
        <w:tc>
          <w:tcPr>
            <w:tcW w:w="4785" w:type="dxa"/>
          </w:tcPr>
          <w:p w:rsidR="00AC0887" w:rsidRPr="006B0819" w:rsidRDefault="00AC0887" w:rsidP="00AC0887">
            <w:pPr>
              <w:rPr>
                <w:rFonts w:ascii="Arial" w:hAnsi="Arial" w:cs="Arial"/>
                <w:sz w:val="16"/>
                <w:szCs w:val="16"/>
              </w:rPr>
            </w:pPr>
            <w:r w:rsidRPr="006B0819">
              <w:rPr>
                <w:rFonts w:ascii="Arial" w:hAnsi="Arial" w:cs="Arial"/>
                <w:sz w:val="16"/>
                <w:szCs w:val="16"/>
              </w:rPr>
              <w:t xml:space="preserve">Намечаемые к застройке жилые районы </w:t>
            </w:r>
          </w:p>
          <w:p w:rsidR="00AC0887" w:rsidRPr="006B0819" w:rsidRDefault="00AC0887" w:rsidP="00AC0887">
            <w:pPr>
              <w:rPr>
                <w:rFonts w:ascii="Arial" w:hAnsi="Arial" w:cs="Arial"/>
                <w:sz w:val="16"/>
                <w:szCs w:val="16"/>
              </w:rPr>
            </w:pPr>
          </w:p>
        </w:tc>
        <w:tc>
          <w:tcPr>
            <w:tcW w:w="5529" w:type="dxa"/>
          </w:tcPr>
          <w:p w:rsidR="00AC0887" w:rsidRPr="006B0819" w:rsidRDefault="00AC0887" w:rsidP="00AC0887">
            <w:pPr>
              <w:rPr>
                <w:rFonts w:ascii="Arial" w:hAnsi="Arial" w:cs="Arial"/>
                <w:sz w:val="16"/>
                <w:szCs w:val="16"/>
              </w:rPr>
            </w:pPr>
            <w:r w:rsidRPr="006B0819">
              <w:rPr>
                <w:rFonts w:ascii="Arial" w:hAnsi="Arial" w:cs="Arial"/>
                <w:sz w:val="16"/>
                <w:szCs w:val="16"/>
              </w:rPr>
              <w:t>определяются по укрупненным показателям плотности размещения тепловых нагрузок.</w:t>
            </w:r>
          </w:p>
          <w:p w:rsidR="00AC0887" w:rsidRPr="006B0819" w:rsidRDefault="00AC0887" w:rsidP="00AC0887">
            <w:pPr>
              <w:rPr>
                <w:rFonts w:ascii="Arial" w:hAnsi="Arial" w:cs="Arial"/>
                <w:sz w:val="16"/>
                <w:szCs w:val="16"/>
              </w:rPr>
            </w:pPr>
            <w:r w:rsidRPr="006B0819">
              <w:rPr>
                <w:rFonts w:ascii="Arial" w:hAnsi="Arial" w:cs="Arial"/>
                <w:sz w:val="16"/>
                <w:szCs w:val="16"/>
              </w:rPr>
              <w:t>При известной этажности и общей площади зданий,</w:t>
            </w:r>
          </w:p>
          <w:p w:rsidR="00AC0887" w:rsidRPr="006B0819" w:rsidRDefault="00AC0887" w:rsidP="00AC0887">
            <w:pPr>
              <w:rPr>
                <w:rFonts w:ascii="Arial" w:hAnsi="Arial" w:cs="Arial"/>
                <w:sz w:val="16"/>
                <w:szCs w:val="16"/>
              </w:rPr>
            </w:pPr>
            <w:r w:rsidRPr="006B0819">
              <w:rPr>
                <w:rFonts w:ascii="Arial" w:hAnsi="Arial" w:cs="Arial"/>
                <w:sz w:val="16"/>
                <w:szCs w:val="16"/>
              </w:rPr>
              <w:t>согласно генеральным планам застройки районов</w:t>
            </w:r>
          </w:p>
          <w:p w:rsidR="00AC0887" w:rsidRPr="006B0819" w:rsidRDefault="00AC0887" w:rsidP="00AC0887">
            <w:pPr>
              <w:rPr>
                <w:rFonts w:ascii="Arial" w:hAnsi="Arial" w:cs="Arial"/>
                <w:sz w:val="16"/>
                <w:szCs w:val="16"/>
              </w:rPr>
            </w:pPr>
            <w:r w:rsidRPr="006B0819">
              <w:rPr>
                <w:rFonts w:ascii="Arial" w:hAnsi="Arial" w:cs="Arial"/>
                <w:sz w:val="16"/>
                <w:szCs w:val="16"/>
              </w:rPr>
              <w:t>населенного пункта – по удельным тепловым характеристикам зданий по СП 124.13330.2012.</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2.4.2. Размещение котельных осуществляется в соответствии с утвержденными схемами теплоснабжения городского округа.</w:t>
      </w:r>
    </w:p>
    <w:p w:rsidR="00AC0887" w:rsidRPr="006B0819" w:rsidRDefault="00AC0887" w:rsidP="00AC0887">
      <w:pPr>
        <w:rPr>
          <w:rFonts w:ascii="Arial" w:hAnsi="Arial" w:cs="Arial"/>
          <w:sz w:val="16"/>
          <w:szCs w:val="16"/>
        </w:rPr>
      </w:pPr>
      <w:r w:rsidRPr="006B0819">
        <w:rPr>
          <w:rFonts w:ascii="Arial" w:hAnsi="Arial" w:cs="Arial"/>
          <w:sz w:val="16"/>
          <w:szCs w:val="16"/>
        </w:rPr>
        <w:t>Расчетные показатели размеров земельных участков для отдельно стоящих котельных, размещаемых в районах жилой застройки, следует принимать по таблице 11.</w:t>
      </w:r>
    </w:p>
    <w:p w:rsidR="00AC0887" w:rsidRPr="006B0819" w:rsidRDefault="00AC0887" w:rsidP="00AC0887">
      <w:pPr>
        <w:rPr>
          <w:rFonts w:ascii="Arial" w:hAnsi="Arial" w:cs="Arial"/>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11</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показатели размеров земельных участков для отдельно стоящих котельных, размещаемых в районах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934"/>
      </w:tblGrid>
      <w:tr w:rsidR="00AC0887" w:rsidRPr="002B5D75" w:rsidTr="002B5D75">
        <w:tc>
          <w:tcPr>
            <w:tcW w:w="3190" w:type="dxa"/>
            <w:vMerge w:val="restart"/>
          </w:tcPr>
          <w:p w:rsidR="00AC0887" w:rsidRPr="002B5D75" w:rsidRDefault="00AC0887" w:rsidP="00AC0887">
            <w:pPr>
              <w:autoSpaceDE w:val="0"/>
              <w:autoSpaceDN w:val="0"/>
              <w:adjustRightInd w:val="0"/>
              <w:spacing w:line="240" w:lineRule="exact"/>
              <w:jc w:val="center"/>
              <w:rPr>
                <w:rFonts w:ascii="Arial" w:eastAsia="Times New Roman,Bold" w:hAnsi="Arial" w:cs="Arial"/>
                <w:bCs/>
                <w:color w:val="000000" w:themeColor="text1"/>
                <w:sz w:val="16"/>
                <w:szCs w:val="16"/>
              </w:rPr>
            </w:pPr>
            <w:r w:rsidRPr="002B5D75">
              <w:rPr>
                <w:rFonts w:ascii="Arial" w:eastAsia="Times New Roman,Bold" w:hAnsi="Arial" w:cs="Arial"/>
                <w:bCs/>
                <w:color w:val="000000" w:themeColor="text1"/>
                <w:sz w:val="16"/>
                <w:szCs w:val="16"/>
              </w:rPr>
              <w:t>Теплопроизводительность котельных, Гкал/ч (МВт)</w:t>
            </w:r>
          </w:p>
        </w:tc>
        <w:tc>
          <w:tcPr>
            <w:tcW w:w="7124" w:type="dxa"/>
            <w:gridSpan w:val="2"/>
          </w:tcPr>
          <w:p w:rsidR="00AC0887" w:rsidRPr="002B5D75" w:rsidRDefault="00AC0887" w:rsidP="00AC0887">
            <w:pPr>
              <w:autoSpaceDE w:val="0"/>
              <w:autoSpaceDN w:val="0"/>
              <w:adjustRightInd w:val="0"/>
              <w:spacing w:line="240" w:lineRule="exact"/>
              <w:jc w:val="center"/>
              <w:rPr>
                <w:rFonts w:ascii="Arial" w:hAnsi="Arial" w:cs="Arial"/>
                <w:color w:val="000000" w:themeColor="text1"/>
                <w:sz w:val="16"/>
                <w:szCs w:val="16"/>
              </w:rPr>
            </w:pPr>
            <w:r w:rsidRPr="002B5D75">
              <w:rPr>
                <w:rFonts w:ascii="Arial" w:eastAsia="Times New Roman,Bold" w:hAnsi="Arial" w:cs="Arial"/>
                <w:bCs/>
                <w:color w:val="000000" w:themeColor="text1"/>
                <w:sz w:val="16"/>
                <w:szCs w:val="16"/>
              </w:rPr>
              <w:t>расчетные показатели размеров земельных участков (га) для котельных, работающих</w:t>
            </w:r>
          </w:p>
        </w:tc>
      </w:tr>
      <w:tr w:rsidR="00AC0887" w:rsidRPr="002B5D75" w:rsidTr="002B5D75">
        <w:tc>
          <w:tcPr>
            <w:tcW w:w="3190" w:type="dxa"/>
            <w:vMerge/>
          </w:tcPr>
          <w:p w:rsidR="00AC0887" w:rsidRPr="002B5D75" w:rsidRDefault="00AC0887" w:rsidP="00AC0887">
            <w:pPr>
              <w:pStyle w:val="afffff2"/>
              <w:keepNext/>
              <w:jc w:val="center"/>
              <w:rPr>
                <w:rFonts w:ascii="Arial" w:hAnsi="Arial" w:cs="Arial"/>
                <w:b w:val="0"/>
                <w:color w:val="000000" w:themeColor="text1"/>
                <w:sz w:val="16"/>
                <w:szCs w:val="16"/>
              </w:rPr>
            </w:pPr>
          </w:p>
        </w:tc>
        <w:tc>
          <w:tcPr>
            <w:tcW w:w="3190" w:type="dxa"/>
          </w:tcPr>
          <w:p w:rsidR="00AC0887" w:rsidRPr="002B5D75" w:rsidRDefault="00AC0887" w:rsidP="00AC0887">
            <w:pPr>
              <w:pStyle w:val="afffff2"/>
              <w:keepNext/>
              <w:jc w:val="center"/>
              <w:rPr>
                <w:rFonts w:ascii="Arial" w:hAnsi="Arial" w:cs="Arial"/>
                <w:b w:val="0"/>
                <w:color w:val="000000" w:themeColor="text1"/>
                <w:sz w:val="16"/>
                <w:szCs w:val="16"/>
              </w:rPr>
            </w:pPr>
            <w:r w:rsidRPr="002B5D75">
              <w:rPr>
                <w:rFonts w:ascii="Arial" w:hAnsi="Arial" w:cs="Arial"/>
                <w:b w:val="0"/>
                <w:color w:val="000000" w:themeColor="text1"/>
                <w:sz w:val="16"/>
                <w:szCs w:val="16"/>
              </w:rPr>
              <w:t>на твердом топливе</w:t>
            </w:r>
          </w:p>
        </w:tc>
        <w:tc>
          <w:tcPr>
            <w:tcW w:w="3934" w:type="dxa"/>
          </w:tcPr>
          <w:p w:rsidR="00AC0887" w:rsidRPr="002B5D75" w:rsidRDefault="00AC0887" w:rsidP="00AC0887">
            <w:pPr>
              <w:pStyle w:val="afffff2"/>
              <w:keepNext/>
              <w:jc w:val="center"/>
              <w:rPr>
                <w:rFonts w:ascii="Arial" w:hAnsi="Arial" w:cs="Arial"/>
                <w:b w:val="0"/>
                <w:color w:val="000000" w:themeColor="text1"/>
                <w:sz w:val="16"/>
                <w:szCs w:val="16"/>
              </w:rPr>
            </w:pPr>
            <w:r w:rsidRPr="002B5D75">
              <w:rPr>
                <w:rFonts w:ascii="Arial" w:hAnsi="Arial" w:cs="Arial"/>
                <w:b w:val="0"/>
                <w:color w:val="000000" w:themeColor="text1"/>
                <w:sz w:val="16"/>
                <w:szCs w:val="16"/>
              </w:rPr>
              <w:t>на газомазутном топливе</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До 5 </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0,7</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0,7</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От 5 до 10 (от 6 до 12)</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1,0</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1,0</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От 10 до 50 (от 12 до 58)</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2,0</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1,5</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От 50 до 100 (от 58 до 116)</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3,0</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2,5</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От 100 до 200 (от 116 до 233)</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3,7</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3,0</w:t>
            </w:r>
          </w:p>
        </w:tc>
      </w:tr>
      <w:tr w:rsidR="00AC0887" w:rsidRPr="002B5D75" w:rsidTr="002B5D75">
        <w:tc>
          <w:tcPr>
            <w:tcW w:w="3190" w:type="dxa"/>
          </w:tcPr>
          <w:p w:rsidR="00AC0887" w:rsidRPr="002B5D75" w:rsidRDefault="00AC0887" w:rsidP="00AC0887">
            <w:pPr>
              <w:pStyle w:val="afffff2"/>
              <w:keepNext/>
              <w:rPr>
                <w:rFonts w:ascii="Arial" w:hAnsi="Arial" w:cs="Arial"/>
                <w:b w:val="0"/>
                <w:color w:val="000000" w:themeColor="text1"/>
                <w:sz w:val="16"/>
                <w:szCs w:val="16"/>
              </w:rPr>
            </w:pPr>
            <w:r w:rsidRPr="002B5D75">
              <w:rPr>
                <w:rFonts w:ascii="Arial" w:hAnsi="Arial" w:cs="Arial"/>
                <w:b w:val="0"/>
                <w:color w:val="000000" w:themeColor="text1"/>
                <w:sz w:val="16"/>
                <w:szCs w:val="16"/>
              </w:rPr>
              <w:t>От 200 до 400 (от 233 до 466)</w:t>
            </w:r>
          </w:p>
        </w:tc>
        <w:tc>
          <w:tcPr>
            <w:tcW w:w="3190"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4,3</w:t>
            </w:r>
          </w:p>
        </w:tc>
        <w:tc>
          <w:tcPr>
            <w:tcW w:w="3934" w:type="dxa"/>
          </w:tcPr>
          <w:p w:rsidR="00AC0887" w:rsidRPr="002B5D75" w:rsidRDefault="00AC0887" w:rsidP="00AC0887">
            <w:pPr>
              <w:pStyle w:val="afffff2"/>
              <w:keepNext/>
              <w:jc w:val="right"/>
              <w:rPr>
                <w:rFonts w:ascii="Arial" w:hAnsi="Arial" w:cs="Arial"/>
                <w:b w:val="0"/>
                <w:color w:val="000000" w:themeColor="text1"/>
                <w:sz w:val="16"/>
                <w:szCs w:val="16"/>
              </w:rPr>
            </w:pPr>
            <w:r w:rsidRPr="002B5D75">
              <w:rPr>
                <w:rFonts w:ascii="Arial" w:hAnsi="Arial" w:cs="Arial"/>
                <w:b w:val="0"/>
                <w:color w:val="000000" w:themeColor="text1"/>
                <w:sz w:val="16"/>
                <w:szCs w:val="16"/>
              </w:rPr>
              <w:t>3,5</w:t>
            </w:r>
          </w:p>
        </w:tc>
      </w:tr>
    </w:tbl>
    <w:p w:rsidR="00AC0887" w:rsidRPr="006B0819" w:rsidRDefault="00AC0887" w:rsidP="00AC0887">
      <w:pPr>
        <w:rPr>
          <w:rFonts w:ascii="Arial" w:hAnsi="Arial" w:cs="Arial"/>
          <w:sz w:val="16"/>
          <w:szCs w:val="16"/>
        </w:rPr>
      </w:pPr>
      <w:r w:rsidRPr="006B0819">
        <w:rPr>
          <w:rFonts w:ascii="Arial" w:hAnsi="Arial" w:cs="Arial"/>
          <w:sz w:val="16"/>
          <w:szCs w:val="16"/>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СП 124.13330.2012.</w:t>
      </w:r>
    </w:p>
    <w:p w:rsidR="00AC0887" w:rsidRPr="002B5D75" w:rsidRDefault="00AC0887" w:rsidP="00AC0887">
      <w:pPr>
        <w:rPr>
          <w:rFonts w:ascii="Arial" w:hAnsi="Arial" w:cs="Arial"/>
          <w:color w:val="000000" w:themeColor="text1"/>
          <w:sz w:val="16"/>
          <w:szCs w:val="16"/>
        </w:rPr>
      </w:pPr>
    </w:p>
    <w:p w:rsidR="00AC0887" w:rsidRPr="002B5D75" w:rsidRDefault="00AC0887" w:rsidP="00AC0887">
      <w:pPr>
        <w:rPr>
          <w:rFonts w:ascii="Arial" w:hAnsi="Arial" w:cs="Arial"/>
          <w:color w:val="000000" w:themeColor="text1"/>
          <w:sz w:val="16"/>
          <w:szCs w:val="16"/>
        </w:rPr>
      </w:pPr>
      <w:r w:rsidRPr="002B5D75">
        <w:rPr>
          <w:rFonts w:ascii="Arial" w:hAnsi="Arial" w:cs="Arial"/>
          <w:color w:val="000000" w:themeColor="text1"/>
          <w:sz w:val="16"/>
          <w:szCs w:val="16"/>
        </w:rPr>
        <w:t>2.4.3. Размеры санитарно-защитных зон от объектов теплоэнергетики устанавливаются в соответствии с СанПиН 2.2.1/2.1.1.1200-03.</w:t>
      </w:r>
    </w:p>
    <w:p w:rsidR="00AC0887" w:rsidRPr="002B5D75" w:rsidRDefault="00AC0887" w:rsidP="00AC0887">
      <w:pPr>
        <w:rPr>
          <w:rFonts w:ascii="Arial" w:hAnsi="Arial" w:cs="Arial"/>
          <w:color w:val="000000" w:themeColor="text1"/>
          <w:sz w:val="16"/>
          <w:szCs w:val="16"/>
        </w:rPr>
      </w:pPr>
      <w:r w:rsidRPr="002B5D75">
        <w:rPr>
          <w:rFonts w:ascii="Arial" w:hAnsi="Arial" w:cs="Arial"/>
          <w:color w:val="000000" w:themeColor="text1"/>
          <w:sz w:val="16"/>
          <w:szCs w:val="16"/>
        </w:rPr>
        <w:t>2.4.4.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12.</w:t>
      </w:r>
    </w:p>
    <w:p w:rsidR="00AC0887" w:rsidRPr="002B5D75" w:rsidRDefault="00AC0887" w:rsidP="00AC0887">
      <w:pPr>
        <w:rPr>
          <w:rFonts w:ascii="Arial" w:hAnsi="Arial" w:cs="Arial"/>
          <w:color w:val="000000" w:themeColor="text1"/>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12</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894"/>
      </w:tblGrid>
      <w:tr w:rsidR="00AC0887" w:rsidRPr="006B0819" w:rsidTr="002B5D75">
        <w:tc>
          <w:tcPr>
            <w:tcW w:w="3369" w:type="dxa"/>
            <w:tcMar>
              <w:left w:w="57" w:type="dxa"/>
              <w:right w:w="57"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показателей</w:t>
            </w:r>
          </w:p>
        </w:tc>
        <w:tc>
          <w:tcPr>
            <w:tcW w:w="6894"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нормативные параметры градостроительного проектирования</w:t>
            </w:r>
          </w:p>
        </w:tc>
      </w:tr>
      <w:tr w:rsidR="00AC0887" w:rsidRPr="006B0819" w:rsidTr="002B5D75">
        <w:tc>
          <w:tcPr>
            <w:tcW w:w="3369" w:type="dxa"/>
            <w:tcMar>
              <w:left w:w="57" w:type="dxa"/>
              <w:right w:w="57" w:type="dxa"/>
            </w:tcMar>
          </w:tcPr>
          <w:p w:rsidR="00AC0887" w:rsidRPr="006B0819" w:rsidRDefault="00AC0887" w:rsidP="00AC0887">
            <w:pPr>
              <w:rPr>
                <w:rFonts w:ascii="Arial" w:hAnsi="Arial" w:cs="Arial"/>
                <w:sz w:val="16"/>
                <w:szCs w:val="16"/>
              </w:rPr>
            </w:pPr>
            <w:r w:rsidRPr="006B0819">
              <w:rPr>
                <w:rFonts w:ascii="Arial" w:hAnsi="Arial" w:cs="Arial"/>
                <w:sz w:val="16"/>
                <w:szCs w:val="16"/>
              </w:rPr>
              <w:t>Теплоснабжение территорий</w:t>
            </w:r>
          </w:p>
          <w:p w:rsidR="00AC0887" w:rsidRPr="006B0819" w:rsidRDefault="00AC0887" w:rsidP="00AC0887">
            <w:pPr>
              <w:rPr>
                <w:rFonts w:ascii="Arial" w:hAnsi="Arial" w:cs="Arial"/>
                <w:sz w:val="16"/>
                <w:szCs w:val="16"/>
              </w:rPr>
            </w:pPr>
            <w:r w:rsidRPr="006B0819">
              <w:rPr>
                <w:rFonts w:ascii="Arial" w:hAnsi="Arial" w:cs="Arial"/>
                <w:sz w:val="16"/>
                <w:szCs w:val="16"/>
              </w:rPr>
              <w:t>малоэтажной многоквартирной</w:t>
            </w:r>
          </w:p>
          <w:p w:rsidR="00AC0887" w:rsidRPr="006B0819" w:rsidRDefault="00AC0887" w:rsidP="00AC0887">
            <w:pPr>
              <w:rPr>
                <w:rFonts w:ascii="Arial" w:hAnsi="Arial" w:cs="Arial"/>
                <w:sz w:val="16"/>
                <w:szCs w:val="16"/>
              </w:rPr>
            </w:pPr>
            <w:r w:rsidRPr="006B0819">
              <w:rPr>
                <w:rFonts w:ascii="Arial" w:hAnsi="Arial" w:cs="Arial"/>
                <w:sz w:val="16"/>
                <w:szCs w:val="16"/>
              </w:rPr>
              <w:t>застройки</w:t>
            </w:r>
          </w:p>
        </w:tc>
        <w:tc>
          <w:tcPr>
            <w:tcW w:w="6894" w:type="dxa"/>
          </w:tcPr>
          <w:p w:rsidR="00AC0887" w:rsidRPr="006B0819" w:rsidRDefault="00AC0887" w:rsidP="00AC0887">
            <w:pPr>
              <w:rPr>
                <w:rFonts w:ascii="Arial" w:hAnsi="Arial" w:cs="Arial"/>
                <w:sz w:val="16"/>
                <w:szCs w:val="16"/>
              </w:rPr>
            </w:pPr>
            <w:r w:rsidRPr="006B0819">
              <w:rPr>
                <w:rFonts w:ascii="Arial" w:hAnsi="Arial" w:cs="Arial"/>
                <w:sz w:val="16"/>
                <w:szCs w:val="16"/>
              </w:rPr>
              <w:t>допускается предусматривать от котельных на группу жилых и общественных зданий или от индивидуальных источников тепла(автономное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AC0887" w:rsidRPr="006B0819" w:rsidTr="002B5D75">
        <w:tc>
          <w:tcPr>
            <w:tcW w:w="3369" w:type="dxa"/>
            <w:tcMar>
              <w:left w:w="57" w:type="dxa"/>
              <w:right w:w="57" w:type="dxa"/>
            </w:tcMar>
          </w:tcPr>
          <w:p w:rsidR="00AC0887" w:rsidRPr="006B0819" w:rsidRDefault="00AC0887" w:rsidP="00AC0887">
            <w:pPr>
              <w:rPr>
                <w:rFonts w:ascii="Arial" w:hAnsi="Arial" w:cs="Arial"/>
                <w:sz w:val="16"/>
                <w:szCs w:val="16"/>
              </w:rPr>
            </w:pPr>
            <w:r w:rsidRPr="006B0819">
              <w:rPr>
                <w:rFonts w:ascii="Arial" w:hAnsi="Arial" w:cs="Arial"/>
                <w:sz w:val="16"/>
                <w:szCs w:val="16"/>
              </w:rPr>
              <w:t>Теплоснабжение территорий</w:t>
            </w:r>
          </w:p>
          <w:p w:rsidR="00AC0887" w:rsidRPr="006B0819" w:rsidRDefault="00AC0887" w:rsidP="00AC0887">
            <w:pPr>
              <w:rPr>
                <w:rFonts w:ascii="Arial" w:hAnsi="Arial" w:cs="Arial"/>
                <w:sz w:val="16"/>
                <w:szCs w:val="16"/>
              </w:rPr>
            </w:pPr>
            <w:r w:rsidRPr="006B0819">
              <w:rPr>
                <w:rFonts w:ascii="Arial" w:hAnsi="Arial" w:cs="Arial"/>
                <w:sz w:val="16"/>
                <w:szCs w:val="16"/>
              </w:rPr>
              <w:t>одно-, двухэтажной жилой застройки с придомовыми (приквартирными) земельными участками</w:t>
            </w:r>
          </w:p>
        </w:tc>
        <w:tc>
          <w:tcPr>
            <w:tcW w:w="6894" w:type="dxa"/>
          </w:tcPr>
          <w:p w:rsidR="00AC0887" w:rsidRPr="006B0819" w:rsidRDefault="00AC0887" w:rsidP="00AC0887">
            <w:pPr>
              <w:rPr>
                <w:rFonts w:ascii="Arial" w:hAnsi="Arial" w:cs="Arial"/>
                <w:sz w:val="16"/>
                <w:szCs w:val="16"/>
              </w:rPr>
            </w:pPr>
            <w:r w:rsidRPr="006B0819">
              <w:rPr>
                <w:rFonts w:ascii="Arial" w:hAnsi="Arial" w:cs="Arial"/>
                <w:sz w:val="16"/>
                <w:szCs w:val="16"/>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AC0887" w:rsidRPr="006B0819" w:rsidTr="002B5D75">
        <w:tc>
          <w:tcPr>
            <w:tcW w:w="3369" w:type="dxa"/>
            <w:tcMar>
              <w:left w:w="57" w:type="dxa"/>
              <w:right w:w="57" w:type="dxa"/>
            </w:tcMar>
          </w:tcPr>
          <w:p w:rsidR="00AC0887" w:rsidRPr="006B0819" w:rsidRDefault="00AC0887" w:rsidP="00AC0887">
            <w:pPr>
              <w:rPr>
                <w:rFonts w:ascii="Arial" w:hAnsi="Arial" w:cs="Arial"/>
                <w:sz w:val="16"/>
                <w:szCs w:val="16"/>
              </w:rPr>
            </w:pPr>
            <w:r w:rsidRPr="006B0819">
              <w:rPr>
                <w:rFonts w:ascii="Arial" w:hAnsi="Arial" w:cs="Arial"/>
                <w:sz w:val="16"/>
                <w:szCs w:val="16"/>
              </w:rPr>
              <w:t>Источники автономного теплоснабжения</w:t>
            </w:r>
          </w:p>
        </w:tc>
        <w:tc>
          <w:tcPr>
            <w:tcW w:w="6894" w:type="dxa"/>
          </w:tcPr>
          <w:p w:rsidR="00AC0887" w:rsidRPr="006B0819" w:rsidRDefault="00AC0887" w:rsidP="00AC0887">
            <w:pPr>
              <w:rPr>
                <w:rFonts w:ascii="Arial" w:hAnsi="Arial" w:cs="Arial"/>
                <w:sz w:val="16"/>
                <w:szCs w:val="16"/>
              </w:rPr>
            </w:pPr>
            <w:r w:rsidRPr="006B0819">
              <w:rPr>
                <w:rFonts w:ascii="Arial" w:hAnsi="Arial" w:cs="Arial"/>
                <w:sz w:val="16"/>
                <w:szCs w:val="16"/>
              </w:rPr>
              <w:t>индивидуальные котельные (отдельно стоящие, встроенные, пристроенные и котлы наружного размещения (крышные)</w:t>
            </w:r>
          </w:p>
        </w:tc>
      </w:tr>
      <w:tr w:rsidR="00AC0887" w:rsidRPr="006B0819" w:rsidTr="002B5D75">
        <w:tc>
          <w:tcPr>
            <w:tcW w:w="3369" w:type="dxa"/>
            <w:tcMar>
              <w:left w:w="57" w:type="dxa"/>
              <w:right w:w="57" w:type="dxa"/>
            </w:tcMar>
          </w:tcPr>
          <w:p w:rsidR="00AC0887" w:rsidRPr="006B0819" w:rsidRDefault="00AC0887" w:rsidP="00AC0887">
            <w:pPr>
              <w:rPr>
                <w:rFonts w:ascii="Arial" w:hAnsi="Arial" w:cs="Arial"/>
                <w:sz w:val="16"/>
                <w:szCs w:val="16"/>
              </w:rPr>
            </w:pPr>
            <w:r w:rsidRPr="006B0819">
              <w:rPr>
                <w:rFonts w:ascii="Arial" w:hAnsi="Arial" w:cs="Arial"/>
                <w:sz w:val="16"/>
                <w:szCs w:val="16"/>
              </w:rPr>
              <w:t>Размещение индивидуальныхвстроенных, пристроенных икрышных котельных</w:t>
            </w:r>
          </w:p>
          <w:p w:rsidR="00AC0887" w:rsidRPr="006B0819" w:rsidRDefault="00AC0887" w:rsidP="00AC0887">
            <w:pPr>
              <w:rPr>
                <w:rFonts w:ascii="Arial" w:hAnsi="Arial" w:cs="Arial"/>
                <w:sz w:val="16"/>
                <w:szCs w:val="16"/>
              </w:rPr>
            </w:pPr>
          </w:p>
        </w:tc>
        <w:tc>
          <w:tcPr>
            <w:tcW w:w="6894" w:type="dxa"/>
          </w:tcPr>
          <w:p w:rsidR="00AC0887" w:rsidRPr="006B0819" w:rsidRDefault="00AC0887" w:rsidP="00AC0887">
            <w:pPr>
              <w:rPr>
                <w:rFonts w:ascii="Arial" w:hAnsi="Arial" w:cs="Arial"/>
                <w:sz w:val="16"/>
                <w:szCs w:val="16"/>
              </w:rPr>
            </w:pPr>
            <w:r w:rsidRPr="006B0819">
              <w:rPr>
                <w:rFonts w:ascii="Arial" w:hAnsi="Arial" w:cs="Arial"/>
                <w:sz w:val="16"/>
                <w:szCs w:val="16"/>
              </w:rPr>
              <w:t>осуществляется в каждом конкретном случае на основаниирасчетов рассеивания загрязнений атмосферного воздуха и физического воздействия на атмосферный воздух, а также наосновании результатов натурных исследований и измерений</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2.4.5. Показатели максимально допустимого уровня территориальной доступности объектов теплоснабжения для населения Благодарненского городского округа не нормируются.</w:t>
      </w:r>
    </w:p>
    <w:p w:rsidR="00AC0887" w:rsidRPr="006B0819" w:rsidRDefault="00AC0887" w:rsidP="00AC0887">
      <w:pPr>
        <w:rPr>
          <w:rFonts w:ascii="Arial" w:hAnsi="Arial" w:cs="Arial"/>
          <w:sz w:val="16"/>
          <w:szCs w:val="16"/>
        </w:rPr>
      </w:pPr>
    </w:p>
    <w:p w:rsidR="00AC0887" w:rsidRPr="006B0819" w:rsidRDefault="00AC0887" w:rsidP="00AC0887">
      <w:pPr>
        <w:outlineLvl w:val="1"/>
        <w:rPr>
          <w:rFonts w:ascii="Arial" w:hAnsi="Arial" w:cs="Arial"/>
          <w:sz w:val="16"/>
          <w:szCs w:val="16"/>
        </w:rPr>
      </w:pPr>
      <w:bookmarkStart w:id="11" w:name="_Toc532998572"/>
      <w:r w:rsidRPr="006B0819">
        <w:rPr>
          <w:rFonts w:ascii="Arial" w:hAnsi="Arial" w:cs="Arial"/>
          <w:sz w:val="16"/>
          <w:szCs w:val="16"/>
        </w:rPr>
        <w:t>2.5 Газоснабжение</w:t>
      </w:r>
      <w:bookmarkEnd w:id="11"/>
    </w:p>
    <w:p w:rsidR="00AC0887" w:rsidRPr="006B0819" w:rsidRDefault="00AC0887" w:rsidP="00AC0887">
      <w:pPr>
        <w:rPr>
          <w:rFonts w:ascii="Arial" w:hAnsi="Arial" w:cs="Arial"/>
          <w:sz w:val="16"/>
          <w:szCs w:val="16"/>
        </w:rPr>
      </w:pPr>
      <w:r w:rsidRPr="006B0819">
        <w:rPr>
          <w:rFonts w:ascii="Arial" w:hAnsi="Arial" w:cs="Arial"/>
          <w:sz w:val="16"/>
          <w:szCs w:val="16"/>
        </w:rPr>
        <w:t>2.5.1.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AC0887" w:rsidRPr="006B0819" w:rsidRDefault="00AC0887" w:rsidP="00AC0887">
      <w:pPr>
        <w:rPr>
          <w:rFonts w:ascii="Arial" w:hAnsi="Arial" w:cs="Arial"/>
          <w:sz w:val="16"/>
          <w:szCs w:val="16"/>
        </w:rPr>
      </w:pPr>
      <w:r w:rsidRPr="006B0819">
        <w:rPr>
          <w:rFonts w:ascii="Arial" w:hAnsi="Arial" w:cs="Arial"/>
          <w:sz w:val="16"/>
          <w:szCs w:val="16"/>
        </w:rPr>
        <w:t>При подготовке генерального плана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AC0887" w:rsidRPr="002B5D75" w:rsidRDefault="00AC0887" w:rsidP="00AC0887">
      <w:pPr>
        <w:rPr>
          <w:rFonts w:ascii="Arial" w:hAnsi="Arial" w:cs="Arial"/>
          <w:color w:val="000000" w:themeColor="text1"/>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13</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Благодарненского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4"/>
        <w:gridCol w:w="3475"/>
        <w:gridCol w:w="3473"/>
      </w:tblGrid>
      <w:tr w:rsidR="00AC0887" w:rsidRPr="006B0819" w:rsidTr="00AC0887">
        <w:tc>
          <w:tcPr>
            <w:tcW w:w="1667" w:type="pct"/>
            <w:vMerge w:val="restar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Степень благоустройства застройки</w:t>
            </w:r>
          </w:p>
        </w:tc>
        <w:tc>
          <w:tcPr>
            <w:tcW w:w="3333" w:type="pct"/>
            <w:gridSpan w:val="2"/>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расчетные показатели</w:t>
            </w:r>
          </w:p>
        </w:tc>
      </w:tr>
      <w:tr w:rsidR="00AC0887" w:rsidRPr="006B0819" w:rsidTr="00AC0887">
        <w:tc>
          <w:tcPr>
            <w:tcW w:w="1667" w:type="pct"/>
            <w:vMerge/>
          </w:tcPr>
          <w:p w:rsidR="00AC0887" w:rsidRPr="006B0819" w:rsidRDefault="00AC0887" w:rsidP="00AC0887">
            <w:pPr>
              <w:spacing w:line="240" w:lineRule="exact"/>
              <w:jc w:val="center"/>
              <w:rPr>
                <w:rFonts w:ascii="Arial" w:hAnsi="Arial" w:cs="Arial"/>
                <w:sz w:val="16"/>
                <w:szCs w:val="16"/>
              </w:rPr>
            </w:pPr>
          </w:p>
        </w:tc>
        <w:tc>
          <w:tcPr>
            <w:tcW w:w="1667"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минимального уровня обеспеченности*</w:t>
            </w:r>
          </w:p>
        </w:tc>
        <w:tc>
          <w:tcPr>
            <w:tcW w:w="1666"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максимально допустимого уровня территориальной доступности для населения</w:t>
            </w:r>
          </w:p>
        </w:tc>
      </w:tr>
      <w:tr w:rsidR="00AC0887" w:rsidRPr="006B0819" w:rsidTr="00AC0887">
        <w:tc>
          <w:tcPr>
            <w:tcW w:w="1667" w:type="pct"/>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Централизованное горячее</w:t>
            </w:r>
          </w:p>
          <w:p w:rsidR="00AC0887" w:rsidRPr="006B0819" w:rsidRDefault="00AC0887" w:rsidP="00AC0887">
            <w:pPr>
              <w:rPr>
                <w:rFonts w:ascii="Arial" w:hAnsi="Arial" w:cs="Arial"/>
                <w:sz w:val="16"/>
                <w:szCs w:val="16"/>
              </w:rPr>
            </w:pPr>
            <w:r w:rsidRPr="006B0819">
              <w:rPr>
                <w:rFonts w:ascii="Arial" w:hAnsi="Arial" w:cs="Arial"/>
                <w:sz w:val="16"/>
                <w:szCs w:val="16"/>
              </w:rPr>
              <w:t>водоснабжение</w:t>
            </w:r>
          </w:p>
        </w:tc>
        <w:tc>
          <w:tcPr>
            <w:tcW w:w="166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120 м</w:t>
            </w:r>
            <w:r w:rsidRPr="006B0819">
              <w:rPr>
                <w:rFonts w:ascii="Arial" w:hAnsi="Arial" w:cs="Arial"/>
                <w:sz w:val="16"/>
                <w:szCs w:val="16"/>
                <w:vertAlign w:val="superscript"/>
              </w:rPr>
              <w:t>3</w:t>
            </w:r>
            <w:r w:rsidRPr="006B0819">
              <w:rPr>
                <w:rFonts w:ascii="Arial" w:hAnsi="Arial" w:cs="Arial"/>
                <w:sz w:val="16"/>
                <w:szCs w:val="16"/>
              </w:rPr>
              <w:t>/год на 1 чел.</w:t>
            </w:r>
          </w:p>
        </w:tc>
        <w:tc>
          <w:tcPr>
            <w:tcW w:w="1666"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AC0887">
        <w:tc>
          <w:tcPr>
            <w:tcW w:w="1667" w:type="pct"/>
          </w:tcPr>
          <w:p w:rsidR="00AC0887" w:rsidRPr="006B0819" w:rsidRDefault="00AC0887" w:rsidP="00AC0887">
            <w:pPr>
              <w:rPr>
                <w:rFonts w:ascii="Arial" w:hAnsi="Arial" w:cs="Arial"/>
                <w:sz w:val="16"/>
                <w:szCs w:val="16"/>
              </w:rPr>
            </w:pPr>
            <w:r w:rsidRPr="006B0819">
              <w:rPr>
                <w:rFonts w:ascii="Arial" w:hAnsi="Arial" w:cs="Arial"/>
                <w:sz w:val="16"/>
                <w:szCs w:val="16"/>
              </w:rPr>
              <w:t>Горячее водоснабжение отгазовых водонагревателей</w:t>
            </w:r>
          </w:p>
        </w:tc>
        <w:tc>
          <w:tcPr>
            <w:tcW w:w="166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300 м</w:t>
            </w:r>
            <w:r w:rsidRPr="006B0819">
              <w:rPr>
                <w:rFonts w:ascii="Arial" w:hAnsi="Arial" w:cs="Arial"/>
                <w:sz w:val="16"/>
                <w:szCs w:val="16"/>
                <w:vertAlign w:val="superscript"/>
              </w:rPr>
              <w:t>3</w:t>
            </w:r>
            <w:r w:rsidRPr="006B0819">
              <w:rPr>
                <w:rFonts w:ascii="Arial" w:hAnsi="Arial" w:cs="Arial"/>
                <w:sz w:val="16"/>
                <w:szCs w:val="16"/>
              </w:rPr>
              <w:t>/год на 1 чел.</w:t>
            </w:r>
          </w:p>
        </w:tc>
        <w:tc>
          <w:tcPr>
            <w:tcW w:w="1666" w:type="pct"/>
            <w:vMerge/>
          </w:tcPr>
          <w:p w:rsidR="00AC0887" w:rsidRPr="006B0819" w:rsidRDefault="00AC0887" w:rsidP="00AC0887">
            <w:pPr>
              <w:rPr>
                <w:rFonts w:ascii="Arial" w:hAnsi="Arial" w:cs="Arial"/>
                <w:sz w:val="16"/>
                <w:szCs w:val="16"/>
              </w:rPr>
            </w:pPr>
          </w:p>
        </w:tc>
      </w:tr>
      <w:tr w:rsidR="00AC0887" w:rsidRPr="006B0819" w:rsidTr="00AC0887">
        <w:tc>
          <w:tcPr>
            <w:tcW w:w="1667" w:type="pct"/>
          </w:tcPr>
          <w:p w:rsidR="00AC0887" w:rsidRPr="006B0819" w:rsidRDefault="00AC0887" w:rsidP="00AC0887">
            <w:pPr>
              <w:rPr>
                <w:rFonts w:ascii="Arial" w:hAnsi="Arial" w:cs="Arial"/>
                <w:sz w:val="16"/>
                <w:szCs w:val="16"/>
              </w:rPr>
            </w:pPr>
            <w:r w:rsidRPr="006B0819">
              <w:rPr>
                <w:rFonts w:ascii="Arial" w:hAnsi="Arial" w:cs="Arial"/>
                <w:sz w:val="16"/>
                <w:szCs w:val="16"/>
              </w:rPr>
              <w:t>Отсутствие всяких видов горячего</w:t>
            </w:r>
          </w:p>
          <w:p w:rsidR="00AC0887" w:rsidRPr="006B0819" w:rsidRDefault="00AC0887" w:rsidP="00AC0887">
            <w:pPr>
              <w:rPr>
                <w:rFonts w:ascii="Arial" w:hAnsi="Arial" w:cs="Arial"/>
                <w:sz w:val="16"/>
                <w:szCs w:val="16"/>
              </w:rPr>
            </w:pPr>
            <w:r w:rsidRPr="006B0819">
              <w:rPr>
                <w:rFonts w:ascii="Arial" w:hAnsi="Arial" w:cs="Arial"/>
                <w:sz w:val="16"/>
                <w:szCs w:val="16"/>
              </w:rPr>
              <w:t>водоснабжения</w:t>
            </w:r>
          </w:p>
        </w:tc>
        <w:tc>
          <w:tcPr>
            <w:tcW w:w="166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180 м</w:t>
            </w:r>
            <w:r w:rsidRPr="006B0819">
              <w:rPr>
                <w:rFonts w:ascii="Arial" w:hAnsi="Arial" w:cs="Arial"/>
                <w:sz w:val="16"/>
                <w:szCs w:val="16"/>
                <w:vertAlign w:val="superscript"/>
              </w:rPr>
              <w:t>3</w:t>
            </w:r>
            <w:r w:rsidRPr="006B0819">
              <w:rPr>
                <w:rFonts w:ascii="Arial" w:hAnsi="Arial" w:cs="Arial"/>
                <w:sz w:val="16"/>
                <w:szCs w:val="16"/>
              </w:rPr>
              <w:t>/год на 1 чел.</w:t>
            </w:r>
          </w:p>
        </w:tc>
        <w:tc>
          <w:tcPr>
            <w:tcW w:w="1666" w:type="pct"/>
            <w:vMerge/>
          </w:tcPr>
          <w:p w:rsidR="00AC0887" w:rsidRPr="006B0819" w:rsidRDefault="00AC0887" w:rsidP="00AC0887">
            <w:pPr>
              <w:rPr>
                <w:rFonts w:ascii="Arial" w:hAnsi="Arial" w:cs="Arial"/>
                <w:sz w:val="16"/>
                <w:szCs w:val="16"/>
              </w:rPr>
            </w:pPr>
          </w:p>
        </w:tc>
      </w:tr>
    </w:tbl>
    <w:p w:rsidR="00AC0887" w:rsidRPr="006B0819" w:rsidRDefault="00AC0887" w:rsidP="00AC0887">
      <w:pPr>
        <w:rPr>
          <w:rFonts w:ascii="Arial" w:hAnsi="Arial" w:cs="Arial"/>
          <w:sz w:val="16"/>
          <w:szCs w:val="16"/>
        </w:rPr>
      </w:pPr>
      <w:r w:rsidRPr="006B0819">
        <w:rPr>
          <w:rFonts w:ascii="Arial" w:hAnsi="Arial" w:cs="Arial"/>
          <w:sz w:val="16"/>
          <w:szCs w:val="16"/>
        </w:rPr>
        <w:t>* Укрупненные показатели потребления газа (при теплоте сгорания газа 34 МДж/м</w:t>
      </w:r>
      <w:r w:rsidRPr="006B0819">
        <w:rPr>
          <w:rFonts w:ascii="Arial" w:hAnsi="Arial" w:cs="Arial"/>
          <w:sz w:val="16"/>
          <w:szCs w:val="16"/>
          <w:vertAlign w:val="superscript"/>
        </w:rPr>
        <w:t>3</w:t>
      </w:r>
      <w:r w:rsidRPr="006B0819">
        <w:rPr>
          <w:rFonts w:ascii="Arial" w:hAnsi="Arial" w:cs="Arial"/>
          <w:sz w:val="16"/>
          <w:szCs w:val="16"/>
        </w:rPr>
        <w:t xml:space="preserve"> (8000 ккал/м</w:t>
      </w:r>
      <w:r w:rsidRPr="006B0819">
        <w:rPr>
          <w:rFonts w:ascii="Arial" w:hAnsi="Arial" w:cs="Arial"/>
          <w:sz w:val="16"/>
          <w:szCs w:val="16"/>
          <w:vertAlign w:val="superscript"/>
        </w:rPr>
        <w:t>3</w:t>
      </w:r>
      <w:r w:rsidRPr="006B0819">
        <w:rPr>
          <w:rFonts w:ascii="Arial" w:hAnsi="Arial" w:cs="Arial"/>
          <w:sz w:val="16"/>
          <w:szCs w:val="16"/>
        </w:rPr>
        <w:t>))</w:t>
      </w:r>
    </w:p>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2.5.2.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СП 36.13330.2012.</w:t>
      </w:r>
    </w:p>
    <w:p w:rsidR="00AC0887" w:rsidRPr="006B0819" w:rsidRDefault="00AC0887" w:rsidP="00AC0887">
      <w:pPr>
        <w:rPr>
          <w:rFonts w:ascii="Arial" w:hAnsi="Arial" w:cs="Arial"/>
          <w:sz w:val="16"/>
          <w:szCs w:val="16"/>
        </w:rPr>
      </w:pPr>
      <w:r w:rsidRPr="006B0819">
        <w:rPr>
          <w:rFonts w:ascii="Arial" w:hAnsi="Arial" w:cs="Arial"/>
          <w:bCs/>
          <w:sz w:val="16"/>
          <w:szCs w:val="16"/>
        </w:rPr>
        <w:t xml:space="preserve">2.5.3. Газонаполнительные пункты </w:t>
      </w:r>
      <w:r w:rsidRPr="006B0819">
        <w:rPr>
          <w:rFonts w:ascii="Arial" w:hAnsi="Arial" w:cs="Arial"/>
          <w:sz w:val="16"/>
          <w:szCs w:val="16"/>
        </w:rPr>
        <w:t>(ГНП) следует размещать вне территории жилых и общественно-деловых зон населенных пунктов городского округа с подветренной стороны для ветров преобладающего направления по отношению к жилой застройке. Площадку для 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AC0887" w:rsidRPr="006B0819" w:rsidRDefault="00AC0887" w:rsidP="00AC0887">
      <w:pPr>
        <w:rPr>
          <w:rFonts w:ascii="Arial" w:hAnsi="Arial" w:cs="Arial"/>
          <w:sz w:val="16"/>
          <w:szCs w:val="16"/>
        </w:rPr>
      </w:pPr>
      <w:r w:rsidRPr="006B0819">
        <w:rPr>
          <w:rFonts w:ascii="Arial" w:hAnsi="Arial" w:cs="Arial"/>
          <w:sz w:val="16"/>
          <w:szCs w:val="16"/>
        </w:rPr>
        <w:t>2.5.4. Площадку для размещения ГНП следует предусматривать с учетом обеспечения снаружи ограждения противопожарной полосы шириной 10 м. По противопожарной полосе должен быть предусмотрен проезд только пожарных машин.</w:t>
      </w:r>
    </w:p>
    <w:p w:rsidR="00AC0887" w:rsidRPr="006B0819" w:rsidRDefault="00AC0887" w:rsidP="00AC0887">
      <w:pPr>
        <w:rPr>
          <w:rFonts w:ascii="Arial" w:hAnsi="Arial" w:cs="Arial"/>
          <w:sz w:val="16"/>
          <w:szCs w:val="16"/>
        </w:rPr>
      </w:pPr>
      <w:r w:rsidRPr="006B0819">
        <w:rPr>
          <w:rFonts w:ascii="Arial" w:hAnsi="Arial" w:cs="Arial"/>
          <w:sz w:val="16"/>
          <w:szCs w:val="16"/>
        </w:rPr>
        <w:t>2.5.5. Минимальные расстояния от зданий, сооружений и наружных установок ГНС, ГНП до объектов, не относящихся к ним, следует принимать по СП 62.13330.2011*.</w:t>
      </w:r>
    </w:p>
    <w:p w:rsidR="00AC0887" w:rsidRPr="006B0819" w:rsidRDefault="00AC0887" w:rsidP="00AC0887">
      <w:pPr>
        <w:rPr>
          <w:rFonts w:ascii="Arial" w:hAnsi="Arial" w:cs="Arial"/>
          <w:sz w:val="16"/>
          <w:szCs w:val="16"/>
        </w:rPr>
      </w:pPr>
      <w:r w:rsidRPr="006B0819">
        <w:rPr>
          <w:rFonts w:ascii="Arial" w:hAnsi="Arial" w:cs="Arial"/>
          <w:sz w:val="16"/>
          <w:szCs w:val="16"/>
        </w:rPr>
        <w:t>2.5.6.Автогазозаправочные станции, технологические участки СУГ на многотопливных АЗС проектируются в соответствии с СП 156.13130.2014и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AC0887" w:rsidRPr="006B0819" w:rsidRDefault="00AC0887" w:rsidP="00AC0887">
      <w:pPr>
        <w:rPr>
          <w:rFonts w:ascii="Arial" w:hAnsi="Arial" w:cs="Arial"/>
          <w:sz w:val="16"/>
          <w:szCs w:val="16"/>
        </w:rPr>
      </w:pPr>
      <w:r w:rsidRPr="006B0819">
        <w:rPr>
          <w:rFonts w:ascii="Arial" w:hAnsi="Arial" w:cs="Arial"/>
          <w:sz w:val="16"/>
          <w:szCs w:val="16"/>
        </w:rPr>
        <w:t>2.5.7.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AC0887" w:rsidRPr="006B0819" w:rsidRDefault="00AC0887" w:rsidP="00AC0887">
      <w:pPr>
        <w:rPr>
          <w:rFonts w:ascii="Arial" w:hAnsi="Arial" w:cs="Arial"/>
          <w:sz w:val="16"/>
          <w:szCs w:val="16"/>
        </w:rPr>
      </w:pPr>
    </w:p>
    <w:p w:rsidR="00AC0887" w:rsidRPr="006B0819" w:rsidRDefault="00AC0887" w:rsidP="00AC0887">
      <w:pPr>
        <w:outlineLvl w:val="1"/>
        <w:rPr>
          <w:rFonts w:ascii="Arial" w:hAnsi="Arial" w:cs="Arial"/>
          <w:sz w:val="16"/>
          <w:szCs w:val="16"/>
        </w:rPr>
      </w:pPr>
      <w:bookmarkStart w:id="12" w:name="_Toc531603776"/>
      <w:bookmarkStart w:id="13" w:name="_Toc532998573"/>
      <w:r w:rsidRPr="006B0819">
        <w:rPr>
          <w:rFonts w:ascii="Arial" w:hAnsi="Arial" w:cs="Arial"/>
          <w:sz w:val="16"/>
          <w:szCs w:val="16"/>
        </w:rPr>
        <w:t xml:space="preserve">2.6. Водоснабжение </w:t>
      </w:r>
      <w:bookmarkEnd w:id="12"/>
      <w:r w:rsidRPr="006B0819">
        <w:rPr>
          <w:rFonts w:ascii="Arial" w:hAnsi="Arial" w:cs="Arial"/>
          <w:sz w:val="16"/>
          <w:szCs w:val="16"/>
        </w:rPr>
        <w:t>и водоотведение</w:t>
      </w:r>
      <w:bookmarkEnd w:id="13"/>
    </w:p>
    <w:p w:rsidR="00AC0887" w:rsidRPr="006B0819" w:rsidRDefault="00AC0887" w:rsidP="00AC0887">
      <w:pPr>
        <w:rPr>
          <w:rFonts w:ascii="Arial" w:hAnsi="Arial" w:cs="Arial"/>
          <w:sz w:val="16"/>
          <w:szCs w:val="16"/>
        </w:rPr>
      </w:pPr>
      <w:r w:rsidRPr="006B0819">
        <w:rPr>
          <w:rFonts w:ascii="Arial" w:hAnsi="Arial" w:cs="Arial"/>
          <w:sz w:val="16"/>
          <w:szCs w:val="16"/>
        </w:rPr>
        <w:t xml:space="preserve">2.6.1. Жилая и общественно-деловая застройка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rsidR="00AC0887" w:rsidRPr="006B0819" w:rsidRDefault="00AC0887" w:rsidP="00AC0887">
      <w:pPr>
        <w:rPr>
          <w:rFonts w:ascii="Arial" w:hAnsi="Arial" w:cs="Arial"/>
          <w:sz w:val="16"/>
          <w:szCs w:val="16"/>
        </w:rPr>
      </w:pPr>
      <w:r w:rsidRPr="006B0819">
        <w:rPr>
          <w:rFonts w:ascii="Arial" w:hAnsi="Arial" w:cs="Arial"/>
          <w:sz w:val="16"/>
          <w:szCs w:val="16"/>
        </w:rPr>
        <w:t>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городского округа, водоснабжение следует проектировать по децентрализованной схеме по согласованию с территориальными органами Роспотребнадзора.</w:t>
      </w:r>
    </w:p>
    <w:p w:rsidR="00AC0887" w:rsidRPr="006B0819" w:rsidRDefault="00AC0887" w:rsidP="00AC0887">
      <w:pPr>
        <w:rPr>
          <w:rFonts w:ascii="Arial" w:hAnsi="Arial" w:cs="Arial"/>
          <w:sz w:val="16"/>
          <w:szCs w:val="16"/>
        </w:rPr>
      </w:pPr>
      <w:r w:rsidRPr="006B0819">
        <w:rPr>
          <w:rFonts w:ascii="Arial" w:hAnsi="Arial" w:cs="Arial"/>
          <w:sz w:val="16"/>
          <w:szCs w:val="16"/>
        </w:rPr>
        <w:t>2.6.2.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AC0887" w:rsidRPr="006B0819" w:rsidRDefault="00AC0887" w:rsidP="00AC0887">
      <w:pPr>
        <w:rPr>
          <w:rFonts w:ascii="Arial" w:hAnsi="Arial" w:cs="Arial"/>
          <w:sz w:val="16"/>
          <w:szCs w:val="16"/>
        </w:rPr>
      </w:pPr>
      <w:r w:rsidRPr="006B0819">
        <w:rPr>
          <w:rFonts w:ascii="Arial" w:hAnsi="Arial" w:cs="Arial"/>
          <w:sz w:val="16"/>
          <w:szCs w:val="16"/>
        </w:rPr>
        <w:t>2.6.3. Нормативы потребления услуг по холодному и горячему водоснабжению и водоотведению следует принимать в соответствии с приложением 6.</w:t>
      </w:r>
    </w:p>
    <w:p w:rsidR="00AC0887" w:rsidRPr="006B0819" w:rsidRDefault="00AC0887" w:rsidP="00AC0887">
      <w:pPr>
        <w:rPr>
          <w:rFonts w:ascii="Arial" w:hAnsi="Arial" w:cs="Arial"/>
          <w:sz w:val="16"/>
          <w:szCs w:val="16"/>
        </w:rPr>
      </w:pPr>
      <w:r w:rsidRPr="006B0819">
        <w:rPr>
          <w:rFonts w:ascii="Arial" w:hAnsi="Arial" w:cs="Arial"/>
          <w:sz w:val="16"/>
          <w:szCs w:val="16"/>
        </w:rPr>
        <w:t>2.6.4.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7.</w:t>
      </w:r>
    </w:p>
    <w:p w:rsidR="00AC0887" w:rsidRPr="006B0819" w:rsidRDefault="00AC0887" w:rsidP="00AC0887">
      <w:pPr>
        <w:rPr>
          <w:rFonts w:ascii="Arial" w:hAnsi="Arial" w:cs="Arial"/>
          <w:sz w:val="16"/>
          <w:szCs w:val="16"/>
        </w:rPr>
      </w:pPr>
      <w:r w:rsidRPr="006B0819">
        <w:rPr>
          <w:rFonts w:ascii="Arial" w:hAnsi="Arial" w:cs="Arial"/>
          <w:sz w:val="16"/>
          <w:szCs w:val="16"/>
        </w:rPr>
        <w:t>2.6.5. Проектирование систем хозяйственно-питьевого водоснабжения и канализации населенных пунктов городского округа следует производить в соответствии с требованиями СП 31.13330.2012, СП 32.13330.2012, 32.13330.2018ф с учетом санитарно-гигиенической надежности получения питьевой воды, экологических и ресурсосберегающих требований.</w:t>
      </w:r>
    </w:p>
    <w:p w:rsidR="00AC0887" w:rsidRPr="006B0819" w:rsidRDefault="00AC0887" w:rsidP="00AC0887">
      <w:pPr>
        <w:rPr>
          <w:rFonts w:ascii="Arial" w:hAnsi="Arial" w:cs="Arial"/>
          <w:sz w:val="16"/>
          <w:szCs w:val="16"/>
        </w:rPr>
      </w:pPr>
      <w:r w:rsidRPr="006B0819">
        <w:rPr>
          <w:rFonts w:ascii="Arial" w:hAnsi="Arial" w:cs="Arial"/>
          <w:sz w:val="16"/>
          <w:szCs w:val="16"/>
        </w:rPr>
        <w:t>2.6.6. При использовании вод на хозяйственно-бытовые нужды должны проектироваться с</w:t>
      </w:r>
      <w:r w:rsidRPr="006B0819">
        <w:rPr>
          <w:rFonts w:ascii="Arial" w:hAnsi="Arial" w:cs="Arial"/>
          <w:bCs/>
          <w:sz w:val="16"/>
          <w:szCs w:val="16"/>
        </w:rPr>
        <w:t>ооружения по водоподготовке</w:t>
      </w:r>
      <w:r w:rsidRPr="006B0819">
        <w:rPr>
          <w:rFonts w:ascii="Arial" w:hAnsi="Arial" w:cs="Arial"/>
          <w:sz w:val="16"/>
          <w:szCs w:val="16"/>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AC0887" w:rsidRPr="006B0819" w:rsidRDefault="00AC0887" w:rsidP="00AC0887">
      <w:pPr>
        <w:rPr>
          <w:rFonts w:ascii="Arial" w:hAnsi="Arial" w:cs="Arial"/>
          <w:sz w:val="16"/>
          <w:szCs w:val="16"/>
        </w:rPr>
      </w:pPr>
      <w:r w:rsidRPr="006B0819">
        <w:rPr>
          <w:rFonts w:ascii="Arial" w:hAnsi="Arial" w:cs="Arial"/>
          <w:sz w:val="16"/>
          <w:szCs w:val="16"/>
        </w:rPr>
        <w:t>2.6.7. Расчетные размеры участков для размещения сооружений водоподготовки в зависимости от их производительности рекомендуется принимать по таблице 14.</w:t>
      </w:r>
    </w:p>
    <w:p w:rsidR="00AC0887" w:rsidRPr="006B0819" w:rsidRDefault="00AC0887" w:rsidP="00AC0887">
      <w:pPr>
        <w:rPr>
          <w:rFonts w:ascii="Arial" w:hAnsi="Arial" w:cs="Arial"/>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14</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размеры участков для размещения сооружений водоподготовки в зависимости от их производительности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4110"/>
      </w:tblGrid>
      <w:tr w:rsidR="00AC0887" w:rsidRPr="006B0819" w:rsidTr="002B5D75">
        <w:tc>
          <w:tcPr>
            <w:tcW w:w="6204" w:type="dxa"/>
            <w:vAlign w:val="cente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Производительность сооружений водоподготовки, тыс. м</w:t>
            </w:r>
            <w:r w:rsidRPr="006B0819">
              <w:rPr>
                <w:rFonts w:ascii="Arial" w:hAnsi="Arial" w:cs="Arial"/>
                <w:sz w:val="16"/>
                <w:szCs w:val="16"/>
                <w:vertAlign w:val="superscript"/>
              </w:rPr>
              <w:t>3</w:t>
            </w:r>
            <w:r w:rsidRPr="006B0819">
              <w:rPr>
                <w:rFonts w:ascii="Arial" w:hAnsi="Arial" w:cs="Arial"/>
                <w:sz w:val="16"/>
                <w:szCs w:val="16"/>
              </w:rPr>
              <w:t>/сут.</w:t>
            </w:r>
          </w:p>
        </w:tc>
        <w:tc>
          <w:tcPr>
            <w:tcW w:w="4110" w:type="dxa"/>
            <w:vAlign w:val="cente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размеры земельных участков, га</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До 0,8</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0,8 до 12</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12 до 32</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32 до 80</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4</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80 до 125</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6</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125 до 250</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12</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250 до 400</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18</w:t>
            </w:r>
          </w:p>
        </w:tc>
      </w:tr>
      <w:tr w:rsidR="00AC0887" w:rsidRPr="006B0819" w:rsidTr="002B5D75">
        <w:tc>
          <w:tcPr>
            <w:tcW w:w="6204"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400 до 800</w:t>
            </w:r>
          </w:p>
        </w:tc>
        <w:tc>
          <w:tcPr>
            <w:tcW w:w="4110"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24</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2.6.8. Проектирование системы водоотведения (канализации) в городском округе следует осуществлять как раздельную систему канализации с отводом отдельными сетями:</w:t>
      </w:r>
    </w:p>
    <w:p w:rsidR="00AC0887" w:rsidRPr="006B0819" w:rsidRDefault="00AC0887" w:rsidP="00AC0887">
      <w:pPr>
        <w:rPr>
          <w:rFonts w:ascii="Arial" w:hAnsi="Arial" w:cs="Arial"/>
          <w:sz w:val="16"/>
          <w:szCs w:val="16"/>
        </w:rPr>
      </w:pPr>
      <w:r w:rsidRPr="006B0819">
        <w:rPr>
          <w:rFonts w:ascii="Arial" w:hAnsi="Arial" w:cs="Arial"/>
          <w:sz w:val="16"/>
          <w:szCs w:val="16"/>
        </w:rPr>
        <w:t>хозяйственно-бытовых и производственных сточных вод;</w:t>
      </w:r>
    </w:p>
    <w:p w:rsidR="00AC0887" w:rsidRPr="006B0819" w:rsidRDefault="00AC0887" w:rsidP="00AC0887">
      <w:pPr>
        <w:rPr>
          <w:rFonts w:ascii="Arial" w:hAnsi="Arial" w:cs="Arial"/>
          <w:sz w:val="16"/>
          <w:szCs w:val="16"/>
        </w:rPr>
      </w:pPr>
      <w:r w:rsidRPr="006B0819">
        <w:rPr>
          <w:rFonts w:ascii="Arial" w:hAnsi="Arial" w:cs="Arial"/>
          <w:sz w:val="16"/>
          <w:szCs w:val="16"/>
        </w:rPr>
        <w:t>поверхностных (талых и дождевых) стоков.</w:t>
      </w:r>
    </w:p>
    <w:p w:rsidR="00AC0887" w:rsidRPr="006B0819" w:rsidRDefault="00AC0887" w:rsidP="00AC0887">
      <w:pPr>
        <w:rPr>
          <w:rFonts w:ascii="Arial" w:hAnsi="Arial" w:cs="Arial"/>
          <w:sz w:val="16"/>
          <w:szCs w:val="16"/>
        </w:rPr>
      </w:pPr>
      <w:r w:rsidRPr="006B0819">
        <w:rPr>
          <w:rFonts w:ascii="Arial" w:hAnsi="Arial" w:cs="Arial"/>
          <w:sz w:val="16"/>
          <w:szCs w:val="16"/>
        </w:rPr>
        <w:t>2.6.9.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AC0887" w:rsidRPr="006B0819" w:rsidRDefault="00AC0887" w:rsidP="00AC0887">
      <w:pPr>
        <w:rPr>
          <w:rFonts w:ascii="Arial" w:hAnsi="Arial" w:cs="Arial"/>
          <w:sz w:val="16"/>
          <w:szCs w:val="16"/>
        </w:rPr>
      </w:pPr>
      <w:r w:rsidRPr="006B0819">
        <w:rPr>
          <w:rFonts w:ascii="Arial" w:hAnsi="Arial" w:cs="Arial"/>
          <w:sz w:val="16"/>
          <w:szCs w:val="16"/>
        </w:rPr>
        <w:t>2.6.10. Расчетные среднесуточные расходы сточных вод на территории городского округа рекомендуется определять с использованием коэффициентов водоотведения:</w:t>
      </w:r>
    </w:p>
    <w:p w:rsidR="00AC0887" w:rsidRPr="006B0819" w:rsidRDefault="00AC0887" w:rsidP="00AC0887">
      <w:pPr>
        <w:rPr>
          <w:rFonts w:ascii="Arial" w:hAnsi="Arial" w:cs="Arial"/>
          <w:sz w:val="16"/>
          <w:szCs w:val="16"/>
        </w:rPr>
      </w:pPr>
      <w:r w:rsidRPr="006B0819">
        <w:rPr>
          <w:rFonts w:ascii="Arial" w:hAnsi="Arial" w:cs="Arial"/>
          <w:sz w:val="16"/>
          <w:szCs w:val="16"/>
        </w:rPr>
        <w:t>в среднем по городскому округу – 0,98;</w:t>
      </w:r>
    </w:p>
    <w:p w:rsidR="00AC0887" w:rsidRPr="006B0819" w:rsidRDefault="00AC0887" w:rsidP="00AC0887">
      <w:pPr>
        <w:rPr>
          <w:rFonts w:ascii="Arial" w:hAnsi="Arial" w:cs="Arial"/>
          <w:sz w:val="16"/>
          <w:szCs w:val="16"/>
        </w:rPr>
      </w:pPr>
      <w:r w:rsidRPr="006B0819">
        <w:rPr>
          <w:rFonts w:ascii="Arial" w:hAnsi="Arial" w:cs="Arial"/>
          <w:sz w:val="16"/>
          <w:szCs w:val="16"/>
        </w:rPr>
        <w:t xml:space="preserve">на территории малоэтажной застройки: городской – 1,0; </w:t>
      </w:r>
    </w:p>
    <w:p w:rsidR="00AC0887" w:rsidRPr="006B0819" w:rsidRDefault="00AC0887" w:rsidP="00AC0887">
      <w:pPr>
        <w:rPr>
          <w:rFonts w:ascii="Arial" w:hAnsi="Arial" w:cs="Arial"/>
          <w:sz w:val="16"/>
          <w:szCs w:val="16"/>
        </w:rPr>
      </w:pPr>
      <w:r w:rsidRPr="006B0819">
        <w:rPr>
          <w:rFonts w:ascii="Arial" w:hAnsi="Arial" w:cs="Arial"/>
          <w:sz w:val="16"/>
          <w:szCs w:val="16"/>
        </w:rPr>
        <w:t xml:space="preserve">пригородной – 0,95; </w:t>
      </w:r>
    </w:p>
    <w:p w:rsidR="00AC0887" w:rsidRPr="006B0819" w:rsidRDefault="00AC0887" w:rsidP="00AC0887">
      <w:pPr>
        <w:rPr>
          <w:rFonts w:ascii="Arial" w:hAnsi="Arial" w:cs="Arial"/>
          <w:sz w:val="16"/>
          <w:szCs w:val="16"/>
        </w:rPr>
      </w:pPr>
      <w:r w:rsidRPr="006B0819">
        <w:rPr>
          <w:rFonts w:ascii="Arial" w:hAnsi="Arial" w:cs="Arial"/>
          <w:sz w:val="16"/>
          <w:szCs w:val="16"/>
        </w:rPr>
        <w:t>сельской – 0,85;</w:t>
      </w:r>
    </w:p>
    <w:p w:rsidR="00AC0887" w:rsidRPr="006B0819" w:rsidRDefault="00AC0887" w:rsidP="00AC0887">
      <w:pPr>
        <w:rPr>
          <w:rFonts w:ascii="Arial" w:hAnsi="Arial" w:cs="Arial"/>
          <w:sz w:val="16"/>
          <w:szCs w:val="16"/>
        </w:rPr>
      </w:pPr>
      <w:r w:rsidRPr="006B0819">
        <w:rPr>
          <w:rFonts w:ascii="Arial" w:hAnsi="Arial" w:cs="Arial"/>
          <w:sz w:val="16"/>
          <w:szCs w:val="16"/>
        </w:rPr>
        <w:t>при наличии местной промышленности – 0,8-0,9.</w:t>
      </w:r>
    </w:p>
    <w:p w:rsidR="00AC0887" w:rsidRPr="006B0819" w:rsidRDefault="00AC0887" w:rsidP="00AC0887">
      <w:pPr>
        <w:rPr>
          <w:rFonts w:ascii="Arial" w:hAnsi="Arial" w:cs="Arial"/>
          <w:sz w:val="16"/>
          <w:szCs w:val="16"/>
        </w:rPr>
      </w:pPr>
      <w:r w:rsidRPr="006B0819">
        <w:rPr>
          <w:rFonts w:ascii="Arial" w:hAnsi="Arial" w:cs="Arial"/>
          <w:sz w:val="16"/>
          <w:szCs w:val="16"/>
        </w:rPr>
        <w:lastRenderedPageBreak/>
        <w:t>2.6.11.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территории).Стоки на очистные сооружения могут транспортироваться по трубопроводу или вывозиться транспортом.</w:t>
      </w:r>
    </w:p>
    <w:p w:rsidR="00AC0887" w:rsidRPr="006B0819" w:rsidRDefault="00AC0887" w:rsidP="00AC0887">
      <w:pPr>
        <w:rPr>
          <w:rFonts w:ascii="Arial" w:hAnsi="Arial" w:cs="Arial"/>
          <w:sz w:val="16"/>
          <w:szCs w:val="16"/>
        </w:rPr>
      </w:pPr>
      <w:r w:rsidRPr="006B0819">
        <w:rPr>
          <w:rFonts w:ascii="Arial" w:hAnsi="Arial" w:cs="Arial"/>
          <w:sz w:val="16"/>
          <w:szCs w:val="16"/>
        </w:rPr>
        <w:t>2.6.12. Допускается, как исключение устройство общего сборника сточных вод на одно здание или группу зданий при следующих условиях:</w:t>
      </w:r>
    </w:p>
    <w:p w:rsidR="00AC0887" w:rsidRPr="006B0819" w:rsidRDefault="00AC0887" w:rsidP="00AC0887">
      <w:pPr>
        <w:rPr>
          <w:rFonts w:ascii="Arial" w:hAnsi="Arial" w:cs="Arial"/>
          <w:sz w:val="16"/>
          <w:szCs w:val="16"/>
        </w:rPr>
      </w:pPr>
      <w:r w:rsidRPr="006B0819">
        <w:rPr>
          <w:rFonts w:ascii="Arial" w:hAnsi="Arial" w:cs="Arial"/>
          <w:sz w:val="16"/>
          <w:szCs w:val="16"/>
        </w:rPr>
        <w:t>при отсутствии централизованной системы канализации;</w:t>
      </w:r>
    </w:p>
    <w:p w:rsidR="00AC0887" w:rsidRPr="006B0819" w:rsidRDefault="00AC0887" w:rsidP="00AC0887">
      <w:pPr>
        <w:rPr>
          <w:rFonts w:ascii="Arial" w:hAnsi="Arial" w:cs="Arial"/>
          <w:bCs/>
          <w:sz w:val="16"/>
          <w:szCs w:val="16"/>
        </w:rPr>
      </w:pPr>
      <w:r w:rsidRPr="006B0819">
        <w:rPr>
          <w:rFonts w:ascii="Arial" w:hAnsi="Arial" w:cs="Arial"/>
          <w:sz w:val="16"/>
          <w:szCs w:val="16"/>
        </w:rPr>
        <w:t>при расположении зданий на значительном удалении от действующих основных канализационных сетей;</w:t>
      </w:r>
    </w:p>
    <w:p w:rsidR="00AC0887" w:rsidRPr="006B0819" w:rsidRDefault="00AC0887" w:rsidP="00AC0887">
      <w:pPr>
        <w:rPr>
          <w:rFonts w:ascii="Arial" w:hAnsi="Arial" w:cs="Arial"/>
          <w:sz w:val="16"/>
          <w:szCs w:val="16"/>
        </w:rPr>
      </w:pPr>
      <w:r w:rsidRPr="006B0819">
        <w:rPr>
          <w:rFonts w:ascii="Arial" w:hAnsi="Arial" w:cs="Arial"/>
          <w:sz w:val="16"/>
          <w:szCs w:val="16"/>
        </w:rPr>
        <w:t>при невозможности в ближайшее время присоединения к общей канализационной сети.</w:t>
      </w:r>
    </w:p>
    <w:p w:rsidR="00AC0887" w:rsidRPr="006B0819" w:rsidRDefault="00AC0887" w:rsidP="00AC0887">
      <w:pPr>
        <w:rPr>
          <w:rFonts w:ascii="Arial" w:hAnsi="Arial" w:cs="Arial"/>
          <w:sz w:val="16"/>
          <w:szCs w:val="16"/>
        </w:rPr>
      </w:pPr>
      <w:r w:rsidRPr="006B0819">
        <w:rPr>
          <w:rFonts w:ascii="Arial" w:hAnsi="Arial" w:cs="Arial"/>
          <w:sz w:val="16"/>
          <w:szCs w:val="16"/>
        </w:rPr>
        <w:t>2.6.13. Расчетные показатели размеров земельных участков для очистных сооружений следует принимать по таблице 15.</w:t>
      </w:r>
    </w:p>
    <w:p w:rsidR="00AC0887" w:rsidRPr="006B0819" w:rsidRDefault="00AC0887" w:rsidP="00AC0887">
      <w:pPr>
        <w:rPr>
          <w:rFonts w:ascii="Arial" w:hAnsi="Arial" w:cs="Arial"/>
          <w:sz w:val="16"/>
          <w:szCs w:val="16"/>
        </w:rPr>
      </w:pPr>
    </w:p>
    <w:p w:rsidR="00AC0887" w:rsidRPr="002B5D75" w:rsidRDefault="00AC0887" w:rsidP="00AC0887">
      <w:pPr>
        <w:rPr>
          <w:rFonts w:ascii="Arial" w:hAnsi="Arial" w:cs="Arial"/>
          <w:color w:val="000000" w:themeColor="text1"/>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15</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параметры земельных участков для очистных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3136"/>
      </w:tblGrid>
      <w:tr w:rsidR="00AC0887" w:rsidRPr="006B0819" w:rsidTr="002B5D75">
        <w:tc>
          <w:tcPr>
            <w:tcW w:w="2392" w:type="dxa"/>
            <w:vMerge w:val="restar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Производительность</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очистных сооружений,</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тыс. м</w:t>
            </w:r>
            <w:r w:rsidRPr="006B0819">
              <w:rPr>
                <w:rFonts w:ascii="Arial" w:hAnsi="Arial" w:cs="Arial"/>
                <w:sz w:val="16"/>
                <w:szCs w:val="16"/>
                <w:vertAlign w:val="superscript"/>
              </w:rPr>
              <w:t>3</w:t>
            </w:r>
            <w:r w:rsidRPr="006B0819">
              <w:rPr>
                <w:rFonts w:ascii="Arial" w:hAnsi="Arial" w:cs="Arial"/>
                <w:sz w:val="16"/>
                <w:szCs w:val="16"/>
              </w:rPr>
              <w:t>/сут.</w:t>
            </w:r>
          </w:p>
        </w:tc>
        <w:tc>
          <w:tcPr>
            <w:tcW w:w="7922" w:type="dxa"/>
            <w:gridSpan w:val="3"/>
            <w:vAlign w:val="cente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размеры земельных участков, га</w:t>
            </w:r>
          </w:p>
        </w:tc>
      </w:tr>
      <w:tr w:rsidR="00AC0887" w:rsidRPr="006B0819" w:rsidTr="002B5D75">
        <w:tc>
          <w:tcPr>
            <w:tcW w:w="2392" w:type="dxa"/>
            <w:vMerge/>
          </w:tcPr>
          <w:p w:rsidR="00AC0887" w:rsidRPr="006B0819" w:rsidRDefault="00AC0887" w:rsidP="00AC0887">
            <w:pPr>
              <w:spacing w:line="240" w:lineRule="exact"/>
              <w:rPr>
                <w:rFonts w:ascii="Arial" w:hAnsi="Arial" w:cs="Arial"/>
                <w:sz w:val="16"/>
                <w:szCs w:val="16"/>
              </w:rPr>
            </w:pPr>
          </w:p>
        </w:tc>
        <w:tc>
          <w:tcPr>
            <w:tcW w:w="2393"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очистных сооружений</w:t>
            </w:r>
          </w:p>
        </w:tc>
        <w:tc>
          <w:tcPr>
            <w:tcW w:w="2393"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иловых площадок</w:t>
            </w:r>
          </w:p>
        </w:tc>
        <w:tc>
          <w:tcPr>
            <w:tcW w:w="3136"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биологических прудов глубокой очистки сточных вод</w:t>
            </w:r>
          </w:p>
        </w:tc>
      </w:tr>
      <w:tr w:rsidR="00AC0887" w:rsidRPr="006B0819" w:rsidTr="002B5D75">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До 0,7</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0,5</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0,2</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w:t>
            </w:r>
          </w:p>
        </w:tc>
      </w:tr>
      <w:tr w:rsidR="00AC0887" w:rsidRPr="006B0819" w:rsidTr="002B5D75">
        <w:trPr>
          <w:trHeight w:val="273"/>
        </w:trPr>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0,7 до 17</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4,0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3,0</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3,0</w:t>
            </w:r>
          </w:p>
        </w:tc>
      </w:tr>
      <w:tr w:rsidR="00AC0887" w:rsidRPr="006B0819" w:rsidTr="002B5D75">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17 до 40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6,0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9,0</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6,0</w:t>
            </w:r>
          </w:p>
        </w:tc>
      </w:tr>
      <w:tr w:rsidR="00AC0887" w:rsidRPr="006B0819" w:rsidTr="002B5D75">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40 до 130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12,0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25,0</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20,0</w:t>
            </w:r>
          </w:p>
        </w:tc>
      </w:tr>
      <w:tr w:rsidR="00AC0887" w:rsidRPr="006B0819" w:rsidTr="002B5D75">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130 до 175</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14,0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30,0</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30,0</w:t>
            </w:r>
          </w:p>
        </w:tc>
      </w:tr>
      <w:tr w:rsidR="00AC0887" w:rsidRPr="006B0819" w:rsidTr="002B5D75">
        <w:tc>
          <w:tcPr>
            <w:tcW w:w="2392" w:type="dxa"/>
          </w:tcPr>
          <w:p w:rsidR="00AC0887" w:rsidRPr="006B0819" w:rsidRDefault="00AC0887" w:rsidP="00AC0887">
            <w:pPr>
              <w:rPr>
                <w:rFonts w:ascii="Arial" w:hAnsi="Arial" w:cs="Arial"/>
                <w:sz w:val="16"/>
                <w:szCs w:val="16"/>
              </w:rPr>
            </w:pPr>
            <w:r w:rsidRPr="006B0819">
              <w:rPr>
                <w:rFonts w:ascii="Arial" w:hAnsi="Arial" w:cs="Arial"/>
                <w:sz w:val="16"/>
                <w:szCs w:val="16"/>
              </w:rPr>
              <w:t>Свыше 175 до 280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18,0</w:t>
            </w:r>
          </w:p>
        </w:tc>
        <w:tc>
          <w:tcPr>
            <w:tcW w:w="2393"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55,0</w:t>
            </w:r>
          </w:p>
        </w:tc>
        <w:tc>
          <w:tcPr>
            <w:tcW w:w="3136"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w:t>
            </w:r>
          </w:p>
        </w:tc>
      </w:tr>
    </w:tbl>
    <w:p w:rsidR="00AC0887" w:rsidRPr="006B0819" w:rsidRDefault="00AC0887" w:rsidP="00AC0887">
      <w:pPr>
        <w:rPr>
          <w:rFonts w:ascii="Arial" w:hAnsi="Arial" w:cs="Arial"/>
          <w:sz w:val="16"/>
          <w:szCs w:val="16"/>
        </w:rPr>
      </w:pPr>
      <w:r w:rsidRPr="006B0819">
        <w:rPr>
          <w:rFonts w:ascii="Arial" w:hAnsi="Arial" w:cs="Arial"/>
          <w:sz w:val="16"/>
          <w:szCs w:val="16"/>
        </w:rPr>
        <w:t>Размеры земельных участков очистных сооружений производительностью свыше 280 тыс. м</w:t>
      </w:r>
      <w:r w:rsidRPr="006B0819">
        <w:rPr>
          <w:rFonts w:ascii="Arial" w:hAnsi="Arial" w:cs="Arial"/>
          <w:sz w:val="16"/>
          <w:szCs w:val="16"/>
          <w:vertAlign w:val="superscript"/>
        </w:rPr>
        <w:t>3</w:t>
      </w:r>
      <w:r w:rsidRPr="006B0819">
        <w:rPr>
          <w:rFonts w:ascii="Arial" w:hAnsi="Arial" w:cs="Arial"/>
          <w:sz w:val="16"/>
          <w:szCs w:val="16"/>
        </w:rPr>
        <w:t>/сут определяются по индивидуальным проектам в соответствии с требованиями санитарного законодательства.</w:t>
      </w:r>
    </w:p>
    <w:p w:rsidR="00AC0887" w:rsidRPr="006B0819" w:rsidRDefault="00AC0887" w:rsidP="00AC0887">
      <w:pPr>
        <w:rPr>
          <w:rFonts w:ascii="Arial" w:hAnsi="Arial" w:cs="Arial"/>
          <w:sz w:val="16"/>
          <w:szCs w:val="16"/>
        </w:rPr>
      </w:pPr>
    </w:p>
    <w:p w:rsidR="00AC0887" w:rsidRPr="006B0819" w:rsidRDefault="00AC0887" w:rsidP="00AC0887">
      <w:pPr>
        <w:outlineLvl w:val="1"/>
        <w:rPr>
          <w:rFonts w:ascii="Arial" w:hAnsi="Arial" w:cs="Arial"/>
          <w:sz w:val="16"/>
          <w:szCs w:val="16"/>
        </w:rPr>
      </w:pPr>
      <w:bookmarkStart w:id="14" w:name="_Toc531603777"/>
      <w:bookmarkStart w:id="15" w:name="_Toc532998574"/>
      <w:r w:rsidRPr="006B0819">
        <w:rPr>
          <w:rFonts w:ascii="Arial" w:hAnsi="Arial" w:cs="Arial"/>
          <w:sz w:val="16"/>
          <w:szCs w:val="16"/>
        </w:rPr>
        <w:t xml:space="preserve">2.7 Автомобильные дороги общего пользования местного значения городского округа, улично-дорожная сеть. Объекты </w:t>
      </w:r>
      <w:bookmarkEnd w:id="14"/>
      <w:r w:rsidRPr="006B0819">
        <w:rPr>
          <w:rFonts w:ascii="Arial" w:hAnsi="Arial" w:cs="Arial"/>
          <w:sz w:val="16"/>
          <w:szCs w:val="16"/>
        </w:rPr>
        <w:t>транспортной инфраструктуры местного значения</w:t>
      </w:r>
      <w:bookmarkEnd w:id="15"/>
    </w:p>
    <w:p w:rsidR="00AC0887" w:rsidRPr="006B0819" w:rsidRDefault="00AC0887" w:rsidP="00AC0887">
      <w:pPr>
        <w:rPr>
          <w:rFonts w:ascii="Arial" w:hAnsi="Arial" w:cs="Arial"/>
          <w:sz w:val="16"/>
          <w:szCs w:val="16"/>
        </w:rPr>
      </w:pPr>
      <w:r w:rsidRPr="006B0819">
        <w:rPr>
          <w:rFonts w:ascii="Arial" w:hAnsi="Arial" w:cs="Arial"/>
          <w:sz w:val="16"/>
          <w:szCs w:val="16"/>
        </w:rPr>
        <w:t>2.7.1. Для жителей города Благодарного затраты времени на передвижение от мест проживания до мест работы для 90% трудящихся (в один конец) не должны превышать 30 мин. Для жителей сельских населенных пунктов Благодарненского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AC0887" w:rsidRPr="006B0819" w:rsidRDefault="00AC0887" w:rsidP="00AC0887">
      <w:pPr>
        <w:rPr>
          <w:rFonts w:ascii="Arial" w:hAnsi="Arial" w:cs="Arial"/>
          <w:sz w:val="16"/>
          <w:szCs w:val="16"/>
        </w:rPr>
      </w:pPr>
      <w:r w:rsidRPr="006B0819">
        <w:rPr>
          <w:rFonts w:ascii="Arial" w:hAnsi="Arial" w:cs="Arial"/>
          <w:sz w:val="16"/>
          <w:szCs w:val="16"/>
        </w:rPr>
        <w:t>2.7.2. Дальность пешеходных подходов к ближайшим остановкам общественного пассажирского транспорта в целом для округа следует принимать не более 800 м.</w:t>
      </w:r>
    </w:p>
    <w:p w:rsidR="00AC0887" w:rsidRPr="006B0819" w:rsidRDefault="00AC0887" w:rsidP="00AC0887">
      <w:pPr>
        <w:rPr>
          <w:rFonts w:ascii="Arial" w:hAnsi="Arial" w:cs="Arial"/>
          <w:sz w:val="16"/>
          <w:szCs w:val="16"/>
        </w:rPr>
      </w:pPr>
      <w:r w:rsidRPr="006B0819">
        <w:rPr>
          <w:rFonts w:ascii="Arial" w:hAnsi="Arial" w:cs="Arial"/>
          <w:sz w:val="16"/>
          <w:szCs w:val="16"/>
        </w:rPr>
        <w:t>2.7.3.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экспресс-автобусов – 800-1200 м.</w:t>
      </w:r>
    </w:p>
    <w:p w:rsidR="00AC0887" w:rsidRPr="006B0819" w:rsidRDefault="00AC0887" w:rsidP="00AC0887">
      <w:pPr>
        <w:rPr>
          <w:rFonts w:ascii="Arial" w:hAnsi="Arial" w:cs="Arial"/>
          <w:sz w:val="16"/>
          <w:szCs w:val="16"/>
        </w:rPr>
      </w:pPr>
      <w:r w:rsidRPr="006B0819">
        <w:rPr>
          <w:rFonts w:ascii="Arial" w:hAnsi="Arial" w:cs="Arial"/>
          <w:sz w:val="16"/>
          <w:szCs w:val="16"/>
        </w:rPr>
        <w:t>2.7.4. Пешеходная инфраструктура населенных пунктов Благодарненского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AC0887" w:rsidRPr="006B0819" w:rsidRDefault="00AC0887" w:rsidP="00AC0887">
      <w:pPr>
        <w:rPr>
          <w:rFonts w:ascii="Arial" w:hAnsi="Arial" w:cs="Arial"/>
          <w:sz w:val="16"/>
          <w:szCs w:val="16"/>
        </w:rPr>
      </w:pPr>
      <w:r w:rsidRPr="006B0819">
        <w:rPr>
          <w:rFonts w:ascii="Arial" w:hAnsi="Arial" w:cs="Arial"/>
          <w:sz w:val="16"/>
          <w:szCs w:val="16"/>
        </w:rPr>
        <w:t>2.7.5.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AC0887" w:rsidRPr="006B0819" w:rsidRDefault="00AC0887" w:rsidP="00AC0887">
      <w:pPr>
        <w:rPr>
          <w:rFonts w:ascii="Arial" w:hAnsi="Arial" w:cs="Arial"/>
          <w:sz w:val="16"/>
          <w:szCs w:val="16"/>
        </w:rPr>
      </w:pPr>
      <w:r w:rsidRPr="006B0819">
        <w:rPr>
          <w:rFonts w:ascii="Arial" w:hAnsi="Arial" w:cs="Arial"/>
          <w:sz w:val="16"/>
          <w:szCs w:val="16"/>
        </w:rPr>
        <w:t>2.7.6.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AC0887" w:rsidRPr="006B0819" w:rsidRDefault="00AC0887" w:rsidP="00AC0887">
      <w:pPr>
        <w:rPr>
          <w:rFonts w:ascii="Arial" w:hAnsi="Arial" w:cs="Arial"/>
          <w:sz w:val="16"/>
          <w:szCs w:val="16"/>
        </w:rPr>
      </w:pPr>
      <w:r w:rsidRPr="006B0819">
        <w:rPr>
          <w:rFonts w:ascii="Arial" w:hAnsi="Arial" w:cs="Arial"/>
          <w:sz w:val="16"/>
          <w:szCs w:val="16"/>
        </w:rPr>
        <w:t>2.7.7. Категории улиц и дорог города Благодарного следует принимать (назначать) в соответствии с классификацией, приведенной в таблице 16.</w:t>
      </w:r>
    </w:p>
    <w:p w:rsidR="00AC0887" w:rsidRPr="002B5D75" w:rsidRDefault="00AC0887" w:rsidP="00AC0887">
      <w:pPr>
        <w:rPr>
          <w:rFonts w:ascii="Arial" w:hAnsi="Arial" w:cs="Arial"/>
          <w:color w:val="000000" w:themeColor="text1"/>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16</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Категории улиц и дорог города Благодарного Благодарненского городского округа</w:t>
      </w:r>
      <w:r w:rsidRPr="002B5D75">
        <w:rPr>
          <w:rStyle w:val="af3"/>
          <w:rFonts w:ascii="Arial" w:hAnsi="Arial" w:cs="Arial"/>
          <w:b w:val="0"/>
          <w:color w:val="000000" w:themeColor="text1"/>
          <w:sz w:val="16"/>
          <w:szCs w:val="16"/>
        </w:rPr>
        <w:footnoteReference w:id="11"/>
      </w:r>
    </w:p>
    <w:tbl>
      <w:tblPr>
        <w:tblW w:w="5000" w:type="pct"/>
        <w:tblCellMar>
          <w:top w:w="102" w:type="dxa"/>
          <w:left w:w="62" w:type="dxa"/>
          <w:bottom w:w="102" w:type="dxa"/>
          <w:right w:w="62" w:type="dxa"/>
        </w:tblCellMar>
        <w:tblLook w:val="04A0"/>
      </w:tblPr>
      <w:tblGrid>
        <w:gridCol w:w="3157"/>
        <w:gridCol w:w="7173"/>
      </w:tblGrid>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spacing w:line="240" w:lineRule="exact"/>
              <w:ind w:left="57" w:right="57"/>
              <w:jc w:val="center"/>
              <w:rPr>
                <w:sz w:val="16"/>
                <w:szCs w:val="16"/>
              </w:rPr>
            </w:pPr>
            <w:r w:rsidRPr="006B0819">
              <w:rPr>
                <w:sz w:val="16"/>
                <w:szCs w:val="16"/>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spacing w:line="240" w:lineRule="exact"/>
              <w:ind w:left="57" w:right="57"/>
              <w:jc w:val="center"/>
              <w:rPr>
                <w:sz w:val="16"/>
                <w:szCs w:val="16"/>
              </w:rPr>
            </w:pPr>
            <w:r w:rsidRPr="006B0819">
              <w:rPr>
                <w:sz w:val="16"/>
                <w:szCs w:val="16"/>
              </w:rPr>
              <w:t>основное назначение дорог и улиц</w:t>
            </w:r>
          </w:p>
        </w:tc>
      </w:tr>
      <w:tr w:rsidR="00AC0887" w:rsidRPr="006B0819" w:rsidTr="00AC0887">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Магистральные городские дороги:</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транспортная связь между районами города, выходы на внешние автомобильные дороги. Проходят вне жилой застройки. Движение регулируемое.Доступ транспортных средств через пересечения и примыкания не чаще, чем через 300 – 400 м.Пропуск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AC0887" w:rsidRPr="006B0819" w:rsidTr="00AC0887">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Магистральные улицы общегородского значения:</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AC0887" w:rsidRPr="006B0819" w:rsidRDefault="00AC0887" w:rsidP="00AC0887">
            <w:pPr>
              <w:pStyle w:val="ConsPlusNormal"/>
              <w:ind w:left="57" w:right="57"/>
              <w:jc w:val="both"/>
              <w:rPr>
                <w:sz w:val="16"/>
                <w:szCs w:val="16"/>
              </w:rPr>
            </w:pPr>
            <w:r w:rsidRPr="006B0819">
              <w:rPr>
                <w:sz w:val="16"/>
                <w:szCs w:val="16"/>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устраиваются в уровне проезжей части и вне проезжей части</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 xml:space="preserve">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w:t>
            </w:r>
            <w:r w:rsidRPr="006B0819">
              <w:rPr>
                <w:sz w:val="16"/>
                <w:szCs w:val="16"/>
              </w:rPr>
              <w:lastRenderedPageBreak/>
              <w:t>видов транспорта. Пересечение с дорогами и улицами в одном уровне.</w:t>
            </w:r>
          </w:p>
          <w:p w:rsidR="00AC0887" w:rsidRPr="006B0819" w:rsidRDefault="00AC0887" w:rsidP="00AC0887">
            <w:pPr>
              <w:pStyle w:val="ConsPlusNormal"/>
              <w:ind w:left="57" w:right="57"/>
              <w:rPr>
                <w:sz w:val="16"/>
                <w:szCs w:val="16"/>
              </w:rPr>
            </w:pPr>
            <w:r w:rsidRPr="006B0819">
              <w:rPr>
                <w:sz w:val="16"/>
                <w:szCs w:val="16"/>
              </w:rPr>
              <w:t>Пешеходные переходы устраиваются вне проезжей части и в уровне проезжей части</w:t>
            </w:r>
          </w:p>
        </w:tc>
      </w:tr>
      <w:tr w:rsidR="00AC0887" w:rsidRPr="006B0819" w:rsidTr="00AC0887">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lastRenderedPageBreak/>
              <w:t>Улицы и дороги местного значения:</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AC0887" w:rsidRPr="006B0819" w:rsidRDefault="00AC0887" w:rsidP="00AC0887">
            <w:pPr>
              <w:pStyle w:val="ConsPlusNormal"/>
              <w:ind w:left="57" w:right="57"/>
              <w:rPr>
                <w:sz w:val="16"/>
                <w:szCs w:val="16"/>
              </w:rPr>
            </w:pPr>
            <w:r w:rsidRPr="006B0819">
              <w:rPr>
                <w:sz w:val="16"/>
                <w:szCs w:val="16"/>
              </w:rPr>
              <w:t>Пешеходные переходы устраиваются в уровне проезжей части</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AC0887" w:rsidRPr="006B0819" w:rsidTr="00AC0887">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rPr>
                <w:sz w:val="16"/>
                <w:szCs w:val="16"/>
              </w:rPr>
            </w:pPr>
            <w:r w:rsidRPr="006B0819">
              <w:rPr>
                <w:sz w:val="16"/>
                <w:szCs w:val="16"/>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ind w:left="57" w:right="57"/>
              <w:jc w:val="both"/>
              <w:rPr>
                <w:sz w:val="16"/>
                <w:szCs w:val="16"/>
              </w:rPr>
            </w:pPr>
            <w:r w:rsidRPr="006B0819">
              <w:rPr>
                <w:sz w:val="16"/>
                <w:szCs w:val="16"/>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AC0887" w:rsidRPr="006B0819" w:rsidRDefault="00AC0887" w:rsidP="00AC0887">
            <w:pPr>
              <w:pStyle w:val="ConsPlusNormal"/>
              <w:ind w:left="57" w:right="57"/>
              <w:rPr>
                <w:sz w:val="16"/>
                <w:szCs w:val="16"/>
              </w:rPr>
            </w:pPr>
            <w:r w:rsidRPr="006B0819">
              <w:rPr>
                <w:sz w:val="16"/>
                <w:szCs w:val="16"/>
              </w:rPr>
              <w:t>Движение всех видов транспорта исключено.</w:t>
            </w:r>
          </w:p>
          <w:p w:rsidR="00AC0887" w:rsidRPr="006B0819" w:rsidRDefault="00AC0887" w:rsidP="00AC0887">
            <w:pPr>
              <w:pStyle w:val="ConsPlusNormal"/>
              <w:ind w:left="57" w:right="57"/>
              <w:rPr>
                <w:sz w:val="16"/>
                <w:szCs w:val="16"/>
              </w:rPr>
            </w:pPr>
            <w:r w:rsidRPr="006B0819">
              <w:rPr>
                <w:sz w:val="16"/>
                <w:szCs w:val="16"/>
              </w:rPr>
              <w:t>Обеспечивается возможность проезда специального транспорта</w:t>
            </w:r>
          </w:p>
        </w:tc>
      </w:tr>
    </w:tbl>
    <w:p w:rsidR="00AC0887" w:rsidRPr="006B0819" w:rsidRDefault="00AC0887" w:rsidP="00AC0887">
      <w:pPr>
        <w:pStyle w:val="ConsPlusNormal"/>
        <w:ind w:left="57" w:right="57"/>
        <w:jc w:val="both"/>
        <w:rPr>
          <w:sz w:val="16"/>
          <w:szCs w:val="16"/>
        </w:rPr>
      </w:pPr>
      <w:r w:rsidRPr="006B0819">
        <w:rPr>
          <w:sz w:val="16"/>
          <w:szCs w:val="16"/>
        </w:rPr>
        <w:t>Примечания:</w:t>
      </w:r>
    </w:p>
    <w:p w:rsidR="00AC0887" w:rsidRPr="006B0819" w:rsidRDefault="00AC0887" w:rsidP="00AC0887">
      <w:pPr>
        <w:pStyle w:val="ConsPlusNormal"/>
        <w:ind w:left="57" w:right="57"/>
        <w:jc w:val="both"/>
        <w:rPr>
          <w:sz w:val="16"/>
          <w:szCs w:val="16"/>
        </w:rPr>
      </w:pPr>
      <w:r w:rsidRPr="006B0819">
        <w:rPr>
          <w:sz w:val="16"/>
          <w:szCs w:val="16"/>
        </w:rPr>
        <w:t>1. В составе УДС выделяются главные улицы города, являющиеся основой архитектурно-планировочного построения общегородского центра.</w:t>
      </w:r>
    </w:p>
    <w:p w:rsidR="00AC0887" w:rsidRPr="006B0819" w:rsidRDefault="00AC0887" w:rsidP="00AC0887">
      <w:pPr>
        <w:pStyle w:val="ConsPlusNormal"/>
        <w:ind w:left="57" w:right="57"/>
        <w:jc w:val="both"/>
        <w:rPr>
          <w:sz w:val="16"/>
          <w:szCs w:val="16"/>
        </w:rPr>
      </w:pPr>
      <w:r w:rsidRPr="006B0819">
        <w:rPr>
          <w:sz w:val="16"/>
          <w:szCs w:val="16"/>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AC0887" w:rsidRPr="006B0819" w:rsidRDefault="00AC0887" w:rsidP="00AC0887">
      <w:pPr>
        <w:pStyle w:val="ConsPlusNormal"/>
        <w:ind w:left="57" w:right="57"/>
        <w:jc w:val="both"/>
        <w:rPr>
          <w:sz w:val="16"/>
          <w:szCs w:val="16"/>
        </w:rPr>
      </w:pPr>
      <w:r w:rsidRPr="006B0819">
        <w:rPr>
          <w:sz w:val="16"/>
          <w:szCs w:val="16"/>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AC0887" w:rsidRPr="006B0819" w:rsidRDefault="00AC0887" w:rsidP="00AC0887">
      <w:pPr>
        <w:rPr>
          <w:rFonts w:ascii="Arial" w:hAnsi="Arial" w:cs="Arial"/>
          <w:sz w:val="16"/>
          <w:szCs w:val="16"/>
        </w:rPr>
      </w:pPr>
    </w:p>
    <w:p w:rsidR="00AC0887" w:rsidRPr="002B5D75" w:rsidRDefault="00AC0887" w:rsidP="00AC0887">
      <w:pPr>
        <w:rPr>
          <w:rFonts w:ascii="Arial" w:hAnsi="Arial" w:cs="Arial"/>
          <w:color w:val="000000" w:themeColor="text1"/>
          <w:sz w:val="16"/>
          <w:szCs w:val="16"/>
        </w:rPr>
      </w:pPr>
      <w:r w:rsidRPr="006B0819">
        <w:rPr>
          <w:rFonts w:ascii="Arial" w:hAnsi="Arial" w:cs="Arial"/>
          <w:sz w:val="16"/>
          <w:szCs w:val="16"/>
        </w:rPr>
        <w:t>2</w:t>
      </w:r>
      <w:r w:rsidRPr="002B5D75">
        <w:rPr>
          <w:rFonts w:ascii="Arial" w:hAnsi="Arial" w:cs="Arial"/>
          <w:color w:val="000000" w:themeColor="text1"/>
          <w:sz w:val="16"/>
          <w:szCs w:val="16"/>
        </w:rPr>
        <w:t>.7.8. Классификацию улично-дорожной сети сельских населенных пунктов Благодарненского городского округа следует принимать по таблице 17.</w:t>
      </w: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17</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Классификация улиц и дорог в сельских населенных пунктах Благодарненского городского округа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AC0887" w:rsidRPr="006B0819" w:rsidTr="002B5D75">
        <w:tc>
          <w:tcPr>
            <w:tcW w:w="2802" w:type="dxa"/>
          </w:tcPr>
          <w:p w:rsidR="00AC0887" w:rsidRPr="006B0819" w:rsidRDefault="00AC0887" w:rsidP="00AC0887">
            <w:pPr>
              <w:spacing w:line="240" w:lineRule="exact"/>
              <w:rPr>
                <w:rFonts w:ascii="Arial" w:hAnsi="Arial" w:cs="Arial"/>
                <w:sz w:val="16"/>
                <w:szCs w:val="16"/>
              </w:rPr>
            </w:pPr>
            <w:r w:rsidRPr="006B0819">
              <w:rPr>
                <w:rFonts w:ascii="Arial" w:hAnsi="Arial" w:cs="Arial"/>
                <w:sz w:val="16"/>
                <w:szCs w:val="16"/>
              </w:rPr>
              <w:t>Категория дорог и улиц</w:t>
            </w:r>
          </w:p>
        </w:tc>
        <w:tc>
          <w:tcPr>
            <w:tcW w:w="7654" w:type="dxa"/>
          </w:tcPr>
          <w:p w:rsidR="00AC0887" w:rsidRPr="006B0819" w:rsidRDefault="00AC0887" w:rsidP="00AC0887">
            <w:pPr>
              <w:spacing w:line="240" w:lineRule="exact"/>
              <w:rPr>
                <w:rFonts w:ascii="Arial" w:hAnsi="Arial" w:cs="Arial"/>
                <w:sz w:val="16"/>
                <w:szCs w:val="16"/>
              </w:rPr>
            </w:pPr>
            <w:r w:rsidRPr="006B0819">
              <w:rPr>
                <w:rFonts w:ascii="Arial" w:hAnsi="Arial" w:cs="Arial"/>
                <w:sz w:val="16"/>
                <w:szCs w:val="16"/>
              </w:rPr>
              <w:t>основное назначение дорог и улиц</w:t>
            </w:r>
          </w:p>
        </w:tc>
      </w:tr>
      <w:tr w:rsidR="00AC0887" w:rsidRPr="006B0819" w:rsidTr="002B5D75">
        <w:tc>
          <w:tcPr>
            <w:tcW w:w="2802" w:type="dxa"/>
          </w:tcPr>
          <w:p w:rsidR="00AC0887" w:rsidRPr="006B0819" w:rsidRDefault="00AC0887" w:rsidP="00AC0887">
            <w:pPr>
              <w:pStyle w:val="ConsPlusNormal"/>
              <w:rPr>
                <w:sz w:val="16"/>
                <w:szCs w:val="16"/>
              </w:rPr>
            </w:pPr>
            <w:r w:rsidRPr="006B0819">
              <w:rPr>
                <w:sz w:val="16"/>
                <w:szCs w:val="16"/>
              </w:rPr>
              <w:t>Основные улицы сельского поселения</w:t>
            </w:r>
          </w:p>
        </w:tc>
        <w:tc>
          <w:tcPr>
            <w:tcW w:w="7654" w:type="dxa"/>
          </w:tcPr>
          <w:p w:rsidR="00AC0887" w:rsidRPr="006B0819" w:rsidRDefault="00AC0887" w:rsidP="00AC0887">
            <w:pPr>
              <w:pStyle w:val="ConsPlusNormal"/>
              <w:jc w:val="both"/>
              <w:rPr>
                <w:sz w:val="16"/>
                <w:szCs w:val="16"/>
              </w:rPr>
            </w:pPr>
            <w:r w:rsidRPr="006B0819">
              <w:rPr>
                <w:sz w:val="16"/>
                <w:szCs w:val="16"/>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AC0887" w:rsidRPr="006B0819" w:rsidTr="002B5D75">
        <w:tc>
          <w:tcPr>
            <w:tcW w:w="2802" w:type="dxa"/>
          </w:tcPr>
          <w:p w:rsidR="00AC0887" w:rsidRPr="006B0819" w:rsidRDefault="00AC0887" w:rsidP="00AC0887">
            <w:pPr>
              <w:pStyle w:val="ConsPlusNormal"/>
              <w:rPr>
                <w:sz w:val="16"/>
                <w:szCs w:val="16"/>
              </w:rPr>
            </w:pPr>
            <w:r w:rsidRPr="006B0819">
              <w:rPr>
                <w:sz w:val="16"/>
                <w:szCs w:val="16"/>
              </w:rPr>
              <w:t>Местные улицы</w:t>
            </w:r>
          </w:p>
        </w:tc>
        <w:tc>
          <w:tcPr>
            <w:tcW w:w="7654" w:type="dxa"/>
          </w:tcPr>
          <w:p w:rsidR="00AC0887" w:rsidRPr="006B0819" w:rsidRDefault="00AC0887" w:rsidP="00AC0887">
            <w:pPr>
              <w:pStyle w:val="ConsPlusNormal"/>
              <w:jc w:val="both"/>
              <w:rPr>
                <w:sz w:val="16"/>
                <w:szCs w:val="16"/>
              </w:rPr>
            </w:pPr>
            <w:r w:rsidRPr="006B0819">
              <w:rPr>
                <w:sz w:val="16"/>
                <w:szCs w:val="16"/>
              </w:rPr>
              <w:t>обеспечивают связь жилой застройки с основными улицами</w:t>
            </w:r>
          </w:p>
        </w:tc>
      </w:tr>
      <w:tr w:rsidR="00AC0887" w:rsidRPr="006B0819" w:rsidTr="002B5D75">
        <w:tc>
          <w:tcPr>
            <w:tcW w:w="2802" w:type="dxa"/>
          </w:tcPr>
          <w:p w:rsidR="00AC0887" w:rsidRPr="006B0819" w:rsidRDefault="00AC0887" w:rsidP="00AC0887">
            <w:pPr>
              <w:pStyle w:val="ConsPlusNormal"/>
              <w:rPr>
                <w:sz w:val="16"/>
                <w:szCs w:val="16"/>
              </w:rPr>
            </w:pPr>
            <w:r w:rsidRPr="006B0819">
              <w:rPr>
                <w:sz w:val="16"/>
                <w:szCs w:val="16"/>
              </w:rPr>
              <w:t>Местные дороги</w:t>
            </w:r>
          </w:p>
        </w:tc>
        <w:tc>
          <w:tcPr>
            <w:tcW w:w="7654" w:type="dxa"/>
          </w:tcPr>
          <w:p w:rsidR="00AC0887" w:rsidRPr="006B0819" w:rsidRDefault="00AC0887" w:rsidP="00AC0887">
            <w:pPr>
              <w:pStyle w:val="ConsPlusNormal"/>
              <w:jc w:val="both"/>
              <w:rPr>
                <w:sz w:val="16"/>
                <w:szCs w:val="16"/>
              </w:rPr>
            </w:pPr>
            <w:r w:rsidRPr="006B0819">
              <w:rPr>
                <w:sz w:val="16"/>
                <w:szCs w:val="16"/>
              </w:rPr>
              <w:t>обеспечивают связи жилых и производственных территорий, обслуживают производственные территории</w:t>
            </w:r>
          </w:p>
        </w:tc>
      </w:tr>
      <w:tr w:rsidR="00AC0887" w:rsidRPr="006B0819" w:rsidTr="002B5D75">
        <w:tc>
          <w:tcPr>
            <w:tcW w:w="2802" w:type="dxa"/>
          </w:tcPr>
          <w:p w:rsidR="00AC0887" w:rsidRPr="006B0819" w:rsidRDefault="00AC0887" w:rsidP="00AC0887">
            <w:pPr>
              <w:pStyle w:val="ConsPlusNormal"/>
              <w:rPr>
                <w:sz w:val="16"/>
                <w:szCs w:val="16"/>
              </w:rPr>
            </w:pPr>
            <w:r w:rsidRPr="006B0819">
              <w:rPr>
                <w:sz w:val="16"/>
                <w:szCs w:val="16"/>
              </w:rPr>
              <w:t>Проезды</w:t>
            </w:r>
          </w:p>
        </w:tc>
        <w:tc>
          <w:tcPr>
            <w:tcW w:w="7654" w:type="dxa"/>
          </w:tcPr>
          <w:p w:rsidR="00AC0887" w:rsidRPr="006B0819" w:rsidRDefault="00AC0887" w:rsidP="00AC0887">
            <w:pPr>
              <w:pStyle w:val="ConsPlusNormal"/>
              <w:jc w:val="both"/>
              <w:rPr>
                <w:sz w:val="16"/>
                <w:szCs w:val="16"/>
              </w:rPr>
            </w:pPr>
            <w:r w:rsidRPr="006B0819">
              <w:rPr>
                <w:sz w:val="16"/>
                <w:szCs w:val="16"/>
              </w:rPr>
              <w:t>обеспечивают непосредственный подъезд к участкам жилой, производственной и общественной застройки</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2.7.9. Предельные значения расчетных показателей для проектирования сети улиц и дорог города Благодарного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11.2СП 42.13330.2016 «Градостроительство. Планировка и застройка городских и сельских поселений. Актуализированная редакция СНиП 2.07.01-89*». Аналогичные значения для сельских населенных пунктов по таблице 11.4 СП 42.13330.2016.</w:t>
      </w:r>
    </w:p>
    <w:p w:rsidR="00AC0887" w:rsidRPr="002B5D75" w:rsidRDefault="00AC0887" w:rsidP="00AC0887">
      <w:pPr>
        <w:rPr>
          <w:rFonts w:ascii="Arial" w:hAnsi="Arial" w:cs="Arial"/>
          <w:color w:val="000000" w:themeColor="text1"/>
          <w:sz w:val="16"/>
          <w:szCs w:val="16"/>
        </w:rPr>
      </w:pPr>
      <w:r w:rsidRPr="002B5D75">
        <w:rPr>
          <w:rFonts w:ascii="Arial" w:hAnsi="Arial" w:cs="Arial"/>
          <w:color w:val="000000" w:themeColor="text1"/>
          <w:sz w:val="16"/>
          <w:szCs w:val="16"/>
        </w:rPr>
        <w:t>2.7.10. Классификацию парковых дорог, проездов, велосипедных дорожек следует осуществлять в соответствии с характеристиками, приведенными в таблице18.</w:t>
      </w:r>
    </w:p>
    <w:p w:rsidR="00AC0887" w:rsidRPr="002B5D75" w:rsidRDefault="00AC0887" w:rsidP="00AC0887">
      <w:pPr>
        <w:rPr>
          <w:rFonts w:ascii="Arial" w:hAnsi="Arial" w:cs="Arial"/>
          <w:color w:val="000000" w:themeColor="text1"/>
          <w:sz w:val="16"/>
          <w:szCs w:val="16"/>
        </w:rPr>
      </w:pPr>
    </w:p>
    <w:p w:rsidR="00AC0887" w:rsidRPr="002B5D75" w:rsidRDefault="00AC0887" w:rsidP="00AC0887">
      <w:pPr>
        <w:pStyle w:val="afffff2"/>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18</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Классификация парковых дорог, проездов и велосипедных дорожек Благодарненского городского округа</w:t>
      </w:r>
    </w:p>
    <w:tbl>
      <w:tblPr>
        <w:tblW w:w="5000" w:type="pct"/>
        <w:tblCellMar>
          <w:top w:w="102" w:type="dxa"/>
          <w:left w:w="62" w:type="dxa"/>
          <w:bottom w:w="102" w:type="dxa"/>
          <w:right w:w="62" w:type="dxa"/>
        </w:tblCellMar>
        <w:tblLook w:val="04A0"/>
      </w:tblPr>
      <w:tblGrid>
        <w:gridCol w:w="2694"/>
        <w:gridCol w:w="7636"/>
      </w:tblGrid>
      <w:tr w:rsidR="00AC0887" w:rsidRPr="006B0819" w:rsidTr="00AC0887">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spacing w:line="240" w:lineRule="exact"/>
              <w:jc w:val="center"/>
              <w:rPr>
                <w:sz w:val="16"/>
                <w:szCs w:val="16"/>
              </w:rPr>
            </w:pPr>
            <w:r w:rsidRPr="006B0819">
              <w:rPr>
                <w:sz w:val="16"/>
                <w:szCs w:val="16"/>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spacing w:line="240" w:lineRule="exact"/>
              <w:jc w:val="center"/>
              <w:rPr>
                <w:sz w:val="16"/>
                <w:szCs w:val="16"/>
              </w:rPr>
            </w:pPr>
            <w:r w:rsidRPr="006B0819">
              <w:rPr>
                <w:sz w:val="16"/>
                <w:szCs w:val="16"/>
              </w:rPr>
              <w:t>основное назначение дорог и улиц</w:t>
            </w:r>
          </w:p>
        </w:tc>
      </w:tr>
      <w:tr w:rsidR="00AC0887" w:rsidRPr="006B0819" w:rsidTr="00AC0887">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rPr>
                <w:sz w:val="16"/>
                <w:szCs w:val="16"/>
              </w:rPr>
            </w:pPr>
            <w:r w:rsidRPr="006B0819">
              <w:rPr>
                <w:sz w:val="16"/>
                <w:szCs w:val="16"/>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jc w:val="both"/>
              <w:rPr>
                <w:sz w:val="16"/>
                <w:szCs w:val="16"/>
              </w:rPr>
            </w:pPr>
            <w:r w:rsidRPr="006B0819">
              <w:rPr>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AC0887" w:rsidRPr="006B0819" w:rsidTr="00AC0887">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rPr>
                <w:sz w:val="16"/>
                <w:szCs w:val="16"/>
              </w:rPr>
            </w:pPr>
            <w:r w:rsidRPr="006B0819">
              <w:rPr>
                <w:sz w:val="16"/>
                <w:szCs w:val="16"/>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jc w:val="both"/>
              <w:rPr>
                <w:sz w:val="16"/>
                <w:szCs w:val="16"/>
              </w:rPr>
            </w:pPr>
            <w:r w:rsidRPr="006B0819">
              <w:rPr>
                <w:sz w:val="16"/>
                <w:szCs w:val="16"/>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C0887" w:rsidRPr="006B0819" w:rsidTr="00AC0887">
        <w:tc>
          <w:tcPr>
            <w:tcW w:w="1304" w:type="pct"/>
            <w:tcBorders>
              <w:top w:val="single" w:sz="4" w:space="0" w:color="auto"/>
              <w:left w:val="single" w:sz="4" w:space="0" w:color="auto"/>
              <w:bottom w:val="nil"/>
              <w:right w:val="single" w:sz="4" w:space="0" w:color="auto"/>
            </w:tcBorders>
            <w:tcMar>
              <w:top w:w="28" w:type="dxa"/>
              <w:bottom w:w="28" w:type="dxa"/>
            </w:tcMar>
            <w:hideMark/>
          </w:tcPr>
          <w:p w:rsidR="00AC0887" w:rsidRPr="006B0819" w:rsidRDefault="00AC0887" w:rsidP="00AC0887">
            <w:pPr>
              <w:pStyle w:val="ConsPlusNormal"/>
              <w:rPr>
                <w:sz w:val="16"/>
                <w:szCs w:val="16"/>
              </w:rPr>
            </w:pPr>
            <w:r w:rsidRPr="006B0819">
              <w:rPr>
                <w:sz w:val="16"/>
                <w:szCs w:val="16"/>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AC0887" w:rsidRPr="006B0819" w:rsidRDefault="00AC0887" w:rsidP="00AC0887">
            <w:pPr>
              <w:pStyle w:val="ConsPlusNormal"/>
              <w:rPr>
                <w:sz w:val="16"/>
                <w:szCs w:val="16"/>
              </w:rPr>
            </w:pPr>
          </w:p>
        </w:tc>
      </w:tr>
      <w:tr w:rsidR="00AC0887" w:rsidRPr="006B0819" w:rsidTr="00AC0887">
        <w:tc>
          <w:tcPr>
            <w:tcW w:w="1304" w:type="pct"/>
            <w:tcBorders>
              <w:top w:val="nil"/>
              <w:left w:val="single" w:sz="4" w:space="0" w:color="auto"/>
              <w:bottom w:val="nil"/>
              <w:right w:val="single" w:sz="4" w:space="0" w:color="auto"/>
            </w:tcBorders>
            <w:tcMar>
              <w:top w:w="28" w:type="dxa"/>
              <w:bottom w:w="28" w:type="dxa"/>
            </w:tcMar>
            <w:hideMark/>
          </w:tcPr>
          <w:p w:rsidR="00AC0887" w:rsidRPr="006B0819" w:rsidRDefault="00AC0887" w:rsidP="00AC0887">
            <w:pPr>
              <w:pStyle w:val="ConsPlusNormal"/>
              <w:rPr>
                <w:sz w:val="16"/>
                <w:szCs w:val="16"/>
              </w:rPr>
            </w:pPr>
            <w:r w:rsidRPr="006B0819">
              <w:rPr>
                <w:sz w:val="16"/>
                <w:szCs w:val="16"/>
              </w:rPr>
              <w:t>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AC0887" w:rsidRPr="006B0819" w:rsidRDefault="00AC0887" w:rsidP="00AC0887">
            <w:pPr>
              <w:pStyle w:val="ConsPlusNormal"/>
              <w:jc w:val="both"/>
              <w:rPr>
                <w:sz w:val="16"/>
                <w:szCs w:val="16"/>
              </w:rPr>
            </w:pPr>
            <w:r w:rsidRPr="006B0819">
              <w:rPr>
                <w:sz w:val="16"/>
                <w:szCs w:val="16"/>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AC0887" w:rsidRPr="006B0819" w:rsidTr="00AC0887">
        <w:tc>
          <w:tcPr>
            <w:tcW w:w="1304" w:type="pct"/>
            <w:tcBorders>
              <w:top w:val="nil"/>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rPr>
                <w:sz w:val="16"/>
                <w:szCs w:val="16"/>
              </w:rPr>
            </w:pPr>
            <w:r w:rsidRPr="006B0819">
              <w:rPr>
                <w:sz w:val="16"/>
                <w:szCs w:val="16"/>
              </w:rPr>
              <w:t>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AC0887" w:rsidRPr="006B0819" w:rsidRDefault="00AC0887" w:rsidP="00AC0887">
            <w:pPr>
              <w:pStyle w:val="ConsPlusNormal"/>
              <w:jc w:val="both"/>
              <w:rPr>
                <w:sz w:val="16"/>
                <w:szCs w:val="16"/>
              </w:rPr>
            </w:pPr>
            <w:r w:rsidRPr="006B0819">
              <w:rPr>
                <w:sz w:val="16"/>
                <w:szCs w:val="16"/>
              </w:rPr>
              <w:t>специально выделенная полоса для проезда на велосипедах</w:t>
            </w:r>
          </w:p>
        </w:tc>
      </w:tr>
    </w:tbl>
    <w:p w:rsidR="00AC0887" w:rsidRPr="006B0819" w:rsidRDefault="00AC0887" w:rsidP="00AC0887">
      <w:pPr>
        <w:rPr>
          <w:rFonts w:ascii="Arial" w:hAnsi="Arial" w:cs="Arial"/>
          <w:sz w:val="16"/>
          <w:szCs w:val="16"/>
        </w:rPr>
      </w:pPr>
    </w:p>
    <w:p w:rsidR="00AC0887" w:rsidRPr="006B0819" w:rsidRDefault="00AC0887" w:rsidP="00AC0887">
      <w:pPr>
        <w:rPr>
          <w:rFonts w:ascii="Arial" w:hAnsi="Arial" w:cs="Arial"/>
          <w:sz w:val="16"/>
          <w:szCs w:val="16"/>
        </w:rPr>
      </w:pPr>
      <w:r w:rsidRPr="006B0819">
        <w:rPr>
          <w:rFonts w:ascii="Arial" w:hAnsi="Arial" w:cs="Arial"/>
          <w:sz w:val="16"/>
          <w:szCs w:val="16"/>
        </w:rPr>
        <w:t>2.7.11.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6B0819">
        <w:rPr>
          <w:rStyle w:val="af3"/>
          <w:rFonts w:ascii="Arial" w:hAnsi="Arial" w:cs="Arial"/>
          <w:sz w:val="16"/>
          <w:szCs w:val="16"/>
        </w:rPr>
        <w:footnoteReference w:id="12"/>
      </w:r>
      <w:r w:rsidRPr="006B0819">
        <w:rPr>
          <w:rFonts w:ascii="Arial" w:hAnsi="Arial" w:cs="Arial"/>
          <w:sz w:val="16"/>
          <w:szCs w:val="16"/>
        </w:rPr>
        <w:t>.</w:t>
      </w:r>
    </w:p>
    <w:p w:rsidR="00AC0887" w:rsidRPr="002B5D75" w:rsidRDefault="00AC0887" w:rsidP="002B5D75">
      <w:pPr>
        <w:jc w:val="both"/>
        <w:rPr>
          <w:rFonts w:ascii="Arial" w:hAnsi="Arial" w:cs="Arial"/>
          <w:color w:val="000000" w:themeColor="text1"/>
          <w:sz w:val="16"/>
          <w:szCs w:val="16"/>
        </w:rPr>
      </w:pPr>
      <w:r w:rsidRPr="002B5D75">
        <w:rPr>
          <w:rFonts w:ascii="Arial" w:hAnsi="Arial" w:cs="Arial"/>
          <w:color w:val="000000" w:themeColor="text1"/>
          <w:sz w:val="16"/>
          <w:szCs w:val="16"/>
        </w:rPr>
        <w:lastRenderedPageBreak/>
        <w:t>2.7.12.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городского округа приведены в таблице 19.</w:t>
      </w:r>
    </w:p>
    <w:p w:rsidR="00AC0887" w:rsidRPr="002B5D75" w:rsidRDefault="00AC0887" w:rsidP="002B5D75">
      <w:pPr>
        <w:pStyle w:val="afffff2"/>
        <w:jc w:val="both"/>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19</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934"/>
      </w:tblGrid>
      <w:tr w:rsidR="00AC0887" w:rsidRPr="006B0819" w:rsidTr="002B5D75">
        <w:tc>
          <w:tcPr>
            <w:tcW w:w="3190" w:type="dxa"/>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Показатель</w:t>
            </w:r>
          </w:p>
        </w:tc>
        <w:tc>
          <w:tcPr>
            <w:tcW w:w="3190" w:type="dxa"/>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минимально допустимый уровень обеспеченности</w:t>
            </w:r>
          </w:p>
        </w:tc>
        <w:tc>
          <w:tcPr>
            <w:tcW w:w="3934" w:type="dxa"/>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максимально допустимый уровень территориальной доступности</w:t>
            </w:r>
          </w:p>
        </w:tc>
      </w:tr>
      <w:tr w:rsidR="00AC0887" w:rsidRPr="006B0819" w:rsidTr="002B5D75">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Протяженность автомобильных дорог общего пользования местного значения, км</w:t>
            </w:r>
          </w:p>
        </w:tc>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782,2</w:t>
            </w:r>
            <w:r w:rsidRPr="006B0819">
              <w:rPr>
                <w:rStyle w:val="af3"/>
                <w:rFonts w:ascii="Arial" w:hAnsi="Arial" w:cs="Arial"/>
                <w:sz w:val="16"/>
                <w:szCs w:val="16"/>
              </w:rPr>
              <w:footnoteReference w:id="13"/>
            </w:r>
          </w:p>
        </w:tc>
        <w:tc>
          <w:tcPr>
            <w:tcW w:w="3934" w:type="dxa"/>
            <w:vMerge w:val="restart"/>
          </w:tcPr>
          <w:p w:rsidR="00AC0887" w:rsidRPr="006B0819" w:rsidRDefault="00AC0887" w:rsidP="002B5D75">
            <w:pPr>
              <w:jc w:val="both"/>
              <w:rPr>
                <w:rFonts w:ascii="Arial" w:hAnsi="Arial" w:cs="Arial"/>
                <w:sz w:val="16"/>
                <w:szCs w:val="16"/>
              </w:rPr>
            </w:pPr>
            <w:r w:rsidRPr="006B0819">
              <w:rPr>
                <w:rFonts w:ascii="Arial" w:hAnsi="Arial" w:cs="Arial"/>
                <w:sz w:val="16"/>
                <w:szCs w:val="16"/>
              </w:rPr>
              <w:t>не нормируется</w:t>
            </w:r>
          </w:p>
        </w:tc>
      </w:tr>
      <w:tr w:rsidR="00AC0887" w:rsidRPr="006B0819" w:rsidTr="002B5D75">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Плотность автомобильных дорог общего пользования местного значения, км/км</w:t>
            </w:r>
            <w:r w:rsidRPr="006B0819">
              <w:rPr>
                <w:rFonts w:ascii="Arial" w:hAnsi="Arial" w:cs="Arial"/>
                <w:sz w:val="16"/>
                <w:szCs w:val="16"/>
                <w:vertAlign w:val="superscript"/>
              </w:rPr>
              <w:t>2</w:t>
            </w:r>
          </w:p>
        </w:tc>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0,194</w:t>
            </w:r>
          </w:p>
        </w:tc>
        <w:tc>
          <w:tcPr>
            <w:tcW w:w="3934" w:type="dxa"/>
            <w:vMerge/>
          </w:tcPr>
          <w:p w:rsidR="00AC0887" w:rsidRPr="006B0819" w:rsidRDefault="00AC0887" w:rsidP="002B5D75">
            <w:pPr>
              <w:jc w:val="both"/>
              <w:rPr>
                <w:rFonts w:ascii="Arial" w:hAnsi="Arial" w:cs="Arial"/>
                <w:sz w:val="16"/>
                <w:szCs w:val="16"/>
              </w:rPr>
            </w:pPr>
          </w:p>
        </w:tc>
      </w:tr>
    </w:tbl>
    <w:p w:rsidR="00AC0887" w:rsidRPr="006B0819" w:rsidRDefault="00AC0887" w:rsidP="002B5D75">
      <w:pPr>
        <w:jc w:val="both"/>
        <w:rPr>
          <w:rFonts w:ascii="Arial" w:hAnsi="Arial" w:cs="Arial"/>
          <w:sz w:val="16"/>
          <w:szCs w:val="16"/>
        </w:rPr>
      </w:pPr>
      <w:r w:rsidRPr="006B0819">
        <w:rPr>
          <w:rFonts w:ascii="Arial" w:hAnsi="Arial" w:cs="Arial"/>
          <w:sz w:val="16"/>
          <w:szCs w:val="16"/>
        </w:rPr>
        <w:t>Примечание: Плотность транспортных коммуникаций в административном центре городского округа– городе Благодарном следует принимать на 30% выше, чем в среднем по городскому округу.</w:t>
      </w:r>
    </w:p>
    <w:p w:rsidR="00AC0887" w:rsidRPr="006B0819" w:rsidRDefault="00AC0887" w:rsidP="002B5D75">
      <w:pPr>
        <w:jc w:val="both"/>
        <w:rPr>
          <w:rFonts w:ascii="Arial" w:hAnsi="Arial" w:cs="Arial"/>
          <w:sz w:val="16"/>
          <w:szCs w:val="16"/>
        </w:rPr>
      </w:pPr>
    </w:p>
    <w:p w:rsidR="00AC0887" w:rsidRPr="006B0819" w:rsidRDefault="00AC0887" w:rsidP="002B5D75">
      <w:pPr>
        <w:jc w:val="both"/>
        <w:rPr>
          <w:rFonts w:ascii="Arial" w:hAnsi="Arial" w:cs="Arial"/>
          <w:sz w:val="16"/>
          <w:szCs w:val="16"/>
        </w:rPr>
      </w:pPr>
      <w:r w:rsidRPr="006B0819">
        <w:rPr>
          <w:rFonts w:ascii="Arial" w:hAnsi="Arial" w:cs="Arial"/>
          <w:sz w:val="16"/>
          <w:szCs w:val="16"/>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2,5км/км</w:t>
      </w:r>
      <w:r w:rsidRPr="006B0819">
        <w:rPr>
          <w:rFonts w:ascii="Arial" w:hAnsi="Arial" w:cs="Arial"/>
          <w:sz w:val="16"/>
          <w:szCs w:val="16"/>
          <w:vertAlign w:val="superscript"/>
        </w:rPr>
        <w:t>2</w:t>
      </w:r>
      <w:r w:rsidRPr="006B0819">
        <w:rPr>
          <w:rFonts w:ascii="Arial" w:hAnsi="Arial" w:cs="Arial"/>
          <w:sz w:val="16"/>
          <w:szCs w:val="16"/>
        </w:rPr>
        <w:t>.</w:t>
      </w:r>
    </w:p>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2.7.13. Расчетные показатели минимально допустимого уровня обеспеченности и максимально допустимого уровня территориальной доступности </w:t>
      </w:r>
      <w:r w:rsidRPr="006B0819">
        <w:rPr>
          <w:rFonts w:ascii="Arial" w:hAnsi="Arial" w:cs="Arial"/>
          <w:bCs/>
          <w:sz w:val="16"/>
          <w:szCs w:val="16"/>
        </w:rPr>
        <w:t>объектов для постоянного и временного хранения легковых автомобилей</w:t>
      </w:r>
      <w:r w:rsidRPr="006B0819">
        <w:rPr>
          <w:rFonts w:ascii="Arial" w:hAnsi="Arial" w:cs="Arial"/>
          <w:sz w:val="16"/>
          <w:szCs w:val="16"/>
        </w:rPr>
        <w:t>, принадлежащих гражданам, приведены в таблице20.</w:t>
      </w:r>
    </w:p>
    <w:p w:rsidR="00AC0887" w:rsidRPr="006B0819" w:rsidRDefault="00AC0887" w:rsidP="002B5D75">
      <w:pPr>
        <w:jc w:val="both"/>
        <w:rPr>
          <w:rFonts w:ascii="Arial" w:hAnsi="Arial" w:cs="Arial"/>
          <w:sz w:val="16"/>
          <w:szCs w:val="16"/>
        </w:rPr>
      </w:pPr>
      <w:r w:rsidRPr="006B0819">
        <w:rPr>
          <w:rFonts w:ascii="Arial" w:hAnsi="Arial" w:cs="Arial"/>
          <w:sz w:val="16"/>
          <w:szCs w:val="16"/>
        </w:rPr>
        <w:t>2.7.14. Нормы расчета стоянок легковых автомобилей для прочих объектов (кроме объектов жилой застройки) допускается принимать в соответствии с приложением 8.</w:t>
      </w:r>
    </w:p>
    <w:p w:rsidR="00AC0887" w:rsidRPr="006B0819" w:rsidRDefault="00AC0887" w:rsidP="002B5D75">
      <w:pPr>
        <w:jc w:val="both"/>
        <w:rPr>
          <w:rFonts w:ascii="Arial" w:hAnsi="Arial" w:cs="Arial"/>
          <w:sz w:val="16"/>
          <w:szCs w:val="16"/>
        </w:rPr>
      </w:pPr>
    </w:p>
    <w:p w:rsidR="00AC0887" w:rsidRPr="002B5D75" w:rsidRDefault="00AC0887" w:rsidP="002B5D75">
      <w:pPr>
        <w:pStyle w:val="afffff2"/>
        <w:jc w:val="both"/>
        <w:rPr>
          <w:rFonts w:ascii="Arial" w:hAnsi="Arial" w:cs="Arial"/>
          <w:b w:val="0"/>
          <w:color w:val="000000" w:themeColor="text1"/>
          <w:sz w:val="16"/>
          <w:szCs w:val="16"/>
        </w:rPr>
      </w:pPr>
      <w:r w:rsidRPr="002B5D75">
        <w:rPr>
          <w:rFonts w:ascii="Arial" w:hAnsi="Arial" w:cs="Arial"/>
          <w:b w:val="0"/>
          <w:color w:val="000000" w:themeColor="text1"/>
          <w:sz w:val="16"/>
          <w:szCs w:val="16"/>
        </w:rPr>
        <w:t xml:space="preserve">Таблица </w:t>
      </w:r>
      <w:r w:rsidRPr="002B5D75">
        <w:rPr>
          <w:rFonts w:ascii="Arial" w:hAnsi="Arial" w:cs="Arial"/>
          <w:b w:val="0"/>
          <w:color w:val="000000" w:themeColor="text1"/>
          <w:sz w:val="16"/>
          <w:szCs w:val="16"/>
        </w:rPr>
        <w:fldChar w:fldCharType="begin"/>
      </w:r>
      <w:r w:rsidRPr="002B5D75">
        <w:rPr>
          <w:rFonts w:ascii="Arial" w:hAnsi="Arial" w:cs="Arial"/>
          <w:b w:val="0"/>
          <w:color w:val="000000" w:themeColor="text1"/>
          <w:sz w:val="16"/>
          <w:szCs w:val="16"/>
        </w:rPr>
        <w:instrText xml:space="preserve"> SEQ Таблица \* ARABIC </w:instrText>
      </w:r>
      <w:r w:rsidRPr="002B5D7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20</w:t>
      </w:r>
      <w:r w:rsidRPr="002B5D75">
        <w:rPr>
          <w:rFonts w:ascii="Arial" w:hAnsi="Arial" w:cs="Arial"/>
          <w:b w:val="0"/>
          <w:noProof/>
          <w:color w:val="000000" w:themeColor="text1"/>
          <w:sz w:val="16"/>
          <w:szCs w:val="16"/>
        </w:rPr>
        <w:fldChar w:fldCharType="end"/>
      </w:r>
      <w:r w:rsidRPr="002B5D75">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Благодарненском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447"/>
        <w:gridCol w:w="4677"/>
      </w:tblGrid>
      <w:tr w:rsidR="00AC0887" w:rsidRPr="006B0819" w:rsidTr="002B5D75">
        <w:tc>
          <w:tcPr>
            <w:tcW w:w="3190" w:type="dxa"/>
            <w:vMerge w:val="restart"/>
          </w:tcPr>
          <w:p w:rsidR="00AC0887" w:rsidRPr="006B0819" w:rsidRDefault="00AC0887" w:rsidP="002B5D75">
            <w:pPr>
              <w:autoSpaceDE w:val="0"/>
              <w:autoSpaceDN w:val="0"/>
              <w:adjustRightInd w:val="0"/>
              <w:spacing w:line="240" w:lineRule="exact"/>
              <w:jc w:val="both"/>
              <w:rPr>
                <w:rFonts w:ascii="Arial" w:hAnsi="Arial" w:cs="Arial"/>
                <w:sz w:val="16"/>
                <w:szCs w:val="16"/>
              </w:rPr>
            </w:pPr>
            <w:r w:rsidRPr="006B0819">
              <w:rPr>
                <w:rFonts w:ascii="Arial" w:eastAsia="Times New Roman,Bold" w:hAnsi="Arial" w:cs="Arial"/>
                <w:bCs/>
                <w:sz w:val="16"/>
                <w:szCs w:val="16"/>
              </w:rPr>
              <w:t>Наименование показателей</w:t>
            </w:r>
          </w:p>
        </w:tc>
        <w:tc>
          <w:tcPr>
            <w:tcW w:w="7124" w:type="dxa"/>
            <w:gridSpan w:val="2"/>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расчетные показатели</w:t>
            </w:r>
          </w:p>
        </w:tc>
      </w:tr>
      <w:tr w:rsidR="00AC0887" w:rsidRPr="006B0819" w:rsidTr="002B5D75">
        <w:tc>
          <w:tcPr>
            <w:tcW w:w="3190" w:type="dxa"/>
            <w:vMerge/>
          </w:tcPr>
          <w:p w:rsidR="00AC0887" w:rsidRPr="006B0819" w:rsidRDefault="00AC0887" w:rsidP="002B5D75">
            <w:pPr>
              <w:spacing w:line="240" w:lineRule="exact"/>
              <w:jc w:val="both"/>
              <w:rPr>
                <w:rFonts w:ascii="Arial" w:hAnsi="Arial" w:cs="Arial"/>
                <w:sz w:val="16"/>
                <w:szCs w:val="16"/>
              </w:rPr>
            </w:pPr>
          </w:p>
        </w:tc>
        <w:tc>
          <w:tcPr>
            <w:tcW w:w="2447" w:type="dxa"/>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минимально допустимого уровня обеспеченности</w:t>
            </w:r>
          </w:p>
        </w:tc>
        <w:tc>
          <w:tcPr>
            <w:tcW w:w="4677" w:type="dxa"/>
          </w:tcPr>
          <w:p w:rsidR="00AC0887" w:rsidRPr="006B0819" w:rsidRDefault="00AC0887" w:rsidP="002B5D75">
            <w:pPr>
              <w:spacing w:line="240" w:lineRule="exact"/>
              <w:jc w:val="both"/>
              <w:rPr>
                <w:rFonts w:ascii="Arial" w:hAnsi="Arial" w:cs="Arial"/>
                <w:sz w:val="16"/>
                <w:szCs w:val="16"/>
              </w:rPr>
            </w:pPr>
            <w:r w:rsidRPr="006B0819">
              <w:rPr>
                <w:rFonts w:ascii="Arial" w:hAnsi="Arial" w:cs="Arial"/>
                <w:sz w:val="16"/>
                <w:szCs w:val="16"/>
              </w:rPr>
              <w:t>максимально допустимого уровня территориальной доступности</w:t>
            </w:r>
          </w:p>
        </w:tc>
      </w:tr>
      <w:tr w:rsidR="00AC0887" w:rsidRPr="006B0819" w:rsidTr="002B5D75">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Общая обеспеченность закрытыми и открытыми автостоянками для постоянного хранения автомобилей*</w:t>
            </w:r>
          </w:p>
        </w:tc>
        <w:tc>
          <w:tcPr>
            <w:tcW w:w="2447"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90% от расчетного числа индивидуальных легковых автомобилей</w:t>
            </w:r>
          </w:p>
        </w:tc>
        <w:tc>
          <w:tcPr>
            <w:tcW w:w="4677" w:type="dxa"/>
            <w:vMerge w:val="restart"/>
          </w:tcPr>
          <w:p w:rsidR="00AC0887" w:rsidRPr="006B0819" w:rsidRDefault="00AC0887" w:rsidP="002B5D75">
            <w:pPr>
              <w:jc w:val="both"/>
              <w:rPr>
                <w:rFonts w:ascii="Arial" w:hAnsi="Arial" w:cs="Arial"/>
                <w:sz w:val="16"/>
                <w:szCs w:val="16"/>
              </w:rPr>
            </w:pPr>
            <w:r w:rsidRPr="006B0819">
              <w:rPr>
                <w:rFonts w:ascii="Arial" w:hAnsi="Arial" w:cs="Arial"/>
                <w:sz w:val="16"/>
                <w:szCs w:val="16"/>
              </w:rPr>
              <w:t>800 м**</w:t>
            </w:r>
          </w:p>
        </w:tc>
      </w:tr>
      <w:tr w:rsidR="00AC0887" w:rsidRPr="006B0819" w:rsidTr="002B5D75">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Число машино-мест для постоянного хранения автомобилей </w:t>
            </w:r>
          </w:p>
        </w:tc>
        <w:tc>
          <w:tcPr>
            <w:tcW w:w="2447"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270 на 1000 чел.</w:t>
            </w:r>
          </w:p>
        </w:tc>
        <w:tc>
          <w:tcPr>
            <w:tcW w:w="4677" w:type="dxa"/>
            <w:vMerge/>
            <w:vAlign w:val="center"/>
          </w:tcPr>
          <w:p w:rsidR="00AC0887" w:rsidRPr="006B0819" w:rsidRDefault="00AC0887" w:rsidP="002B5D75">
            <w:pPr>
              <w:jc w:val="both"/>
              <w:rPr>
                <w:rFonts w:ascii="Arial" w:hAnsi="Arial" w:cs="Arial"/>
                <w:sz w:val="16"/>
                <w:szCs w:val="16"/>
              </w:rPr>
            </w:pPr>
          </w:p>
        </w:tc>
      </w:tr>
      <w:tr w:rsidR="00AC0887" w:rsidRPr="006B0819" w:rsidTr="002B5D75">
        <w:tc>
          <w:tcPr>
            <w:tcW w:w="3190"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Общая обеспеченность открытыми автостоянками для временного хранения автомобилей</w:t>
            </w:r>
          </w:p>
        </w:tc>
        <w:tc>
          <w:tcPr>
            <w:tcW w:w="2447"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70% от расчетного числа индивидуальных легковых автомобилей</w:t>
            </w:r>
          </w:p>
        </w:tc>
        <w:tc>
          <w:tcPr>
            <w:tcW w:w="4677" w:type="dxa"/>
            <w:vMerge w:val="restart"/>
          </w:tcPr>
          <w:p w:rsidR="00AC0887" w:rsidRPr="006B0819" w:rsidRDefault="00AC0887" w:rsidP="002B5D75">
            <w:pPr>
              <w:jc w:val="both"/>
              <w:rPr>
                <w:rFonts w:ascii="Arial" w:hAnsi="Arial" w:cs="Arial"/>
                <w:sz w:val="16"/>
                <w:szCs w:val="16"/>
              </w:rPr>
            </w:pPr>
            <w:r w:rsidRPr="006B0819">
              <w:rPr>
                <w:rFonts w:ascii="Arial" w:hAnsi="Arial" w:cs="Arial"/>
                <w:sz w:val="16"/>
                <w:szCs w:val="16"/>
              </w:rPr>
              <w:t>100 м – до входов в жилые дома;</w:t>
            </w:r>
          </w:p>
          <w:p w:rsidR="00AC0887" w:rsidRPr="006B0819" w:rsidRDefault="00AC0887" w:rsidP="002B5D75">
            <w:pPr>
              <w:jc w:val="both"/>
              <w:rPr>
                <w:rFonts w:ascii="Arial" w:hAnsi="Arial" w:cs="Arial"/>
                <w:sz w:val="16"/>
                <w:szCs w:val="16"/>
              </w:rPr>
            </w:pPr>
            <w:r w:rsidRPr="006B0819">
              <w:rPr>
                <w:rFonts w:ascii="Arial" w:hAnsi="Arial" w:cs="Arial"/>
                <w:sz w:val="16"/>
                <w:szCs w:val="16"/>
              </w:rPr>
              <w:t>150 м – до входов в пассажирские помещения вокзалов, в места крупных учреждений торговли и общественного питания;</w:t>
            </w:r>
          </w:p>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250 м – до прочих учреждений и предприятий обслуживания населения и административных зданий; </w:t>
            </w:r>
          </w:p>
          <w:p w:rsidR="00AC0887" w:rsidRPr="006B0819" w:rsidRDefault="00AC0887" w:rsidP="002B5D75">
            <w:pPr>
              <w:jc w:val="both"/>
              <w:rPr>
                <w:rFonts w:ascii="Arial" w:hAnsi="Arial" w:cs="Arial"/>
                <w:sz w:val="16"/>
                <w:szCs w:val="16"/>
              </w:rPr>
            </w:pPr>
            <w:r w:rsidRPr="006B0819">
              <w:rPr>
                <w:rFonts w:ascii="Arial" w:hAnsi="Arial" w:cs="Arial"/>
                <w:sz w:val="16"/>
                <w:szCs w:val="16"/>
              </w:rPr>
              <w:t>400 м – до входов в парки, на стадионы</w:t>
            </w:r>
          </w:p>
        </w:tc>
      </w:tr>
      <w:tr w:rsidR="00AC0887" w:rsidRPr="006B0819" w:rsidTr="002B5D75">
        <w:tc>
          <w:tcPr>
            <w:tcW w:w="3190" w:type="dxa"/>
            <w:vAlign w:val="center"/>
          </w:tcPr>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Число машино-мест для временногохранения автомобилей </w:t>
            </w:r>
          </w:p>
        </w:tc>
        <w:tc>
          <w:tcPr>
            <w:tcW w:w="2447" w:type="dxa"/>
          </w:tcPr>
          <w:p w:rsidR="00AC0887" w:rsidRPr="006B0819" w:rsidRDefault="00AC0887" w:rsidP="002B5D75">
            <w:pPr>
              <w:jc w:val="both"/>
              <w:rPr>
                <w:rFonts w:ascii="Arial" w:hAnsi="Arial" w:cs="Arial"/>
                <w:sz w:val="16"/>
                <w:szCs w:val="16"/>
              </w:rPr>
            </w:pPr>
            <w:r w:rsidRPr="006B0819">
              <w:rPr>
                <w:rFonts w:ascii="Arial" w:hAnsi="Arial" w:cs="Arial"/>
                <w:sz w:val="16"/>
                <w:szCs w:val="16"/>
              </w:rPr>
              <w:t>210 на 1000 чел.</w:t>
            </w:r>
          </w:p>
        </w:tc>
        <w:tc>
          <w:tcPr>
            <w:tcW w:w="4677" w:type="dxa"/>
            <w:vMerge/>
          </w:tcPr>
          <w:p w:rsidR="00AC0887" w:rsidRPr="006B0819" w:rsidRDefault="00AC0887" w:rsidP="002B5D75">
            <w:pPr>
              <w:jc w:val="both"/>
              <w:rPr>
                <w:rFonts w:ascii="Arial" w:hAnsi="Arial" w:cs="Arial"/>
                <w:sz w:val="16"/>
                <w:szCs w:val="16"/>
              </w:rPr>
            </w:pPr>
          </w:p>
        </w:tc>
      </w:tr>
    </w:tbl>
    <w:p w:rsidR="00AC0887" w:rsidRPr="006B0819" w:rsidRDefault="00AC0887" w:rsidP="002B5D75">
      <w:pPr>
        <w:jc w:val="both"/>
        <w:rPr>
          <w:rFonts w:ascii="Arial" w:hAnsi="Arial" w:cs="Arial"/>
          <w:sz w:val="16"/>
          <w:szCs w:val="16"/>
        </w:rPr>
      </w:pPr>
      <w:r w:rsidRPr="006B0819">
        <w:rPr>
          <w:rFonts w:ascii="Arial" w:hAnsi="Arial" w:cs="Arial"/>
          <w:sz w:val="16"/>
          <w:szCs w:val="16"/>
        </w:rPr>
        <w:t>* Постоянное хранение автомобилей – более 12 часов, временное хранение – до 12 часов.</w:t>
      </w:r>
    </w:p>
    <w:p w:rsidR="00AC0887" w:rsidRPr="006B0819" w:rsidRDefault="00AC0887" w:rsidP="002B5D75">
      <w:pPr>
        <w:jc w:val="both"/>
        <w:rPr>
          <w:rFonts w:ascii="Arial" w:hAnsi="Arial" w:cs="Arial"/>
          <w:sz w:val="16"/>
          <w:szCs w:val="16"/>
        </w:rPr>
      </w:pPr>
      <w:r w:rsidRPr="006B0819">
        <w:rPr>
          <w:rFonts w:ascii="Arial" w:hAnsi="Arial" w:cs="Arial"/>
          <w:sz w:val="16"/>
          <w:szCs w:val="16"/>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AC0887" w:rsidRPr="006B0819" w:rsidRDefault="00AC0887" w:rsidP="002B5D75">
      <w:pPr>
        <w:jc w:val="both"/>
        <w:rPr>
          <w:rFonts w:ascii="Arial" w:hAnsi="Arial" w:cs="Arial"/>
          <w:sz w:val="16"/>
          <w:szCs w:val="16"/>
        </w:rPr>
      </w:pPr>
    </w:p>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2.7.15.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6B0819">
          <w:rPr>
            <w:rFonts w:ascii="Arial" w:hAnsi="Arial" w:cs="Arial"/>
            <w:sz w:val="16"/>
            <w:szCs w:val="16"/>
          </w:rPr>
          <w:t>100 м</w:t>
        </w:r>
      </w:smartTag>
      <w:r w:rsidRPr="006B0819">
        <w:rPr>
          <w:rFonts w:ascii="Arial" w:hAnsi="Arial" w:cs="Arial"/>
          <w:sz w:val="16"/>
          <w:szCs w:val="16"/>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6B0819">
          <w:rPr>
            <w:rFonts w:ascii="Arial" w:hAnsi="Arial" w:cs="Arial"/>
            <w:sz w:val="16"/>
            <w:szCs w:val="16"/>
          </w:rPr>
          <w:t>50 м</w:t>
        </w:r>
      </w:smartTag>
      <w:r w:rsidRPr="006B0819">
        <w:rPr>
          <w:rFonts w:ascii="Arial" w:hAnsi="Arial" w:cs="Arial"/>
          <w:sz w:val="16"/>
          <w:szCs w:val="16"/>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6B0819">
          <w:rPr>
            <w:rFonts w:ascii="Arial" w:hAnsi="Arial" w:cs="Arial"/>
            <w:sz w:val="16"/>
            <w:szCs w:val="16"/>
          </w:rPr>
          <w:t>50 м</w:t>
        </w:r>
      </w:smartTag>
      <w:r w:rsidRPr="006B0819">
        <w:rPr>
          <w:rFonts w:ascii="Arial" w:hAnsi="Arial" w:cs="Arial"/>
          <w:sz w:val="16"/>
          <w:szCs w:val="16"/>
        </w:rPr>
        <w:t>.</w:t>
      </w:r>
    </w:p>
    <w:p w:rsidR="00AC0887" w:rsidRPr="006B0819" w:rsidRDefault="00AC0887" w:rsidP="002B5D75">
      <w:pPr>
        <w:jc w:val="both"/>
        <w:rPr>
          <w:rFonts w:ascii="Arial" w:hAnsi="Arial" w:cs="Arial"/>
          <w:sz w:val="16"/>
          <w:szCs w:val="16"/>
        </w:rPr>
      </w:pPr>
      <w:r w:rsidRPr="006B0819">
        <w:rPr>
          <w:rFonts w:ascii="Arial" w:hAnsi="Arial" w:cs="Arial"/>
          <w:sz w:val="16"/>
          <w:szCs w:val="16"/>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AC0887" w:rsidRPr="006B0819" w:rsidRDefault="00AC0887" w:rsidP="002B5D75">
      <w:pPr>
        <w:jc w:val="both"/>
        <w:rPr>
          <w:rFonts w:ascii="Arial" w:hAnsi="Arial" w:cs="Arial"/>
          <w:sz w:val="16"/>
          <w:szCs w:val="16"/>
        </w:rPr>
      </w:pPr>
      <w:r w:rsidRPr="006B0819">
        <w:rPr>
          <w:rFonts w:ascii="Arial" w:hAnsi="Arial" w:cs="Arial"/>
          <w:sz w:val="16"/>
          <w:szCs w:val="16"/>
        </w:rPr>
        <w:t>2.7.16. Автомобильные дороги общей сети I, II, III категорий, как правило, следует проектировать в обход населенных пунктов в соответствии с требованиями СП 34.13330.2012. Расстояния от бровки земляного полотна указанных дорог до застройки необходимо принимать в соответствии с СП 34.13330.2012 и СП 42.13330.2011(раздел 14), но не менее:</w:t>
      </w:r>
    </w:p>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до жилой застройки – 100 м; </w:t>
      </w:r>
    </w:p>
    <w:p w:rsidR="00AC0887" w:rsidRPr="006B0819" w:rsidRDefault="00AC0887" w:rsidP="002B5D75">
      <w:pPr>
        <w:jc w:val="both"/>
        <w:rPr>
          <w:rFonts w:ascii="Arial" w:hAnsi="Arial" w:cs="Arial"/>
          <w:sz w:val="16"/>
          <w:szCs w:val="16"/>
        </w:rPr>
      </w:pPr>
      <w:r w:rsidRPr="006B0819">
        <w:rPr>
          <w:rFonts w:ascii="Arial" w:hAnsi="Arial" w:cs="Arial"/>
          <w:sz w:val="16"/>
          <w:szCs w:val="16"/>
        </w:rPr>
        <w:t>садово-дачной застройки – 50 м.</w:t>
      </w:r>
    </w:p>
    <w:p w:rsidR="00AC0887" w:rsidRPr="006B0819" w:rsidRDefault="00AC0887" w:rsidP="002B5D75">
      <w:pPr>
        <w:jc w:val="both"/>
        <w:rPr>
          <w:rFonts w:ascii="Arial" w:hAnsi="Arial" w:cs="Arial"/>
          <w:sz w:val="16"/>
          <w:szCs w:val="16"/>
        </w:rPr>
      </w:pPr>
      <w:r w:rsidRPr="006B0819">
        <w:rPr>
          <w:rFonts w:ascii="Arial" w:hAnsi="Arial" w:cs="Arial"/>
          <w:sz w:val="16"/>
          <w:szCs w:val="16"/>
        </w:rPr>
        <w:t xml:space="preserve">Для дорог IV категории – соответственно 50 м и 25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6B0819">
          <w:rPr>
            <w:rFonts w:ascii="Arial" w:hAnsi="Arial" w:cs="Arial"/>
            <w:sz w:val="16"/>
            <w:szCs w:val="16"/>
          </w:rPr>
          <w:t>10 м</w:t>
        </w:r>
      </w:smartTag>
      <w:r w:rsidRPr="006B0819">
        <w:rPr>
          <w:rFonts w:ascii="Arial" w:hAnsi="Arial" w:cs="Arial"/>
          <w:sz w:val="16"/>
          <w:szCs w:val="16"/>
        </w:rPr>
        <w:t>.</w:t>
      </w:r>
    </w:p>
    <w:p w:rsidR="00AC0887" w:rsidRPr="006B0819" w:rsidRDefault="00AC0887" w:rsidP="002B5D75">
      <w:pPr>
        <w:jc w:val="both"/>
        <w:rPr>
          <w:rFonts w:ascii="Arial" w:hAnsi="Arial" w:cs="Arial"/>
          <w:sz w:val="16"/>
          <w:szCs w:val="16"/>
        </w:rPr>
      </w:pPr>
      <w:r w:rsidRPr="006B0819">
        <w:rPr>
          <w:rFonts w:ascii="Arial" w:hAnsi="Arial" w:cs="Arial"/>
          <w:sz w:val="16"/>
          <w:szCs w:val="16"/>
        </w:rPr>
        <w:t>2.7.17. В случае транзитного прохождения автомобильных дорог общей сети по территории населенных пунктов Благодарненского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AC0887" w:rsidRPr="006B0819" w:rsidRDefault="00AC0887" w:rsidP="002B5D75">
      <w:pPr>
        <w:jc w:val="both"/>
        <w:rPr>
          <w:rFonts w:ascii="Arial" w:hAnsi="Arial" w:cs="Arial"/>
          <w:sz w:val="16"/>
          <w:szCs w:val="16"/>
        </w:rPr>
      </w:pPr>
    </w:p>
    <w:p w:rsidR="00AC0887" w:rsidRPr="006B0819" w:rsidRDefault="00AC0887" w:rsidP="00AC0887">
      <w:pPr>
        <w:outlineLvl w:val="1"/>
        <w:rPr>
          <w:rFonts w:ascii="Arial" w:hAnsi="Arial" w:cs="Arial"/>
          <w:sz w:val="16"/>
          <w:szCs w:val="16"/>
        </w:rPr>
      </w:pPr>
      <w:bookmarkStart w:id="16" w:name="_Toc531603778"/>
      <w:bookmarkStart w:id="17" w:name="_Toc532998575"/>
      <w:r w:rsidRPr="006B0819">
        <w:rPr>
          <w:rFonts w:ascii="Arial" w:hAnsi="Arial" w:cs="Arial"/>
          <w:sz w:val="16"/>
          <w:szCs w:val="16"/>
        </w:rPr>
        <w:t>2.8 Жилые дома муниципальной собственности, помещения муниципального жилищного фонда</w:t>
      </w:r>
      <w:bookmarkEnd w:id="16"/>
      <w:bookmarkEnd w:id="17"/>
    </w:p>
    <w:p w:rsidR="00AC0887" w:rsidRPr="006B0819" w:rsidRDefault="00AC0887" w:rsidP="00AC0887">
      <w:pPr>
        <w:rPr>
          <w:rFonts w:ascii="Arial" w:hAnsi="Arial" w:cs="Arial"/>
          <w:sz w:val="16"/>
          <w:szCs w:val="16"/>
        </w:rPr>
      </w:pPr>
      <w:r w:rsidRPr="006B0819">
        <w:rPr>
          <w:rFonts w:ascii="Arial" w:hAnsi="Arial" w:cs="Arial"/>
          <w:sz w:val="16"/>
          <w:szCs w:val="16"/>
        </w:rPr>
        <w:t>2.8.1. Расчетную минимальную обеспеченность общей площадью жилых помещений в населенных пунктах Благодарненского городского округа следует принимать из расчета 27,4 м</w:t>
      </w:r>
      <w:r w:rsidRPr="006B0819">
        <w:rPr>
          <w:rFonts w:ascii="Arial" w:hAnsi="Arial" w:cs="Arial"/>
          <w:sz w:val="16"/>
          <w:szCs w:val="16"/>
          <w:vertAlign w:val="superscript"/>
        </w:rPr>
        <w:t>2</w:t>
      </w:r>
      <w:r w:rsidRPr="006B0819">
        <w:rPr>
          <w:rFonts w:ascii="Arial" w:hAnsi="Arial" w:cs="Arial"/>
          <w:sz w:val="16"/>
          <w:szCs w:val="16"/>
        </w:rPr>
        <w:t xml:space="preserve"> на 1 чел. На перспективу (до 2025 г.) – не менее 30 м</w:t>
      </w:r>
      <w:r w:rsidRPr="006B0819">
        <w:rPr>
          <w:rFonts w:ascii="Arial" w:hAnsi="Arial" w:cs="Arial"/>
          <w:sz w:val="16"/>
          <w:szCs w:val="16"/>
          <w:vertAlign w:val="superscript"/>
        </w:rPr>
        <w:t>2</w:t>
      </w:r>
      <w:r w:rsidRPr="006B0819">
        <w:rPr>
          <w:rFonts w:ascii="Arial" w:hAnsi="Arial" w:cs="Arial"/>
          <w:sz w:val="16"/>
          <w:szCs w:val="16"/>
        </w:rPr>
        <w:t xml:space="preserve"> на 1 чел.</w:t>
      </w:r>
      <w:r w:rsidRPr="006B0819">
        <w:rPr>
          <w:rStyle w:val="af3"/>
          <w:rFonts w:ascii="Arial" w:hAnsi="Arial" w:cs="Arial"/>
          <w:sz w:val="16"/>
          <w:szCs w:val="16"/>
        </w:rPr>
        <w:footnoteReference w:id="14"/>
      </w:r>
      <w:r w:rsidRPr="006B0819">
        <w:rPr>
          <w:rFonts w:ascii="Arial" w:hAnsi="Arial" w:cs="Arial"/>
          <w:sz w:val="16"/>
          <w:szCs w:val="16"/>
        </w:rPr>
        <w:t xml:space="preserve"> Расчетные показатели минимальной обеспеченности общей площадью жилых помещений для индивидуальной застройки не нормируются</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lastRenderedPageBreak/>
        <w:t>2.8.2. Норма предоставления площади жилого помещения по договору социального найма на территории Благодарненского городского округа Ставропольского края устанавливается в размере</w:t>
      </w:r>
      <w:r w:rsidRPr="00D14B55">
        <w:rPr>
          <w:rStyle w:val="af3"/>
          <w:rFonts w:ascii="Arial" w:hAnsi="Arial" w:cs="Arial"/>
          <w:color w:val="000000" w:themeColor="text1"/>
          <w:sz w:val="16"/>
          <w:szCs w:val="16"/>
        </w:rPr>
        <w:footnoteReference w:id="15"/>
      </w:r>
      <w:r w:rsidRPr="00D14B55">
        <w:rPr>
          <w:rFonts w:ascii="Arial" w:hAnsi="Arial" w:cs="Arial"/>
          <w:color w:val="000000" w:themeColor="text1"/>
          <w:sz w:val="16"/>
          <w:szCs w:val="16"/>
        </w:rPr>
        <w:t>:</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не менее 18 м</w:t>
      </w:r>
      <w:r w:rsidRPr="00D14B55">
        <w:rPr>
          <w:rFonts w:ascii="Arial" w:hAnsi="Arial" w:cs="Arial"/>
          <w:color w:val="000000" w:themeColor="text1"/>
          <w:sz w:val="16"/>
          <w:szCs w:val="16"/>
          <w:vertAlign w:val="superscript"/>
        </w:rPr>
        <w:t>2</w:t>
      </w:r>
      <w:r w:rsidRPr="00D14B55">
        <w:rPr>
          <w:rFonts w:ascii="Arial" w:hAnsi="Arial" w:cs="Arial"/>
          <w:color w:val="000000" w:themeColor="text1"/>
          <w:sz w:val="16"/>
          <w:szCs w:val="16"/>
        </w:rPr>
        <w:t>общей площади жилого помещения на одного члена семьи, состоящей из трех и более человек;</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не менее 42 м</w:t>
      </w:r>
      <w:r w:rsidRPr="00D14B55">
        <w:rPr>
          <w:rFonts w:ascii="Arial" w:hAnsi="Arial" w:cs="Arial"/>
          <w:color w:val="000000" w:themeColor="text1"/>
          <w:sz w:val="16"/>
          <w:szCs w:val="16"/>
          <w:vertAlign w:val="superscript"/>
        </w:rPr>
        <w:t>2</w:t>
      </w:r>
      <w:r w:rsidRPr="00D14B55">
        <w:rPr>
          <w:rFonts w:ascii="Arial" w:hAnsi="Arial" w:cs="Arial"/>
          <w:color w:val="000000" w:themeColor="text1"/>
          <w:sz w:val="16"/>
          <w:szCs w:val="16"/>
        </w:rPr>
        <w:t xml:space="preserve"> общей площади жилого помещения на семью из двух человек;</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не менее 33 м</w:t>
      </w:r>
      <w:r w:rsidRPr="00D14B55">
        <w:rPr>
          <w:rFonts w:ascii="Arial" w:hAnsi="Arial" w:cs="Arial"/>
          <w:color w:val="000000" w:themeColor="text1"/>
          <w:sz w:val="16"/>
          <w:szCs w:val="16"/>
          <w:vertAlign w:val="superscript"/>
        </w:rPr>
        <w:t>2</w:t>
      </w:r>
      <w:r w:rsidRPr="00D14B55">
        <w:rPr>
          <w:rFonts w:ascii="Arial" w:hAnsi="Arial" w:cs="Arial"/>
          <w:color w:val="000000" w:themeColor="text1"/>
          <w:sz w:val="16"/>
          <w:szCs w:val="16"/>
        </w:rPr>
        <w:t>общей площади жилого помещения на одиноко проживающего гражданина.</w:t>
      </w:r>
    </w:p>
    <w:p w:rsidR="00AC0887" w:rsidRPr="00D14B55" w:rsidRDefault="00AC0887" w:rsidP="00D14B55">
      <w:pPr>
        <w:jc w:val="both"/>
        <w:rPr>
          <w:rFonts w:ascii="Arial" w:hAnsi="Arial" w:cs="Arial"/>
          <w:bCs/>
          <w:color w:val="000000" w:themeColor="text1"/>
          <w:sz w:val="16"/>
          <w:szCs w:val="16"/>
        </w:rPr>
      </w:pPr>
      <w:r w:rsidRPr="00D14B55">
        <w:rPr>
          <w:rFonts w:ascii="Arial" w:hAnsi="Arial" w:cs="Arial"/>
          <w:bCs/>
          <w:color w:val="000000" w:themeColor="text1"/>
          <w:sz w:val="16"/>
          <w:szCs w:val="16"/>
        </w:rPr>
        <w:t xml:space="preserve">2.8.3. Учетная норма площади жилого помещения на территории Благодарненского городского округа Ставропольского края в размере 18 </w:t>
      </w:r>
      <w:r w:rsidRPr="00D14B55">
        <w:rPr>
          <w:rFonts w:ascii="Arial" w:hAnsi="Arial" w:cs="Arial"/>
          <w:color w:val="000000" w:themeColor="text1"/>
          <w:sz w:val="16"/>
          <w:szCs w:val="16"/>
        </w:rPr>
        <w:t>м</w:t>
      </w:r>
      <w:r w:rsidRPr="00D14B55">
        <w:rPr>
          <w:rFonts w:ascii="Arial" w:hAnsi="Arial" w:cs="Arial"/>
          <w:color w:val="000000" w:themeColor="text1"/>
          <w:sz w:val="16"/>
          <w:szCs w:val="16"/>
          <w:vertAlign w:val="superscript"/>
        </w:rPr>
        <w:t>2</w:t>
      </w:r>
      <w:r w:rsidRPr="00D14B55">
        <w:rPr>
          <w:rFonts w:ascii="Arial" w:hAnsi="Arial" w:cs="Arial"/>
          <w:bCs/>
          <w:color w:val="000000" w:themeColor="text1"/>
          <w:sz w:val="16"/>
          <w:szCs w:val="16"/>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C0887" w:rsidRPr="00D14B55" w:rsidRDefault="00AC0887" w:rsidP="00D14B55">
      <w:pPr>
        <w:jc w:val="both"/>
        <w:rPr>
          <w:rFonts w:ascii="Arial" w:hAnsi="Arial" w:cs="Arial"/>
          <w:bCs/>
          <w:color w:val="000000" w:themeColor="text1"/>
          <w:sz w:val="16"/>
          <w:szCs w:val="16"/>
        </w:rPr>
      </w:pPr>
      <w:r w:rsidRPr="00D14B55">
        <w:rPr>
          <w:rFonts w:ascii="Arial" w:hAnsi="Arial" w:cs="Arial"/>
          <w:bCs/>
          <w:color w:val="000000" w:themeColor="text1"/>
          <w:sz w:val="16"/>
          <w:szCs w:val="16"/>
        </w:rPr>
        <w:t>2.8.4.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пользования. Баланс определяется в соответствии с формой, приведенной втаблице 21.</w:t>
      </w:r>
    </w:p>
    <w:p w:rsidR="00AC0887" w:rsidRPr="00D14B55" w:rsidRDefault="00AC0887" w:rsidP="00D14B55">
      <w:pPr>
        <w:jc w:val="both"/>
        <w:rPr>
          <w:rFonts w:ascii="Arial" w:hAnsi="Arial" w:cs="Arial"/>
          <w:bCs/>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21</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Форма баланса территорий проектируемой жилой застройки и территорий общего 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796"/>
        <w:gridCol w:w="1736"/>
        <w:gridCol w:w="1736"/>
        <w:gridCol w:w="1738"/>
        <w:gridCol w:w="1738"/>
      </w:tblGrid>
      <w:tr w:rsidR="00AC0887" w:rsidRPr="006B0819" w:rsidTr="00AC0887">
        <w:tc>
          <w:tcPr>
            <w:tcW w:w="325" w:type="pct"/>
            <w:vMerge w:val="restart"/>
            <w:vAlign w:val="center"/>
          </w:tcPr>
          <w:p w:rsidR="00AC0887" w:rsidRPr="006B0819" w:rsidRDefault="00AC0887" w:rsidP="00AC0887">
            <w:pPr>
              <w:jc w:val="center"/>
              <w:rPr>
                <w:rFonts w:ascii="Arial" w:hAnsi="Arial" w:cs="Arial"/>
                <w:bCs/>
                <w:sz w:val="16"/>
                <w:szCs w:val="16"/>
              </w:rPr>
            </w:pPr>
            <w:bookmarkStart w:id="18" w:name="_Toc531603779"/>
            <w:r w:rsidRPr="006B0819">
              <w:rPr>
                <w:rFonts w:ascii="Arial" w:hAnsi="Arial" w:cs="Arial"/>
                <w:bCs/>
                <w:sz w:val="16"/>
                <w:szCs w:val="16"/>
              </w:rPr>
              <w:t>№ п/п</w:t>
            </w:r>
          </w:p>
        </w:tc>
        <w:tc>
          <w:tcPr>
            <w:tcW w:w="1341" w:type="pct"/>
            <w:vMerge w:val="restart"/>
            <w:vAlign w:val="center"/>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Территория</w:t>
            </w:r>
          </w:p>
        </w:tc>
        <w:tc>
          <w:tcPr>
            <w:tcW w:w="1666" w:type="pct"/>
            <w:gridSpan w:val="2"/>
            <w:vAlign w:val="center"/>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Существующее положение</w:t>
            </w:r>
          </w:p>
        </w:tc>
        <w:tc>
          <w:tcPr>
            <w:tcW w:w="1667" w:type="pct"/>
            <w:gridSpan w:val="2"/>
            <w:vAlign w:val="center"/>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Проектное решение</w:t>
            </w:r>
          </w:p>
        </w:tc>
      </w:tr>
      <w:tr w:rsidR="00AC0887" w:rsidRPr="006B0819" w:rsidTr="00AC0887">
        <w:tc>
          <w:tcPr>
            <w:tcW w:w="325" w:type="pct"/>
            <w:vMerge/>
          </w:tcPr>
          <w:p w:rsidR="00AC0887" w:rsidRPr="006B0819" w:rsidRDefault="00AC0887" w:rsidP="00AC0887">
            <w:pPr>
              <w:jc w:val="center"/>
              <w:rPr>
                <w:rFonts w:ascii="Arial" w:hAnsi="Arial" w:cs="Arial"/>
                <w:bCs/>
                <w:sz w:val="16"/>
                <w:szCs w:val="16"/>
              </w:rPr>
            </w:pPr>
          </w:p>
        </w:tc>
        <w:tc>
          <w:tcPr>
            <w:tcW w:w="1341" w:type="pct"/>
            <w:vMerge/>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Всего, га</w:t>
            </w:r>
          </w:p>
        </w:tc>
        <w:tc>
          <w:tcPr>
            <w:tcW w:w="833"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w:t>
            </w:r>
          </w:p>
        </w:tc>
        <w:tc>
          <w:tcPr>
            <w:tcW w:w="834"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Всего, га</w:t>
            </w:r>
          </w:p>
        </w:tc>
        <w:tc>
          <w:tcPr>
            <w:tcW w:w="834"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w:t>
            </w:r>
          </w:p>
        </w:tc>
      </w:tr>
      <w:tr w:rsidR="00AC0887" w:rsidRPr="006B0819" w:rsidTr="00AC0887">
        <w:tc>
          <w:tcPr>
            <w:tcW w:w="325" w:type="pct"/>
          </w:tcPr>
          <w:p w:rsidR="00AC0887" w:rsidRPr="006B0819" w:rsidRDefault="00AC0887" w:rsidP="00AC0887">
            <w:pPr>
              <w:jc w:val="center"/>
              <w:rPr>
                <w:rFonts w:ascii="Arial" w:hAnsi="Arial" w:cs="Arial"/>
                <w:bCs/>
                <w:sz w:val="16"/>
                <w:szCs w:val="16"/>
              </w:rPr>
            </w:pP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Территория квартала (микрорайона) в красных линиях – всего,</w:t>
            </w:r>
          </w:p>
          <w:p w:rsidR="00AC0887" w:rsidRPr="006B0819" w:rsidRDefault="00AC0887" w:rsidP="00AC0887">
            <w:pPr>
              <w:rPr>
                <w:rFonts w:ascii="Arial" w:hAnsi="Arial" w:cs="Arial"/>
                <w:bCs/>
                <w:sz w:val="16"/>
                <w:szCs w:val="16"/>
              </w:rPr>
            </w:pPr>
            <w:r w:rsidRPr="006B0819">
              <w:rPr>
                <w:rFonts w:ascii="Arial" w:hAnsi="Arial" w:cs="Arial"/>
                <w:bCs/>
                <w:sz w:val="16"/>
                <w:szCs w:val="16"/>
              </w:rPr>
              <w:t>в том числе:</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1.</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Территория жилой застройки</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2.</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Участки школ</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3.</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Участки дошкольных организаций</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4.</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Участки объектов культурно-бытового и</w:t>
            </w:r>
          </w:p>
          <w:p w:rsidR="00AC0887" w:rsidRPr="006B0819" w:rsidRDefault="00AC0887" w:rsidP="00AC0887">
            <w:pPr>
              <w:rPr>
                <w:rFonts w:ascii="Arial" w:hAnsi="Arial" w:cs="Arial"/>
                <w:bCs/>
                <w:sz w:val="16"/>
                <w:szCs w:val="16"/>
              </w:rPr>
            </w:pPr>
            <w:r w:rsidRPr="006B0819">
              <w:rPr>
                <w:rFonts w:ascii="Arial" w:hAnsi="Arial" w:cs="Arial"/>
                <w:bCs/>
                <w:sz w:val="16"/>
                <w:szCs w:val="16"/>
              </w:rPr>
              <w:t>коммунального обслуживания</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5.</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Участки автостоянок для постоянного хранения ТС</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6.</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Автостоянки для временного хранения ТС</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7.</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Территории общего пользования, всего</w:t>
            </w:r>
          </w:p>
          <w:p w:rsidR="00AC0887" w:rsidRPr="006B0819" w:rsidRDefault="00AC0887" w:rsidP="00AC0887">
            <w:pPr>
              <w:rPr>
                <w:rFonts w:ascii="Arial" w:hAnsi="Arial" w:cs="Arial"/>
                <w:bCs/>
                <w:sz w:val="16"/>
                <w:szCs w:val="16"/>
              </w:rPr>
            </w:pPr>
            <w:r w:rsidRPr="006B0819">
              <w:rPr>
                <w:rFonts w:ascii="Arial" w:hAnsi="Arial" w:cs="Arial"/>
                <w:bCs/>
                <w:sz w:val="16"/>
                <w:szCs w:val="16"/>
              </w:rPr>
              <w:t>в том числе:</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7.1</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Участки зеленых насаждений</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7.2</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Улицы, проезды</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r w:rsidR="00AC0887" w:rsidRPr="006B0819" w:rsidTr="00AC0887">
        <w:tc>
          <w:tcPr>
            <w:tcW w:w="325" w:type="pct"/>
          </w:tcPr>
          <w:p w:rsidR="00AC0887" w:rsidRPr="006B0819" w:rsidRDefault="00AC0887" w:rsidP="00AC0887">
            <w:pPr>
              <w:jc w:val="center"/>
              <w:rPr>
                <w:rFonts w:ascii="Arial" w:hAnsi="Arial" w:cs="Arial"/>
                <w:bCs/>
                <w:sz w:val="16"/>
                <w:szCs w:val="16"/>
              </w:rPr>
            </w:pPr>
            <w:r w:rsidRPr="006B0819">
              <w:rPr>
                <w:rFonts w:ascii="Arial" w:hAnsi="Arial" w:cs="Arial"/>
                <w:bCs/>
                <w:sz w:val="16"/>
                <w:szCs w:val="16"/>
              </w:rPr>
              <w:t>8.</w:t>
            </w:r>
          </w:p>
        </w:tc>
        <w:tc>
          <w:tcPr>
            <w:tcW w:w="1341" w:type="pct"/>
          </w:tcPr>
          <w:p w:rsidR="00AC0887" w:rsidRPr="006B0819" w:rsidRDefault="00AC0887" w:rsidP="00AC0887">
            <w:pPr>
              <w:rPr>
                <w:rFonts w:ascii="Arial" w:hAnsi="Arial" w:cs="Arial"/>
                <w:bCs/>
                <w:sz w:val="16"/>
                <w:szCs w:val="16"/>
              </w:rPr>
            </w:pPr>
            <w:r w:rsidRPr="006B0819">
              <w:rPr>
                <w:rFonts w:ascii="Arial" w:hAnsi="Arial" w:cs="Arial"/>
                <w:bCs/>
                <w:sz w:val="16"/>
                <w:szCs w:val="16"/>
              </w:rPr>
              <w:t>Прочие территории</w:t>
            </w:r>
          </w:p>
        </w:tc>
        <w:tc>
          <w:tcPr>
            <w:tcW w:w="833" w:type="pct"/>
          </w:tcPr>
          <w:p w:rsidR="00AC0887" w:rsidRPr="006B0819" w:rsidRDefault="00AC0887" w:rsidP="00AC0887">
            <w:pPr>
              <w:rPr>
                <w:rFonts w:ascii="Arial" w:hAnsi="Arial" w:cs="Arial"/>
                <w:bCs/>
                <w:sz w:val="16"/>
                <w:szCs w:val="16"/>
              </w:rPr>
            </w:pPr>
          </w:p>
        </w:tc>
        <w:tc>
          <w:tcPr>
            <w:tcW w:w="833"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c>
          <w:tcPr>
            <w:tcW w:w="834" w:type="pct"/>
          </w:tcPr>
          <w:p w:rsidR="00AC0887" w:rsidRPr="006B0819" w:rsidRDefault="00AC0887" w:rsidP="00AC0887">
            <w:pPr>
              <w:rPr>
                <w:rFonts w:ascii="Arial" w:hAnsi="Arial" w:cs="Arial"/>
                <w:bCs/>
                <w:sz w:val="16"/>
                <w:szCs w:val="16"/>
              </w:rPr>
            </w:pPr>
          </w:p>
        </w:tc>
      </w:tr>
    </w:tbl>
    <w:p w:rsidR="00AC0887" w:rsidRPr="006B0819" w:rsidRDefault="00AC0887" w:rsidP="00AC0887">
      <w:pPr>
        <w:rPr>
          <w:rFonts w:ascii="Arial" w:hAnsi="Arial" w:cs="Arial"/>
          <w:bCs/>
          <w:sz w:val="16"/>
          <w:szCs w:val="16"/>
        </w:rPr>
      </w:pPr>
    </w:p>
    <w:p w:rsidR="00AC0887" w:rsidRPr="00D14B55" w:rsidRDefault="00AC0887" w:rsidP="00D14B55">
      <w:pPr>
        <w:jc w:val="both"/>
        <w:outlineLvl w:val="1"/>
        <w:rPr>
          <w:rFonts w:ascii="Arial" w:hAnsi="Arial" w:cs="Arial"/>
          <w:color w:val="000000" w:themeColor="text1"/>
          <w:sz w:val="16"/>
          <w:szCs w:val="16"/>
        </w:rPr>
      </w:pPr>
      <w:bookmarkStart w:id="19" w:name="_Toc531603780"/>
      <w:bookmarkStart w:id="20" w:name="_Toc532998576"/>
      <w:r w:rsidRPr="00D14B55">
        <w:rPr>
          <w:rFonts w:ascii="Arial" w:hAnsi="Arial" w:cs="Arial"/>
          <w:color w:val="000000" w:themeColor="text1"/>
          <w:sz w:val="16"/>
          <w:szCs w:val="16"/>
        </w:rPr>
        <w:t>2.9. Образовани</w:t>
      </w:r>
      <w:bookmarkEnd w:id="19"/>
      <w:r w:rsidRPr="00D14B55">
        <w:rPr>
          <w:rFonts w:ascii="Arial" w:hAnsi="Arial" w:cs="Arial"/>
          <w:color w:val="000000" w:themeColor="text1"/>
          <w:sz w:val="16"/>
          <w:szCs w:val="16"/>
        </w:rPr>
        <w:t>е</w:t>
      </w:r>
      <w:bookmarkEnd w:id="20"/>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2.9.1. Нормативы обеспеченности объектами образования населения Благодарненского городского округа следует принимать в соответствии с таблицей 22. При этом, нормативные показатели по городу Благодарному и по сельским населенным пунктам отличаются.</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22</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Нормативы минимальной обеспеченности населения Благодарненского городского округа объектами образования и максимально допустимый уровень их территориальной доступности для населения</w:t>
      </w:r>
      <w:r w:rsidRPr="00D14B55">
        <w:rPr>
          <w:rStyle w:val="af3"/>
          <w:rFonts w:ascii="Arial" w:hAnsi="Arial" w:cs="Arial"/>
          <w:b w:val="0"/>
          <w:color w:val="000000" w:themeColor="text1"/>
          <w:sz w:val="16"/>
          <w:szCs w:val="16"/>
        </w:rPr>
        <w:footnoteReference w:id="16"/>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1698"/>
        <w:gridCol w:w="2403"/>
        <w:gridCol w:w="1462"/>
        <w:gridCol w:w="1293"/>
        <w:gridCol w:w="1712"/>
      </w:tblGrid>
      <w:tr w:rsidR="00AC0887" w:rsidRPr="006B0819" w:rsidTr="00AC0887">
        <w:tc>
          <w:tcPr>
            <w:tcW w:w="846" w:type="pct"/>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Учреждения, организации, предприятия, сооружения</w:t>
            </w:r>
          </w:p>
        </w:tc>
        <w:tc>
          <w:tcPr>
            <w:tcW w:w="823"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территория</w:t>
            </w:r>
          </w:p>
        </w:tc>
        <w:tc>
          <w:tcPr>
            <w:tcW w:w="1165"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 изм.</w:t>
            </w:r>
          </w:p>
        </w:tc>
        <w:tc>
          <w:tcPr>
            <w:tcW w:w="709"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ности, мест</w:t>
            </w:r>
          </w:p>
        </w:tc>
        <w:tc>
          <w:tcPr>
            <w:tcW w:w="627"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уровень максимальной территориальной доступности</w:t>
            </w:r>
          </w:p>
        </w:tc>
        <w:tc>
          <w:tcPr>
            <w:tcW w:w="83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удельный вес числа образователь</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ных организаций, в которых создана универсаль</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ная безбарьерная среда (к 2020 г.), %</w:t>
            </w:r>
          </w:p>
        </w:tc>
      </w:tr>
      <w:tr w:rsidR="00AC0887" w:rsidRPr="006B0819" w:rsidTr="00AC0887">
        <w:tc>
          <w:tcPr>
            <w:tcW w:w="846" w:type="pct"/>
            <w:vMerge w:val="restar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Дошкольные образовательные учреждения</w:t>
            </w: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w:t>
            </w:r>
          </w:p>
        </w:tc>
        <w:tc>
          <w:tcPr>
            <w:tcW w:w="1165"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мест на 100 детей в возрасте от 0 до 7 лет</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65</w:t>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300 м</w:t>
            </w:r>
          </w:p>
        </w:tc>
        <w:tc>
          <w:tcPr>
            <w:tcW w:w="830"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20</w:t>
            </w: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w:t>
            </w:r>
          </w:p>
        </w:tc>
        <w:tc>
          <w:tcPr>
            <w:tcW w:w="1165" w:type="pct"/>
            <w:vMerge/>
          </w:tcPr>
          <w:p w:rsidR="00AC0887" w:rsidRPr="006B0819" w:rsidRDefault="00AC0887" w:rsidP="00AC0887">
            <w:pPr>
              <w:jc w:val="center"/>
              <w:rPr>
                <w:rFonts w:ascii="Arial" w:hAnsi="Arial" w:cs="Arial"/>
                <w:sz w:val="16"/>
                <w:szCs w:val="16"/>
              </w:rPr>
            </w:pP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45</w:t>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500 м</w:t>
            </w:r>
          </w:p>
        </w:tc>
        <w:tc>
          <w:tcPr>
            <w:tcW w:w="830" w:type="pct"/>
            <w:vMerge/>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val="restar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Учреждения общего образования</w:t>
            </w: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w:t>
            </w:r>
          </w:p>
        </w:tc>
        <w:tc>
          <w:tcPr>
            <w:tcW w:w="1165"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мест на 100 детей в возрасте от 7 до 18 лет</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100</w:t>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500 м</w:t>
            </w:r>
          </w:p>
        </w:tc>
        <w:tc>
          <w:tcPr>
            <w:tcW w:w="830"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25</w:t>
            </w: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w:t>
            </w:r>
          </w:p>
        </w:tc>
        <w:tc>
          <w:tcPr>
            <w:tcW w:w="1165" w:type="pct"/>
            <w:vMerge/>
          </w:tcPr>
          <w:p w:rsidR="00AC0887" w:rsidRPr="006B0819" w:rsidRDefault="00AC0887" w:rsidP="00AC0887">
            <w:pPr>
              <w:jc w:val="center"/>
              <w:rPr>
                <w:rFonts w:ascii="Arial" w:hAnsi="Arial" w:cs="Arial"/>
                <w:sz w:val="16"/>
                <w:szCs w:val="16"/>
              </w:rPr>
            </w:pP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95</w:t>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w:t>
            </w:r>
          </w:p>
        </w:tc>
        <w:tc>
          <w:tcPr>
            <w:tcW w:w="830" w:type="pct"/>
            <w:vMerge/>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val="restar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Учреждения дополнительного образования детей</w:t>
            </w: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w:t>
            </w:r>
          </w:p>
        </w:tc>
        <w:tc>
          <w:tcPr>
            <w:tcW w:w="1165"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Число мест на программах дополнительного образования в расчете на 100 детей в возрасте 5 до 18 лет, в том числе:</w:t>
            </w:r>
          </w:p>
        </w:tc>
        <w:tc>
          <w:tcPr>
            <w:tcW w:w="709"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75</w:t>
            </w:r>
          </w:p>
        </w:tc>
        <w:tc>
          <w:tcPr>
            <w:tcW w:w="627"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w:t>
            </w:r>
          </w:p>
        </w:tc>
        <w:tc>
          <w:tcPr>
            <w:tcW w:w="830" w:type="pct"/>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w:t>
            </w:r>
          </w:p>
        </w:tc>
        <w:tc>
          <w:tcPr>
            <w:tcW w:w="1165" w:type="pct"/>
            <w:vMerge/>
          </w:tcPr>
          <w:p w:rsidR="00AC0887" w:rsidRPr="006B0819" w:rsidRDefault="00AC0887" w:rsidP="00AC0887">
            <w:pPr>
              <w:jc w:val="center"/>
              <w:rPr>
                <w:rFonts w:ascii="Arial" w:hAnsi="Arial" w:cs="Arial"/>
                <w:sz w:val="16"/>
                <w:szCs w:val="16"/>
              </w:rPr>
            </w:pPr>
          </w:p>
        </w:tc>
        <w:tc>
          <w:tcPr>
            <w:tcW w:w="709" w:type="pct"/>
            <w:vMerge/>
          </w:tcPr>
          <w:p w:rsidR="00AC0887" w:rsidRPr="006B0819" w:rsidRDefault="00AC0887" w:rsidP="00AC0887">
            <w:pPr>
              <w:jc w:val="center"/>
              <w:rPr>
                <w:rFonts w:ascii="Arial" w:hAnsi="Arial" w:cs="Arial"/>
                <w:sz w:val="16"/>
                <w:szCs w:val="16"/>
              </w:rPr>
            </w:pPr>
          </w:p>
        </w:tc>
        <w:tc>
          <w:tcPr>
            <w:tcW w:w="627" w:type="pct"/>
            <w:vMerge/>
          </w:tcPr>
          <w:p w:rsidR="00AC0887" w:rsidRPr="006B0819" w:rsidRDefault="00AC0887" w:rsidP="00AC0887">
            <w:pPr>
              <w:jc w:val="center"/>
              <w:rPr>
                <w:rFonts w:ascii="Arial" w:hAnsi="Arial" w:cs="Arial"/>
                <w:sz w:val="16"/>
                <w:szCs w:val="16"/>
              </w:rPr>
            </w:pPr>
          </w:p>
        </w:tc>
        <w:tc>
          <w:tcPr>
            <w:tcW w:w="830" w:type="pct"/>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w:t>
            </w:r>
          </w:p>
        </w:tc>
        <w:tc>
          <w:tcPr>
            <w:tcW w:w="1165"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 xml:space="preserve">мест на программах дополнительного образования, реализуемых на базе общеобразовательных организаций, в расчете на </w:t>
            </w:r>
            <w:r w:rsidRPr="006B0819">
              <w:rPr>
                <w:rFonts w:ascii="Arial" w:hAnsi="Arial" w:cs="Arial"/>
                <w:sz w:val="16"/>
                <w:szCs w:val="16"/>
              </w:rPr>
              <w:lastRenderedPageBreak/>
              <w:t>100 обучающихся в общеобразовательных организациях</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lastRenderedPageBreak/>
              <w:t>45</w:t>
            </w:r>
          </w:p>
        </w:tc>
        <w:tc>
          <w:tcPr>
            <w:tcW w:w="627"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w:t>
            </w:r>
          </w:p>
        </w:tc>
        <w:tc>
          <w:tcPr>
            <w:tcW w:w="830"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w:t>
            </w:r>
          </w:p>
        </w:tc>
        <w:tc>
          <w:tcPr>
            <w:tcW w:w="1165" w:type="pct"/>
            <w:vMerge/>
          </w:tcPr>
          <w:p w:rsidR="00AC0887" w:rsidRPr="006B0819" w:rsidRDefault="00AC0887" w:rsidP="00AC0887">
            <w:pPr>
              <w:jc w:val="center"/>
              <w:rPr>
                <w:rFonts w:ascii="Arial" w:hAnsi="Arial" w:cs="Arial"/>
                <w:sz w:val="16"/>
                <w:szCs w:val="16"/>
              </w:rPr>
            </w:pP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65</w:t>
            </w:r>
          </w:p>
        </w:tc>
        <w:tc>
          <w:tcPr>
            <w:tcW w:w="627" w:type="pct"/>
            <w:vMerge/>
          </w:tcPr>
          <w:p w:rsidR="00AC0887" w:rsidRPr="006B0819" w:rsidRDefault="00AC0887" w:rsidP="00AC0887">
            <w:pPr>
              <w:jc w:val="center"/>
              <w:rPr>
                <w:rFonts w:ascii="Arial" w:hAnsi="Arial" w:cs="Arial"/>
                <w:sz w:val="16"/>
                <w:szCs w:val="16"/>
              </w:rPr>
            </w:pPr>
          </w:p>
        </w:tc>
        <w:tc>
          <w:tcPr>
            <w:tcW w:w="830" w:type="pct"/>
            <w:vMerge/>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w:t>
            </w:r>
          </w:p>
        </w:tc>
        <w:tc>
          <w:tcPr>
            <w:tcW w:w="1165"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w:t>
            </w:r>
          </w:p>
        </w:tc>
        <w:tc>
          <w:tcPr>
            <w:tcW w:w="627" w:type="pct"/>
            <w:vMerge/>
          </w:tcPr>
          <w:p w:rsidR="00AC0887" w:rsidRPr="006B0819" w:rsidRDefault="00AC0887" w:rsidP="00AC0887">
            <w:pPr>
              <w:jc w:val="center"/>
              <w:rPr>
                <w:rFonts w:ascii="Arial" w:hAnsi="Arial" w:cs="Arial"/>
                <w:sz w:val="16"/>
                <w:szCs w:val="16"/>
              </w:rPr>
            </w:pPr>
          </w:p>
        </w:tc>
        <w:tc>
          <w:tcPr>
            <w:tcW w:w="830" w:type="pct"/>
            <w:vMerge/>
          </w:tcPr>
          <w:p w:rsidR="00AC0887" w:rsidRPr="006B0819" w:rsidRDefault="00AC0887" w:rsidP="00AC0887">
            <w:pPr>
              <w:jc w:val="center"/>
              <w:rPr>
                <w:rFonts w:ascii="Arial" w:hAnsi="Arial" w:cs="Arial"/>
                <w:sz w:val="16"/>
                <w:szCs w:val="16"/>
              </w:rPr>
            </w:pPr>
          </w:p>
        </w:tc>
      </w:tr>
      <w:tr w:rsidR="00AC0887" w:rsidRPr="006B0819" w:rsidTr="00AC0887">
        <w:tc>
          <w:tcPr>
            <w:tcW w:w="846" w:type="pct"/>
            <w:vMerge/>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w:t>
            </w:r>
          </w:p>
        </w:tc>
        <w:tc>
          <w:tcPr>
            <w:tcW w:w="1165" w:type="pct"/>
            <w:vMerge/>
          </w:tcPr>
          <w:p w:rsidR="00AC0887" w:rsidRPr="006B0819" w:rsidRDefault="00AC0887" w:rsidP="00AC0887">
            <w:pPr>
              <w:jc w:val="center"/>
              <w:rPr>
                <w:rFonts w:ascii="Arial" w:hAnsi="Arial" w:cs="Arial"/>
                <w:sz w:val="16"/>
                <w:szCs w:val="16"/>
              </w:rPr>
            </w:pP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10</w:t>
            </w:r>
          </w:p>
        </w:tc>
        <w:tc>
          <w:tcPr>
            <w:tcW w:w="627" w:type="pct"/>
            <w:vMerge/>
          </w:tcPr>
          <w:p w:rsidR="00AC0887" w:rsidRPr="006B0819" w:rsidRDefault="00AC0887" w:rsidP="00AC0887">
            <w:pPr>
              <w:jc w:val="center"/>
              <w:rPr>
                <w:rFonts w:ascii="Arial" w:hAnsi="Arial" w:cs="Arial"/>
                <w:sz w:val="16"/>
                <w:szCs w:val="16"/>
              </w:rPr>
            </w:pPr>
          </w:p>
        </w:tc>
        <w:tc>
          <w:tcPr>
            <w:tcW w:w="830" w:type="pct"/>
            <w:vMerge/>
          </w:tcPr>
          <w:p w:rsidR="00AC0887" w:rsidRPr="006B0819" w:rsidRDefault="00AC0887" w:rsidP="00AC0887">
            <w:pPr>
              <w:jc w:val="center"/>
              <w:rPr>
                <w:rFonts w:ascii="Arial" w:hAnsi="Arial" w:cs="Arial"/>
                <w:sz w:val="16"/>
                <w:szCs w:val="16"/>
              </w:rPr>
            </w:pPr>
          </w:p>
        </w:tc>
      </w:tr>
      <w:tr w:rsidR="00AC0887" w:rsidRPr="006B0819" w:rsidTr="00AC0887">
        <w:tc>
          <w:tcPr>
            <w:tcW w:w="846" w:type="pct"/>
            <w:tcMar>
              <w:left w:w="28" w:type="dxa"/>
              <w:right w:w="28" w:type="dxa"/>
            </w:tcMar>
            <w:vAlign w:val="center"/>
          </w:tcPr>
          <w:p w:rsidR="00AC0887" w:rsidRPr="006B0819" w:rsidRDefault="00AC0887" w:rsidP="00AC0887">
            <w:pPr>
              <w:rPr>
                <w:rFonts w:ascii="Arial" w:hAnsi="Arial" w:cs="Arial"/>
                <w:sz w:val="16"/>
                <w:szCs w:val="16"/>
              </w:rPr>
            </w:pPr>
          </w:p>
        </w:tc>
        <w:tc>
          <w:tcPr>
            <w:tcW w:w="823" w:type="pct"/>
          </w:tcPr>
          <w:p w:rsidR="00AC0887" w:rsidRPr="006B0819" w:rsidRDefault="00AC0887" w:rsidP="00AC0887">
            <w:pPr>
              <w:jc w:val="center"/>
              <w:rPr>
                <w:rFonts w:ascii="Arial" w:hAnsi="Arial" w:cs="Arial"/>
                <w:sz w:val="16"/>
                <w:szCs w:val="16"/>
              </w:rPr>
            </w:pPr>
          </w:p>
        </w:tc>
        <w:tc>
          <w:tcPr>
            <w:tcW w:w="1165" w:type="pct"/>
          </w:tcPr>
          <w:p w:rsidR="00AC0887" w:rsidRPr="006B0819" w:rsidRDefault="00AC0887" w:rsidP="00AC0887">
            <w:pPr>
              <w:jc w:val="center"/>
              <w:rPr>
                <w:rFonts w:ascii="Arial" w:hAnsi="Arial" w:cs="Arial"/>
                <w:sz w:val="16"/>
                <w:szCs w:val="16"/>
              </w:rPr>
            </w:pPr>
          </w:p>
        </w:tc>
        <w:tc>
          <w:tcPr>
            <w:tcW w:w="709" w:type="pct"/>
          </w:tcPr>
          <w:p w:rsidR="00AC0887" w:rsidRPr="006B0819" w:rsidRDefault="00AC0887" w:rsidP="00AC0887">
            <w:pPr>
              <w:jc w:val="center"/>
              <w:rPr>
                <w:rFonts w:ascii="Arial" w:hAnsi="Arial" w:cs="Arial"/>
                <w:sz w:val="16"/>
                <w:szCs w:val="16"/>
              </w:rPr>
            </w:pPr>
          </w:p>
        </w:tc>
        <w:tc>
          <w:tcPr>
            <w:tcW w:w="627" w:type="pct"/>
          </w:tcPr>
          <w:p w:rsidR="00AC0887" w:rsidRPr="006B0819" w:rsidRDefault="00AC0887" w:rsidP="00AC0887">
            <w:pPr>
              <w:jc w:val="center"/>
              <w:rPr>
                <w:rFonts w:ascii="Arial" w:hAnsi="Arial" w:cs="Arial"/>
                <w:sz w:val="16"/>
                <w:szCs w:val="16"/>
              </w:rPr>
            </w:pPr>
          </w:p>
        </w:tc>
        <w:tc>
          <w:tcPr>
            <w:tcW w:w="830" w:type="pct"/>
          </w:tcPr>
          <w:p w:rsidR="00AC0887" w:rsidRPr="006B0819" w:rsidRDefault="00AC0887" w:rsidP="00AC0887">
            <w:pPr>
              <w:jc w:val="center"/>
              <w:rPr>
                <w:rFonts w:ascii="Arial" w:hAnsi="Arial" w:cs="Arial"/>
                <w:sz w:val="16"/>
                <w:szCs w:val="16"/>
              </w:rPr>
            </w:pPr>
          </w:p>
        </w:tc>
      </w:tr>
      <w:tr w:rsidR="00AC0887" w:rsidRPr="006B0819" w:rsidTr="00AC0887">
        <w:tc>
          <w:tcPr>
            <w:tcW w:w="846"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Учреждения психолого-педагогической, медицинской и социальной помощи (Центр)</w:t>
            </w:r>
          </w:p>
        </w:tc>
        <w:tc>
          <w:tcPr>
            <w:tcW w:w="82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Благодарненский городской округ</w:t>
            </w:r>
          </w:p>
        </w:tc>
        <w:tc>
          <w:tcPr>
            <w:tcW w:w="1165"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учреждений на 5 тыс. детского населения</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 на городской округ</w:t>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w:t>
            </w:r>
          </w:p>
        </w:tc>
        <w:tc>
          <w:tcPr>
            <w:tcW w:w="83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0,95</w:t>
            </w:r>
          </w:p>
        </w:tc>
      </w:tr>
      <w:tr w:rsidR="00AC0887" w:rsidRPr="006B0819" w:rsidTr="00AC0887">
        <w:tc>
          <w:tcPr>
            <w:tcW w:w="846"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Психолого-медико-педагогическая комиссия (ПМПК)</w:t>
            </w:r>
          </w:p>
        </w:tc>
        <w:tc>
          <w:tcPr>
            <w:tcW w:w="823" w:type="pct"/>
          </w:tcPr>
          <w:p w:rsidR="00AC0887" w:rsidRPr="006B0819" w:rsidRDefault="00AC0887" w:rsidP="00AC0887">
            <w:pPr>
              <w:jc w:val="center"/>
              <w:rPr>
                <w:rFonts w:ascii="Arial" w:hAnsi="Arial" w:cs="Arial"/>
                <w:sz w:val="16"/>
                <w:szCs w:val="16"/>
              </w:rPr>
            </w:pPr>
          </w:p>
        </w:tc>
        <w:tc>
          <w:tcPr>
            <w:tcW w:w="1165"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 на 10 тыс. детского населения</w:t>
            </w:r>
          </w:p>
        </w:tc>
        <w:tc>
          <w:tcPr>
            <w:tcW w:w="709"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r w:rsidRPr="006B0819">
              <w:rPr>
                <w:rStyle w:val="af3"/>
                <w:rFonts w:ascii="Arial" w:hAnsi="Arial" w:cs="Arial"/>
                <w:sz w:val="16"/>
                <w:szCs w:val="16"/>
              </w:rPr>
              <w:footnoteReference w:id="17"/>
            </w:r>
          </w:p>
        </w:tc>
        <w:tc>
          <w:tcPr>
            <w:tcW w:w="627"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w:t>
            </w:r>
          </w:p>
        </w:tc>
        <w:tc>
          <w:tcPr>
            <w:tcW w:w="83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bl>
    <w:p w:rsidR="00AC0887" w:rsidRPr="006B0819" w:rsidRDefault="00AC0887" w:rsidP="00AC0887">
      <w:pPr>
        <w:rPr>
          <w:rFonts w:ascii="Arial" w:hAnsi="Arial" w:cs="Arial"/>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2.9.2.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2.9.3. 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 в сельской местности.</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2.9.4.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 9 классов общеобразовательных организаций.</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jc w:val="both"/>
        <w:outlineLvl w:val="1"/>
        <w:rPr>
          <w:rFonts w:ascii="Arial" w:hAnsi="Arial" w:cs="Arial"/>
          <w:color w:val="000000" w:themeColor="text1"/>
          <w:sz w:val="16"/>
          <w:szCs w:val="16"/>
        </w:rPr>
      </w:pPr>
      <w:bookmarkStart w:id="21" w:name="_Toc532998577"/>
      <w:r w:rsidRPr="00D14B55">
        <w:rPr>
          <w:rFonts w:ascii="Arial" w:hAnsi="Arial" w:cs="Arial"/>
          <w:color w:val="000000" w:themeColor="text1"/>
          <w:sz w:val="16"/>
          <w:szCs w:val="16"/>
        </w:rPr>
        <w:t>2.10 Здравоохранение</w:t>
      </w:r>
      <w:bookmarkEnd w:id="21"/>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2.10.1. Нормативы обеспеченности объектами здравоохранения населенных пунктов Благодарненского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и Государственной программой Ставропольского края «Развитие здравоохранения».</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2.10.2.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ниже.</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23</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Благодарненского городского округа</w:t>
      </w:r>
      <w:r w:rsidRPr="00D14B55">
        <w:rPr>
          <w:rStyle w:val="af3"/>
          <w:rFonts w:ascii="Arial" w:hAnsi="Arial" w:cs="Arial"/>
          <w:b w:val="0"/>
          <w:color w:val="000000" w:themeColor="text1"/>
          <w:sz w:val="16"/>
          <w:szCs w:val="16"/>
        </w:rPr>
        <w:footnoteReference w:id="1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4148"/>
        <w:gridCol w:w="3035"/>
      </w:tblGrid>
      <w:tr w:rsidR="00AC0887" w:rsidRPr="006B0819" w:rsidTr="00AC0887">
        <w:tc>
          <w:tcPr>
            <w:tcW w:w="1537" w:type="pct"/>
            <w:vMerge w:val="restart"/>
            <w:tcMar>
              <w:left w:w="57" w:type="dxa"/>
              <w:right w:w="57"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объектов</w:t>
            </w:r>
          </w:p>
        </w:tc>
        <w:tc>
          <w:tcPr>
            <w:tcW w:w="3463" w:type="pct"/>
            <w:gridSpan w:val="2"/>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расчетные показатели</w:t>
            </w:r>
          </w:p>
        </w:tc>
      </w:tr>
      <w:tr w:rsidR="00AC0887" w:rsidRPr="006B0819" w:rsidTr="00AC0887">
        <w:tc>
          <w:tcPr>
            <w:tcW w:w="1537" w:type="pct"/>
            <w:vMerge/>
            <w:tcMar>
              <w:left w:w="57" w:type="dxa"/>
              <w:right w:w="57" w:type="dxa"/>
            </w:tcMar>
          </w:tcPr>
          <w:p w:rsidR="00AC0887" w:rsidRPr="006B0819" w:rsidRDefault="00AC0887" w:rsidP="00AC0887">
            <w:pPr>
              <w:spacing w:line="240" w:lineRule="exact"/>
              <w:jc w:val="center"/>
              <w:rPr>
                <w:rFonts w:ascii="Arial" w:hAnsi="Arial" w:cs="Arial"/>
                <w:sz w:val="16"/>
                <w:szCs w:val="16"/>
              </w:rPr>
            </w:pPr>
          </w:p>
        </w:tc>
        <w:tc>
          <w:tcPr>
            <w:tcW w:w="200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минимально допустимого уровня обеспеченности</w:t>
            </w:r>
          </w:p>
        </w:tc>
        <w:tc>
          <w:tcPr>
            <w:tcW w:w="1463"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максимально допустимого уровня территориальной доступности</w:t>
            </w: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Амбулаторно-</w:t>
            </w:r>
          </w:p>
          <w:p w:rsidR="00AC0887" w:rsidRPr="006B0819" w:rsidRDefault="00AC0887" w:rsidP="00AC0887">
            <w:pPr>
              <w:rPr>
                <w:rFonts w:ascii="Arial" w:hAnsi="Arial" w:cs="Arial"/>
                <w:sz w:val="16"/>
                <w:szCs w:val="16"/>
              </w:rPr>
            </w:pPr>
            <w:r w:rsidRPr="006B0819">
              <w:rPr>
                <w:rFonts w:ascii="Arial" w:hAnsi="Arial" w:cs="Arial"/>
                <w:sz w:val="16"/>
                <w:szCs w:val="16"/>
              </w:rPr>
              <w:t>поликлинические учреждения, диспансеры</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1000 м в городе Благодарном;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(с использованием транспорта) в сельских населенных пунктах</w:t>
            </w: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Больничные учреждения</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 заданию на проектирование, определяемому органами здравоохранения Ставропольского края, но не менее 13,47 коек на 1000 чел.</w:t>
            </w:r>
          </w:p>
        </w:tc>
        <w:tc>
          <w:tcPr>
            <w:tcW w:w="146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Диспансеры</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 заданию на проектирование, определяемому органами здравоохранения Ставропольского края</w:t>
            </w:r>
          </w:p>
        </w:tc>
        <w:tc>
          <w:tcPr>
            <w:tcW w:w="1463"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1000 м в городе Благодарном;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(с использованием транспорта) в сельских населенных пунктах</w:t>
            </w:r>
          </w:p>
        </w:tc>
      </w:tr>
      <w:tr w:rsidR="00AC0887" w:rsidRPr="006B0819" w:rsidTr="00AC0887">
        <w:tc>
          <w:tcPr>
            <w:tcW w:w="1537" w:type="pct"/>
            <w:tcMar>
              <w:left w:w="57" w:type="dxa"/>
              <w:right w:w="57" w:type="dxa"/>
            </w:tcMar>
          </w:tcPr>
          <w:p w:rsidR="00AC0887" w:rsidRPr="006B0819" w:rsidRDefault="00AC0887" w:rsidP="00AC0887">
            <w:pPr>
              <w:rPr>
                <w:rFonts w:ascii="Arial" w:hAnsi="Arial" w:cs="Arial"/>
                <w:sz w:val="16"/>
                <w:szCs w:val="16"/>
              </w:rPr>
            </w:pPr>
            <w:r w:rsidRPr="006B0819">
              <w:rPr>
                <w:rFonts w:ascii="Arial" w:hAnsi="Arial" w:cs="Arial"/>
                <w:sz w:val="16"/>
                <w:szCs w:val="16"/>
              </w:rPr>
              <w:t>Кабинеты врачей общей (семейной) практики</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 заданию на проектирование, определяемому органами здравоохранения Ставропольского края</w:t>
            </w:r>
          </w:p>
        </w:tc>
        <w:tc>
          <w:tcPr>
            <w:tcW w:w="1463" w:type="pct"/>
            <w:vMerge/>
          </w:tcPr>
          <w:p w:rsidR="00AC0887" w:rsidRPr="006B0819" w:rsidRDefault="00AC0887" w:rsidP="00AC0887">
            <w:pPr>
              <w:jc w:val="center"/>
              <w:rPr>
                <w:rFonts w:ascii="Arial" w:hAnsi="Arial" w:cs="Arial"/>
                <w:sz w:val="16"/>
                <w:szCs w:val="16"/>
              </w:rPr>
            </w:pP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Аптека</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 на 6,2 тыс. чел. – в сельских населенных пунктах;</w:t>
            </w:r>
          </w:p>
          <w:p w:rsidR="00AC0887" w:rsidRPr="006B0819" w:rsidRDefault="00AC0887" w:rsidP="00AC0887">
            <w:pPr>
              <w:jc w:val="center"/>
              <w:rPr>
                <w:rFonts w:ascii="Arial" w:hAnsi="Arial" w:cs="Arial"/>
                <w:sz w:val="16"/>
                <w:szCs w:val="16"/>
              </w:rPr>
            </w:pPr>
            <w:r w:rsidRPr="006B0819">
              <w:rPr>
                <w:rFonts w:ascii="Arial" w:hAnsi="Arial" w:cs="Arial"/>
                <w:sz w:val="16"/>
                <w:szCs w:val="16"/>
              </w:rPr>
              <w:t>1 на 10 тыс. чел. – в городе Благодарном</w:t>
            </w:r>
          </w:p>
        </w:tc>
        <w:tc>
          <w:tcPr>
            <w:tcW w:w="146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500 м в городе Благодарном;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(с использованием транспорта) в сельских населенных пунктах</w:t>
            </w: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Станции (подстанции) скорой медицинской помощи, автомобили</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 на 10 тыс. чел. в городе Благодарном*</w:t>
            </w:r>
          </w:p>
        </w:tc>
        <w:tc>
          <w:tcPr>
            <w:tcW w:w="146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15-мин доступности на специальном автомобиле для города Благодарном;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30-мин доступности на специальном автомобиле для сельских населенных пунктов</w:t>
            </w:r>
          </w:p>
        </w:tc>
      </w:tr>
      <w:tr w:rsidR="00AC0887" w:rsidRPr="006B0819" w:rsidTr="00AC0887">
        <w:tc>
          <w:tcPr>
            <w:tcW w:w="1537" w:type="pct"/>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Фельдшерско-акушерские пункты (ФАП)</w:t>
            </w:r>
          </w:p>
        </w:tc>
        <w:tc>
          <w:tcPr>
            <w:tcW w:w="200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 объект на населенный пункт с численностью 100-1200 чел.</w:t>
            </w:r>
          </w:p>
        </w:tc>
        <w:tc>
          <w:tcPr>
            <w:tcW w:w="1463"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1000 м в городе Благодарном;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(с использованием транспорта) в сельских населенных пунктах</w:t>
            </w:r>
          </w:p>
        </w:tc>
      </w:tr>
    </w:tbl>
    <w:p w:rsidR="00AC0887" w:rsidRPr="006B0819" w:rsidRDefault="00AC0887" w:rsidP="00AC0887">
      <w:pPr>
        <w:rPr>
          <w:rFonts w:ascii="Arial" w:hAnsi="Arial" w:cs="Arial"/>
          <w:sz w:val="16"/>
          <w:szCs w:val="16"/>
        </w:rPr>
      </w:pPr>
      <w:r w:rsidRPr="006B0819">
        <w:rPr>
          <w:rFonts w:ascii="Arial" w:hAnsi="Arial" w:cs="Arial"/>
          <w:sz w:val="16"/>
          <w:szCs w:val="16"/>
        </w:rPr>
        <w:t>* – Выдвижные пункты скорой медицинской помощи для сельских населенных пунктов округа планируются из расчета 1 объект на 5000 жителей.</w:t>
      </w:r>
    </w:p>
    <w:p w:rsidR="00AC0887" w:rsidRPr="00D14B55" w:rsidRDefault="00AC0887" w:rsidP="00D14B55">
      <w:pPr>
        <w:jc w:val="both"/>
        <w:outlineLvl w:val="1"/>
        <w:rPr>
          <w:rFonts w:ascii="Arial" w:hAnsi="Arial" w:cs="Arial"/>
          <w:color w:val="000000" w:themeColor="text1"/>
          <w:sz w:val="16"/>
          <w:szCs w:val="16"/>
        </w:rPr>
      </w:pPr>
      <w:bookmarkStart w:id="22" w:name="_Toc532998578"/>
      <w:r w:rsidRPr="00D14B55">
        <w:rPr>
          <w:rFonts w:ascii="Arial" w:hAnsi="Arial" w:cs="Arial"/>
          <w:color w:val="000000" w:themeColor="text1"/>
          <w:sz w:val="16"/>
          <w:szCs w:val="16"/>
        </w:rPr>
        <w:t>2.11. Физическая культура и спорт</w:t>
      </w:r>
      <w:bookmarkEnd w:id="18"/>
      <w:bookmarkEnd w:id="22"/>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2.11.1. Обеспеченность объектами спорта определяется исходя из Единовременной пропускной способности объекта спорта (далее –ЕПС).При определении нормативной потребности в объектах физической культуры и спорта рекомендуется использовать усредненный норматив ЕПС (ЕПС</w:t>
      </w:r>
      <w:r w:rsidRPr="00D14B55">
        <w:rPr>
          <w:rFonts w:ascii="Arial" w:hAnsi="Arial" w:cs="Arial"/>
          <w:color w:val="000000" w:themeColor="text1"/>
          <w:sz w:val="16"/>
          <w:szCs w:val="16"/>
          <w:vertAlign w:val="subscript"/>
        </w:rPr>
        <w:t>норм.</w:t>
      </w:r>
      <w:r w:rsidRPr="00D14B55">
        <w:rPr>
          <w:rFonts w:ascii="Arial" w:hAnsi="Arial" w:cs="Arial"/>
          <w:color w:val="000000" w:themeColor="text1"/>
          <w:sz w:val="16"/>
          <w:szCs w:val="16"/>
        </w:rPr>
        <w:t>) – 122 человека на 1000 населения</w:t>
      </w:r>
      <w:r w:rsidRPr="00D14B55">
        <w:rPr>
          <w:rStyle w:val="af3"/>
          <w:rFonts w:ascii="Arial" w:hAnsi="Arial" w:cs="Arial"/>
          <w:color w:val="000000" w:themeColor="text1"/>
          <w:sz w:val="16"/>
          <w:szCs w:val="16"/>
        </w:rPr>
        <w:footnoteReference w:id="19"/>
      </w:r>
      <w:r w:rsidRPr="00D14B55">
        <w:rPr>
          <w:rFonts w:ascii="Arial" w:hAnsi="Arial" w:cs="Arial"/>
          <w:color w:val="000000" w:themeColor="text1"/>
          <w:sz w:val="16"/>
          <w:szCs w:val="16"/>
        </w:rPr>
        <w:t>. ЕПС</w:t>
      </w:r>
      <w:r w:rsidRPr="00D14B55">
        <w:rPr>
          <w:rFonts w:ascii="Arial" w:hAnsi="Arial" w:cs="Arial"/>
          <w:color w:val="000000" w:themeColor="text1"/>
          <w:sz w:val="16"/>
          <w:szCs w:val="16"/>
          <w:vertAlign w:val="subscript"/>
        </w:rPr>
        <w:t>норм.</w:t>
      </w:r>
      <w:r w:rsidRPr="00D14B55">
        <w:rPr>
          <w:rFonts w:ascii="Arial" w:hAnsi="Arial" w:cs="Arial"/>
          <w:color w:val="000000" w:themeColor="text1"/>
          <w:sz w:val="16"/>
          <w:szCs w:val="16"/>
        </w:rPr>
        <w:t xml:space="preserve">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2.11.2. 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2.11.3. Нормативы обеспеченности объектами физической культуры и спорта принимаются согласно таблице 24.</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24</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Нормативы минимальной обеспеченности населения Благодарненского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D14B55">
        <w:rPr>
          <w:rStyle w:val="af3"/>
          <w:rFonts w:ascii="Arial" w:hAnsi="Arial" w:cs="Arial"/>
          <w:b w:val="0"/>
          <w:color w:val="000000" w:themeColor="text1"/>
          <w:sz w:val="16"/>
          <w:szCs w:val="16"/>
        </w:rPr>
        <w:footnoteReference w:id="2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3537"/>
        <w:gridCol w:w="2050"/>
        <w:gridCol w:w="2085"/>
        <w:gridCol w:w="2093"/>
      </w:tblGrid>
      <w:tr w:rsidR="00AC0887" w:rsidRPr="006B0819" w:rsidTr="00AC0887">
        <w:tc>
          <w:tcPr>
            <w:tcW w:w="279" w:type="pct"/>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 п/п</w:t>
            </w:r>
          </w:p>
        </w:tc>
        <w:tc>
          <w:tcPr>
            <w:tcW w:w="171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объекта</w:t>
            </w:r>
          </w:p>
        </w:tc>
        <w:tc>
          <w:tcPr>
            <w:tcW w:w="991"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 изм.</w:t>
            </w:r>
          </w:p>
        </w:tc>
        <w:tc>
          <w:tcPr>
            <w:tcW w:w="1008"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1012"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AC0887" w:rsidRPr="006B0819" w:rsidTr="00AC0887">
        <w:tc>
          <w:tcPr>
            <w:tcW w:w="279" w:type="pct"/>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1710" w:type="pct"/>
          </w:tcPr>
          <w:p w:rsidR="00AC0887" w:rsidRPr="006B0819" w:rsidRDefault="00AC0887" w:rsidP="00AC0887">
            <w:pPr>
              <w:rPr>
                <w:rFonts w:ascii="Arial" w:hAnsi="Arial" w:cs="Arial"/>
                <w:sz w:val="16"/>
                <w:szCs w:val="16"/>
              </w:rPr>
            </w:pPr>
            <w:r w:rsidRPr="006B0819">
              <w:rPr>
                <w:rFonts w:ascii="Arial" w:hAnsi="Arial" w:cs="Arial"/>
                <w:sz w:val="16"/>
                <w:szCs w:val="16"/>
              </w:rPr>
              <w:t>Физкультурно-спортивные сооружения общего пользования*</w:t>
            </w:r>
          </w:p>
        </w:tc>
        <w:tc>
          <w:tcPr>
            <w:tcW w:w="991"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га на 1 тыс. человек</w:t>
            </w:r>
          </w:p>
        </w:tc>
        <w:tc>
          <w:tcPr>
            <w:tcW w:w="1008"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0,7 – 0,9</w:t>
            </w:r>
          </w:p>
        </w:tc>
        <w:tc>
          <w:tcPr>
            <w:tcW w:w="101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1500 м</w:t>
            </w:r>
          </w:p>
        </w:tc>
      </w:tr>
      <w:tr w:rsidR="00AC0887" w:rsidRPr="006B0819" w:rsidTr="00AC0887">
        <w:tc>
          <w:tcPr>
            <w:tcW w:w="279" w:type="pct"/>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2.</w:t>
            </w:r>
          </w:p>
        </w:tc>
        <w:tc>
          <w:tcPr>
            <w:tcW w:w="1710" w:type="pct"/>
          </w:tcPr>
          <w:p w:rsidR="00AC0887" w:rsidRPr="006B0819" w:rsidRDefault="00AC0887" w:rsidP="00AC0887">
            <w:pPr>
              <w:rPr>
                <w:rFonts w:ascii="Arial" w:hAnsi="Arial" w:cs="Arial"/>
                <w:sz w:val="16"/>
                <w:szCs w:val="16"/>
              </w:rPr>
            </w:pPr>
            <w:r w:rsidRPr="006B0819">
              <w:rPr>
                <w:rFonts w:ascii="Arial" w:hAnsi="Arial" w:cs="Arial"/>
                <w:sz w:val="16"/>
                <w:szCs w:val="16"/>
              </w:rPr>
              <w:t>Спортивные залы общего пользования</w:t>
            </w:r>
          </w:p>
        </w:tc>
        <w:tc>
          <w:tcPr>
            <w:tcW w:w="991"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площади пола на 1 тыс. человек</w:t>
            </w:r>
          </w:p>
        </w:tc>
        <w:tc>
          <w:tcPr>
            <w:tcW w:w="1008"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 xml:space="preserve">60 – 80 </w:t>
            </w:r>
          </w:p>
        </w:tc>
        <w:tc>
          <w:tcPr>
            <w:tcW w:w="101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1500 м</w:t>
            </w:r>
          </w:p>
        </w:tc>
      </w:tr>
      <w:tr w:rsidR="00AC0887" w:rsidRPr="006B0819" w:rsidTr="00AC0887">
        <w:tc>
          <w:tcPr>
            <w:tcW w:w="279" w:type="pct"/>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w:t>
            </w:r>
          </w:p>
        </w:tc>
        <w:tc>
          <w:tcPr>
            <w:tcW w:w="1710" w:type="pct"/>
          </w:tcPr>
          <w:p w:rsidR="00AC0887" w:rsidRPr="006B0819" w:rsidRDefault="00AC0887" w:rsidP="00AC0887">
            <w:pPr>
              <w:rPr>
                <w:rFonts w:ascii="Arial" w:hAnsi="Arial" w:cs="Arial"/>
                <w:sz w:val="16"/>
                <w:szCs w:val="16"/>
              </w:rPr>
            </w:pPr>
            <w:r w:rsidRPr="006B0819">
              <w:rPr>
                <w:rFonts w:ascii="Arial" w:hAnsi="Arial" w:cs="Arial"/>
                <w:sz w:val="16"/>
                <w:szCs w:val="16"/>
              </w:rPr>
              <w:t>Бассейны крытые и открытые общего пользования**</w:t>
            </w:r>
          </w:p>
        </w:tc>
        <w:tc>
          <w:tcPr>
            <w:tcW w:w="991"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зеркала воды на 1 тыс. человек</w:t>
            </w:r>
          </w:p>
        </w:tc>
        <w:tc>
          <w:tcPr>
            <w:tcW w:w="1008"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 xml:space="preserve">20 – 25 </w:t>
            </w:r>
          </w:p>
        </w:tc>
        <w:tc>
          <w:tcPr>
            <w:tcW w:w="101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1500 м</w:t>
            </w:r>
          </w:p>
        </w:tc>
      </w:tr>
      <w:tr w:rsidR="00AC0887" w:rsidRPr="006B0819" w:rsidTr="00AC0887">
        <w:tc>
          <w:tcPr>
            <w:tcW w:w="279" w:type="pct"/>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4.</w:t>
            </w:r>
          </w:p>
        </w:tc>
        <w:tc>
          <w:tcPr>
            <w:tcW w:w="1710" w:type="pct"/>
          </w:tcPr>
          <w:p w:rsidR="00AC0887" w:rsidRPr="006B0819" w:rsidRDefault="00AC0887" w:rsidP="00AC0887">
            <w:pPr>
              <w:rPr>
                <w:rFonts w:ascii="Arial" w:hAnsi="Arial" w:cs="Arial"/>
                <w:sz w:val="16"/>
                <w:szCs w:val="16"/>
              </w:rPr>
            </w:pPr>
            <w:r w:rsidRPr="006B0819">
              <w:rPr>
                <w:rFonts w:ascii="Arial" w:hAnsi="Arial" w:cs="Arial"/>
                <w:sz w:val="16"/>
                <w:szCs w:val="16"/>
              </w:rPr>
              <w:t>Физкультурно-оздоровительные площадки (комплексы)</w:t>
            </w:r>
          </w:p>
        </w:tc>
        <w:tc>
          <w:tcPr>
            <w:tcW w:w="991"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w:t>
            </w:r>
          </w:p>
        </w:tc>
        <w:tc>
          <w:tcPr>
            <w:tcW w:w="1008"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101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500 м</w:t>
            </w:r>
          </w:p>
        </w:tc>
      </w:tr>
    </w:tbl>
    <w:p w:rsidR="00AC0887" w:rsidRPr="006B0819" w:rsidRDefault="00AC0887" w:rsidP="00AC0887">
      <w:pPr>
        <w:rPr>
          <w:rFonts w:ascii="Arial" w:hAnsi="Arial" w:cs="Arial"/>
          <w:sz w:val="16"/>
          <w:szCs w:val="16"/>
        </w:rPr>
      </w:pPr>
      <w:r w:rsidRPr="006B0819">
        <w:rPr>
          <w:rFonts w:ascii="Arial" w:hAnsi="Arial" w:cs="Arial"/>
          <w:sz w:val="16"/>
          <w:szCs w:val="16"/>
        </w:rPr>
        <w:t>* – Физкультурно-спортивные сооружения сети общего пользования следуетобъединять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AC0887" w:rsidRPr="006B0819" w:rsidRDefault="00AC0887" w:rsidP="00AC0887">
      <w:pPr>
        <w:rPr>
          <w:rFonts w:ascii="Arial" w:hAnsi="Arial" w:cs="Arial"/>
          <w:sz w:val="16"/>
          <w:szCs w:val="16"/>
        </w:rPr>
      </w:pPr>
      <w:r w:rsidRPr="006B0819">
        <w:rPr>
          <w:rFonts w:ascii="Arial" w:hAnsi="Arial" w:cs="Arial"/>
          <w:sz w:val="16"/>
          <w:szCs w:val="16"/>
        </w:rPr>
        <w:t>** –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AC0887" w:rsidRPr="006B0819" w:rsidRDefault="00AC0887" w:rsidP="00AC0887">
      <w:pPr>
        <w:rPr>
          <w:rFonts w:ascii="Arial" w:hAnsi="Arial" w:cs="Arial"/>
          <w:sz w:val="16"/>
          <w:szCs w:val="16"/>
        </w:rPr>
      </w:pPr>
      <w:r w:rsidRPr="006B0819">
        <w:rPr>
          <w:rFonts w:ascii="Arial" w:hAnsi="Arial" w:cs="Arial"/>
          <w:sz w:val="16"/>
          <w:szCs w:val="16"/>
        </w:rPr>
        <w:t>*** – Комплексы физкультурно-оздоровительных площадок должны быть предусмотрены в каждом населенном пункте Благодарненского городского округа.</w:t>
      </w:r>
    </w:p>
    <w:p w:rsidR="00AC0887" w:rsidRPr="006B0819" w:rsidRDefault="00AC0887" w:rsidP="00AC0887">
      <w:pPr>
        <w:rPr>
          <w:rFonts w:ascii="Arial" w:hAnsi="Arial" w:cs="Arial"/>
          <w:sz w:val="16"/>
          <w:szCs w:val="16"/>
        </w:rPr>
      </w:pPr>
    </w:p>
    <w:p w:rsidR="00AC0887" w:rsidRPr="006B0819" w:rsidRDefault="00AC0887" w:rsidP="00AC0887">
      <w:pPr>
        <w:outlineLvl w:val="1"/>
        <w:rPr>
          <w:rFonts w:ascii="Arial" w:hAnsi="Arial" w:cs="Arial"/>
          <w:sz w:val="16"/>
          <w:szCs w:val="16"/>
        </w:rPr>
      </w:pPr>
      <w:bookmarkStart w:id="23" w:name="_Toc532998579"/>
      <w:r w:rsidRPr="006B0819">
        <w:rPr>
          <w:rFonts w:ascii="Arial" w:hAnsi="Arial" w:cs="Arial"/>
          <w:sz w:val="16"/>
          <w:szCs w:val="16"/>
        </w:rPr>
        <w:t>2.12 Культура</w:t>
      </w:r>
      <w:bookmarkEnd w:id="23"/>
    </w:p>
    <w:p w:rsidR="00AC0887" w:rsidRPr="00D14B55" w:rsidRDefault="00AC0887" w:rsidP="00AC0887">
      <w:pPr>
        <w:rPr>
          <w:rFonts w:ascii="Arial" w:hAnsi="Arial" w:cs="Arial"/>
          <w:color w:val="000000" w:themeColor="text1"/>
          <w:sz w:val="16"/>
          <w:szCs w:val="16"/>
        </w:rPr>
      </w:pPr>
      <w:r w:rsidRPr="006B0819">
        <w:rPr>
          <w:rFonts w:ascii="Arial" w:hAnsi="Arial" w:cs="Arial"/>
          <w:sz w:val="16"/>
          <w:szCs w:val="16"/>
        </w:rPr>
        <w:t xml:space="preserve">2.12.1. Нормативы минимальной обеспеченности населения объектами культуры и максимальный уровень их территориальной </w:t>
      </w:r>
      <w:r w:rsidRPr="00D14B55">
        <w:rPr>
          <w:rFonts w:ascii="Arial" w:hAnsi="Arial" w:cs="Arial"/>
          <w:color w:val="000000" w:themeColor="text1"/>
          <w:sz w:val="16"/>
          <w:szCs w:val="16"/>
        </w:rPr>
        <w:t>доступности для населения принимаются согласно таблице 25.</w:t>
      </w:r>
    </w:p>
    <w:p w:rsidR="00AC0887" w:rsidRPr="00D14B55" w:rsidRDefault="00AC0887" w:rsidP="00AC0887">
      <w:pPr>
        <w:rPr>
          <w:rFonts w:ascii="Arial" w:hAnsi="Arial" w:cs="Arial"/>
          <w:color w:val="000000" w:themeColor="text1"/>
          <w:sz w:val="16"/>
          <w:szCs w:val="16"/>
        </w:rPr>
      </w:pPr>
    </w:p>
    <w:p w:rsidR="00AC0887" w:rsidRPr="00D14B55" w:rsidRDefault="00AC0887" w:rsidP="00AC0887">
      <w:pPr>
        <w:pStyle w:val="afffff2"/>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25</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Нормативы минимальной обеспеченности населения Благодарненского городского округа объектами культуры и максимально допустимый уровень их территориальной доступности для населения</w:t>
      </w:r>
      <w:r w:rsidRPr="00D14B55">
        <w:rPr>
          <w:rStyle w:val="af3"/>
          <w:rFonts w:ascii="Arial" w:hAnsi="Arial" w:cs="Arial"/>
          <w:b w:val="0"/>
          <w:color w:val="000000" w:themeColor="text1"/>
          <w:sz w:val="16"/>
          <w:szCs w:val="16"/>
        </w:rPr>
        <w:footnoteReference w:id="21"/>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832"/>
        <w:gridCol w:w="1867"/>
        <w:gridCol w:w="2313"/>
        <w:gridCol w:w="2932"/>
      </w:tblGrid>
      <w:tr w:rsidR="00AC0887" w:rsidRPr="006B0819" w:rsidTr="00D14B55">
        <w:tc>
          <w:tcPr>
            <w:tcW w:w="432" w:type="dxa"/>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 п/п</w:t>
            </w:r>
          </w:p>
        </w:tc>
        <w:tc>
          <w:tcPr>
            <w:tcW w:w="2832"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учреждения</w:t>
            </w:r>
          </w:p>
        </w:tc>
        <w:tc>
          <w:tcPr>
            <w:tcW w:w="1867"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 изм.</w:t>
            </w:r>
          </w:p>
        </w:tc>
        <w:tc>
          <w:tcPr>
            <w:tcW w:w="2313"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2932"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Межпоселенческая библиотека</w:t>
            </w:r>
          </w:p>
        </w:tc>
        <w:tc>
          <w:tcPr>
            <w:tcW w:w="1867" w:type="dxa"/>
            <w:vMerge w:val="restar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объект</w:t>
            </w: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 в административном центре округа</w:t>
            </w:r>
          </w:p>
        </w:tc>
        <w:tc>
          <w:tcPr>
            <w:tcW w:w="2932" w:type="dxa"/>
            <w:vMerge w:val="restar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 1 час</w:t>
            </w: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2.</w:t>
            </w: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Детская библиотека</w:t>
            </w:r>
          </w:p>
        </w:tc>
        <w:tc>
          <w:tcPr>
            <w:tcW w:w="1867" w:type="dxa"/>
            <w:vMerge/>
            <w:vAlign w:val="center"/>
          </w:tcPr>
          <w:p w:rsidR="00AC0887" w:rsidRPr="006B0819" w:rsidRDefault="00AC0887" w:rsidP="00AC0887">
            <w:pPr>
              <w:jc w:val="center"/>
              <w:rPr>
                <w:rFonts w:ascii="Arial" w:hAnsi="Arial" w:cs="Arial"/>
                <w:sz w:val="16"/>
                <w:szCs w:val="16"/>
              </w:rPr>
            </w:pP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 в административном центре округа</w:t>
            </w:r>
          </w:p>
        </w:tc>
        <w:tc>
          <w:tcPr>
            <w:tcW w:w="2932" w:type="dxa"/>
            <w:vMerge/>
            <w:vAlign w:val="center"/>
          </w:tcPr>
          <w:p w:rsidR="00AC0887" w:rsidRPr="006B0819" w:rsidRDefault="00AC0887" w:rsidP="00AC0887">
            <w:pPr>
              <w:jc w:val="center"/>
              <w:rPr>
                <w:rFonts w:ascii="Arial" w:hAnsi="Arial" w:cs="Arial"/>
                <w:sz w:val="16"/>
                <w:szCs w:val="16"/>
              </w:rPr>
            </w:pP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w:t>
            </w: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Точка доступа к полнотекстовым информационным ресурсам</w:t>
            </w:r>
          </w:p>
        </w:tc>
        <w:tc>
          <w:tcPr>
            <w:tcW w:w="1867"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w:t>
            </w: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 в административном центре округа</w:t>
            </w:r>
          </w:p>
        </w:tc>
        <w:tc>
          <w:tcPr>
            <w:tcW w:w="2932" w:type="dxa"/>
            <w:vMerge/>
            <w:vAlign w:val="center"/>
          </w:tcPr>
          <w:p w:rsidR="00AC0887" w:rsidRPr="006B0819" w:rsidRDefault="00AC0887" w:rsidP="00AC0887">
            <w:pPr>
              <w:jc w:val="center"/>
              <w:rPr>
                <w:rFonts w:ascii="Arial" w:hAnsi="Arial" w:cs="Arial"/>
                <w:sz w:val="16"/>
                <w:szCs w:val="16"/>
              </w:rPr>
            </w:pP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4.</w:t>
            </w: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Краеведческий музей</w:t>
            </w:r>
          </w:p>
        </w:tc>
        <w:tc>
          <w:tcPr>
            <w:tcW w:w="1867"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объект</w:t>
            </w: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932"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30 мин. – 1 час</w:t>
            </w: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5.</w:t>
            </w:r>
          </w:p>
        </w:tc>
        <w:tc>
          <w:tcPr>
            <w:tcW w:w="2832" w:type="dxa"/>
            <w:tcBorders>
              <w:bottom w:val="single" w:sz="4" w:space="0" w:color="auto"/>
            </w:tcBorders>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Концертный зал</w:t>
            </w:r>
          </w:p>
        </w:tc>
        <w:tc>
          <w:tcPr>
            <w:tcW w:w="1867" w:type="dxa"/>
            <w:tcBorders>
              <w:bottom w:val="single" w:sz="4" w:space="0" w:color="auto"/>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w:t>
            </w:r>
          </w:p>
        </w:tc>
        <w:tc>
          <w:tcPr>
            <w:tcW w:w="2313" w:type="dxa"/>
            <w:tcBorders>
              <w:bottom w:val="single" w:sz="4" w:space="0" w:color="auto"/>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932" w:type="dxa"/>
            <w:tcBorders>
              <w:bottom w:val="single" w:sz="4" w:space="0" w:color="auto"/>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30 – 40 мин.</w:t>
            </w:r>
          </w:p>
        </w:tc>
      </w:tr>
      <w:tr w:rsidR="00AC0887" w:rsidRPr="006B0819" w:rsidTr="00D14B55">
        <w:tc>
          <w:tcPr>
            <w:tcW w:w="432" w:type="dxa"/>
            <w:vMerge w:val="restart"/>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6.</w:t>
            </w:r>
          </w:p>
        </w:tc>
        <w:tc>
          <w:tcPr>
            <w:tcW w:w="2832" w:type="dxa"/>
            <w:tcBorders>
              <w:bottom w:val="nil"/>
            </w:tcBorders>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Учреждения культуры клубного типа, в то числе:</w:t>
            </w:r>
          </w:p>
        </w:tc>
        <w:tc>
          <w:tcPr>
            <w:tcW w:w="1867" w:type="dxa"/>
            <w:tcBorders>
              <w:bottom w:val="nil"/>
            </w:tcBorders>
            <w:vAlign w:val="center"/>
          </w:tcPr>
          <w:p w:rsidR="00AC0887" w:rsidRPr="006B0819" w:rsidRDefault="00AC0887" w:rsidP="00AC0887">
            <w:pPr>
              <w:jc w:val="center"/>
              <w:rPr>
                <w:rFonts w:ascii="Arial" w:hAnsi="Arial" w:cs="Arial"/>
                <w:sz w:val="16"/>
                <w:szCs w:val="16"/>
              </w:rPr>
            </w:pPr>
          </w:p>
        </w:tc>
        <w:tc>
          <w:tcPr>
            <w:tcW w:w="2313" w:type="dxa"/>
            <w:tcBorders>
              <w:bottom w:val="nil"/>
            </w:tcBorders>
            <w:vAlign w:val="center"/>
          </w:tcPr>
          <w:p w:rsidR="00AC0887" w:rsidRPr="006B0819" w:rsidRDefault="00AC0887" w:rsidP="00AC0887">
            <w:pPr>
              <w:jc w:val="center"/>
              <w:rPr>
                <w:rFonts w:ascii="Arial" w:hAnsi="Arial" w:cs="Arial"/>
                <w:sz w:val="16"/>
                <w:szCs w:val="16"/>
              </w:rPr>
            </w:pPr>
          </w:p>
        </w:tc>
        <w:tc>
          <w:tcPr>
            <w:tcW w:w="2932" w:type="dxa"/>
            <w:tcBorders>
              <w:bottom w:val="nil"/>
            </w:tcBorders>
            <w:vAlign w:val="center"/>
          </w:tcPr>
          <w:p w:rsidR="00AC0887" w:rsidRPr="006B0819" w:rsidRDefault="00AC0887" w:rsidP="00AC0887">
            <w:pPr>
              <w:jc w:val="center"/>
              <w:rPr>
                <w:rFonts w:ascii="Arial" w:hAnsi="Arial" w:cs="Arial"/>
                <w:sz w:val="16"/>
                <w:szCs w:val="16"/>
              </w:rPr>
            </w:pPr>
          </w:p>
        </w:tc>
      </w:tr>
      <w:tr w:rsidR="00AC0887" w:rsidRPr="006B0819" w:rsidTr="00D14B55">
        <w:tc>
          <w:tcPr>
            <w:tcW w:w="432" w:type="dxa"/>
            <w:vMerge/>
            <w:tcMar>
              <w:left w:w="28" w:type="dxa"/>
              <w:right w:w="28" w:type="dxa"/>
            </w:tcMar>
            <w:vAlign w:val="center"/>
          </w:tcPr>
          <w:p w:rsidR="00AC0887" w:rsidRPr="006B0819" w:rsidRDefault="00AC0887" w:rsidP="00AC0887">
            <w:pPr>
              <w:jc w:val="center"/>
              <w:rPr>
                <w:rFonts w:ascii="Arial" w:hAnsi="Arial" w:cs="Arial"/>
                <w:sz w:val="16"/>
                <w:szCs w:val="16"/>
              </w:rPr>
            </w:pPr>
          </w:p>
        </w:tc>
        <w:tc>
          <w:tcPr>
            <w:tcW w:w="2832" w:type="dxa"/>
            <w:tcBorders>
              <w:top w:val="nil"/>
            </w:tcBorders>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Центр культурного развития</w:t>
            </w:r>
          </w:p>
        </w:tc>
        <w:tc>
          <w:tcPr>
            <w:tcW w:w="1867" w:type="dxa"/>
            <w:tcBorders>
              <w:top w:val="nil"/>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w:t>
            </w:r>
          </w:p>
        </w:tc>
        <w:tc>
          <w:tcPr>
            <w:tcW w:w="2313" w:type="dxa"/>
            <w:tcBorders>
              <w:top w:val="nil"/>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932" w:type="dxa"/>
            <w:vMerge w:val="restart"/>
            <w:tcBorders>
              <w:top w:val="nil"/>
            </w:tcBorders>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D14B55">
        <w:tc>
          <w:tcPr>
            <w:tcW w:w="432" w:type="dxa"/>
            <w:vMerge/>
            <w:tcMar>
              <w:left w:w="28" w:type="dxa"/>
              <w:right w:w="28" w:type="dxa"/>
            </w:tcMar>
            <w:vAlign w:val="center"/>
          </w:tcPr>
          <w:p w:rsidR="00AC0887" w:rsidRPr="006B0819" w:rsidRDefault="00AC0887" w:rsidP="00AC0887">
            <w:pPr>
              <w:jc w:val="center"/>
              <w:rPr>
                <w:rFonts w:ascii="Arial" w:hAnsi="Arial" w:cs="Arial"/>
                <w:sz w:val="16"/>
                <w:szCs w:val="16"/>
              </w:rPr>
            </w:pP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Передвижной многофункциональный центр культурного развития</w:t>
            </w:r>
          </w:p>
        </w:tc>
        <w:tc>
          <w:tcPr>
            <w:tcW w:w="1867"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транспортных единиц</w:t>
            </w: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w:t>
            </w:r>
          </w:p>
        </w:tc>
        <w:tc>
          <w:tcPr>
            <w:tcW w:w="2932" w:type="dxa"/>
            <w:vMerge/>
            <w:vAlign w:val="center"/>
          </w:tcPr>
          <w:p w:rsidR="00AC0887" w:rsidRPr="006B0819" w:rsidRDefault="00AC0887" w:rsidP="00AC0887">
            <w:pPr>
              <w:jc w:val="center"/>
              <w:rPr>
                <w:rFonts w:ascii="Arial" w:hAnsi="Arial" w:cs="Arial"/>
                <w:sz w:val="16"/>
                <w:szCs w:val="16"/>
              </w:rPr>
            </w:pPr>
          </w:p>
        </w:tc>
      </w:tr>
      <w:tr w:rsidR="00AC0887" w:rsidRPr="006B0819" w:rsidTr="00D14B55">
        <w:tc>
          <w:tcPr>
            <w:tcW w:w="432" w:type="dxa"/>
            <w:tcMar>
              <w:left w:w="28" w:type="dxa"/>
              <w:right w:w="28" w:type="dxa"/>
            </w:tcMar>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7.</w:t>
            </w:r>
          </w:p>
        </w:tc>
        <w:tc>
          <w:tcPr>
            <w:tcW w:w="2832"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Кинозал</w:t>
            </w:r>
          </w:p>
        </w:tc>
        <w:tc>
          <w:tcPr>
            <w:tcW w:w="1867"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w:t>
            </w:r>
          </w:p>
        </w:tc>
        <w:tc>
          <w:tcPr>
            <w:tcW w:w="2313"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 **</w:t>
            </w:r>
          </w:p>
        </w:tc>
        <w:tc>
          <w:tcPr>
            <w:tcW w:w="2932"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15 – 30 мин.</w:t>
            </w:r>
          </w:p>
        </w:tc>
      </w:tr>
    </w:tbl>
    <w:p w:rsidR="00AC0887" w:rsidRPr="006B0819" w:rsidRDefault="00AC0887" w:rsidP="00AC0887">
      <w:pPr>
        <w:rPr>
          <w:rFonts w:ascii="Arial" w:hAnsi="Arial" w:cs="Arial"/>
          <w:sz w:val="16"/>
          <w:szCs w:val="16"/>
        </w:rPr>
      </w:pPr>
      <w:r w:rsidRPr="006B0819">
        <w:rPr>
          <w:rFonts w:ascii="Arial" w:hAnsi="Arial" w:cs="Arial"/>
          <w:sz w:val="16"/>
          <w:szCs w:val="16"/>
        </w:rPr>
        <w:t>Примечание:</w:t>
      </w:r>
    </w:p>
    <w:p w:rsidR="00AC0887" w:rsidRPr="006B0819" w:rsidRDefault="00AC0887" w:rsidP="00AC0887">
      <w:pPr>
        <w:rPr>
          <w:rFonts w:ascii="Arial" w:hAnsi="Arial" w:cs="Arial"/>
          <w:sz w:val="16"/>
          <w:szCs w:val="16"/>
        </w:rPr>
      </w:pPr>
      <w:r w:rsidRPr="006B0819">
        <w:rPr>
          <w:rFonts w:ascii="Arial" w:hAnsi="Arial" w:cs="Arial"/>
          <w:sz w:val="16"/>
          <w:szCs w:val="16"/>
        </w:rPr>
        <w:t>* – для обслуживания населенных пунктов, не имеющих стационарных учреждений культуры</w:t>
      </w:r>
    </w:p>
    <w:p w:rsidR="00AC0887" w:rsidRPr="006B0819" w:rsidRDefault="00AC0887" w:rsidP="00AC0887">
      <w:pPr>
        <w:rPr>
          <w:rFonts w:ascii="Arial" w:hAnsi="Arial" w:cs="Arial"/>
          <w:sz w:val="16"/>
          <w:szCs w:val="16"/>
        </w:rPr>
      </w:pPr>
      <w:r w:rsidRPr="006B0819">
        <w:rPr>
          <w:rFonts w:ascii="Arial" w:hAnsi="Arial" w:cs="Arial"/>
          <w:sz w:val="16"/>
          <w:szCs w:val="16"/>
        </w:rPr>
        <w:t>** – для сельских населенных пунктов с числом жителей не менее 3 тыс. человек</w:t>
      </w:r>
    </w:p>
    <w:p w:rsidR="00AC0887" w:rsidRPr="006B0819" w:rsidRDefault="00AC0887" w:rsidP="00AC0887">
      <w:pPr>
        <w:rPr>
          <w:rFonts w:ascii="Arial" w:hAnsi="Arial" w:cs="Arial"/>
          <w:sz w:val="16"/>
          <w:szCs w:val="16"/>
        </w:rPr>
      </w:pPr>
    </w:p>
    <w:p w:rsidR="00AC0887" w:rsidRPr="006B0819" w:rsidRDefault="00AC0887" w:rsidP="00D14B55">
      <w:pPr>
        <w:jc w:val="both"/>
        <w:rPr>
          <w:rFonts w:ascii="Arial" w:hAnsi="Arial" w:cs="Arial"/>
          <w:sz w:val="16"/>
          <w:szCs w:val="16"/>
        </w:rPr>
      </w:pPr>
      <w:r w:rsidRPr="006B0819">
        <w:rPr>
          <w:rFonts w:ascii="Arial" w:hAnsi="Arial" w:cs="Arial"/>
          <w:sz w:val="16"/>
          <w:szCs w:val="16"/>
        </w:rPr>
        <w:lastRenderedPageBreak/>
        <w:t>2.12.2. Межпоселенческая библиотека с филиалами в сельских поселениях создается в административном центре округа – г. Благодарном, если иное (самостоятельная библиотека в сельском населенном пункте) не установлено законом Ставропольского края и уставом Благодарненского городского округа и сельского населенного пункта</w:t>
      </w:r>
      <w:r w:rsidRPr="006B0819">
        <w:rPr>
          <w:rStyle w:val="af3"/>
          <w:rFonts w:ascii="Arial" w:hAnsi="Arial" w:cs="Arial"/>
          <w:sz w:val="16"/>
          <w:szCs w:val="16"/>
        </w:rPr>
        <w:footnoteReference w:id="22"/>
      </w:r>
      <w:r w:rsidRPr="006B0819">
        <w:rPr>
          <w:rFonts w:ascii="Arial" w:hAnsi="Arial" w:cs="Arial"/>
          <w:sz w:val="16"/>
          <w:szCs w:val="16"/>
        </w:rPr>
        <w:t>.</w:t>
      </w:r>
    </w:p>
    <w:p w:rsidR="00AC0887" w:rsidRPr="006B0819" w:rsidRDefault="00AC0887" w:rsidP="00D14B55">
      <w:pPr>
        <w:jc w:val="both"/>
        <w:rPr>
          <w:rFonts w:ascii="Arial" w:hAnsi="Arial" w:cs="Arial"/>
          <w:sz w:val="16"/>
          <w:szCs w:val="16"/>
        </w:rPr>
      </w:pPr>
      <w:r w:rsidRPr="006B0819">
        <w:rPr>
          <w:rFonts w:ascii="Arial" w:hAnsi="Arial" w:cs="Arial"/>
          <w:sz w:val="16"/>
          <w:szCs w:val="16"/>
        </w:rPr>
        <w:t>2.12.3.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6B0819">
        <w:rPr>
          <w:rStyle w:val="af3"/>
          <w:rFonts w:ascii="Arial" w:hAnsi="Arial" w:cs="Arial"/>
          <w:sz w:val="16"/>
          <w:szCs w:val="16"/>
        </w:rPr>
        <w:footnoteReference w:id="23"/>
      </w:r>
      <w:r w:rsidRPr="006B0819">
        <w:rPr>
          <w:rFonts w:ascii="Arial" w:hAnsi="Arial" w:cs="Arial"/>
          <w:sz w:val="16"/>
          <w:szCs w:val="16"/>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AC0887" w:rsidRPr="006B0819" w:rsidRDefault="00AC0887" w:rsidP="00D14B55">
      <w:pPr>
        <w:jc w:val="both"/>
        <w:rPr>
          <w:rFonts w:ascii="Arial" w:hAnsi="Arial" w:cs="Arial"/>
          <w:sz w:val="16"/>
          <w:szCs w:val="16"/>
        </w:rPr>
      </w:pPr>
    </w:p>
    <w:p w:rsidR="00AC0887" w:rsidRPr="006B0819" w:rsidRDefault="00AC0887" w:rsidP="00D14B55">
      <w:pPr>
        <w:jc w:val="both"/>
        <w:outlineLvl w:val="1"/>
        <w:rPr>
          <w:rFonts w:ascii="Arial" w:hAnsi="Arial" w:cs="Arial"/>
          <w:sz w:val="16"/>
          <w:szCs w:val="16"/>
        </w:rPr>
      </w:pPr>
      <w:bookmarkStart w:id="24" w:name="_Toc532998580"/>
      <w:r w:rsidRPr="006B0819">
        <w:rPr>
          <w:rFonts w:ascii="Arial" w:hAnsi="Arial" w:cs="Arial"/>
          <w:sz w:val="16"/>
          <w:szCs w:val="16"/>
        </w:rPr>
        <w:t>2.13 Архивный фонд</w:t>
      </w:r>
      <w:bookmarkEnd w:id="24"/>
    </w:p>
    <w:p w:rsidR="00AC0887" w:rsidRPr="006B0819" w:rsidRDefault="00AC0887" w:rsidP="00D14B55">
      <w:pPr>
        <w:jc w:val="both"/>
        <w:rPr>
          <w:rFonts w:ascii="Arial" w:hAnsi="Arial" w:cs="Arial"/>
          <w:sz w:val="16"/>
          <w:szCs w:val="16"/>
        </w:rPr>
      </w:pPr>
      <w:r w:rsidRPr="006B0819">
        <w:rPr>
          <w:rFonts w:ascii="Arial" w:hAnsi="Arial" w:cs="Arial"/>
          <w:sz w:val="16"/>
          <w:szCs w:val="16"/>
        </w:rPr>
        <w:t>2.13.1.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Благодарненского городского округа, а также размеры их земельных участков приведены в таблице 26.</w:t>
      </w:r>
    </w:p>
    <w:p w:rsidR="00AC0887" w:rsidRPr="006B0819" w:rsidRDefault="00AC0887" w:rsidP="00D14B55">
      <w:pPr>
        <w:jc w:val="both"/>
        <w:rPr>
          <w:rFonts w:ascii="Arial" w:hAnsi="Arial" w:cs="Arial"/>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26</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Минимально допустимый уровень обеспеченности и максимально допустимый уровень территориальной доступности для населения Благодарненского городского округа объектами архивного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1937"/>
        <w:gridCol w:w="2125"/>
        <w:gridCol w:w="2742"/>
      </w:tblGrid>
      <w:tr w:rsidR="00AC0887" w:rsidRPr="00D14B55" w:rsidTr="00D14B55">
        <w:tc>
          <w:tcPr>
            <w:tcW w:w="2235" w:type="dxa"/>
          </w:tcPr>
          <w:p w:rsidR="00AC0887" w:rsidRPr="00D14B55" w:rsidRDefault="00AC0887" w:rsidP="00D14B55">
            <w:pPr>
              <w:pStyle w:val="afffff2"/>
              <w:spacing w:line="240" w:lineRule="exact"/>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Наименование объекта</w:t>
            </w:r>
          </w:p>
        </w:tc>
        <w:tc>
          <w:tcPr>
            <w:tcW w:w="1275" w:type="dxa"/>
          </w:tcPr>
          <w:p w:rsidR="00AC0887" w:rsidRPr="00D14B55" w:rsidRDefault="00AC0887" w:rsidP="00D14B55">
            <w:pPr>
              <w:pStyle w:val="afffff2"/>
              <w:spacing w:line="240" w:lineRule="exact"/>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единица измерения</w:t>
            </w:r>
          </w:p>
        </w:tc>
        <w:tc>
          <w:tcPr>
            <w:tcW w:w="1937" w:type="dxa"/>
          </w:tcPr>
          <w:p w:rsidR="00AC0887" w:rsidRPr="00D14B55" w:rsidRDefault="00AC0887" w:rsidP="00D14B55">
            <w:pPr>
              <w:pStyle w:val="afffff2"/>
              <w:spacing w:line="240" w:lineRule="exact"/>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минимальный уровень обеспеченности</w:t>
            </w:r>
          </w:p>
        </w:tc>
        <w:tc>
          <w:tcPr>
            <w:tcW w:w="2125" w:type="dxa"/>
          </w:tcPr>
          <w:p w:rsidR="00AC0887" w:rsidRPr="00D14B55" w:rsidRDefault="00AC0887" w:rsidP="00D14B55">
            <w:pPr>
              <w:pStyle w:val="afffff2"/>
              <w:spacing w:line="240" w:lineRule="exact"/>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максимальный уровень территориальной доступности</w:t>
            </w:r>
          </w:p>
        </w:tc>
        <w:tc>
          <w:tcPr>
            <w:tcW w:w="2742" w:type="dxa"/>
          </w:tcPr>
          <w:p w:rsidR="00AC0887" w:rsidRPr="00D14B55" w:rsidRDefault="00AC0887" w:rsidP="00D14B55">
            <w:pPr>
              <w:pStyle w:val="afffff2"/>
              <w:spacing w:line="240" w:lineRule="exact"/>
              <w:jc w:val="both"/>
              <w:rPr>
                <w:rFonts w:ascii="Arial" w:hAnsi="Arial" w:cs="Arial"/>
                <w:b w:val="0"/>
                <w:color w:val="000000" w:themeColor="text1"/>
                <w:sz w:val="16"/>
                <w:szCs w:val="16"/>
              </w:rPr>
            </w:pPr>
            <w:r w:rsidRPr="00D14B55">
              <w:rPr>
                <w:rFonts w:ascii="Arial" w:hAnsi="Arial" w:cs="Arial"/>
                <w:b w:val="0"/>
                <w:color w:val="000000" w:themeColor="text1"/>
                <w:sz w:val="16"/>
                <w:szCs w:val="16"/>
              </w:rPr>
              <w:t>размер земельного участка</w:t>
            </w:r>
          </w:p>
        </w:tc>
      </w:tr>
      <w:tr w:rsidR="00AC0887" w:rsidRPr="00D14B55" w:rsidTr="00D14B55">
        <w:tc>
          <w:tcPr>
            <w:tcW w:w="2235" w:type="dxa"/>
          </w:tcPr>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Муниципальный архив</w:t>
            </w:r>
          </w:p>
        </w:tc>
        <w:tc>
          <w:tcPr>
            <w:tcW w:w="1275" w:type="dxa"/>
          </w:tcPr>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объект</w:t>
            </w:r>
          </w:p>
        </w:tc>
        <w:tc>
          <w:tcPr>
            <w:tcW w:w="1937" w:type="dxa"/>
          </w:tcPr>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1 на городской округ</w:t>
            </w:r>
          </w:p>
        </w:tc>
        <w:tc>
          <w:tcPr>
            <w:tcW w:w="2125" w:type="dxa"/>
          </w:tcPr>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не нормируется</w:t>
            </w:r>
          </w:p>
        </w:tc>
        <w:tc>
          <w:tcPr>
            <w:tcW w:w="2742" w:type="dxa"/>
          </w:tcPr>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по заданию на проектирование</w:t>
            </w:r>
          </w:p>
        </w:tc>
      </w:tr>
    </w:tbl>
    <w:p w:rsidR="00AC0887" w:rsidRPr="00D14B55" w:rsidRDefault="00AC0887" w:rsidP="00D14B55">
      <w:pPr>
        <w:pStyle w:val="afffff2"/>
        <w:jc w:val="both"/>
        <w:rPr>
          <w:rFonts w:ascii="Arial" w:hAnsi="Arial" w:cs="Arial"/>
          <w:b w:val="0"/>
          <w:color w:val="000000" w:themeColor="text1"/>
          <w:sz w:val="16"/>
          <w:szCs w:val="16"/>
        </w:rPr>
      </w:pPr>
    </w:p>
    <w:p w:rsidR="00AC0887" w:rsidRPr="00D14B55" w:rsidRDefault="00AC0887" w:rsidP="00D14B55">
      <w:pPr>
        <w:jc w:val="both"/>
        <w:outlineLvl w:val="1"/>
        <w:rPr>
          <w:rFonts w:ascii="Arial" w:hAnsi="Arial" w:cs="Arial"/>
          <w:color w:val="000000" w:themeColor="text1"/>
          <w:sz w:val="16"/>
          <w:szCs w:val="16"/>
        </w:rPr>
      </w:pPr>
      <w:bookmarkStart w:id="25" w:name="_Toc532998581"/>
      <w:r w:rsidRPr="00D14B55">
        <w:rPr>
          <w:rFonts w:ascii="Arial" w:hAnsi="Arial" w:cs="Arial"/>
          <w:color w:val="000000" w:themeColor="text1"/>
          <w:sz w:val="16"/>
          <w:szCs w:val="16"/>
        </w:rPr>
        <w:t>2.14 Связь, общественное питание, торговля и бытовое обслуживание</w:t>
      </w:r>
      <w:bookmarkEnd w:id="25"/>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2.14.1.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27</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Минимально допустимый уровень обеспеченности и максимально допустимый уровень территориальной доступности для населения Благодарненского городского округа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1865"/>
        <w:gridCol w:w="1885"/>
        <w:gridCol w:w="1891"/>
        <w:gridCol w:w="2849"/>
      </w:tblGrid>
      <w:tr w:rsidR="00AC0887" w:rsidRPr="00D14B55" w:rsidTr="00D14B55">
        <w:tc>
          <w:tcPr>
            <w:tcW w:w="1886" w:type="dxa"/>
            <w:tcMar>
              <w:left w:w="28" w:type="dxa"/>
              <w:right w:w="28" w:type="dxa"/>
            </w:tcMar>
          </w:tcPr>
          <w:p w:rsidR="00AC0887" w:rsidRPr="00D14B55" w:rsidRDefault="00AC0887" w:rsidP="00D14B55">
            <w:pPr>
              <w:spacing w:line="240" w:lineRule="exact"/>
              <w:jc w:val="both"/>
              <w:rPr>
                <w:rFonts w:ascii="Arial" w:hAnsi="Arial" w:cs="Arial"/>
                <w:color w:val="000000" w:themeColor="text1"/>
                <w:sz w:val="16"/>
                <w:szCs w:val="16"/>
              </w:rPr>
            </w:pPr>
            <w:r w:rsidRPr="00D14B55">
              <w:rPr>
                <w:rFonts w:ascii="Arial" w:hAnsi="Arial" w:cs="Arial"/>
                <w:color w:val="000000" w:themeColor="text1"/>
                <w:sz w:val="16"/>
                <w:szCs w:val="16"/>
              </w:rPr>
              <w:t>Наименование объекта</w:t>
            </w:r>
          </w:p>
        </w:tc>
        <w:tc>
          <w:tcPr>
            <w:tcW w:w="1865" w:type="dxa"/>
          </w:tcPr>
          <w:p w:rsidR="00AC0887" w:rsidRPr="00D14B55" w:rsidRDefault="00AC0887" w:rsidP="00D14B55">
            <w:pPr>
              <w:spacing w:line="240" w:lineRule="exact"/>
              <w:jc w:val="both"/>
              <w:rPr>
                <w:rFonts w:ascii="Arial" w:hAnsi="Arial" w:cs="Arial"/>
                <w:color w:val="000000" w:themeColor="text1"/>
                <w:sz w:val="16"/>
                <w:szCs w:val="16"/>
              </w:rPr>
            </w:pPr>
            <w:r w:rsidRPr="00D14B55">
              <w:rPr>
                <w:rFonts w:ascii="Arial" w:hAnsi="Arial" w:cs="Arial"/>
                <w:color w:val="000000" w:themeColor="text1"/>
                <w:sz w:val="16"/>
                <w:szCs w:val="16"/>
              </w:rPr>
              <w:t>единицы измерения</w:t>
            </w:r>
          </w:p>
        </w:tc>
        <w:tc>
          <w:tcPr>
            <w:tcW w:w="1885" w:type="dxa"/>
          </w:tcPr>
          <w:p w:rsidR="00AC0887" w:rsidRPr="00D14B55" w:rsidRDefault="00AC0887" w:rsidP="00D14B55">
            <w:pPr>
              <w:spacing w:line="240" w:lineRule="exact"/>
              <w:jc w:val="both"/>
              <w:rPr>
                <w:rFonts w:ascii="Arial" w:hAnsi="Arial" w:cs="Arial"/>
                <w:color w:val="000000" w:themeColor="text1"/>
                <w:sz w:val="16"/>
                <w:szCs w:val="16"/>
              </w:rPr>
            </w:pPr>
            <w:r w:rsidRPr="00D14B55">
              <w:rPr>
                <w:rFonts w:ascii="Arial" w:hAnsi="Arial" w:cs="Arial"/>
                <w:color w:val="000000" w:themeColor="text1"/>
                <w:sz w:val="16"/>
                <w:szCs w:val="16"/>
              </w:rPr>
              <w:t>минимальный уровень обеспеченности</w:t>
            </w:r>
          </w:p>
        </w:tc>
        <w:tc>
          <w:tcPr>
            <w:tcW w:w="1891" w:type="dxa"/>
          </w:tcPr>
          <w:p w:rsidR="00AC0887" w:rsidRPr="00D14B55" w:rsidRDefault="00AC0887" w:rsidP="00D14B55">
            <w:pPr>
              <w:spacing w:line="240" w:lineRule="exact"/>
              <w:jc w:val="both"/>
              <w:rPr>
                <w:rFonts w:ascii="Arial" w:hAnsi="Arial" w:cs="Arial"/>
                <w:color w:val="000000" w:themeColor="text1"/>
                <w:sz w:val="16"/>
                <w:szCs w:val="16"/>
              </w:rPr>
            </w:pPr>
            <w:r w:rsidRPr="00D14B55">
              <w:rPr>
                <w:rFonts w:ascii="Arial" w:hAnsi="Arial" w:cs="Arial"/>
                <w:color w:val="000000" w:themeColor="text1"/>
                <w:sz w:val="16"/>
                <w:szCs w:val="16"/>
              </w:rPr>
              <w:t>максимальный уровень территориальной доступности</w:t>
            </w:r>
          </w:p>
        </w:tc>
        <w:tc>
          <w:tcPr>
            <w:tcW w:w="2849" w:type="dxa"/>
          </w:tcPr>
          <w:p w:rsidR="00AC0887" w:rsidRPr="00D14B55" w:rsidRDefault="00AC0887" w:rsidP="00D14B55">
            <w:pPr>
              <w:spacing w:line="240" w:lineRule="exact"/>
              <w:jc w:val="both"/>
              <w:rPr>
                <w:rFonts w:ascii="Arial" w:hAnsi="Arial" w:cs="Arial"/>
                <w:color w:val="000000" w:themeColor="text1"/>
                <w:sz w:val="16"/>
                <w:szCs w:val="16"/>
              </w:rPr>
            </w:pPr>
            <w:r w:rsidRPr="00D14B55">
              <w:rPr>
                <w:rFonts w:ascii="Arial" w:hAnsi="Arial" w:cs="Arial"/>
                <w:color w:val="000000" w:themeColor="text1"/>
                <w:sz w:val="16"/>
                <w:szCs w:val="16"/>
              </w:rPr>
              <w:t>размер земельного участка</w:t>
            </w:r>
          </w:p>
        </w:tc>
      </w:tr>
      <w:tr w:rsidR="00AC0887" w:rsidRPr="006B0819" w:rsidTr="00D14B55">
        <w:tc>
          <w:tcPr>
            <w:tcW w:w="1886" w:type="dxa"/>
            <w:tcMar>
              <w:left w:w="28" w:type="dxa"/>
              <w:right w:w="28" w:type="dxa"/>
            </w:tcMar>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Отделение связи</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объект</w:t>
            </w:r>
          </w:p>
          <w:p w:rsidR="00AC0887" w:rsidRPr="006B0819" w:rsidRDefault="00AC0887" w:rsidP="00D14B55">
            <w:pPr>
              <w:jc w:val="both"/>
              <w:rPr>
                <w:rFonts w:ascii="Arial" w:hAnsi="Arial" w:cs="Arial"/>
                <w:sz w:val="16"/>
                <w:szCs w:val="16"/>
              </w:rPr>
            </w:pP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 на 9-25 тыс. чел.</w:t>
            </w:r>
          </w:p>
          <w:p w:rsidR="00AC0887" w:rsidRPr="006B0819" w:rsidRDefault="00AC0887" w:rsidP="00D14B55">
            <w:pPr>
              <w:jc w:val="both"/>
              <w:rPr>
                <w:rFonts w:ascii="Arial" w:hAnsi="Arial" w:cs="Arial"/>
                <w:sz w:val="16"/>
                <w:szCs w:val="16"/>
              </w:rPr>
            </w:pPr>
          </w:p>
        </w:tc>
        <w:tc>
          <w:tcPr>
            <w:tcW w:w="1891"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радиус пешеходной</w:t>
            </w:r>
          </w:p>
          <w:p w:rsidR="00AC0887" w:rsidRPr="006B0819" w:rsidRDefault="00AC0887" w:rsidP="00D14B55">
            <w:pPr>
              <w:jc w:val="both"/>
              <w:rPr>
                <w:rFonts w:ascii="Arial" w:hAnsi="Arial" w:cs="Arial"/>
                <w:sz w:val="16"/>
                <w:szCs w:val="16"/>
              </w:rPr>
            </w:pPr>
            <w:r w:rsidRPr="006B0819">
              <w:rPr>
                <w:rFonts w:ascii="Arial" w:hAnsi="Arial" w:cs="Arial"/>
                <w:sz w:val="16"/>
                <w:szCs w:val="16"/>
              </w:rPr>
              <w:t>доступности 500 м</w:t>
            </w: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по заданию на проектирование*</w:t>
            </w:r>
          </w:p>
        </w:tc>
      </w:tr>
      <w:tr w:rsidR="00AC0887" w:rsidRPr="006B0819" w:rsidTr="00D14B55">
        <w:tc>
          <w:tcPr>
            <w:tcW w:w="1886" w:type="dxa"/>
            <w:tcMar>
              <w:left w:w="28" w:type="dxa"/>
              <w:right w:w="28" w:type="dxa"/>
            </w:tcMar>
          </w:tcPr>
          <w:p w:rsidR="00AC0887" w:rsidRPr="006B0819" w:rsidRDefault="00AC0887" w:rsidP="00D14B55">
            <w:pPr>
              <w:jc w:val="both"/>
              <w:rPr>
                <w:rFonts w:ascii="Arial" w:hAnsi="Arial" w:cs="Arial"/>
                <w:sz w:val="16"/>
                <w:szCs w:val="16"/>
              </w:rPr>
            </w:pPr>
            <w:r w:rsidRPr="006B0819">
              <w:rPr>
                <w:rFonts w:ascii="Arial" w:hAnsi="Arial" w:cs="Arial"/>
                <w:sz w:val="16"/>
                <w:szCs w:val="16"/>
              </w:rPr>
              <w:t>Телефонная сеть</w:t>
            </w:r>
          </w:p>
          <w:p w:rsidR="00AC0887" w:rsidRPr="006B0819" w:rsidRDefault="00AC0887" w:rsidP="00D14B55">
            <w:pPr>
              <w:jc w:val="both"/>
              <w:rPr>
                <w:rFonts w:ascii="Arial" w:hAnsi="Arial" w:cs="Arial"/>
                <w:sz w:val="16"/>
                <w:szCs w:val="16"/>
              </w:rPr>
            </w:pPr>
            <w:r w:rsidRPr="006B0819">
              <w:rPr>
                <w:rFonts w:ascii="Arial" w:hAnsi="Arial" w:cs="Arial"/>
                <w:sz w:val="16"/>
                <w:szCs w:val="16"/>
              </w:rPr>
              <w:t>общего пользования</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абонентская точка на 1 квартиру</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w:t>
            </w:r>
          </w:p>
        </w:tc>
        <w:tc>
          <w:tcPr>
            <w:tcW w:w="1891" w:type="dxa"/>
            <w:vMerge w:val="restart"/>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не нормируется</w:t>
            </w: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w:t>
            </w:r>
          </w:p>
        </w:tc>
      </w:tr>
      <w:tr w:rsidR="00AC0887" w:rsidRPr="006B0819" w:rsidTr="00D14B55">
        <w:tc>
          <w:tcPr>
            <w:tcW w:w="1886" w:type="dxa"/>
            <w:tcMar>
              <w:left w:w="28" w:type="dxa"/>
              <w:right w:w="28" w:type="dxa"/>
            </w:tcMar>
          </w:tcPr>
          <w:p w:rsidR="00AC0887" w:rsidRPr="006B0819" w:rsidRDefault="00AC0887" w:rsidP="00D14B55">
            <w:pPr>
              <w:jc w:val="both"/>
              <w:rPr>
                <w:rFonts w:ascii="Arial" w:hAnsi="Arial" w:cs="Arial"/>
                <w:sz w:val="16"/>
                <w:szCs w:val="16"/>
              </w:rPr>
            </w:pPr>
            <w:r w:rsidRPr="006B0819">
              <w:rPr>
                <w:rFonts w:ascii="Arial" w:hAnsi="Arial" w:cs="Arial"/>
                <w:sz w:val="16"/>
                <w:szCs w:val="16"/>
              </w:rPr>
              <w:t>Сеть радиовещания</w:t>
            </w:r>
          </w:p>
          <w:p w:rsidR="00AC0887" w:rsidRPr="006B0819" w:rsidRDefault="00AC0887" w:rsidP="00D14B55">
            <w:pPr>
              <w:jc w:val="both"/>
              <w:rPr>
                <w:rFonts w:ascii="Arial" w:hAnsi="Arial" w:cs="Arial"/>
                <w:sz w:val="16"/>
                <w:szCs w:val="16"/>
              </w:rPr>
            </w:pPr>
            <w:r w:rsidRPr="006B0819">
              <w:rPr>
                <w:rFonts w:ascii="Arial" w:hAnsi="Arial" w:cs="Arial"/>
                <w:sz w:val="16"/>
                <w:szCs w:val="16"/>
              </w:rPr>
              <w:t>и радиотрансляции</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радиоточка на 1 квартиру</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w:t>
            </w:r>
          </w:p>
        </w:tc>
        <w:tc>
          <w:tcPr>
            <w:tcW w:w="1891" w:type="dxa"/>
            <w:vMerge/>
            <w:vAlign w:val="center"/>
          </w:tcPr>
          <w:p w:rsidR="00AC0887" w:rsidRPr="006B0819" w:rsidRDefault="00AC0887" w:rsidP="00D14B55">
            <w:pPr>
              <w:jc w:val="both"/>
              <w:rPr>
                <w:rFonts w:ascii="Arial" w:hAnsi="Arial" w:cs="Arial"/>
                <w:sz w:val="16"/>
                <w:szCs w:val="16"/>
              </w:rPr>
            </w:pP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w:t>
            </w:r>
          </w:p>
        </w:tc>
      </w:tr>
      <w:tr w:rsidR="00AC0887" w:rsidRPr="006B0819" w:rsidTr="00D14B55">
        <w:tc>
          <w:tcPr>
            <w:tcW w:w="1886" w:type="dxa"/>
            <w:tcMar>
              <w:left w:w="28" w:type="dxa"/>
              <w:right w:w="28" w:type="dxa"/>
            </w:tcMar>
          </w:tcPr>
          <w:p w:rsidR="00AC0887" w:rsidRPr="006B0819" w:rsidRDefault="00AC0887" w:rsidP="00D14B55">
            <w:pPr>
              <w:jc w:val="both"/>
              <w:rPr>
                <w:rFonts w:ascii="Arial" w:hAnsi="Arial" w:cs="Arial"/>
                <w:sz w:val="16"/>
                <w:szCs w:val="16"/>
              </w:rPr>
            </w:pPr>
            <w:r w:rsidRPr="006B0819">
              <w:rPr>
                <w:rFonts w:ascii="Arial" w:hAnsi="Arial" w:cs="Arial"/>
                <w:sz w:val="16"/>
                <w:szCs w:val="16"/>
              </w:rPr>
              <w:t>Сеть приема</w:t>
            </w:r>
          </w:p>
          <w:p w:rsidR="00AC0887" w:rsidRPr="006B0819" w:rsidRDefault="00AC0887" w:rsidP="00D14B55">
            <w:pPr>
              <w:jc w:val="both"/>
              <w:rPr>
                <w:rFonts w:ascii="Arial" w:hAnsi="Arial" w:cs="Arial"/>
                <w:sz w:val="16"/>
                <w:szCs w:val="16"/>
              </w:rPr>
            </w:pPr>
            <w:r w:rsidRPr="006B0819">
              <w:rPr>
                <w:rFonts w:ascii="Arial" w:hAnsi="Arial" w:cs="Arial"/>
                <w:sz w:val="16"/>
                <w:szCs w:val="16"/>
              </w:rPr>
              <w:t>телевизионных</w:t>
            </w:r>
          </w:p>
          <w:p w:rsidR="00AC0887" w:rsidRPr="006B0819" w:rsidRDefault="00AC0887" w:rsidP="00D14B55">
            <w:pPr>
              <w:jc w:val="both"/>
              <w:rPr>
                <w:rFonts w:ascii="Arial" w:hAnsi="Arial" w:cs="Arial"/>
                <w:sz w:val="16"/>
                <w:szCs w:val="16"/>
              </w:rPr>
            </w:pPr>
            <w:r w:rsidRPr="006B0819">
              <w:rPr>
                <w:rFonts w:ascii="Arial" w:hAnsi="Arial" w:cs="Arial"/>
                <w:sz w:val="16"/>
                <w:szCs w:val="16"/>
              </w:rPr>
              <w:t>программ</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точка доступа на 1 квартир</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w:t>
            </w:r>
          </w:p>
        </w:tc>
        <w:tc>
          <w:tcPr>
            <w:tcW w:w="1891" w:type="dxa"/>
            <w:vMerge/>
            <w:vAlign w:val="center"/>
          </w:tcPr>
          <w:p w:rsidR="00AC0887" w:rsidRPr="006B0819" w:rsidRDefault="00AC0887" w:rsidP="00D14B55">
            <w:pPr>
              <w:jc w:val="both"/>
              <w:rPr>
                <w:rFonts w:ascii="Arial" w:hAnsi="Arial" w:cs="Arial"/>
                <w:sz w:val="16"/>
                <w:szCs w:val="16"/>
              </w:rPr>
            </w:pP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w:t>
            </w:r>
          </w:p>
        </w:tc>
      </w:tr>
      <w:tr w:rsidR="00AC0887" w:rsidRPr="006B0819" w:rsidTr="00D14B55">
        <w:tc>
          <w:tcPr>
            <w:tcW w:w="1886" w:type="dxa"/>
            <w:tcMar>
              <w:left w:w="28" w:type="dxa"/>
              <w:right w:w="28" w:type="dxa"/>
            </w:tcMar>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Система</w:t>
            </w:r>
          </w:p>
          <w:p w:rsidR="00AC0887" w:rsidRPr="006B0819" w:rsidRDefault="00AC0887" w:rsidP="00D14B55">
            <w:pPr>
              <w:jc w:val="both"/>
              <w:rPr>
                <w:rFonts w:ascii="Arial" w:hAnsi="Arial" w:cs="Arial"/>
                <w:sz w:val="16"/>
                <w:szCs w:val="16"/>
              </w:rPr>
            </w:pPr>
            <w:r w:rsidRPr="006B0819">
              <w:rPr>
                <w:rFonts w:ascii="Arial" w:hAnsi="Arial" w:cs="Arial"/>
                <w:sz w:val="16"/>
                <w:szCs w:val="16"/>
              </w:rPr>
              <w:t>оповещения РСЧС**</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громкоговоритель</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в составе систем</w:t>
            </w:r>
          </w:p>
          <w:p w:rsidR="00AC0887" w:rsidRPr="006B0819" w:rsidRDefault="00AC0887" w:rsidP="00D14B55">
            <w:pPr>
              <w:jc w:val="both"/>
              <w:rPr>
                <w:rFonts w:ascii="Arial" w:hAnsi="Arial" w:cs="Arial"/>
                <w:sz w:val="16"/>
                <w:szCs w:val="16"/>
              </w:rPr>
            </w:pPr>
            <w:r w:rsidRPr="006B0819">
              <w:rPr>
                <w:rFonts w:ascii="Arial" w:hAnsi="Arial" w:cs="Arial"/>
                <w:sz w:val="16"/>
                <w:szCs w:val="16"/>
              </w:rPr>
              <w:t>радиотрансляции или</w:t>
            </w:r>
          </w:p>
          <w:p w:rsidR="00AC0887" w:rsidRPr="006B0819" w:rsidRDefault="00AC0887" w:rsidP="00D14B55">
            <w:pPr>
              <w:jc w:val="both"/>
              <w:rPr>
                <w:rFonts w:ascii="Arial" w:hAnsi="Arial" w:cs="Arial"/>
                <w:sz w:val="16"/>
                <w:szCs w:val="16"/>
              </w:rPr>
            </w:pPr>
            <w:r w:rsidRPr="006B0819">
              <w:rPr>
                <w:rFonts w:ascii="Arial" w:hAnsi="Arial" w:cs="Arial"/>
                <w:sz w:val="16"/>
                <w:szCs w:val="16"/>
              </w:rPr>
              <w:t>отдельно</w:t>
            </w:r>
          </w:p>
          <w:p w:rsidR="00AC0887" w:rsidRPr="006B0819" w:rsidRDefault="00AC0887" w:rsidP="00D14B55">
            <w:pPr>
              <w:jc w:val="both"/>
              <w:rPr>
                <w:rFonts w:ascii="Arial" w:hAnsi="Arial" w:cs="Arial"/>
                <w:sz w:val="16"/>
                <w:szCs w:val="16"/>
              </w:rPr>
            </w:pPr>
            <w:r w:rsidRPr="006B0819">
              <w:rPr>
                <w:rFonts w:ascii="Arial" w:hAnsi="Arial" w:cs="Arial"/>
                <w:sz w:val="16"/>
                <w:szCs w:val="16"/>
              </w:rPr>
              <w:t>(на общественных, культурно-бытовых объектах)</w:t>
            </w:r>
          </w:p>
        </w:tc>
        <w:tc>
          <w:tcPr>
            <w:tcW w:w="1891"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не нормируется</w:t>
            </w: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w:t>
            </w:r>
          </w:p>
        </w:tc>
      </w:tr>
      <w:tr w:rsidR="00AC0887" w:rsidRPr="006B0819" w:rsidTr="00D14B55">
        <w:tc>
          <w:tcPr>
            <w:tcW w:w="1886" w:type="dxa"/>
            <w:tcMar>
              <w:left w:w="28" w:type="dxa"/>
              <w:right w:w="28" w:type="dxa"/>
            </w:tcMar>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АТС</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объект</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 на 10 тыс. абонентских номеров</w:t>
            </w:r>
          </w:p>
        </w:tc>
        <w:tc>
          <w:tcPr>
            <w:tcW w:w="1891"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не нормируется</w:t>
            </w: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0,25 га наобъект</w:t>
            </w:r>
          </w:p>
        </w:tc>
      </w:tr>
      <w:tr w:rsidR="00AC0887" w:rsidRPr="006B0819" w:rsidTr="00D14B55">
        <w:tc>
          <w:tcPr>
            <w:tcW w:w="1886" w:type="dxa"/>
            <w:tcMar>
              <w:left w:w="28" w:type="dxa"/>
              <w:right w:w="28" w:type="dxa"/>
            </w:tcMar>
          </w:tcPr>
          <w:p w:rsidR="00AC0887" w:rsidRPr="006B0819" w:rsidRDefault="00AC0887" w:rsidP="00D14B55">
            <w:pPr>
              <w:jc w:val="both"/>
              <w:rPr>
                <w:rFonts w:ascii="Arial" w:hAnsi="Arial" w:cs="Arial"/>
                <w:sz w:val="16"/>
                <w:szCs w:val="16"/>
              </w:rPr>
            </w:pPr>
            <w:r w:rsidRPr="006B0819">
              <w:rPr>
                <w:rFonts w:ascii="Arial" w:hAnsi="Arial" w:cs="Arial"/>
                <w:sz w:val="16"/>
                <w:szCs w:val="16"/>
              </w:rPr>
              <w:t>Технический центр кабельного телевидения, коммутируемого доступа к сети Интернет, сотовой связи</w:t>
            </w:r>
          </w:p>
        </w:tc>
        <w:tc>
          <w:tcPr>
            <w:tcW w:w="186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объект</w:t>
            </w:r>
          </w:p>
        </w:tc>
        <w:tc>
          <w:tcPr>
            <w:tcW w:w="1885"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1 на 30 тыс. чел.</w:t>
            </w:r>
          </w:p>
        </w:tc>
        <w:tc>
          <w:tcPr>
            <w:tcW w:w="1891"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не нормируется</w:t>
            </w:r>
          </w:p>
        </w:tc>
        <w:tc>
          <w:tcPr>
            <w:tcW w:w="2849" w:type="dxa"/>
            <w:vAlign w:val="center"/>
          </w:tcPr>
          <w:p w:rsidR="00AC0887" w:rsidRPr="006B0819" w:rsidRDefault="00AC0887" w:rsidP="00D14B55">
            <w:pPr>
              <w:jc w:val="both"/>
              <w:rPr>
                <w:rFonts w:ascii="Arial" w:hAnsi="Arial" w:cs="Arial"/>
                <w:sz w:val="16"/>
                <w:szCs w:val="16"/>
              </w:rPr>
            </w:pPr>
            <w:r w:rsidRPr="006B0819">
              <w:rPr>
                <w:rFonts w:ascii="Arial" w:hAnsi="Arial" w:cs="Arial"/>
                <w:sz w:val="16"/>
                <w:szCs w:val="16"/>
              </w:rPr>
              <w:t>0,3-0,5 га наобъект</w:t>
            </w:r>
          </w:p>
        </w:tc>
      </w:tr>
    </w:tbl>
    <w:p w:rsidR="00AC0887" w:rsidRPr="006B0819" w:rsidRDefault="00AC0887" w:rsidP="00D14B55">
      <w:pPr>
        <w:jc w:val="both"/>
        <w:rPr>
          <w:rFonts w:ascii="Arial" w:hAnsi="Arial" w:cs="Arial"/>
          <w:sz w:val="16"/>
          <w:szCs w:val="16"/>
        </w:rPr>
      </w:pPr>
      <w:r w:rsidRPr="006B0819">
        <w:rPr>
          <w:rFonts w:ascii="Arial" w:hAnsi="Arial" w:cs="Arial"/>
          <w:sz w:val="16"/>
          <w:szCs w:val="16"/>
        </w:rPr>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6B0819">
        <w:rPr>
          <w:rStyle w:val="af3"/>
          <w:rFonts w:ascii="Arial" w:hAnsi="Arial" w:cs="Arial"/>
          <w:sz w:val="16"/>
          <w:szCs w:val="16"/>
        </w:rPr>
        <w:footnoteReference w:id="24"/>
      </w:r>
    </w:p>
    <w:p w:rsidR="00AC0887" w:rsidRPr="006B0819" w:rsidRDefault="00AC0887" w:rsidP="00AC0887">
      <w:pPr>
        <w:rPr>
          <w:rFonts w:ascii="Arial" w:hAnsi="Arial" w:cs="Arial"/>
          <w:sz w:val="16"/>
          <w:szCs w:val="16"/>
        </w:rPr>
      </w:pPr>
      <w:r w:rsidRPr="006B0819">
        <w:rPr>
          <w:rFonts w:ascii="Arial" w:hAnsi="Arial" w:cs="Arial"/>
          <w:sz w:val="16"/>
          <w:szCs w:val="16"/>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AC0887" w:rsidRPr="006B0819" w:rsidRDefault="00AC0887" w:rsidP="00AC0887">
      <w:pPr>
        <w:rPr>
          <w:rFonts w:ascii="Arial" w:hAnsi="Arial" w:cs="Arial"/>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lastRenderedPageBreak/>
        <w:t>2.14.2.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общественного питания, а также размеры их земельных участков приведены в таблице 28.</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28</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1596"/>
        <w:gridCol w:w="1885"/>
        <w:gridCol w:w="1891"/>
        <w:gridCol w:w="2707"/>
      </w:tblGrid>
      <w:tr w:rsidR="00AC0887" w:rsidRPr="006B0819" w:rsidTr="00D14B55">
        <w:tc>
          <w:tcPr>
            <w:tcW w:w="2155" w:type="dxa"/>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объекта</w:t>
            </w:r>
          </w:p>
        </w:tc>
        <w:tc>
          <w:tcPr>
            <w:tcW w:w="1596"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единицы измерения</w:t>
            </w:r>
          </w:p>
        </w:tc>
        <w:tc>
          <w:tcPr>
            <w:tcW w:w="1885"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1891"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c>
          <w:tcPr>
            <w:tcW w:w="2707"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размер земельного участка</w:t>
            </w:r>
          </w:p>
        </w:tc>
      </w:tr>
      <w:tr w:rsidR="00AC0887" w:rsidRPr="006B0819" w:rsidTr="00D14B55">
        <w:tc>
          <w:tcPr>
            <w:tcW w:w="2155" w:type="dxa"/>
            <w:tcMar>
              <w:left w:w="28" w:type="dxa"/>
              <w:right w:w="28" w:type="dxa"/>
            </w:tcMar>
          </w:tcPr>
          <w:p w:rsidR="00AC0887" w:rsidRPr="006B0819" w:rsidRDefault="00AC0887" w:rsidP="00AC0887">
            <w:pPr>
              <w:jc w:val="center"/>
              <w:rPr>
                <w:rFonts w:ascii="Arial" w:hAnsi="Arial" w:cs="Arial"/>
                <w:sz w:val="16"/>
                <w:szCs w:val="16"/>
              </w:rPr>
            </w:pPr>
            <w:r w:rsidRPr="006B0819">
              <w:rPr>
                <w:rFonts w:ascii="Arial" w:hAnsi="Arial" w:cs="Arial"/>
                <w:sz w:val="16"/>
                <w:szCs w:val="16"/>
              </w:rPr>
              <w:t>Объекты общественного питания</w:t>
            </w:r>
          </w:p>
        </w:tc>
        <w:tc>
          <w:tcPr>
            <w:tcW w:w="1596"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мест на 1000 человек</w:t>
            </w:r>
          </w:p>
        </w:tc>
        <w:tc>
          <w:tcPr>
            <w:tcW w:w="1885"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40</w:t>
            </w:r>
          </w:p>
        </w:tc>
        <w:tc>
          <w:tcPr>
            <w:tcW w:w="189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 – 800 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 – 2000 м</w:t>
            </w:r>
          </w:p>
        </w:tc>
        <w:tc>
          <w:tcPr>
            <w:tcW w:w="270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при вместимости, га на 100 мест:</w:t>
            </w:r>
          </w:p>
          <w:p w:rsidR="00AC0887" w:rsidRPr="006B0819" w:rsidRDefault="00AC0887" w:rsidP="00AC0887">
            <w:pPr>
              <w:jc w:val="center"/>
              <w:rPr>
                <w:rFonts w:ascii="Arial" w:hAnsi="Arial" w:cs="Arial"/>
                <w:sz w:val="16"/>
                <w:szCs w:val="16"/>
              </w:rPr>
            </w:pPr>
            <w:r w:rsidRPr="006B0819">
              <w:rPr>
                <w:rFonts w:ascii="Arial" w:hAnsi="Arial" w:cs="Arial"/>
                <w:sz w:val="16"/>
                <w:szCs w:val="16"/>
              </w:rPr>
              <w:t>до 50 – 0,2-0,25;</w:t>
            </w:r>
          </w:p>
          <w:p w:rsidR="00AC0887" w:rsidRPr="006B0819" w:rsidRDefault="00AC0887" w:rsidP="00AC0887">
            <w:pPr>
              <w:jc w:val="center"/>
              <w:rPr>
                <w:rFonts w:ascii="Arial" w:hAnsi="Arial" w:cs="Arial"/>
                <w:sz w:val="16"/>
                <w:szCs w:val="16"/>
              </w:rPr>
            </w:pPr>
            <w:r w:rsidRPr="006B0819">
              <w:rPr>
                <w:rFonts w:ascii="Arial" w:hAnsi="Arial" w:cs="Arial"/>
                <w:sz w:val="16"/>
                <w:szCs w:val="16"/>
              </w:rPr>
              <w:t>50-150– 0,15-0,2;</w:t>
            </w:r>
          </w:p>
          <w:p w:rsidR="00AC0887" w:rsidRPr="006B0819" w:rsidRDefault="00AC0887" w:rsidP="00AC0887">
            <w:pPr>
              <w:jc w:val="center"/>
              <w:rPr>
                <w:rFonts w:ascii="Arial" w:hAnsi="Arial" w:cs="Arial"/>
                <w:sz w:val="16"/>
                <w:szCs w:val="16"/>
              </w:rPr>
            </w:pPr>
            <w:r w:rsidRPr="006B0819">
              <w:rPr>
                <w:rFonts w:ascii="Arial" w:hAnsi="Arial" w:cs="Arial"/>
                <w:sz w:val="16"/>
                <w:szCs w:val="16"/>
              </w:rPr>
              <w:t>свыше 150– 0,1.</w:t>
            </w:r>
          </w:p>
        </w:tc>
      </w:tr>
    </w:tbl>
    <w:p w:rsidR="00AC0887" w:rsidRPr="006B0819" w:rsidRDefault="00AC0887" w:rsidP="00AC0887">
      <w:pPr>
        <w:autoSpaceDE w:val="0"/>
        <w:autoSpaceDN w:val="0"/>
        <w:adjustRightInd w:val="0"/>
        <w:rPr>
          <w:rFonts w:ascii="Arial" w:hAnsi="Arial" w:cs="Arial"/>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2.14.3.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торговли приведены в таблице 29.</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29</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Благодарненского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2193"/>
        <w:gridCol w:w="2590"/>
        <w:gridCol w:w="2598"/>
      </w:tblGrid>
      <w:tr w:rsidR="00AC0887" w:rsidRPr="006B0819" w:rsidTr="00AC0887">
        <w:tc>
          <w:tcPr>
            <w:tcW w:w="1432" w:type="pct"/>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объекта</w:t>
            </w:r>
          </w:p>
        </w:tc>
        <w:tc>
          <w:tcPr>
            <w:tcW w:w="106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единицы измерения</w:t>
            </w:r>
          </w:p>
        </w:tc>
        <w:tc>
          <w:tcPr>
            <w:tcW w:w="1252"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1256"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AC0887" w:rsidRPr="006B0819" w:rsidTr="00AC0887">
        <w:tc>
          <w:tcPr>
            <w:tcW w:w="1432"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Торговые</w:t>
            </w:r>
          </w:p>
          <w:p w:rsidR="00AC0887" w:rsidRPr="006B0819" w:rsidRDefault="00AC0887" w:rsidP="00AC0887">
            <w:pPr>
              <w:rPr>
                <w:rFonts w:ascii="Arial" w:hAnsi="Arial" w:cs="Arial"/>
                <w:sz w:val="16"/>
                <w:szCs w:val="16"/>
              </w:rPr>
            </w:pPr>
            <w:r w:rsidRPr="006B0819">
              <w:rPr>
                <w:rFonts w:ascii="Arial" w:hAnsi="Arial" w:cs="Arial"/>
                <w:sz w:val="16"/>
                <w:szCs w:val="16"/>
              </w:rPr>
              <w:t>объекты, всего</w:t>
            </w:r>
          </w:p>
          <w:p w:rsidR="00AC0887" w:rsidRPr="006B0819" w:rsidRDefault="00AC0887" w:rsidP="00AC0887">
            <w:pPr>
              <w:rPr>
                <w:rFonts w:ascii="Arial" w:hAnsi="Arial" w:cs="Arial"/>
                <w:sz w:val="16"/>
                <w:szCs w:val="16"/>
              </w:rPr>
            </w:pPr>
            <w:r w:rsidRPr="006B0819">
              <w:rPr>
                <w:rFonts w:ascii="Arial" w:hAnsi="Arial" w:cs="Arial"/>
                <w:sz w:val="16"/>
                <w:szCs w:val="16"/>
              </w:rPr>
              <w:t>в том числе:</w:t>
            </w:r>
          </w:p>
        </w:tc>
        <w:tc>
          <w:tcPr>
            <w:tcW w:w="1060"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на 1000 человек</w:t>
            </w:r>
          </w:p>
        </w:tc>
        <w:tc>
          <w:tcPr>
            <w:tcW w:w="125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274*</w:t>
            </w:r>
          </w:p>
        </w:tc>
        <w:tc>
          <w:tcPr>
            <w:tcW w:w="1256" w:type="pct"/>
            <w:vAlign w:val="center"/>
          </w:tcPr>
          <w:p w:rsidR="00AC0887" w:rsidRPr="006B0819" w:rsidRDefault="00AC0887" w:rsidP="00AC0887">
            <w:pPr>
              <w:jc w:val="center"/>
              <w:rPr>
                <w:rFonts w:ascii="Arial" w:hAnsi="Arial" w:cs="Arial"/>
                <w:sz w:val="16"/>
                <w:szCs w:val="16"/>
              </w:rPr>
            </w:pPr>
          </w:p>
        </w:tc>
      </w:tr>
      <w:tr w:rsidR="00AC0887" w:rsidRPr="006B0819" w:rsidTr="00AC0887">
        <w:tc>
          <w:tcPr>
            <w:tcW w:w="1432"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продовольственных товаров;</w:t>
            </w:r>
          </w:p>
        </w:tc>
        <w:tc>
          <w:tcPr>
            <w:tcW w:w="1060" w:type="pct"/>
            <w:vAlign w:val="center"/>
          </w:tcPr>
          <w:p w:rsidR="00AC0887" w:rsidRPr="006B0819" w:rsidRDefault="00AC0887" w:rsidP="00AC0887">
            <w:pPr>
              <w:jc w:val="center"/>
              <w:rPr>
                <w:rFonts w:ascii="Arial" w:hAnsi="Arial" w:cs="Arial"/>
                <w:sz w:val="16"/>
                <w:szCs w:val="16"/>
              </w:rPr>
            </w:pPr>
          </w:p>
        </w:tc>
        <w:tc>
          <w:tcPr>
            <w:tcW w:w="125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94</w:t>
            </w:r>
          </w:p>
        </w:tc>
        <w:tc>
          <w:tcPr>
            <w:tcW w:w="1256" w:type="pct"/>
            <w:vMerge w:val="restar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 – 800 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 – 2000 м</w:t>
            </w:r>
          </w:p>
        </w:tc>
      </w:tr>
      <w:tr w:rsidR="00AC0887" w:rsidRPr="006B0819" w:rsidTr="00AC0887">
        <w:tc>
          <w:tcPr>
            <w:tcW w:w="1432"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непродовольственных товаров</w:t>
            </w:r>
          </w:p>
        </w:tc>
        <w:tc>
          <w:tcPr>
            <w:tcW w:w="1060" w:type="pct"/>
            <w:vAlign w:val="center"/>
          </w:tcPr>
          <w:p w:rsidR="00AC0887" w:rsidRPr="006B0819" w:rsidRDefault="00AC0887" w:rsidP="00AC0887">
            <w:pPr>
              <w:jc w:val="center"/>
              <w:rPr>
                <w:rFonts w:ascii="Arial" w:hAnsi="Arial" w:cs="Arial"/>
                <w:sz w:val="16"/>
                <w:szCs w:val="16"/>
              </w:rPr>
            </w:pPr>
          </w:p>
        </w:tc>
        <w:tc>
          <w:tcPr>
            <w:tcW w:w="125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180</w:t>
            </w:r>
          </w:p>
        </w:tc>
        <w:tc>
          <w:tcPr>
            <w:tcW w:w="1256" w:type="pct"/>
            <w:vMerge/>
            <w:vAlign w:val="center"/>
          </w:tcPr>
          <w:p w:rsidR="00AC0887" w:rsidRPr="006B0819" w:rsidRDefault="00AC0887" w:rsidP="00AC0887">
            <w:pPr>
              <w:jc w:val="center"/>
              <w:rPr>
                <w:rFonts w:ascii="Arial" w:hAnsi="Arial" w:cs="Arial"/>
                <w:sz w:val="16"/>
                <w:szCs w:val="16"/>
              </w:rPr>
            </w:pPr>
          </w:p>
        </w:tc>
      </w:tr>
      <w:tr w:rsidR="00AC0887" w:rsidRPr="006B0819" w:rsidTr="00AC0887">
        <w:tc>
          <w:tcPr>
            <w:tcW w:w="1432"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Рыночные</w:t>
            </w:r>
          </w:p>
          <w:p w:rsidR="00AC0887" w:rsidRPr="006B0819" w:rsidRDefault="00AC0887" w:rsidP="00AC0887">
            <w:pPr>
              <w:rPr>
                <w:rFonts w:ascii="Arial" w:hAnsi="Arial" w:cs="Arial"/>
                <w:sz w:val="16"/>
                <w:szCs w:val="16"/>
              </w:rPr>
            </w:pPr>
            <w:r w:rsidRPr="006B0819">
              <w:rPr>
                <w:rFonts w:ascii="Arial" w:hAnsi="Arial" w:cs="Arial"/>
                <w:sz w:val="16"/>
                <w:szCs w:val="16"/>
              </w:rPr>
              <w:t>комплексы</w:t>
            </w:r>
          </w:p>
        </w:tc>
        <w:tc>
          <w:tcPr>
            <w:tcW w:w="1060" w:type="pct"/>
            <w:vMerge w:val="restar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торговой площади на 1000 человек</w:t>
            </w:r>
          </w:p>
        </w:tc>
        <w:tc>
          <w:tcPr>
            <w:tcW w:w="1252" w:type="pct"/>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32 (6 м</w:t>
            </w:r>
            <w:r w:rsidRPr="006B0819">
              <w:rPr>
                <w:rFonts w:ascii="Arial" w:hAnsi="Arial" w:cs="Arial"/>
                <w:sz w:val="16"/>
                <w:szCs w:val="16"/>
                <w:vertAlign w:val="superscript"/>
              </w:rPr>
              <w:t>2</w:t>
            </w:r>
            <w:r w:rsidRPr="006B0819">
              <w:rPr>
                <w:rFonts w:ascii="Arial" w:hAnsi="Arial" w:cs="Arial"/>
                <w:sz w:val="16"/>
                <w:szCs w:val="16"/>
              </w:rPr>
              <w:t xml:space="preserve"> торговой площади на 1 торговое место)</w:t>
            </w:r>
          </w:p>
        </w:tc>
        <w:tc>
          <w:tcPr>
            <w:tcW w:w="1256"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AC0887">
        <w:tc>
          <w:tcPr>
            <w:tcW w:w="1432" w:type="pct"/>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Мелкооптовый, оптовый рынок,</w:t>
            </w:r>
          </w:p>
          <w:p w:rsidR="00AC0887" w:rsidRPr="006B0819" w:rsidRDefault="00AC0887" w:rsidP="00AC0887">
            <w:pPr>
              <w:rPr>
                <w:rFonts w:ascii="Arial" w:hAnsi="Arial" w:cs="Arial"/>
                <w:sz w:val="16"/>
                <w:szCs w:val="16"/>
              </w:rPr>
            </w:pPr>
            <w:r w:rsidRPr="006B0819">
              <w:rPr>
                <w:rFonts w:ascii="Arial" w:hAnsi="Arial" w:cs="Arial"/>
                <w:sz w:val="16"/>
                <w:szCs w:val="16"/>
              </w:rPr>
              <w:t>ярмарка, база продовольственной продукции</w:t>
            </w:r>
          </w:p>
        </w:tc>
        <w:tc>
          <w:tcPr>
            <w:tcW w:w="1060" w:type="pct"/>
            <w:vMerge/>
            <w:vAlign w:val="center"/>
          </w:tcPr>
          <w:p w:rsidR="00AC0887" w:rsidRPr="006B0819" w:rsidRDefault="00AC0887" w:rsidP="00AC0887">
            <w:pPr>
              <w:jc w:val="center"/>
              <w:rPr>
                <w:rFonts w:ascii="Arial" w:hAnsi="Arial" w:cs="Arial"/>
                <w:sz w:val="16"/>
                <w:szCs w:val="16"/>
              </w:rPr>
            </w:pPr>
          </w:p>
        </w:tc>
        <w:tc>
          <w:tcPr>
            <w:tcW w:w="1252"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 заданию на проектирование</w:t>
            </w:r>
          </w:p>
        </w:tc>
        <w:tc>
          <w:tcPr>
            <w:tcW w:w="1256"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bl>
    <w:p w:rsidR="00AC0887" w:rsidRPr="006B0819" w:rsidRDefault="00AC0887" w:rsidP="00AC0887">
      <w:pPr>
        <w:rPr>
          <w:rFonts w:ascii="Arial" w:hAnsi="Arial" w:cs="Arial"/>
          <w:sz w:val="16"/>
          <w:szCs w:val="16"/>
        </w:rPr>
      </w:pPr>
      <w:r w:rsidRPr="006B0819">
        <w:rPr>
          <w:rFonts w:ascii="Arial" w:hAnsi="Arial" w:cs="Arial"/>
          <w:sz w:val="16"/>
          <w:szCs w:val="16"/>
        </w:rPr>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sidRPr="006B0819">
        <w:rPr>
          <w:rStyle w:val="af3"/>
          <w:rFonts w:ascii="Arial" w:hAnsi="Arial" w:cs="Arial"/>
          <w:sz w:val="16"/>
          <w:szCs w:val="16"/>
        </w:rPr>
        <w:footnoteReference w:id="25"/>
      </w:r>
    </w:p>
    <w:p w:rsidR="00AC0887" w:rsidRPr="006B0819" w:rsidRDefault="00AC0887" w:rsidP="00AC0887">
      <w:pPr>
        <w:rPr>
          <w:rFonts w:ascii="Arial" w:hAnsi="Arial" w:cs="Arial"/>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2.14.4. Норматив минимальной обеспеченности населения Благодарненского городского округа Ставропольского края количеством торговых объектов местного значения</w:t>
      </w:r>
      <w:r w:rsidRPr="00D14B55">
        <w:rPr>
          <w:rStyle w:val="af3"/>
          <w:rFonts w:ascii="Arial" w:hAnsi="Arial" w:cs="Arial"/>
          <w:color w:val="000000" w:themeColor="text1"/>
          <w:sz w:val="16"/>
          <w:szCs w:val="16"/>
        </w:rPr>
        <w:footnoteReference w:id="26"/>
      </w:r>
      <w:r w:rsidRPr="00D14B55">
        <w:rPr>
          <w:rFonts w:ascii="Arial" w:hAnsi="Arial" w:cs="Arial"/>
          <w:color w:val="000000" w:themeColor="text1"/>
          <w:sz w:val="16"/>
          <w:szCs w:val="16"/>
        </w:rPr>
        <w:t xml:space="preserve"> составляет 168 объектов на округ.</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2.14.5. Нормативы минимальной обеспеченности населения Благодарненского городского округа площадью нестационарных торговых объектов представлены в таблице 30.</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30</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Расчетные нормативы уровня минимальной обеспеченности населения Благодарненского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2585"/>
        <w:gridCol w:w="2586"/>
        <w:gridCol w:w="2586"/>
      </w:tblGrid>
      <w:tr w:rsidR="00AC0887" w:rsidRPr="006B0819" w:rsidTr="00AC0887">
        <w:tc>
          <w:tcPr>
            <w:tcW w:w="1250" w:type="pct"/>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Наименование объекта</w:t>
            </w:r>
          </w:p>
        </w:tc>
        <w:tc>
          <w:tcPr>
            <w:tcW w:w="125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единица измерения</w:t>
            </w:r>
          </w:p>
        </w:tc>
        <w:tc>
          <w:tcPr>
            <w:tcW w:w="125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1250" w:type="pct"/>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AC0887" w:rsidRPr="006B0819" w:rsidTr="00AC0887">
        <w:tc>
          <w:tcPr>
            <w:tcW w:w="1250" w:type="pct"/>
            <w:tcMar>
              <w:left w:w="28" w:type="dxa"/>
              <w:right w:w="28" w:type="dxa"/>
            </w:tcMar>
          </w:tcPr>
          <w:p w:rsidR="00AC0887" w:rsidRPr="006B0819" w:rsidRDefault="00AC0887" w:rsidP="00AC0887">
            <w:pPr>
              <w:rPr>
                <w:rFonts w:ascii="Arial" w:hAnsi="Arial" w:cs="Arial"/>
                <w:sz w:val="16"/>
                <w:szCs w:val="16"/>
              </w:rPr>
            </w:pPr>
            <w:r w:rsidRPr="006B0819">
              <w:rPr>
                <w:rFonts w:ascii="Arial" w:hAnsi="Arial" w:cs="Arial"/>
                <w:sz w:val="16"/>
                <w:szCs w:val="16"/>
              </w:rPr>
              <w:t>Торговые павильоны и киоски по продаже продовольственных товаров и сельскохозяйственной продукции</w:t>
            </w:r>
          </w:p>
        </w:tc>
        <w:tc>
          <w:tcPr>
            <w:tcW w:w="125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6,73 торговых объектов на 10000 человек</w:t>
            </w:r>
          </w:p>
        </w:tc>
        <w:tc>
          <w:tcPr>
            <w:tcW w:w="1250" w:type="pct"/>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39</w:t>
            </w:r>
          </w:p>
        </w:tc>
        <w:tc>
          <w:tcPr>
            <w:tcW w:w="1250" w:type="pct"/>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AC0887">
        <w:tc>
          <w:tcPr>
            <w:tcW w:w="1250" w:type="pct"/>
            <w:tcMar>
              <w:left w:w="28" w:type="dxa"/>
              <w:right w:w="28" w:type="dxa"/>
            </w:tcMar>
          </w:tcPr>
          <w:p w:rsidR="00AC0887" w:rsidRPr="006B0819" w:rsidRDefault="00AC0887" w:rsidP="00AC0887">
            <w:pPr>
              <w:rPr>
                <w:rFonts w:ascii="Arial" w:hAnsi="Arial" w:cs="Arial"/>
                <w:sz w:val="16"/>
                <w:szCs w:val="16"/>
              </w:rPr>
            </w:pPr>
            <w:r w:rsidRPr="006B0819">
              <w:rPr>
                <w:rFonts w:ascii="Arial" w:hAnsi="Arial" w:cs="Arial"/>
                <w:sz w:val="16"/>
                <w:szCs w:val="16"/>
              </w:rPr>
              <w:t>Торговые павильоны и киоски по продаже продукции общественного питания</w:t>
            </w:r>
          </w:p>
        </w:tc>
        <w:tc>
          <w:tcPr>
            <w:tcW w:w="125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0,75 торговых объектов на 10000 человек</w:t>
            </w:r>
          </w:p>
        </w:tc>
        <w:tc>
          <w:tcPr>
            <w:tcW w:w="1250" w:type="pct"/>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5</w:t>
            </w:r>
          </w:p>
        </w:tc>
        <w:tc>
          <w:tcPr>
            <w:tcW w:w="1250" w:type="pct"/>
            <w:vMerge/>
            <w:vAlign w:val="center"/>
          </w:tcPr>
          <w:p w:rsidR="00AC0887" w:rsidRPr="006B0819" w:rsidRDefault="00AC0887" w:rsidP="00AC0887">
            <w:pPr>
              <w:jc w:val="center"/>
              <w:rPr>
                <w:rFonts w:ascii="Arial" w:hAnsi="Arial" w:cs="Arial"/>
                <w:sz w:val="16"/>
                <w:szCs w:val="16"/>
              </w:rPr>
            </w:pPr>
          </w:p>
        </w:tc>
      </w:tr>
      <w:tr w:rsidR="00AC0887" w:rsidRPr="006B0819" w:rsidTr="00AC0887">
        <w:tc>
          <w:tcPr>
            <w:tcW w:w="1250" w:type="pct"/>
            <w:tcMar>
              <w:left w:w="28" w:type="dxa"/>
              <w:right w:w="28" w:type="dxa"/>
            </w:tcMar>
          </w:tcPr>
          <w:p w:rsidR="00AC0887" w:rsidRPr="006B0819" w:rsidRDefault="00AC0887" w:rsidP="00AC0887">
            <w:pPr>
              <w:rPr>
                <w:rFonts w:ascii="Arial" w:hAnsi="Arial" w:cs="Arial"/>
                <w:sz w:val="16"/>
                <w:szCs w:val="16"/>
              </w:rPr>
            </w:pPr>
            <w:r w:rsidRPr="006B0819">
              <w:rPr>
                <w:rFonts w:ascii="Arial" w:hAnsi="Arial" w:cs="Arial"/>
                <w:sz w:val="16"/>
                <w:szCs w:val="16"/>
              </w:rPr>
              <w:t>Торговые павильоны и киоски по продаже печатной продукции</w:t>
            </w:r>
          </w:p>
        </w:tc>
        <w:tc>
          <w:tcPr>
            <w:tcW w:w="1250" w:type="pct"/>
          </w:tcPr>
          <w:p w:rsidR="00AC0887" w:rsidRPr="006B0819" w:rsidRDefault="00AC0887" w:rsidP="00AC0887">
            <w:pPr>
              <w:jc w:val="center"/>
              <w:rPr>
                <w:rFonts w:ascii="Arial" w:hAnsi="Arial" w:cs="Arial"/>
                <w:sz w:val="16"/>
                <w:szCs w:val="16"/>
              </w:rPr>
            </w:pPr>
            <w:r w:rsidRPr="006B0819">
              <w:rPr>
                <w:rFonts w:ascii="Arial" w:hAnsi="Arial" w:cs="Arial"/>
                <w:sz w:val="16"/>
                <w:szCs w:val="16"/>
              </w:rPr>
              <w:t>1,27 торговых объектов на 10000 человек</w:t>
            </w:r>
          </w:p>
        </w:tc>
        <w:tc>
          <w:tcPr>
            <w:tcW w:w="1250" w:type="pct"/>
            <w:vAlign w:val="center"/>
          </w:tcPr>
          <w:p w:rsidR="00AC0887" w:rsidRPr="006B0819" w:rsidRDefault="00AC0887" w:rsidP="00AC0887">
            <w:pPr>
              <w:jc w:val="right"/>
              <w:rPr>
                <w:rFonts w:ascii="Arial" w:hAnsi="Arial" w:cs="Arial"/>
                <w:sz w:val="16"/>
                <w:szCs w:val="16"/>
              </w:rPr>
            </w:pPr>
            <w:r w:rsidRPr="006B0819">
              <w:rPr>
                <w:rFonts w:ascii="Arial" w:hAnsi="Arial" w:cs="Arial"/>
                <w:sz w:val="16"/>
                <w:szCs w:val="16"/>
              </w:rPr>
              <w:t>8</w:t>
            </w:r>
          </w:p>
        </w:tc>
        <w:tc>
          <w:tcPr>
            <w:tcW w:w="1250" w:type="pct"/>
            <w:vMerge/>
            <w:vAlign w:val="center"/>
          </w:tcPr>
          <w:p w:rsidR="00AC0887" w:rsidRPr="006B0819" w:rsidRDefault="00AC0887" w:rsidP="00AC0887">
            <w:pPr>
              <w:jc w:val="center"/>
              <w:rPr>
                <w:rFonts w:ascii="Arial" w:hAnsi="Arial" w:cs="Arial"/>
                <w:sz w:val="16"/>
                <w:szCs w:val="16"/>
              </w:rPr>
            </w:pPr>
          </w:p>
        </w:tc>
      </w:tr>
    </w:tbl>
    <w:p w:rsidR="00AC0887" w:rsidRPr="006B0819" w:rsidRDefault="00AC0887" w:rsidP="00AC0887">
      <w:pPr>
        <w:rPr>
          <w:rFonts w:ascii="Arial" w:hAnsi="Arial" w:cs="Arial"/>
          <w:sz w:val="16"/>
          <w:szCs w:val="16"/>
        </w:rPr>
      </w:pPr>
      <w:r w:rsidRPr="006B0819">
        <w:rPr>
          <w:rFonts w:ascii="Arial" w:hAnsi="Arial" w:cs="Arial"/>
          <w:sz w:val="16"/>
          <w:szCs w:val="16"/>
        </w:rPr>
        <w:t xml:space="preserve">* – Норматив минимальной обеспеченности населения нестационарными торговыми объектами рассчитан исходя из численности населения Благодарненского городского округа 57893 человек (на 01.01.2019 г.) в соответствии с Приказом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 </w:t>
      </w:r>
    </w:p>
    <w:p w:rsidR="00AC0887" w:rsidRPr="006B0819" w:rsidRDefault="00AC0887" w:rsidP="00AC0887">
      <w:pPr>
        <w:rPr>
          <w:rFonts w:ascii="Arial" w:hAnsi="Arial" w:cs="Arial"/>
          <w:sz w:val="16"/>
          <w:szCs w:val="16"/>
        </w:rPr>
      </w:pPr>
    </w:p>
    <w:p w:rsidR="00AC0887" w:rsidRPr="00D14B55" w:rsidRDefault="00AC0887" w:rsidP="00AC0887">
      <w:pPr>
        <w:rPr>
          <w:rFonts w:ascii="Arial" w:hAnsi="Arial" w:cs="Arial"/>
          <w:color w:val="000000" w:themeColor="text1"/>
          <w:sz w:val="16"/>
          <w:szCs w:val="16"/>
        </w:rPr>
      </w:pPr>
      <w:r w:rsidRPr="00D14B55">
        <w:rPr>
          <w:rFonts w:ascii="Arial" w:hAnsi="Arial" w:cs="Arial"/>
          <w:color w:val="000000" w:themeColor="text1"/>
          <w:sz w:val="16"/>
          <w:szCs w:val="16"/>
        </w:rPr>
        <w:t>2.14.6.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Благодарненского городского округа услугами бытового обслуживания, а также размеры их земельных участков приведены в таблице 31.</w:t>
      </w:r>
    </w:p>
    <w:p w:rsidR="00AC0887" w:rsidRPr="00D14B55" w:rsidRDefault="00AC0887" w:rsidP="00AC0887">
      <w:pPr>
        <w:pStyle w:val="afffff2"/>
        <w:ind w:firstLine="709"/>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31</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Благодарненского городского округа</w:t>
      </w:r>
      <w:r w:rsidRPr="00D14B55">
        <w:rPr>
          <w:rStyle w:val="af3"/>
          <w:rFonts w:ascii="Arial" w:hAnsi="Arial" w:cs="Arial"/>
          <w:b w:val="0"/>
          <w:color w:val="000000" w:themeColor="text1"/>
          <w:sz w:val="16"/>
          <w:szCs w:val="16"/>
        </w:rPr>
        <w:footnoteReference w:id="2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661"/>
        <w:gridCol w:w="1997"/>
        <w:gridCol w:w="2141"/>
        <w:gridCol w:w="2157"/>
      </w:tblGrid>
      <w:tr w:rsidR="00AC0887" w:rsidRPr="006B0819" w:rsidTr="00D14B55">
        <w:tc>
          <w:tcPr>
            <w:tcW w:w="2358"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lastRenderedPageBreak/>
              <w:t>Наименование объекта</w:t>
            </w:r>
          </w:p>
        </w:tc>
        <w:tc>
          <w:tcPr>
            <w:tcW w:w="166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единица измерения</w:t>
            </w:r>
          </w:p>
        </w:tc>
        <w:tc>
          <w:tcPr>
            <w:tcW w:w="199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214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c>
          <w:tcPr>
            <w:tcW w:w="21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размер земельных участков</w:t>
            </w:r>
          </w:p>
        </w:tc>
      </w:tr>
      <w:tr w:rsidR="00AC0887" w:rsidRPr="006B0819" w:rsidTr="00D14B55">
        <w:tc>
          <w:tcPr>
            <w:tcW w:w="2358"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Объекты бытового обслуживания (в т.ч. непосредственного обслуживания населения)</w:t>
            </w:r>
          </w:p>
        </w:tc>
        <w:tc>
          <w:tcPr>
            <w:tcW w:w="166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Рабочих мест на 1000 человек</w:t>
            </w:r>
          </w:p>
        </w:tc>
        <w:tc>
          <w:tcPr>
            <w:tcW w:w="1997"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9 (2)*</w:t>
            </w:r>
          </w:p>
        </w:tc>
        <w:tc>
          <w:tcPr>
            <w:tcW w:w="214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г. Благодарный – 800 м;</w:t>
            </w:r>
          </w:p>
          <w:p w:rsidR="00AC0887" w:rsidRPr="006B0819" w:rsidRDefault="00AC0887" w:rsidP="00AC0887">
            <w:pPr>
              <w:jc w:val="center"/>
              <w:rPr>
                <w:rFonts w:ascii="Arial" w:hAnsi="Arial" w:cs="Arial"/>
                <w:sz w:val="16"/>
                <w:szCs w:val="16"/>
              </w:rPr>
            </w:pPr>
            <w:r w:rsidRPr="006B0819">
              <w:rPr>
                <w:rFonts w:ascii="Arial" w:hAnsi="Arial" w:cs="Arial"/>
                <w:sz w:val="16"/>
                <w:szCs w:val="16"/>
              </w:rPr>
              <w:t>сельские населенные пункты – 2000 м</w:t>
            </w:r>
          </w:p>
        </w:tc>
        <w:tc>
          <w:tcPr>
            <w:tcW w:w="21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0,1 га при мощности объекта менее 50 рабочих мест</w:t>
            </w:r>
          </w:p>
        </w:tc>
      </w:tr>
      <w:tr w:rsidR="00AC0887" w:rsidRPr="006B0819" w:rsidTr="00D14B55">
        <w:tc>
          <w:tcPr>
            <w:tcW w:w="2358"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 xml:space="preserve">Прачечные </w:t>
            </w:r>
          </w:p>
        </w:tc>
        <w:tc>
          <w:tcPr>
            <w:tcW w:w="166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кг белья в смену на 1000 человек</w:t>
            </w:r>
          </w:p>
        </w:tc>
        <w:tc>
          <w:tcPr>
            <w:tcW w:w="1997"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100</w:t>
            </w:r>
          </w:p>
        </w:tc>
        <w:tc>
          <w:tcPr>
            <w:tcW w:w="2141" w:type="dxa"/>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Радиус пешеходно-транспортной</w:t>
            </w:r>
          </w:p>
          <w:p w:rsidR="00AC0887" w:rsidRPr="006B0819" w:rsidRDefault="00AC0887" w:rsidP="00AC0887">
            <w:pPr>
              <w:jc w:val="center"/>
              <w:rPr>
                <w:rFonts w:ascii="Arial" w:hAnsi="Arial" w:cs="Arial"/>
                <w:sz w:val="16"/>
                <w:szCs w:val="16"/>
              </w:rPr>
            </w:pPr>
            <w:r w:rsidRPr="006B0819">
              <w:rPr>
                <w:rFonts w:ascii="Arial" w:hAnsi="Arial" w:cs="Arial"/>
                <w:sz w:val="16"/>
                <w:szCs w:val="16"/>
              </w:rPr>
              <w:t>доступности 30 мин.</w:t>
            </w:r>
          </w:p>
        </w:tc>
        <w:tc>
          <w:tcPr>
            <w:tcW w:w="2157" w:type="dxa"/>
            <w:vMerge w:val="restart"/>
          </w:tcPr>
          <w:p w:rsidR="00AC0887" w:rsidRPr="006B0819" w:rsidRDefault="00AC0887" w:rsidP="00AC0887">
            <w:pPr>
              <w:jc w:val="center"/>
              <w:rPr>
                <w:rFonts w:ascii="Arial" w:hAnsi="Arial" w:cs="Arial"/>
                <w:sz w:val="16"/>
                <w:szCs w:val="16"/>
              </w:rPr>
            </w:pPr>
            <w:r w:rsidRPr="006B0819">
              <w:rPr>
                <w:rFonts w:ascii="Arial" w:hAnsi="Arial" w:cs="Arial"/>
                <w:sz w:val="16"/>
                <w:szCs w:val="16"/>
              </w:rPr>
              <w:t>0,1 га на объект</w:t>
            </w:r>
          </w:p>
        </w:tc>
      </w:tr>
      <w:tr w:rsidR="00AC0887" w:rsidRPr="006B0819" w:rsidTr="00D14B55">
        <w:tc>
          <w:tcPr>
            <w:tcW w:w="2358"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Химчистка</w:t>
            </w:r>
          </w:p>
        </w:tc>
        <w:tc>
          <w:tcPr>
            <w:tcW w:w="166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кг вещей в смену на 1000 человек</w:t>
            </w:r>
          </w:p>
        </w:tc>
        <w:tc>
          <w:tcPr>
            <w:tcW w:w="1997"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4 (4)*</w:t>
            </w:r>
          </w:p>
        </w:tc>
        <w:tc>
          <w:tcPr>
            <w:tcW w:w="2141" w:type="dxa"/>
            <w:vMerge/>
          </w:tcPr>
          <w:p w:rsidR="00AC0887" w:rsidRPr="006B0819" w:rsidRDefault="00AC0887" w:rsidP="00AC0887">
            <w:pPr>
              <w:jc w:val="center"/>
              <w:rPr>
                <w:rFonts w:ascii="Arial" w:hAnsi="Arial" w:cs="Arial"/>
                <w:sz w:val="16"/>
                <w:szCs w:val="16"/>
              </w:rPr>
            </w:pPr>
          </w:p>
        </w:tc>
        <w:tc>
          <w:tcPr>
            <w:tcW w:w="2157" w:type="dxa"/>
            <w:vMerge/>
          </w:tcPr>
          <w:p w:rsidR="00AC0887" w:rsidRPr="006B0819" w:rsidRDefault="00AC0887" w:rsidP="00AC0887">
            <w:pPr>
              <w:jc w:val="center"/>
              <w:rPr>
                <w:rFonts w:ascii="Arial" w:hAnsi="Arial" w:cs="Arial"/>
                <w:sz w:val="16"/>
                <w:szCs w:val="16"/>
              </w:rPr>
            </w:pPr>
          </w:p>
        </w:tc>
      </w:tr>
      <w:tr w:rsidR="00AC0887" w:rsidRPr="006B0819" w:rsidTr="00D14B55">
        <w:tc>
          <w:tcPr>
            <w:tcW w:w="2358"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Банно-оздоровительный комплекс, баня, сауна</w:t>
            </w:r>
          </w:p>
        </w:tc>
        <w:tc>
          <w:tcPr>
            <w:tcW w:w="1661"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помывочных мест на 1000 человек</w:t>
            </w:r>
          </w:p>
        </w:tc>
        <w:tc>
          <w:tcPr>
            <w:tcW w:w="1997"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w:t>
            </w:r>
          </w:p>
        </w:tc>
        <w:tc>
          <w:tcPr>
            <w:tcW w:w="2141" w:type="dxa"/>
            <w:vMerge/>
          </w:tcPr>
          <w:p w:rsidR="00AC0887" w:rsidRPr="006B0819" w:rsidRDefault="00AC0887" w:rsidP="00AC0887">
            <w:pPr>
              <w:jc w:val="center"/>
              <w:rPr>
                <w:rFonts w:ascii="Arial" w:hAnsi="Arial" w:cs="Arial"/>
                <w:sz w:val="16"/>
                <w:szCs w:val="16"/>
              </w:rPr>
            </w:pPr>
          </w:p>
        </w:tc>
        <w:tc>
          <w:tcPr>
            <w:tcW w:w="21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0,2 га на объект</w:t>
            </w:r>
          </w:p>
        </w:tc>
      </w:tr>
    </w:tbl>
    <w:p w:rsidR="00AC0887" w:rsidRPr="006B0819" w:rsidRDefault="00AC0887" w:rsidP="00AC0887">
      <w:pPr>
        <w:rPr>
          <w:rFonts w:ascii="Arial" w:hAnsi="Arial" w:cs="Arial"/>
          <w:sz w:val="16"/>
          <w:szCs w:val="16"/>
        </w:rPr>
      </w:pPr>
      <w:r w:rsidRPr="006B0819">
        <w:rPr>
          <w:rFonts w:ascii="Arial" w:hAnsi="Arial" w:cs="Arial"/>
          <w:sz w:val="16"/>
          <w:szCs w:val="16"/>
        </w:rPr>
        <w:t>* – в скобках приведены показатели для сельских населенных пунктов, приравненных к микрорайону (кварталу)</w:t>
      </w:r>
    </w:p>
    <w:p w:rsidR="00AC0887" w:rsidRPr="006B0819" w:rsidRDefault="00AC0887" w:rsidP="00AC0887">
      <w:pPr>
        <w:rPr>
          <w:rFonts w:ascii="Arial" w:hAnsi="Arial" w:cs="Arial"/>
          <w:sz w:val="16"/>
          <w:szCs w:val="16"/>
        </w:rPr>
      </w:pPr>
    </w:p>
    <w:p w:rsidR="00AC0887" w:rsidRPr="00D14B55" w:rsidRDefault="00AC0887" w:rsidP="00D14B55">
      <w:pPr>
        <w:jc w:val="both"/>
        <w:outlineLvl w:val="1"/>
        <w:rPr>
          <w:rFonts w:ascii="Arial" w:hAnsi="Arial" w:cs="Arial"/>
          <w:bCs/>
          <w:color w:val="000000" w:themeColor="text1"/>
          <w:sz w:val="16"/>
          <w:szCs w:val="16"/>
        </w:rPr>
      </w:pPr>
      <w:bookmarkStart w:id="26" w:name="_Toc532998582"/>
      <w:r w:rsidRPr="00D14B55">
        <w:rPr>
          <w:rFonts w:ascii="Arial" w:hAnsi="Arial" w:cs="Arial"/>
          <w:bCs/>
          <w:color w:val="000000" w:themeColor="text1"/>
          <w:sz w:val="16"/>
          <w:szCs w:val="16"/>
        </w:rPr>
        <w:t>2.15 Объекты рекреационного назначения, благоустройства и озеленения территорий</w:t>
      </w:r>
      <w:bookmarkEnd w:id="26"/>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В пределах черты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 xml:space="preserve">2.15.2. На территории рекреационных зон и зон особо охраняемых территорий Благодарненского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2.15.3. В населенных пунктах Благодарненского городского округа (городе Благодарном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(ООПТ).При размещении парков и садов следует максимально сохранять участки с существующими насаждениями и водоемами.</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2.15.4. Площадь озелененных территорий общего пользования – парков, садов, скверов, бульваров, размещаемых на территории сельских населенных пунктов Благодарненского городского округа должна составлять не менее 12 м</w:t>
      </w:r>
      <w:r w:rsidRPr="00D14B55">
        <w:rPr>
          <w:rFonts w:ascii="Arial" w:hAnsi="Arial" w:cs="Arial"/>
          <w:color w:val="000000" w:themeColor="text1"/>
          <w:sz w:val="16"/>
          <w:szCs w:val="16"/>
          <w:vertAlign w:val="superscript"/>
        </w:rPr>
        <w:t>2</w:t>
      </w:r>
      <w:r w:rsidRPr="00D14B55">
        <w:rPr>
          <w:rFonts w:ascii="Arial" w:hAnsi="Arial" w:cs="Arial"/>
          <w:color w:val="000000" w:themeColor="text1"/>
          <w:sz w:val="16"/>
          <w:szCs w:val="16"/>
        </w:rPr>
        <w:t xml:space="preserve"> на 1 человека; на территории города Благодарного – не менее 8 м</w:t>
      </w:r>
      <w:r w:rsidRPr="00D14B55">
        <w:rPr>
          <w:rFonts w:ascii="Arial" w:hAnsi="Arial" w:cs="Arial"/>
          <w:color w:val="000000" w:themeColor="text1"/>
          <w:sz w:val="16"/>
          <w:szCs w:val="16"/>
          <w:vertAlign w:val="superscript"/>
        </w:rPr>
        <w:t>2</w:t>
      </w:r>
      <w:r w:rsidRPr="00D14B55">
        <w:rPr>
          <w:rFonts w:ascii="Arial" w:hAnsi="Arial" w:cs="Arial"/>
          <w:color w:val="000000" w:themeColor="text1"/>
          <w:sz w:val="16"/>
          <w:szCs w:val="16"/>
        </w:rPr>
        <w:t xml:space="preserve"> на 1 человека.</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га(для условий реконструкции – не менее 0,1 га).</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В общем балансе территории парков и садов площадь озелененных территорий следует принимать не менее 70%.</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2.15.7.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 xml:space="preserve">2.15.8.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2.15.9. Благоустройство территории населенных пунктов Благодарненского городского округа осуществляется в соответствии с правилами благоустройства территории Благодарненского городского округа</w:t>
      </w:r>
      <w:r w:rsidRPr="00D14B55">
        <w:rPr>
          <w:rStyle w:val="af3"/>
          <w:rFonts w:ascii="Arial" w:hAnsi="Arial" w:cs="Arial"/>
          <w:color w:val="000000" w:themeColor="text1"/>
          <w:sz w:val="16"/>
          <w:szCs w:val="16"/>
        </w:rPr>
        <w:footnoteReference w:id="28"/>
      </w:r>
      <w:r w:rsidRPr="00D14B55">
        <w:rPr>
          <w:rFonts w:ascii="Arial" w:hAnsi="Arial" w:cs="Arial"/>
          <w:color w:val="000000" w:themeColor="text1"/>
          <w:sz w:val="16"/>
          <w:szCs w:val="16"/>
        </w:rPr>
        <w:t>.</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2.15.11. При строительстве внутриквартальных проездов, тротуаров, пешеходных дорожек и площадок должны соблюдаться требования СП 34.13330.2012, СП 78.13330.2012 и СП 113.13330.2016.</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Для прогулочных, спортивных, детских дорожек следует использовать современные синтетические покрытия, экоплитки,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Оборудование и покрытия детских игровых площадок следует выполнять по ГОСТ Р 52169-2012.</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32.</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32</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в Благодарненском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1979"/>
        <w:gridCol w:w="1984"/>
        <w:gridCol w:w="3371"/>
      </w:tblGrid>
      <w:tr w:rsidR="00AC0887" w:rsidRPr="006B0819" w:rsidTr="00D14B55">
        <w:tc>
          <w:tcPr>
            <w:tcW w:w="2929" w:type="dxa"/>
            <w:tcMar>
              <w:left w:w="57" w:type="dxa"/>
              <w:right w:w="57"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Назначение площадок</w:t>
            </w:r>
          </w:p>
        </w:tc>
        <w:tc>
          <w:tcPr>
            <w:tcW w:w="1979"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на 1 чел.</w:t>
            </w:r>
          </w:p>
        </w:tc>
        <w:tc>
          <w:tcPr>
            <w:tcW w:w="1984"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 м</w:t>
            </w:r>
          </w:p>
        </w:tc>
        <w:tc>
          <w:tcPr>
            <w:tcW w:w="3371"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размер земельного участка</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Для детей преддошкольного возраста (до 3 лет)</w:t>
            </w:r>
          </w:p>
        </w:tc>
        <w:tc>
          <w:tcPr>
            <w:tcW w:w="1979" w:type="dxa"/>
            <w:vMerge w:val="restart"/>
          </w:tcPr>
          <w:p w:rsidR="00AC0887" w:rsidRPr="006B0819" w:rsidRDefault="00AC0887" w:rsidP="00AC0887">
            <w:pPr>
              <w:jc w:val="right"/>
              <w:rPr>
                <w:rFonts w:ascii="Arial" w:hAnsi="Arial" w:cs="Arial"/>
                <w:sz w:val="16"/>
                <w:szCs w:val="16"/>
              </w:rPr>
            </w:pPr>
            <w:r w:rsidRPr="006B0819">
              <w:rPr>
                <w:rFonts w:ascii="Arial" w:hAnsi="Arial" w:cs="Arial"/>
                <w:sz w:val="16"/>
                <w:szCs w:val="16"/>
              </w:rPr>
              <w:t xml:space="preserve">0,7 </w:t>
            </w:r>
          </w:p>
        </w:tc>
        <w:tc>
          <w:tcPr>
            <w:tcW w:w="1984" w:type="dxa"/>
            <w:vMerge w:val="restart"/>
          </w:tcPr>
          <w:p w:rsidR="00AC0887" w:rsidRPr="006B0819" w:rsidRDefault="00AC0887" w:rsidP="00AC0887">
            <w:pPr>
              <w:jc w:val="right"/>
              <w:rPr>
                <w:rFonts w:ascii="Arial" w:hAnsi="Arial" w:cs="Arial"/>
                <w:sz w:val="16"/>
                <w:szCs w:val="16"/>
              </w:rPr>
            </w:pPr>
            <w:r w:rsidRPr="006B0819">
              <w:rPr>
                <w:rFonts w:ascii="Arial" w:hAnsi="Arial" w:cs="Arial"/>
                <w:sz w:val="16"/>
                <w:szCs w:val="16"/>
              </w:rPr>
              <w:t xml:space="preserve">300 </w:t>
            </w: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50-75 м</w:t>
            </w:r>
            <w:r w:rsidRPr="006B0819">
              <w:rPr>
                <w:rFonts w:ascii="Arial" w:hAnsi="Arial" w:cs="Arial"/>
                <w:sz w:val="16"/>
                <w:szCs w:val="16"/>
                <w:vertAlign w:val="superscript"/>
              </w:rPr>
              <w:t>2</w:t>
            </w:r>
            <w:r w:rsidRPr="006B0819">
              <w:rPr>
                <w:rFonts w:ascii="Arial" w:hAnsi="Arial" w:cs="Arial"/>
                <w:sz w:val="16"/>
                <w:szCs w:val="16"/>
              </w:rPr>
              <w:t>,возможно объединение с площадками для тихого отдыха взрослых (общей площадью не менее 80м</w:t>
            </w:r>
            <w:r w:rsidRPr="006B0819">
              <w:rPr>
                <w:rFonts w:ascii="Arial" w:hAnsi="Arial" w:cs="Arial"/>
                <w:sz w:val="16"/>
                <w:szCs w:val="16"/>
                <w:vertAlign w:val="superscript"/>
              </w:rPr>
              <w:t>2</w:t>
            </w:r>
            <w:r w:rsidRPr="006B0819">
              <w:rPr>
                <w:rFonts w:ascii="Arial" w:hAnsi="Arial" w:cs="Arial"/>
                <w:sz w:val="16"/>
                <w:szCs w:val="16"/>
              </w:rPr>
              <w:t>)</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Для детей дошкольного возраста (до 7 лет)</w:t>
            </w:r>
          </w:p>
        </w:tc>
        <w:tc>
          <w:tcPr>
            <w:tcW w:w="1979" w:type="dxa"/>
            <w:vMerge/>
          </w:tcPr>
          <w:p w:rsidR="00AC0887" w:rsidRPr="006B0819" w:rsidRDefault="00AC0887" w:rsidP="00AC0887">
            <w:pPr>
              <w:jc w:val="right"/>
              <w:rPr>
                <w:rFonts w:ascii="Arial" w:hAnsi="Arial" w:cs="Arial"/>
                <w:sz w:val="16"/>
                <w:szCs w:val="16"/>
              </w:rPr>
            </w:pPr>
          </w:p>
        </w:tc>
        <w:tc>
          <w:tcPr>
            <w:tcW w:w="1984" w:type="dxa"/>
            <w:vMerge/>
          </w:tcPr>
          <w:p w:rsidR="00AC0887" w:rsidRPr="006B0819" w:rsidRDefault="00AC0887" w:rsidP="00AC0887">
            <w:pPr>
              <w:jc w:val="right"/>
              <w:rPr>
                <w:rFonts w:ascii="Arial" w:hAnsi="Arial" w:cs="Arial"/>
                <w:sz w:val="16"/>
                <w:szCs w:val="16"/>
              </w:rPr>
            </w:pP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70-150 м</w:t>
            </w:r>
            <w:r w:rsidRPr="006B0819">
              <w:rPr>
                <w:rFonts w:ascii="Arial" w:hAnsi="Arial" w:cs="Arial"/>
                <w:sz w:val="16"/>
                <w:szCs w:val="16"/>
                <w:vertAlign w:val="superscript"/>
              </w:rPr>
              <w:t>2</w:t>
            </w:r>
            <w:r w:rsidRPr="006B0819">
              <w:rPr>
                <w:rFonts w:ascii="Arial" w:hAnsi="Arial" w:cs="Arial"/>
                <w:sz w:val="16"/>
                <w:szCs w:val="16"/>
              </w:rPr>
              <w:t xml:space="preserve">,возможно объединение с площадками для тихого отдыха взрослых </w:t>
            </w:r>
            <w:r w:rsidRPr="006B0819">
              <w:rPr>
                <w:rFonts w:ascii="Arial" w:hAnsi="Arial" w:cs="Arial"/>
                <w:sz w:val="16"/>
                <w:szCs w:val="16"/>
              </w:rPr>
              <w:lastRenderedPageBreak/>
              <w:t>(общей площадью не менее 150м</w:t>
            </w:r>
            <w:r w:rsidRPr="006B0819">
              <w:rPr>
                <w:rFonts w:ascii="Arial" w:hAnsi="Arial" w:cs="Arial"/>
                <w:sz w:val="16"/>
                <w:szCs w:val="16"/>
                <w:vertAlign w:val="superscript"/>
              </w:rPr>
              <w:t>2</w:t>
            </w:r>
            <w:r w:rsidRPr="006B0819">
              <w:rPr>
                <w:rFonts w:ascii="Arial" w:hAnsi="Arial" w:cs="Arial"/>
                <w:sz w:val="16"/>
                <w:szCs w:val="16"/>
              </w:rPr>
              <w:t>)</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Для детей младшего и среднего школьного возраста (7-12 лет)</w:t>
            </w:r>
          </w:p>
        </w:tc>
        <w:tc>
          <w:tcPr>
            <w:tcW w:w="1979" w:type="dxa"/>
            <w:vMerge/>
          </w:tcPr>
          <w:p w:rsidR="00AC0887" w:rsidRPr="006B0819" w:rsidRDefault="00AC0887" w:rsidP="00AC0887">
            <w:pPr>
              <w:jc w:val="right"/>
              <w:rPr>
                <w:rFonts w:ascii="Arial" w:hAnsi="Arial" w:cs="Arial"/>
                <w:sz w:val="16"/>
                <w:szCs w:val="16"/>
              </w:rPr>
            </w:pPr>
          </w:p>
        </w:tc>
        <w:tc>
          <w:tcPr>
            <w:tcW w:w="1984" w:type="dxa"/>
            <w:vMerge/>
          </w:tcPr>
          <w:p w:rsidR="00AC0887" w:rsidRPr="006B0819" w:rsidRDefault="00AC0887" w:rsidP="00AC0887">
            <w:pPr>
              <w:jc w:val="right"/>
              <w:rPr>
                <w:rFonts w:ascii="Arial" w:hAnsi="Arial" w:cs="Arial"/>
                <w:sz w:val="16"/>
                <w:szCs w:val="16"/>
              </w:rPr>
            </w:pP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100 – 300 м</w:t>
            </w:r>
            <w:r w:rsidRPr="006B0819">
              <w:rPr>
                <w:rFonts w:ascii="Arial" w:hAnsi="Arial" w:cs="Arial"/>
                <w:sz w:val="16"/>
                <w:szCs w:val="16"/>
                <w:vertAlign w:val="superscript"/>
              </w:rPr>
              <w:t>2</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Комплексные игровые площадки (детские)</w:t>
            </w:r>
          </w:p>
        </w:tc>
        <w:tc>
          <w:tcPr>
            <w:tcW w:w="1979" w:type="dxa"/>
            <w:vMerge/>
          </w:tcPr>
          <w:p w:rsidR="00AC0887" w:rsidRPr="006B0819" w:rsidRDefault="00AC0887" w:rsidP="00AC0887">
            <w:pPr>
              <w:jc w:val="right"/>
              <w:rPr>
                <w:rFonts w:ascii="Arial" w:hAnsi="Arial" w:cs="Arial"/>
                <w:sz w:val="16"/>
                <w:szCs w:val="16"/>
              </w:rPr>
            </w:pPr>
          </w:p>
        </w:tc>
        <w:tc>
          <w:tcPr>
            <w:tcW w:w="1984" w:type="dxa"/>
            <w:vMerge/>
          </w:tcPr>
          <w:p w:rsidR="00AC0887" w:rsidRPr="006B0819" w:rsidRDefault="00AC0887" w:rsidP="00AC0887">
            <w:pPr>
              <w:jc w:val="right"/>
              <w:rPr>
                <w:rFonts w:ascii="Arial" w:hAnsi="Arial" w:cs="Arial"/>
                <w:sz w:val="16"/>
                <w:szCs w:val="16"/>
              </w:rPr>
            </w:pP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900 – 1600 м</w:t>
            </w:r>
            <w:r w:rsidRPr="006B0819">
              <w:rPr>
                <w:rFonts w:ascii="Arial" w:hAnsi="Arial" w:cs="Arial"/>
                <w:sz w:val="16"/>
                <w:szCs w:val="16"/>
                <w:vertAlign w:val="superscript"/>
              </w:rPr>
              <w:t>2</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Для отдыха взрослого населения</w:t>
            </w:r>
          </w:p>
        </w:tc>
        <w:tc>
          <w:tcPr>
            <w:tcW w:w="1979"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 xml:space="preserve">0,1 </w:t>
            </w:r>
          </w:p>
        </w:tc>
        <w:tc>
          <w:tcPr>
            <w:tcW w:w="198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500</w:t>
            </w: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15 – 100 м</w:t>
            </w:r>
            <w:r w:rsidRPr="006B0819">
              <w:rPr>
                <w:rFonts w:ascii="Arial" w:hAnsi="Arial" w:cs="Arial"/>
                <w:sz w:val="16"/>
                <w:szCs w:val="16"/>
                <w:vertAlign w:val="superscript"/>
              </w:rPr>
              <w:t>2</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Спортивные площадки на жилых ирекреационных территориях</w:t>
            </w:r>
          </w:p>
        </w:tc>
        <w:tc>
          <w:tcPr>
            <w:tcW w:w="1979"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2,0</w:t>
            </w:r>
          </w:p>
        </w:tc>
        <w:tc>
          <w:tcPr>
            <w:tcW w:w="198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300</w:t>
            </w:r>
          </w:p>
        </w:tc>
        <w:tc>
          <w:tcPr>
            <w:tcW w:w="3371" w:type="dxa"/>
            <w:vMerge w:val="restart"/>
          </w:tcPr>
          <w:p w:rsidR="00AC0887" w:rsidRPr="006B0819" w:rsidRDefault="00AC0887" w:rsidP="00AC0887">
            <w:pPr>
              <w:jc w:val="right"/>
              <w:rPr>
                <w:rFonts w:ascii="Arial" w:hAnsi="Arial" w:cs="Arial"/>
                <w:sz w:val="16"/>
                <w:szCs w:val="16"/>
              </w:rPr>
            </w:pPr>
            <w:r w:rsidRPr="006B0819">
              <w:rPr>
                <w:rFonts w:ascii="Arial" w:hAnsi="Arial" w:cs="Arial"/>
                <w:sz w:val="16"/>
                <w:szCs w:val="16"/>
              </w:rPr>
              <w:t>по заданию на проектирование в зависимости от вида</w:t>
            </w:r>
          </w:p>
          <w:p w:rsidR="00AC0887" w:rsidRPr="006B0819" w:rsidRDefault="00AC0887" w:rsidP="00AC0887">
            <w:pPr>
              <w:jc w:val="right"/>
              <w:rPr>
                <w:rFonts w:ascii="Arial" w:hAnsi="Arial" w:cs="Arial"/>
                <w:sz w:val="16"/>
                <w:szCs w:val="16"/>
              </w:rPr>
            </w:pPr>
            <w:r w:rsidRPr="006B0819">
              <w:rPr>
                <w:rFonts w:ascii="Arial" w:hAnsi="Arial" w:cs="Arial"/>
                <w:sz w:val="16"/>
                <w:szCs w:val="16"/>
              </w:rPr>
              <w:t>специализации и площадки</w:t>
            </w: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Спортивные площадки на участках общеобразовательных организаций</w:t>
            </w:r>
          </w:p>
        </w:tc>
        <w:tc>
          <w:tcPr>
            <w:tcW w:w="1979"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2,5</w:t>
            </w:r>
          </w:p>
        </w:tc>
        <w:tc>
          <w:tcPr>
            <w:tcW w:w="198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500</w:t>
            </w:r>
          </w:p>
        </w:tc>
        <w:tc>
          <w:tcPr>
            <w:tcW w:w="3371" w:type="dxa"/>
            <w:vMerge/>
          </w:tcPr>
          <w:p w:rsidR="00AC0887" w:rsidRPr="006B0819" w:rsidRDefault="00AC0887" w:rsidP="00AC0887">
            <w:pPr>
              <w:jc w:val="right"/>
              <w:rPr>
                <w:rFonts w:ascii="Arial" w:hAnsi="Arial" w:cs="Arial"/>
                <w:sz w:val="16"/>
                <w:szCs w:val="16"/>
              </w:rPr>
            </w:pPr>
          </w:p>
        </w:tc>
      </w:tr>
      <w:tr w:rsidR="00AC0887" w:rsidRPr="006B0819" w:rsidTr="00D14B55">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Для установки мусоросборников</w:t>
            </w:r>
          </w:p>
        </w:tc>
        <w:tc>
          <w:tcPr>
            <w:tcW w:w="1979"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0,03</w:t>
            </w:r>
          </w:p>
        </w:tc>
        <w:tc>
          <w:tcPr>
            <w:tcW w:w="198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50 – 100*</w:t>
            </w: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2 – 3 м</w:t>
            </w:r>
            <w:r w:rsidRPr="006B0819">
              <w:rPr>
                <w:rFonts w:ascii="Arial" w:hAnsi="Arial" w:cs="Arial"/>
                <w:sz w:val="16"/>
                <w:szCs w:val="16"/>
                <w:vertAlign w:val="superscript"/>
              </w:rPr>
              <w:t>2</w:t>
            </w:r>
            <w:r w:rsidRPr="006B0819">
              <w:rPr>
                <w:rFonts w:ascii="Arial" w:hAnsi="Arial" w:cs="Arial"/>
                <w:sz w:val="16"/>
                <w:szCs w:val="16"/>
              </w:rPr>
              <w:t xml:space="preserve"> на контейнер </w:t>
            </w:r>
          </w:p>
          <w:p w:rsidR="00AC0887" w:rsidRPr="006B0819" w:rsidRDefault="00AC0887" w:rsidP="00AC0887">
            <w:pPr>
              <w:jc w:val="right"/>
              <w:rPr>
                <w:rFonts w:ascii="Arial" w:hAnsi="Arial" w:cs="Arial"/>
                <w:sz w:val="16"/>
                <w:szCs w:val="16"/>
              </w:rPr>
            </w:pPr>
            <w:r w:rsidRPr="006B0819">
              <w:rPr>
                <w:rFonts w:ascii="Arial" w:hAnsi="Arial" w:cs="Arial"/>
                <w:sz w:val="16"/>
                <w:szCs w:val="16"/>
              </w:rPr>
              <w:t>(не более 5 контейнеров)</w:t>
            </w:r>
          </w:p>
        </w:tc>
      </w:tr>
      <w:tr w:rsidR="00AC0887" w:rsidRPr="006B0819" w:rsidTr="00D14B55">
        <w:trPr>
          <w:trHeight w:val="814"/>
        </w:trPr>
        <w:tc>
          <w:tcPr>
            <w:tcW w:w="2929"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Для хозяйственных</w:t>
            </w:r>
          </w:p>
          <w:p w:rsidR="00AC0887" w:rsidRPr="006B0819" w:rsidRDefault="00AC0887" w:rsidP="00AC0887">
            <w:pPr>
              <w:rPr>
                <w:rFonts w:ascii="Arial" w:hAnsi="Arial" w:cs="Arial"/>
                <w:sz w:val="16"/>
                <w:szCs w:val="16"/>
              </w:rPr>
            </w:pPr>
            <w:r w:rsidRPr="006B0819">
              <w:rPr>
                <w:rFonts w:ascii="Arial" w:hAnsi="Arial" w:cs="Arial"/>
                <w:sz w:val="16"/>
                <w:szCs w:val="16"/>
              </w:rPr>
              <w:t>целей и выгула собак</w:t>
            </w:r>
          </w:p>
        </w:tc>
        <w:tc>
          <w:tcPr>
            <w:tcW w:w="1979"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0,3</w:t>
            </w:r>
          </w:p>
        </w:tc>
        <w:tc>
          <w:tcPr>
            <w:tcW w:w="1984"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 xml:space="preserve">400, в условиях плотной застройки – до 600 </w:t>
            </w:r>
          </w:p>
        </w:tc>
        <w:tc>
          <w:tcPr>
            <w:tcW w:w="3371" w:type="dxa"/>
          </w:tcPr>
          <w:p w:rsidR="00AC0887" w:rsidRPr="006B0819" w:rsidRDefault="00AC0887" w:rsidP="00AC0887">
            <w:pPr>
              <w:jc w:val="right"/>
              <w:rPr>
                <w:rFonts w:ascii="Arial" w:hAnsi="Arial" w:cs="Arial"/>
                <w:sz w:val="16"/>
                <w:szCs w:val="16"/>
              </w:rPr>
            </w:pPr>
            <w:r w:rsidRPr="006B0819">
              <w:rPr>
                <w:rFonts w:ascii="Arial" w:hAnsi="Arial" w:cs="Arial"/>
                <w:sz w:val="16"/>
                <w:szCs w:val="16"/>
              </w:rPr>
              <w:t xml:space="preserve">на жилых территориях: </w:t>
            </w:r>
          </w:p>
          <w:p w:rsidR="00AC0887" w:rsidRPr="006B0819" w:rsidRDefault="00AC0887" w:rsidP="00AC0887">
            <w:pPr>
              <w:jc w:val="right"/>
              <w:rPr>
                <w:rFonts w:ascii="Arial" w:hAnsi="Arial" w:cs="Arial"/>
                <w:sz w:val="16"/>
                <w:szCs w:val="16"/>
              </w:rPr>
            </w:pPr>
            <w:r w:rsidRPr="006B0819">
              <w:rPr>
                <w:rFonts w:ascii="Arial" w:hAnsi="Arial" w:cs="Arial"/>
                <w:sz w:val="16"/>
                <w:szCs w:val="16"/>
              </w:rPr>
              <w:t>400 – 600м</w:t>
            </w:r>
            <w:r w:rsidRPr="006B0819">
              <w:rPr>
                <w:rFonts w:ascii="Arial" w:hAnsi="Arial" w:cs="Arial"/>
                <w:sz w:val="16"/>
                <w:szCs w:val="16"/>
                <w:vertAlign w:val="superscript"/>
              </w:rPr>
              <w:t>2</w:t>
            </w:r>
            <w:r w:rsidRPr="006B0819">
              <w:rPr>
                <w:rFonts w:ascii="Arial" w:hAnsi="Arial" w:cs="Arial"/>
                <w:sz w:val="16"/>
                <w:szCs w:val="16"/>
              </w:rPr>
              <w:t>,</w:t>
            </w:r>
          </w:p>
          <w:p w:rsidR="00AC0887" w:rsidRPr="006B0819" w:rsidRDefault="00AC0887" w:rsidP="00AC0887">
            <w:pPr>
              <w:jc w:val="right"/>
              <w:rPr>
                <w:rFonts w:ascii="Arial" w:hAnsi="Arial" w:cs="Arial"/>
                <w:sz w:val="16"/>
                <w:szCs w:val="16"/>
              </w:rPr>
            </w:pPr>
            <w:r w:rsidRPr="006B0819">
              <w:rPr>
                <w:rFonts w:ascii="Arial" w:hAnsi="Arial" w:cs="Arial"/>
                <w:sz w:val="16"/>
                <w:szCs w:val="16"/>
              </w:rPr>
              <w:t>на прочих территориях:</w:t>
            </w:r>
          </w:p>
          <w:p w:rsidR="00AC0887" w:rsidRPr="006B0819" w:rsidRDefault="00AC0887" w:rsidP="00AC0887">
            <w:pPr>
              <w:jc w:val="right"/>
              <w:rPr>
                <w:rFonts w:ascii="Arial" w:hAnsi="Arial" w:cs="Arial"/>
                <w:sz w:val="16"/>
                <w:szCs w:val="16"/>
              </w:rPr>
            </w:pPr>
            <w:r w:rsidRPr="006B0819">
              <w:rPr>
                <w:rFonts w:ascii="Arial" w:hAnsi="Arial" w:cs="Arial"/>
                <w:sz w:val="16"/>
                <w:szCs w:val="16"/>
              </w:rPr>
              <w:t>до 800 м</w:t>
            </w:r>
            <w:r w:rsidRPr="006B0819">
              <w:rPr>
                <w:rFonts w:ascii="Arial" w:hAnsi="Arial" w:cs="Arial"/>
                <w:sz w:val="16"/>
                <w:szCs w:val="16"/>
                <w:vertAlign w:val="superscript"/>
              </w:rPr>
              <w:t>2</w:t>
            </w:r>
          </w:p>
        </w:tc>
      </w:tr>
    </w:tbl>
    <w:p w:rsidR="00AC0887" w:rsidRPr="006B0819" w:rsidRDefault="00AC0887" w:rsidP="00D14B55">
      <w:pPr>
        <w:jc w:val="both"/>
        <w:rPr>
          <w:rFonts w:ascii="Arial" w:hAnsi="Arial" w:cs="Arial"/>
          <w:sz w:val="16"/>
          <w:szCs w:val="16"/>
        </w:rPr>
      </w:pPr>
      <w:r w:rsidRPr="006B0819">
        <w:rPr>
          <w:rFonts w:ascii="Arial" w:hAnsi="Arial" w:cs="Arial"/>
          <w:sz w:val="16"/>
          <w:szCs w:val="16"/>
        </w:rPr>
        <w:t>* – До наиболее удаленного входа в жилое здание, не более: 100 м – для зданий с мусоропроводами;50 м – для зданий без мусоропроводов.</w:t>
      </w:r>
    </w:p>
    <w:p w:rsidR="00AC0887" w:rsidRPr="006B0819" w:rsidRDefault="00AC0887" w:rsidP="00D14B55">
      <w:pPr>
        <w:jc w:val="both"/>
        <w:rPr>
          <w:rFonts w:ascii="Arial" w:hAnsi="Arial" w:cs="Arial"/>
          <w:sz w:val="16"/>
          <w:szCs w:val="16"/>
        </w:rPr>
      </w:pPr>
      <w:r w:rsidRPr="006B0819">
        <w:rPr>
          <w:rFonts w:ascii="Arial" w:hAnsi="Arial" w:cs="Arial"/>
          <w:sz w:val="16"/>
          <w:szCs w:val="16"/>
        </w:rPr>
        <w:t>Примечания: 1. В условиях высокоплотной застройки размеры площадок принимаются в зависимости от имеющихся территориальных возможностей.</w:t>
      </w:r>
    </w:p>
    <w:p w:rsidR="00AC0887" w:rsidRPr="006B0819" w:rsidRDefault="00AC0887" w:rsidP="00D14B55">
      <w:pPr>
        <w:jc w:val="both"/>
        <w:rPr>
          <w:rFonts w:ascii="Arial" w:hAnsi="Arial" w:cs="Arial"/>
          <w:sz w:val="16"/>
          <w:szCs w:val="16"/>
        </w:rPr>
      </w:pPr>
      <w:r w:rsidRPr="006B0819">
        <w:rPr>
          <w:rFonts w:ascii="Arial" w:hAnsi="Arial" w:cs="Arial"/>
          <w:sz w:val="16"/>
          <w:szCs w:val="16"/>
        </w:rPr>
        <w:t>2.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AC0887" w:rsidRPr="006B0819" w:rsidRDefault="00AC0887" w:rsidP="00D14B55">
      <w:pPr>
        <w:jc w:val="both"/>
        <w:rPr>
          <w:rFonts w:ascii="Arial" w:hAnsi="Arial" w:cs="Arial"/>
          <w:sz w:val="16"/>
          <w:szCs w:val="16"/>
        </w:rPr>
      </w:pPr>
      <w:r w:rsidRPr="006B0819">
        <w:rPr>
          <w:rFonts w:ascii="Arial" w:hAnsi="Arial" w:cs="Arial"/>
          <w:sz w:val="16"/>
          <w:szCs w:val="16"/>
        </w:rPr>
        <w:t xml:space="preserve">3. Допускается совмещение площадок для тихого отдыха взрослого населения с детскими площадками. </w:t>
      </w:r>
    </w:p>
    <w:p w:rsidR="00AC0887" w:rsidRPr="006B0819" w:rsidRDefault="00AC0887" w:rsidP="00D14B55">
      <w:pPr>
        <w:jc w:val="both"/>
        <w:rPr>
          <w:rFonts w:ascii="Arial" w:hAnsi="Arial" w:cs="Arial"/>
          <w:sz w:val="16"/>
          <w:szCs w:val="16"/>
        </w:rPr>
      </w:pPr>
    </w:p>
    <w:p w:rsidR="00AC0887" w:rsidRPr="006B0819" w:rsidRDefault="00AC0887" w:rsidP="00D14B55">
      <w:pPr>
        <w:jc w:val="both"/>
        <w:rPr>
          <w:rFonts w:ascii="Arial" w:hAnsi="Arial" w:cs="Arial"/>
          <w:sz w:val="16"/>
          <w:szCs w:val="16"/>
        </w:rPr>
      </w:pPr>
      <w:r w:rsidRPr="006B0819">
        <w:rPr>
          <w:rFonts w:ascii="Arial" w:hAnsi="Arial" w:cs="Arial"/>
          <w:sz w:val="16"/>
          <w:szCs w:val="16"/>
        </w:rPr>
        <w:t>2.15.12. В инфраструктуре населенных пунктов (прежде всего города Благодарного и крупных сельских населенных пунктов) Благодарненского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AC0887" w:rsidRPr="006B0819" w:rsidRDefault="00AC0887" w:rsidP="00D14B55">
      <w:pPr>
        <w:jc w:val="both"/>
        <w:rPr>
          <w:rFonts w:ascii="Arial" w:hAnsi="Arial" w:cs="Arial"/>
          <w:sz w:val="16"/>
          <w:szCs w:val="16"/>
        </w:rPr>
      </w:pPr>
      <w:r w:rsidRPr="006B0819">
        <w:rPr>
          <w:rFonts w:ascii="Arial" w:hAnsi="Arial" w:cs="Arial"/>
          <w:sz w:val="16"/>
          <w:szCs w:val="16"/>
        </w:rPr>
        <w:t>60 мм – нижнего (из щебня, гравия, шлака);</w:t>
      </w:r>
    </w:p>
    <w:p w:rsidR="00AC0887" w:rsidRPr="006B0819" w:rsidRDefault="00AC0887" w:rsidP="00D14B55">
      <w:pPr>
        <w:jc w:val="both"/>
        <w:rPr>
          <w:rFonts w:ascii="Arial" w:hAnsi="Arial" w:cs="Arial"/>
          <w:sz w:val="16"/>
          <w:szCs w:val="16"/>
        </w:rPr>
      </w:pPr>
      <w:r w:rsidRPr="006B0819">
        <w:rPr>
          <w:rFonts w:ascii="Arial" w:hAnsi="Arial" w:cs="Arial"/>
          <w:sz w:val="16"/>
          <w:szCs w:val="16"/>
        </w:rPr>
        <w:t>20 мм – верхнего расклинивающего;</w:t>
      </w:r>
    </w:p>
    <w:p w:rsidR="00AC0887" w:rsidRPr="006B0819" w:rsidRDefault="00AC0887" w:rsidP="00D14B55">
      <w:pPr>
        <w:jc w:val="both"/>
        <w:rPr>
          <w:rFonts w:ascii="Arial" w:hAnsi="Arial" w:cs="Arial"/>
          <w:sz w:val="16"/>
          <w:szCs w:val="16"/>
        </w:rPr>
      </w:pPr>
      <w:r w:rsidRPr="006B0819">
        <w:rPr>
          <w:rFonts w:ascii="Arial" w:hAnsi="Arial" w:cs="Arial"/>
          <w:sz w:val="16"/>
          <w:szCs w:val="16"/>
        </w:rPr>
        <w:t>10 мм – верхнего (из высевок каменных материалов и шлака);</w:t>
      </w:r>
    </w:p>
    <w:p w:rsidR="00AC0887" w:rsidRPr="006B0819" w:rsidRDefault="00AC0887" w:rsidP="00D14B55">
      <w:pPr>
        <w:jc w:val="both"/>
        <w:rPr>
          <w:rFonts w:ascii="Arial" w:hAnsi="Arial" w:cs="Arial"/>
          <w:sz w:val="16"/>
          <w:szCs w:val="16"/>
        </w:rPr>
      </w:pPr>
      <w:r w:rsidRPr="006B0819">
        <w:rPr>
          <w:rFonts w:ascii="Arial" w:hAnsi="Arial" w:cs="Arial"/>
          <w:sz w:val="16"/>
          <w:szCs w:val="16"/>
        </w:rPr>
        <w:t>5 мм – покровного (из чистого песка).</w:t>
      </w:r>
    </w:p>
    <w:p w:rsidR="00AC0887" w:rsidRPr="006B0819" w:rsidRDefault="00AC0887" w:rsidP="00D14B55">
      <w:pPr>
        <w:jc w:val="both"/>
        <w:rPr>
          <w:rFonts w:ascii="Arial" w:hAnsi="Arial" w:cs="Arial"/>
          <w:sz w:val="16"/>
          <w:szCs w:val="16"/>
        </w:rPr>
      </w:pPr>
      <w:r w:rsidRPr="006B0819">
        <w:rPr>
          <w:rFonts w:ascii="Arial" w:hAnsi="Arial" w:cs="Arial"/>
          <w:sz w:val="16"/>
          <w:szCs w:val="16"/>
        </w:rPr>
        <w:t>Каждый из слоев после равномерного распределения должен быть уплотнен с поливкой водой.</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2.15.15.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AC0887" w:rsidRPr="006B0819" w:rsidRDefault="00AC0887" w:rsidP="00D14B55">
      <w:pPr>
        <w:jc w:val="both"/>
        <w:rPr>
          <w:rFonts w:ascii="Arial" w:hAnsi="Arial" w:cs="Arial"/>
          <w:sz w:val="16"/>
          <w:szCs w:val="16"/>
        </w:rPr>
      </w:pPr>
      <w:r w:rsidRPr="006B0819">
        <w:rPr>
          <w:rFonts w:ascii="Arial" w:hAnsi="Arial" w:cs="Arial"/>
          <w:sz w:val="16"/>
          <w:szCs w:val="16"/>
        </w:rPr>
        <w:t>Постоянные и временные ограды следует устанавливать с учетом следующих технологических требований:</w:t>
      </w:r>
    </w:p>
    <w:p w:rsidR="00AC0887" w:rsidRPr="006B0819" w:rsidRDefault="00AC0887" w:rsidP="00D14B55">
      <w:pPr>
        <w:jc w:val="both"/>
        <w:rPr>
          <w:rFonts w:ascii="Arial" w:hAnsi="Arial" w:cs="Arial"/>
          <w:sz w:val="16"/>
          <w:szCs w:val="16"/>
        </w:rPr>
      </w:pPr>
      <w:r w:rsidRPr="006B0819">
        <w:rPr>
          <w:rFonts w:ascii="Arial" w:hAnsi="Arial" w:cs="Arial"/>
          <w:sz w:val="16"/>
          <w:szCs w:val="16"/>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AC0887" w:rsidRPr="006B0819" w:rsidRDefault="00AC0887" w:rsidP="00D14B55">
      <w:pPr>
        <w:jc w:val="both"/>
        <w:rPr>
          <w:rFonts w:ascii="Arial" w:hAnsi="Arial" w:cs="Arial"/>
          <w:sz w:val="16"/>
          <w:szCs w:val="16"/>
        </w:rPr>
      </w:pPr>
      <w:r w:rsidRPr="006B0819">
        <w:rPr>
          <w:rFonts w:ascii="Arial" w:hAnsi="Arial" w:cs="Arial"/>
          <w:sz w:val="16"/>
          <w:szCs w:val="16"/>
        </w:rPr>
        <w:t>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AC0887" w:rsidRPr="006B0819" w:rsidRDefault="00AC0887" w:rsidP="00D14B55">
      <w:pPr>
        <w:jc w:val="both"/>
        <w:rPr>
          <w:rFonts w:ascii="Arial" w:hAnsi="Arial" w:cs="Arial"/>
          <w:sz w:val="16"/>
          <w:szCs w:val="16"/>
        </w:rPr>
      </w:pPr>
      <w:r w:rsidRPr="006B0819">
        <w:rPr>
          <w:rFonts w:ascii="Arial" w:hAnsi="Arial" w:cs="Arial"/>
          <w:sz w:val="16"/>
          <w:szCs w:val="16"/>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AC0887" w:rsidRPr="006B0819" w:rsidRDefault="00AC0887" w:rsidP="00D14B55">
      <w:pPr>
        <w:jc w:val="both"/>
        <w:rPr>
          <w:rFonts w:ascii="Arial" w:hAnsi="Arial" w:cs="Arial"/>
          <w:sz w:val="16"/>
          <w:szCs w:val="16"/>
        </w:rPr>
      </w:pPr>
      <w:r w:rsidRPr="006B0819">
        <w:rPr>
          <w:rFonts w:ascii="Arial" w:hAnsi="Arial" w:cs="Arial"/>
          <w:sz w:val="16"/>
          <w:szCs w:val="16"/>
        </w:rPr>
        <w:t>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AC0887" w:rsidRPr="006B0819" w:rsidRDefault="00AC0887" w:rsidP="00D14B55">
      <w:pPr>
        <w:jc w:val="both"/>
        <w:rPr>
          <w:rFonts w:ascii="Arial" w:hAnsi="Arial" w:cs="Arial"/>
          <w:sz w:val="16"/>
          <w:szCs w:val="16"/>
        </w:rPr>
      </w:pPr>
      <w:r w:rsidRPr="006B0819">
        <w:rPr>
          <w:rFonts w:ascii="Arial" w:hAnsi="Arial" w:cs="Arial"/>
          <w:sz w:val="16"/>
          <w:szCs w:val="16"/>
        </w:rPr>
        <w:t>Приемка оград должна осуществляться путем проверки прямолинейности и вертикальности ограды.</w:t>
      </w:r>
    </w:p>
    <w:p w:rsidR="00AC0887" w:rsidRPr="006B0819" w:rsidRDefault="00AC0887" w:rsidP="00D14B55">
      <w:pPr>
        <w:jc w:val="both"/>
        <w:rPr>
          <w:rFonts w:ascii="Arial" w:hAnsi="Arial" w:cs="Arial"/>
          <w:sz w:val="16"/>
          <w:szCs w:val="16"/>
        </w:rPr>
      </w:pPr>
      <w:r w:rsidRPr="006B0819">
        <w:rPr>
          <w:rFonts w:ascii="Arial" w:hAnsi="Arial" w:cs="Arial"/>
          <w:sz w:val="16"/>
          <w:szCs w:val="16"/>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AC0887" w:rsidRPr="006B0819" w:rsidRDefault="00AC0887" w:rsidP="00D14B55">
      <w:pPr>
        <w:jc w:val="both"/>
        <w:rPr>
          <w:rFonts w:ascii="Arial" w:hAnsi="Arial" w:cs="Arial"/>
          <w:sz w:val="16"/>
          <w:szCs w:val="16"/>
        </w:rPr>
      </w:pPr>
      <w:r w:rsidRPr="006B0819">
        <w:rPr>
          <w:rFonts w:ascii="Arial" w:hAnsi="Arial" w:cs="Arial"/>
          <w:sz w:val="16"/>
          <w:szCs w:val="16"/>
        </w:rPr>
        <w:t>Металлические элементы оград и сварные соединения должны быть прокрашены атмосферостойкими красками.</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2.15.17. Работы по озеленению территории должны выполняться в соответствии с СП 82.13330.20016.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AC0887" w:rsidRPr="006B0819" w:rsidRDefault="00AC0887" w:rsidP="00D14B55">
      <w:pPr>
        <w:jc w:val="both"/>
        <w:rPr>
          <w:rFonts w:ascii="Arial" w:hAnsi="Arial" w:cs="Arial"/>
          <w:sz w:val="16"/>
          <w:szCs w:val="16"/>
        </w:rPr>
      </w:pPr>
      <w:r w:rsidRPr="006B0819">
        <w:rPr>
          <w:rFonts w:ascii="Arial" w:hAnsi="Arial" w:cs="Arial"/>
          <w:sz w:val="16"/>
          <w:szCs w:val="16"/>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AC0887" w:rsidRPr="006B0819" w:rsidRDefault="00AC0887" w:rsidP="00D14B55">
      <w:pPr>
        <w:jc w:val="both"/>
        <w:rPr>
          <w:rFonts w:ascii="Arial" w:hAnsi="Arial" w:cs="Arial"/>
          <w:sz w:val="16"/>
          <w:szCs w:val="16"/>
        </w:rPr>
      </w:pPr>
      <w:r w:rsidRPr="006B0819">
        <w:rPr>
          <w:rFonts w:ascii="Arial" w:hAnsi="Arial" w:cs="Arial"/>
          <w:sz w:val="16"/>
          <w:szCs w:val="16"/>
        </w:rPr>
        <w:t>2.15.18. Проектирование новых рекреационных объектов следует предусматривать сориентировочным уровнем предельной рекреационной нагрузки и радиусом доступности всоответствии с таблицей 33.</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33</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Уровень предельной рекреационной нагрузки и радиус доступности проектируемых рекреационных объектов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854"/>
      </w:tblGrid>
      <w:tr w:rsidR="00AC0887" w:rsidRPr="006B0819" w:rsidTr="00D14B55">
        <w:tc>
          <w:tcPr>
            <w:tcW w:w="3190" w:type="dxa"/>
            <w:tcMar>
              <w:left w:w="28" w:type="dxa"/>
              <w:right w:w="28"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Тип рекреационного объекта</w:t>
            </w:r>
          </w:p>
        </w:tc>
        <w:tc>
          <w:tcPr>
            <w:tcW w:w="3190"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предельная рекреационная нагрузка, чел. на га</w:t>
            </w:r>
          </w:p>
        </w:tc>
        <w:tc>
          <w:tcPr>
            <w:tcW w:w="3854"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радиус доступности</w:t>
            </w:r>
          </w:p>
        </w:tc>
      </w:tr>
      <w:tr w:rsidR="00AC0887" w:rsidRPr="006B0819" w:rsidTr="00D14B55">
        <w:tc>
          <w:tcPr>
            <w:tcW w:w="3190" w:type="dxa"/>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Леса</w:t>
            </w:r>
          </w:p>
        </w:tc>
        <w:tc>
          <w:tcPr>
            <w:tcW w:w="3190"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более 5</w:t>
            </w:r>
          </w:p>
        </w:tc>
        <w:tc>
          <w:tcPr>
            <w:tcW w:w="3854"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нормируется</w:t>
            </w:r>
          </w:p>
        </w:tc>
      </w:tr>
      <w:tr w:rsidR="00AC0887" w:rsidRPr="006B0819" w:rsidTr="00D14B55">
        <w:tc>
          <w:tcPr>
            <w:tcW w:w="3190" w:type="dxa"/>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Лесопарки (лугопарки, гидропарки)</w:t>
            </w:r>
          </w:p>
        </w:tc>
        <w:tc>
          <w:tcPr>
            <w:tcW w:w="3190"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более 50</w:t>
            </w:r>
          </w:p>
        </w:tc>
        <w:tc>
          <w:tcPr>
            <w:tcW w:w="3854"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15-20 минут транспортной</w:t>
            </w:r>
          </w:p>
          <w:p w:rsidR="00AC0887" w:rsidRPr="006B0819" w:rsidRDefault="00AC0887" w:rsidP="00AC0887">
            <w:pPr>
              <w:jc w:val="center"/>
              <w:rPr>
                <w:rFonts w:ascii="Arial" w:hAnsi="Arial" w:cs="Arial"/>
                <w:sz w:val="16"/>
                <w:szCs w:val="16"/>
              </w:rPr>
            </w:pPr>
            <w:r w:rsidRPr="006B0819">
              <w:rPr>
                <w:rFonts w:ascii="Arial" w:hAnsi="Arial" w:cs="Arial"/>
                <w:sz w:val="16"/>
                <w:szCs w:val="16"/>
              </w:rPr>
              <w:t>доступности</w:t>
            </w:r>
          </w:p>
        </w:tc>
      </w:tr>
      <w:tr w:rsidR="00AC0887" w:rsidRPr="006B0819" w:rsidTr="00D14B55">
        <w:tc>
          <w:tcPr>
            <w:tcW w:w="3190" w:type="dxa"/>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Сады</w:t>
            </w:r>
          </w:p>
        </w:tc>
        <w:tc>
          <w:tcPr>
            <w:tcW w:w="3190"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более 100</w:t>
            </w:r>
          </w:p>
        </w:tc>
        <w:tc>
          <w:tcPr>
            <w:tcW w:w="3854"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400 – 600 м</w:t>
            </w:r>
          </w:p>
        </w:tc>
      </w:tr>
      <w:tr w:rsidR="00AC0887" w:rsidRPr="006B0819" w:rsidTr="00D14B55">
        <w:tc>
          <w:tcPr>
            <w:tcW w:w="3190" w:type="dxa"/>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Парки (городские, многофункциональные)</w:t>
            </w:r>
          </w:p>
        </w:tc>
        <w:tc>
          <w:tcPr>
            <w:tcW w:w="3190"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не более 300</w:t>
            </w:r>
          </w:p>
        </w:tc>
        <w:tc>
          <w:tcPr>
            <w:tcW w:w="3854"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1200 – 1500 м</w:t>
            </w:r>
          </w:p>
        </w:tc>
      </w:tr>
      <w:tr w:rsidR="00AC0887" w:rsidRPr="006B0819" w:rsidTr="00D14B55">
        <w:tc>
          <w:tcPr>
            <w:tcW w:w="3190" w:type="dxa"/>
            <w:tcMar>
              <w:left w:w="28" w:type="dxa"/>
              <w:right w:w="28"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Скверы, бульвары</w:t>
            </w:r>
          </w:p>
        </w:tc>
        <w:tc>
          <w:tcPr>
            <w:tcW w:w="3190"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100</w:t>
            </w:r>
          </w:p>
        </w:tc>
        <w:tc>
          <w:tcPr>
            <w:tcW w:w="3854" w:type="dxa"/>
            <w:vAlign w:val="center"/>
          </w:tcPr>
          <w:p w:rsidR="00AC0887" w:rsidRPr="006B0819" w:rsidRDefault="00AC0887" w:rsidP="00AC0887">
            <w:pPr>
              <w:jc w:val="center"/>
              <w:rPr>
                <w:rFonts w:ascii="Arial" w:hAnsi="Arial" w:cs="Arial"/>
                <w:sz w:val="16"/>
                <w:szCs w:val="16"/>
              </w:rPr>
            </w:pPr>
            <w:r w:rsidRPr="006B0819">
              <w:rPr>
                <w:rFonts w:ascii="Arial" w:hAnsi="Arial" w:cs="Arial"/>
                <w:sz w:val="16"/>
                <w:szCs w:val="16"/>
              </w:rPr>
              <w:t>300 – 400 м</w:t>
            </w:r>
          </w:p>
        </w:tc>
      </w:tr>
    </w:tbl>
    <w:p w:rsidR="00AC0887" w:rsidRPr="00D14B55" w:rsidRDefault="00AC0887" w:rsidP="00D14B55">
      <w:pPr>
        <w:jc w:val="both"/>
        <w:rPr>
          <w:rFonts w:ascii="Arial" w:hAnsi="Arial" w:cs="Arial"/>
          <w:color w:val="000000" w:themeColor="text1"/>
          <w:sz w:val="16"/>
          <w:szCs w:val="16"/>
        </w:rPr>
      </w:pPr>
      <w:r w:rsidRPr="00D14B55">
        <w:rPr>
          <w:rFonts w:ascii="Arial" w:hAnsi="Arial" w:cs="Arial"/>
          <w:iCs/>
          <w:color w:val="000000" w:themeColor="text1"/>
          <w:sz w:val="16"/>
          <w:szCs w:val="16"/>
        </w:rPr>
        <w:t xml:space="preserve">Примечания: </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1. На территории одного объекта рекреации могут быть выделены зоны с различным уровнем предельной рекреационной нагрузки.</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 Фактическая рекреационная нагрузка определяется замерами, ожидаемая – рассчитывается по</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формуле:</w:t>
      </w:r>
      <m:oMath>
        <m:r>
          <w:rPr>
            <w:rFonts w:ascii="Cambria Math" w:hAnsi="Cambria Math"/>
            <w:color w:val="000000" w:themeColor="text1"/>
          </w:rPr>
          <m:t>R</m:t>
        </m:r>
        <m:r>
          <w:rPr>
            <w:rFonts w:asci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lang w:val="en-US"/>
              </w:rPr>
              <m:t>N</m:t>
            </m:r>
          </m:num>
          <m:den>
            <m:r>
              <w:rPr>
                <w:rFonts w:ascii="Cambria Math" w:hAnsi="Cambria Math"/>
                <w:color w:val="000000" w:themeColor="text1"/>
                <w:lang w:val="en-US"/>
              </w:rPr>
              <m:t>S</m:t>
            </m:r>
          </m:den>
        </m:f>
      </m:oMath>
      <w:r w:rsidRPr="00D14B55">
        <w:rPr>
          <w:rFonts w:ascii="Arial" w:hAnsi="Arial" w:cs="Arial"/>
          <w:color w:val="000000" w:themeColor="text1"/>
          <w:sz w:val="16"/>
          <w:szCs w:val="16"/>
        </w:rPr>
        <w:t xml:space="preserve">, где: </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R – рекреационная нагрузка, чел./га;</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N – количество посетителей объектов рекреации, чел.;</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S – площадь рекреационной территории, га.</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3. Количество посетителей, одновременно находящихся на территории рекреации, рекомендуется</w:t>
      </w: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принимать в размере 10-15% от численности населения, проживающего в радиусе доступности объекта рекреации.</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2.15.19. Классификацию рекреационных объектов по уровню обслуживания и длительности пользования, а также их размещение следует принимать по таблице 34.</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34</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Классификация рекреационных объектов по уровням обслуживания и длительности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2657"/>
        <w:gridCol w:w="4110"/>
      </w:tblGrid>
      <w:tr w:rsidR="00AC0887" w:rsidRPr="006B0819" w:rsidTr="00D14B55">
        <w:tc>
          <w:tcPr>
            <w:tcW w:w="3496" w:type="dxa"/>
            <w:tcMar>
              <w:left w:w="57" w:type="dxa"/>
              <w:right w:w="57"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Уровень обслуживания, длительность пользования</w:t>
            </w:r>
          </w:p>
        </w:tc>
        <w:tc>
          <w:tcPr>
            <w:tcW w:w="2657"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 xml:space="preserve"> территория размещения</w:t>
            </w:r>
          </w:p>
        </w:tc>
        <w:tc>
          <w:tcPr>
            <w:tcW w:w="4110"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рекреационные объекты</w:t>
            </w:r>
          </w:p>
        </w:tc>
      </w:tr>
      <w:tr w:rsidR="00AC0887" w:rsidRPr="006B0819" w:rsidTr="00D14B55">
        <w:tc>
          <w:tcPr>
            <w:tcW w:w="3496" w:type="dxa"/>
            <w:tcMar>
              <w:left w:w="57" w:type="dxa"/>
              <w:right w:w="57" w:type="dxa"/>
            </w:tcMar>
            <w:vAlign w:val="center"/>
          </w:tcPr>
          <w:p w:rsidR="00AC0887" w:rsidRPr="006B0819" w:rsidRDefault="00AC0887" w:rsidP="00AC0887">
            <w:pPr>
              <w:autoSpaceDE w:val="0"/>
              <w:autoSpaceDN w:val="0"/>
              <w:adjustRightInd w:val="0"/>
              <w:rPr>
                <w:rFonts w:ascii="Arial" w:hAnsi="Arial" w:cs="Arial"/>
                <w:sz w:val="16"/>
                <w:szCs w:val="16"/>
              </w:rPr>
            </w:pPr>
            <w:r w:rsidRPr="006B0819">
              <w:rPr>
                <w:rFonts w:ascii="Arial" w:hAnsi="Arial" w:cs="Arial"/>
                <w:sz w:val="16"/>
                <w:szCs w:val="16"/>
              </w:rPr>
              <w:t>Повседневное и периодическое</w:t>
            </w:r>
          </w:p>
          <w:p w:rsidR="00AC0887" w:rsidRPr="006B0819" w:rsidRDefault="00AC0887" w:rsidP="00AC0887">
            <w:pPr>
              <w:autoSpaceDE w:val="0"/>
              <w:autoSpaceDN w:val="0"/>
              <w:adjustRightInd w:val="0"/>
              <w:rPr>
                <w:rFonts w:ascii="Arial" w:hAnsi="Arial" w:cs="Arial"/>
                <w:sz w:val="16"/>
                <w:szCs w:val="16"/>
              </w:rPr>
            </w:pPr>
            <w:r w:rsidRPr="006B0819">
              <w:rPr>
                <w:rFonts w:ascii="Arial" w:hAnsi="Arial" w:cs="Arial"/>
                <w:sz w:val="16"/>
                <w:szCs w:val="16"/>
              </w:rPr>
              <w:t>(сезонное) обслуживание, кратковременное пользование</w:t>
            </w:r>
          </w:p>
        </w:tc>
        <w:tc>
          <w:tcPr>
            <w:tcW w:w="2657" w:type="dxa"/>
          </w:tcPr>
          <w:p w:rsidR="00AC0887" w:rsidRPr="006B0819" w:rsidRDefault="00AC0887" w:rsidP="00AC0887">
            <w:pPr>
              <w:autoSpaceDE w:val="0"/>
              <w:autoSpaceDN w:val="0"/>
              <w:adjustRightInd w:val="0"/>
              <w:jc w:val="center"/>
              <w:rPr>
                <w:rFonts w:ascii="Arial" w:hAnsi="Arial" w:cs="Arial"/>
                <w:sz w:val="16"/>
                <w:szCs w:val="16"/>
              </w:rPr>
            </w:pPr>
            <w:r w:rsidRPr="006B0819">
              <w:rPr>
                <w:rFonts w:ascii="Arial" w:hAnsi="Arial" w:cs="Arial"/>
                <w:sz w:val="16"/>
                <w:szCs w:val="16"/>
              </w:rPr>
              <w:t>Рекреационные территории</w:t>
            </w:r>
          </w:p>
        </w:tc>
        <w:tc>
          <w:tcPr>
            <w:tcW w:w="4110" w:type="dxa"/>
          </w:tcPr>
          <w:p w:rsidR="00AC0887" w:rsidRPr="006B0819" w:rsidRDefault="00AC0887" w:rsidP="00AC0887">
            <w:pPr>
              <w:autoSpaceDE w:val="0"/>
              <w:autoSpaceDN w:val="0"/>
              <w:adjustRightInd w:val="0"/>
              <w:jc w:val="center"/>
              <w:rPr>
                <w:rFonts w:ascii="Arial" w:hAnsi="Arial" w:cs="Arial"/>
                <w:sz w:val="16"/>
                <w:szCs w:val="16"/>
              </w:rPr>
            </w:pPr>
            <w:r w:rsidRPr="006B0819">
              <w:rPr>
                <w:rFonts w:ascii="Arial" w:hAnsi="Arial" w:cs="Arial"/>
                <w:sz w:val="16"/>
                <w:szCs w:val="16"/>
              </w:rPr>
              <w:t>лесопарки, парки, скверы, бульвары, сады, специализированные (тематические) парки</w:t>
            </w:r>
          </w:p>
          <w:p w:rsidR="00AC0887" w:rsidRPr="006B0819" w:rsidRDefault="00AC0887" w:rsidP="00AC0887">
            <w:pPr>
              <w:jc w:val="center"/>
              <w:rPr>
                <w:rFonts w:ascii="Arial" w:hAnsi="Arial" w:cs="Arial"/>
                <w:sz w:val="16"/>
                <w:szCs w:val="16"/>
              </w:rPr>
            </w:pPr>
            <w:r w:rsidRPr="006B0819">
              <w:rPr>
                <w:rFonts w:ascii="Arial" w:hAnsi="Arial" w:cs="Arial"/>
                <w:sz w:val="16"/>
                <w:szCs w:val="16"/>
              </w:rPr>
              <w:t>пляжи</w:t>
            </w:r>
          </w:p>
        </w:tc>
      </w:tr>
      <w:tr w:rsidR="00AC0887" w:rsidRPr="006B0819" w:rsidTr="00D14B55">
        <w:tc>
          <w:tcPr>
            <w:tcW w:w="3496"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Эпизодическое обслуживание,</w:t>
            </w:r>
          </w:p>
          <w:p w:rsidR="00AC0887" w:rsidRPr="006B0819" w:rsidRDefault="00AC0887" w:rsidP="00AC0887">
            <w:pPr>
              <w:rPr>
                <w:rFonts w:ascii="Arial" w:hAnsi="Arial" w:cs="Arial"/>
                <w:sz w:val="16"/>
                <w:szCs w:val="16"/>
              </w:rPr>
            </w:pPr>
            <w:r w:rsidRPr="006B0819">
              <w:rPr>
                <w:rFonts w:ascii="Arial" w:hAnsi="Arial" w:cs="Arial"/>
                <w:sz w:val="16"/>
                <w:szCs w:val="16"/>
              </w:rPr>
              <w:t>длительное пользование</w:t>
            </w:r>
          </w:p>
        </w:tc>
        <w:tc>
          <w:tcPr>
            <w:tcW w:w="26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территории лечебно-оздоровительных организаций</w:t>
            </w:r>
          </w:p>
        </w:tc>
        <w:tc>
          <w:tcPr>
            <w:tcW w:w="4110"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санатории, профилактории, физкультурно-оздоровительные сооружения, некапитальные вспомогательные сооружения и</w:t>
            </w:r>
          </w:p>
          <w:p w:rsidR="00AC0887" w:rsidRPr="006B0819" w:rsidRDefault="00AC0887" w:rsidP="00AC0887">
            <w:pPr>
              <w:jc w:val="center"/>
              <w:rPr>
                <w:rFonts w:ascii="Arial" w:hAnsi="Arial" w:cs="Arial"/>
                <w:sz w:val="16"/>
                <w:szCs w:val="16"/>
              </w:rPr>
            </w:pPr>
            <w:r w:rsidRPr="006B0819">
              <w:rPr>
                <w:rFonts w:ascii="Arial" w:hAnsi="Arial" w:cs="Arial"/>
                <w:sz w:val="16"/>
                <w:szCs w:val="16"/>
              </w:rPr>
              <w:t>инфраструктура для отдыха, базы проката спортивно-рекреационного инвентаря, спортивные базы</w:t>
            </w:r>
          </w:p>
        </w:tc>
      </w:tr>
      <w:tr w:rsidR="00AC0887" w:rsidRPr="006B0819" w:rsidTr="00D14B55">
        <w:tc>
          <w:tcPr>
            <w:tcW w:w="3496"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Эпизодическое обслуживание,</w:t>
            </w:r>
          </w:p>
          <w:p w:rsidR="00AC0887" w:rsidRPr="006B0819" w:rsidRDefault="00AC0887" w:rsidP="00AC0887">
            <w:pPr>
              <w:rPr>
                <w:rFonts w:ascii="Arial" w:hAnsi="Arial" w:cs="Arial"/>
                <w:sz w:val="16"/>
                <w:szCs w:val="16"/>
              </w:rPr>
            </w:pPr>
            <w:r w:rsidRPr="006B0819">
              <w:rPr>
                <w:rFonts w:ascii="Arial" w:hAnsi="Arial" w:cs="Arial"/>
                <w:sz w:val="16"/>
                <w:szCs w:val="16"/>
              </w:rPr>
              <w:t>кратковременное и длительное пользование</w:t>
            </w:r>
          </w:p>
        </w:tc>
        <w:tc>
          <w:tcPr>
            <w:tcW w:w="26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территории туристических объектов</w:t>
            </w:r>
          </w:p>
        </w:tc>
        <w:tc>
          <w:tcPr>
            <w:tcW w:w="4110"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w:t>
            </w:r>
          </w:p>
        </w:tc>
      </w:tr>
      <w:tr w:rsidR="00AC0887" w:rsidRPr="006B0819" w:rsidTr="00D14B55">
        <w:tc>
          <w:tcPr>
            <w:tcW w:w="3496"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Периодическое (сезонное) обслуживание, кратковременное и</w:t>
            </w:r>
          </w:p>
          <w:p w:rsidR="00AC0887" w:rsidRPr="006B0819" w:rsidRDefault="00AC0887" w:rsidP="00AC0887">
            <w:pPr>
              <w:rPr>
                <w:rFonts w:ascii="Arial" w:hAnsi="Arial" w:cs="Arial"/>
                <w:sz w:val="16"/>
                <w:szCs w:val="16"/>
              </w:rPr>
            </w:pPr>
            <w:r w:rsidRPr="006B0819">
              <w:rPr>
                <w:rFonts w:ascii="Arial" w:hAnsi="Arial" w:cs="Arial"/>
                <w:sz w:val="16"/>
                <w:szCs w:val="16"/>
              </w:rPr>
              <w:t>длительное пользование</w:t>
            </w:r>
          </w:p>
        </w:tc>
        <w:tc>
          <w:tcPr>
            <w:tcW w:w="2657"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территории садоводства, огородничества и дачног охозяйства</w:t>
            </w:r>
          </w:p>
        </w:tc>
        <w:tc>
          <w:tcPr>
            <w:tcW w:w="4110" w:type="dxa"/>
          </w:tcPr>
          <w:p w:rsidR="00AC0887" w:rsidRPr="006B0819" w:rsidRDefault="00AC0887" w:rsidP="00AC0887">
            <w:pPr>
              <w:jc w:val="center"/>
              <w:rPr>
                <w:rFonts w:ascii="Arial" w:hAnsi="Arial" w:cs="Arial"/>
                <w:sz w:val="16"/>
                <w:szCs w:val="16"/>
              </w:rPr>
            </w:pPr>
            <w:r w:rsidRPr="006B0819">
              <w:rPr>
                <w:rFonts w:ascii="Arial" w:hAnsi="Arial" w:cs="Arial"/>
                <w:sz w:val="16"/>
                <w:szCs w:val="16"/>
              </w:rPr>
              <w:t>садовые, огородные, дачные участки, садоводческие, огороднические, дачные объединения</w:t>
            </w:r>
          </w:p>
        </w:tc>
      </w:tr>
    </w:tbl>
    <w:p w:rsidR="00AC0887" w:rsidRPr="006B0819" w:rsidRDefault="00AC0887" w:rsidP="00AC0887">
      <w:pPr>
        <w:rPr>
          <w:rFonts w:ascii="Arial" w:hAnsi="Arial" w:cs="Arial"/>
          <w:sz w:val="16"/>
          <w:szCs w:val="16"/>
        </w:rPr>
      </w:pPr>
    </w:p>
    <w:p w:rsidR="00AC0887" w:rsidRPr="00D14B55" w:rsidRDefault="00AC0887" w:rsidP="00D14B55">
      <w:pPr>
        <w:jc w:val="both"/>
        <w:rPr>
          <w:rFonts w:ascii="Arial" w:hAnsi="Arial" w:cs="Arial"/>
          <w:color w:val="000000" w:themeColor="text1"/>
          <w:sz w:val="16"/>
          <w:szCs w:val="16"/>
        </w:rPr>
      </w:pPr>
      <w:r w:rsidRPr="00D14B55">
        <w:rPr>
          <w:rFonts w:ascii="Arial" w:hAnsi="Arial" w:cs="Arial"/>
          <w:color w:val="000000" w:themeColor="text1"/>
          <w:sz w:val="16"/>
          <w:szCs w:val="16"/>
        </w:rPr>
        <w:t>2.15.20. Виды освещения на территории городского округа следует принимать в соответствии с таблицей 35.</w:t>
      </w:r>
    </w:p>
    <w:p w:rsidR="00AC0887" w:rsidRPr="00D14B55" w:rsidRDefault="00AC0887" w:rsidP="00D14B55">
      <w:pPr>
        <w:jc w:val="both"/>
        <w:rPr>
          <w:rFonts w:ascii="Arial" w:hAnsi="Arial" w:cs="Arial"/>
          <w:color w:val="000000" w:themeColor="text1"/>
          <w:sz w:val="16"/>
          <w:szCs w:val="16"/>
        </w:rPr>
      </w:pPr>
    </w:p>
    <w:p w:rsidR="00AC0887" w:rsidRPr="00D14B55" w:rsidRDefault="00AC0887" w:rsidP="00D14B55">
      <w:pPr>
        <w:pStyle w:val="afffff2"/>
        <w:jc w:val="both"/>
        <w:rPr>
          <w:rFonts w:ascii="Arial" w:hAnsi="Arial" w:cs="Arial"/>
          <w:b w:val="0"/>
          <w:color w:val="000000" w:themeColor="text1"/>
          <w:sz w:val="16"/>
          <w:szCs w:val="16"/>
        </w:rPr>
      </w:pPr>
      <w:r w:rsidRPr="00D14B55">
        <w:rPr>
          <w:rFonts w:ascii="Arial" w:hAnsi="Arial" w:cs="Arial"/>
          <w:b w:val="0"/>
          <w:color w:val="000000" w:themeColor="text1"/>
          <w:sz w:val="16"/>
          <w:szCs w:val="16"/>
        </w:rPr>
        <w:t xml:space="preserve">Таблица </w:t>
      </w:r>
      <w:r w:rsidRPr="00D14B55">
        <w:rPr>
          <w:rFonts w:ascii="Arial" w:hAnsi="Arial" w:cs="Arial"/>
          <w:b w:val="0"/>
          <w:color w:val="000000" w:themeColor="text1"/>
          <w:sz w:val="16"/>
          <w:szCs w:val="16"/>
        </w:rPr>
        <w:fldChar w:fldCharType="begin"/>
      </w:r>
      <w:r w:rsidRPr="00D14B55">
        <w:rPr>
          <w:rFonts w:ascii="Arial" w:hAnsi="Arial" w:cs="Arial"/>
          <w:b w:val="0"/>
          <w:color w:val="000000" w:themeColor="text1"/>
          <w:sz w:val="16"/>
          <w:szCs w:val="16"/>
        </w:rPr>
        <w:instrText xml:space="preserve"> SEQ Таблица \* ARABIC </w:instrText>
      </w:r>
      <w:r w:rsidRPr="00D14B55">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35</w:t>
      </w:r>
      <w:r w:rsidRPr="00D14B55">
        <w:rPr>
          <w:rFonts w:ascii="Arial" w:hAnsi="Arial" w:cs="Arial"/>
          <w:b w:val="0"/>
          <w:noProof/>
          <w:color w:val="000000" w:themeColor="text1"/>
          <w:sz w:val="16"/>
          <w:szCs w:val="16"/>
        </w:rPr>
        <w:fldChar w:fldCharType="end"/>
      </w:r>
      <w:r w:rsidRPr="00D14B55">
        <w:rPr>
          <w:rFonts w:ascii="Arial" w:hAnsi="Arial" w:cs="Arial"/>
          <w:b w:val="0"/>
          <w:color w:val="000000" w:themeColor="text1"/>
          <w:sz w:val="16"/>
          <w:szCs w:val="16"/>
        </w:rPr>
        <w:t xml:space="preserve"> – Виды освещения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8"/>
        <w:gridCol w:w="8613"/>
      </w:tblGrid>
      <w:tr w:rsidR="00AC0887" w:rsidRPr="006B0819" w:rsidTr="00D14B55">
        <w:tc>
          <w:tcPr>
            <w:tcW w:w="1758" w:type="dxa"/>
            <w:tcMar>
              <w:left w:w="57" w:type="dxa"/>
              <w:right w:w="57" w:type="dxa"/>
            </w:tcMar>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Виды освещения</w:t>
            </w:r>
          </w:p>
        </w:tc>
        <w:tc>
          <w:tcPr>
            <w:tcW w:w="8613" w:type="dxa"/>
          </w:tcPr>
          <w:p w:rsidR="00AC0887" w:rsidRPr="006B0819" w:rsidRDefault="00AC0887" w:rsidP="00AC0887">
            <w:pPr>
              <w:spacing w:line="240" w:lineRule="exact"/>
              <w:jc w:val="center"/>
              <w:rPr>
                <w:rFonts w:ascii="Arial" w:hAnsi="Arial" w:cs="Arial"/>
                <w:sz w:val="16"/>
                <w:szCs w:val="16"/>
              </w:rPr>
            </w:pPr>
            <w:r w:rsidRPr="006B0819">
              <w:rPr>
                <w:rFonts w:ascii="Arial" w:hAnsi="Arial" w:cs="Arial"/>
                <w:sz w:val="16"/>
                <w:szCs w:val="16"/>
              </w:rPr>
              <w:t>нормативные параметры и расчетные показатели</w:t>
            </w:r>
          </w:p>
        </w:tc>
      </w:tr>
      <w:tr w:rsidR="00AC0887" w:rsidRPr="006B0819" w:rsidTr="00D14B55">
        <w:tc>
          <w:tcPr>
            <w:tcW w:w="1758"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Освещение территории населенных пунктов городского округа</w:t>
            </w:r>
          </w:p>
        </w:tc>
        <w:tc>
          <w:tcPr>
            <w:tcW w:w="8613"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w:t>
            </w:r>
          </w:p>
          <w:p w:rsidR="00AC0887" w:rsidRPr="006B0819" w:rsidRDefault="00AC0887" w:rsidP="00AC0887">
            <w:pPr>
              <w:rPr>
                <w:rFonts w:ascii="Arial" w:hAnsi="Arial" w:cs="Arial"/>
                <w:sz w:val="16"/>
                <w:szCs w:val="16"/>
              </w:rPr>
            </w:pPr>
            <w:r w:rsidRPr="006B0819">
              <w:rPr>
                <w:rFonts w:ascii="Arial" w:hAnsi="Arial" w:cs="Arial"/>
                <w:sz w:val="16"/>
                <w:szCs w:val="16"/>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p>
          <w:p w:rsidR="00AC0887" w:rsidRPr="006B0819" w:rsidRDefault="00AC0887" w:rsidP="00AC0887">
            <w:pPr>
              <w:rPr>
                <w:rFonts w:ascii="Arial" w:hAnsi="Arial" w:cs="Arial"/>
                <w:sz w:val="16"/>
                <w:szCs w:val="16"/>
              </w:rPr>
            </w:pPr>
            <w:r w:rsidRPr="006B0819">
              <w:rPr>
                <w:rFonts w:ascii="Arial" w:hAnsi="Arial" w:cs="Arial"/>
                <w:sz w:val="16"/>
                <w:szCs w:val="16"/>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AC0887" w:rsidRPr="006B0819" w:rsidTr="00D14B55">
        <w:tc>
          <w:tcPr>
            <w:tcW w:w="1758"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Наружное архитектурное освещение зданий и сооружений</w:t>
            </w:r>
          </w:p>
        </w:tc>
        <w:tc>
          <w:tcPr>
            <w:tcW w:w="8613"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наружное архитектурное освещение должно обеспечивать в вечернее время и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AC0887" w:rsidRPr="006B0819" w:rsidRDefault="00AC0887" w:rsidP="00AC0887">
            <w:pPr>
              <w:rPr>
                <w:rFonts w:ascii="Arial" w:hAnsi="Arial" w:cs="Arial"/>
                <w:sz w:val="16"/>
                <w:szCs w:val="16"/>
              </w:rPr>
            </w:pPr>
            <w:r w:rsidRPr="006B0819">
              <w:rPr>
                <w:rFonts w:ascii="Arial" w:hAnsi="Arial" w:cs="Arial"/>
                <w:sz w:val="16"/>
                <w:szCs w:val="16"/>
              </w:rPr>
              <w:t>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AC0887" w:rsidRPr="006B0819" w:rsidRDefault="00AC0887" w:rsidP="00AC0887">
            <w:pPr>
              <w:rPr>
                <w:rFonts w:ascii="Arial" w:hAnsi="Arial" w:cs="Arial"/>
                <w:sz w:val="16"/>
                <w:szCs w:val="16"/>
              </w:rPr>
            </w:pPr>
            <w:r w:rsidRPr="006B0819">
              <w:rPr>
                <w:rFonts w:ascii="Arial" w:hAnsi="Arial" w:cs="Arial"/>
                <w:sz w:val="16"/>
                <w:szCs w:val="16"/>
              </w:rPr>
              <w:lastRenderedPageBreak/>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AC0887" w:rsidRPr="006B0819" w:rsidTr="00D14B55">
        <w:tc>
          <w:tcPr>
            <w:tcW w:w="1758" w:type="dxa"/>
            <w:tcMar>
              <w:left w:w="57" w:type="dxa"/>
              <w:right w:w="57" w:type="dxa"/>
            </w:tcMar>
            <w:vAlign w:val="center"/>
          </w:tcPr>
          <w:p w:rsidR="00AC0887" w:rsidRPr="006B0819" w:rsidRDefault="00AC0887" w:rsidP="00AC0887">
            <w:pPr>
              <w:rPr>
                <w:rFonts w:ascii="Arial" w:hAnsi="Arial" w:cs="Arial"/>
                <w:sz w:val="16"/>
                <w:szCs w:val="16"/>
              </w:rPr>
            </w:pPr>
            <w:r w:rsidRPr="006B0819">
              <w:rPr>
                <w:rFonts w:ascii="Arial" w:hAnsi="Arial" w:cs="Arial"/>
                <w:sz w:val="16"/>
                <w:szCs w:val="16"/>
              </w:rPr>
              <w:lastRenderedPageBreak/>
              <w:t>Охранное освещение</w:t>
            </w:r>
          </w:p>
        </w:tc>
        <w:tc>
          <w:tcPr>
            <w:tcW w:w="8613" w:type="dxa"/>
            <w:vAlign w:val="center"/>
          </w:tcPr>
          <w:p w:rsidR="00AC0887" w:rsidRPr="006B0819" w:rsidRDefault="00AC0887" w:rsidP="00AC0887">
            <w:pPr>
              <w:rPr>
                <w:rFonts w:ascii="Arial" w:hAnsi="Arial" w:cs="Arial"/>
                <w:sz w:val="16"/>
                <w:szCs w:val="16"/>
              </w:rPr>
            </w:pPr>
            <w:r w:rsidRPr="006B0819">
              <w:rPr>
                <w:rFonts w:ascii="Arial" w:hAnsi="Arial" w:cs="Arial"/>
                <w:sz w:val="16"/>
                <w:szCs w:val="16"/>
              </w:rPr>
              <w:t>охранное освещение (при отсутствии специальных технических средств охраны)должно предусматриваться вдоль границ территорий, охраняемых в ночное время.</w:t>
            </w:r>
          </w:p>
          <w:p w:rsidR="00AC0887" w:rsidRPr="006B0819" w:rsidRDefault="00AC0887" w:rsidP="00AC0887">
            <w:pPr>
              <w:rPr>
                <w:rFonts w:ascii="Arial" w:hAnsi="Arial" w:cs="Arial"/>
                <w:sz w:val="16"/>
                <w:szCs w:val="16"/>
              </w:rPr>
            </w:pPr>
            <w:r w:rsidRPr="006B0819">
              <w:rPr>
                <w:rFonts w:ascii="Arial" w:hAnsi="Arial" w:cs="Arial"/>
                <w:sz w:val="16"/>
                <w:szCs w:val="16"/>
              </w:rPr>
              <w:t>Освещенность должна быть не менее 0,5 лк на уровне земли в горизонтальной плоскости или на уровне 0,5 м от земли на одной стороне вертикальной плоскости,</w:t>
            </w:r>
          </w:p>
          <w:p w:rsidR="00AC0887" w:rsidRPr="006B0819" w:rsidRDefault="00AC0887" w:rsidP="00AC0887">
            <w:pPr>
              <w:rPr>
                <w:rFonts w:ascii="Arial" w:hAnsi="Arial" w:cs="Arial"/>
                <w:sz w:val="16"/>
                <w:szCs w:val="16"/>
              </w:rPr>
            </w:pPr>
            <w:r w:rsidRPr="006B0819">
              <w:rPr>
                <w:rFonts w:ascii="Arial" w:hAnsi="Arial" w:cs="Arial"/>
                <w:sz w:val="16"/>
                <w:szCs w:val="16"/>
              </w:rPr>
              <w:t>перпендикулярной к линии границы.</w:t>
            </w:r>
          </w:p>
          <w:p w:rsidR="00AC0887" w:rsidRPr="006B0819" w:rsidRDefault="00AC0887" w:rsidP="00AC0887">
            <w:pPr>
              <w:rPr>
                <w:rFonts w:ascii="Arial" w:hAnsi="Arial" w:cs="Arial"/>
                <w:sz w:val="16"/>
                <w:szCs w:val="16"/>
              </w:rPr>
            </w:pPr>
            <w:r w:rsidRPr="006B0819">
              <w:rPr>
                <w:rFonts w:ascii="Arial" w:hAnsi="Arial" w:cs="Arial"/>
                <w:sz w:val="16"/>
                <w:szCs w:val="16"/>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D83793" w:rsidRPr="0003160F" w:rsidRDefault="00D83793" w:rsidP="00563503">
      <w:pPr>
        <w:spacing w:line="160" w:lineRule="exact"/>
        <w:rPr>
          <w:rFonts w:ascii="Arial" w:hAnsi="Arial" w:cs="Arial"/>
          <w:sz w:val="16"/>
          <w:szCs w:val="16"/>
        </w:rPr>
      </w:pP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2.15.21.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2.15.22. Нормы освещенности территорий объектов общественного назначения(общественных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jc w:val="both"/>
        <w:outlineLvl w:val="1"/>
        <w:rPr>
          <w:rFonts w:ascii="Arial" w:hAnsi="Arial" w:cs="Arial"/>
          <w:color w:val="000000" w:themeColor="text1"/>
          <w:sz w:val="16"/>
          <w:szCs w:val="16"/>
        </w:rPr>
      </w:pPr>
      <w:bookmarkStart w:id="27" w:name="_Toc532998583"/>
      <w:r w:rsidRPr="00671AA6">
        <w:rPr>
          <w:rFonts w:ascii="Arial" w:hAnsi="Arial" w:cs="Arial"/>
          <w:color w:val="000000" w:themeColor="text1"/>
          <w:sz w:val="16"/>
          <w:szCs w:val="16"/>
        </w:rPr>
        <w:t>2.16. Объекты специального назначения</w:t>
      </w:r>
      <w:bookmarkEnd w:id="27"/>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2.16.1. Система организации и осуществления деятельности на территории Благодарненского городского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671AA6">
        <w:rPr>
          <w:rFonts w:ascii="Arial" w:hAnsi="Arial" w:cs="Arial"/>
          <w:color w:val="000000" w:themeColor="text1"/>
          <w:sz w:val="16"/>
          <w:szCs w:val="16"/>
          <w:vertAlign w:val="superscript"/>
        </w:rPr>
        <w:footnoteReference w:id="29"/>
      </w:r>
      <w:r w:rsidRPr="00671AA6">
        <w:rPr>
          <w:rFonts w:ascii="Arial" w:hAnsi="Arial" w:cs="Arial"/>
          <w:color w:val="000000" w:themeColor="text1"/>
          <w:sz w:val="16"/>
          <w:szCs w:val="16"/>
        </w:rPr>
        <w:t>.</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2.16.2.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36.</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36</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Нормы накопления коммунальных отходов</w:t>
      </w:r>
    </w:p>
    <w:tbl>
      <w:tblPr>
        <w:tblW w:w="5000" w:type="pct"/>
        <w:tblCellMar>
          <w:top w:w="6" w:type="dxa"/>
          <w:left w:w="28" w:type="dxa"/>
          <w:bottom w:w="6" w:type="dxa"/>
          <w:right w:w="28" w:type="dxa"/>
        </w:tblCellMar>
        <w:tblLook w:val="0000"/>
      </w:tblPr>
      <w:tblGrid>
        <w:gridCol w:w="1351"/>
        <w:gridCol w:w="4708"/>
        <w:gridCol w:w="2660"/>
        <w:gridCol w:w="1543"/>
      </w:tblGrid>
      <w:tr w:rsidR="00357638" w:rsidRPr="006B0819" w:rsidTr="00BC7FAA">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spacing w:line="240" w:lineRule="exact"/>
              <w:jc w:val="center"/>
              <w:rPr>
                <w:sz w:val="16"/>
                <w:szCs w:val="16"/>
              </w:rPr>
            </w:pPr>
            <w:r w:rsidRPr="006B0819">
              <w:rPr>
                <w:sz w:val="16"/>
                <w:szCs w:val="16"/>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spacing w:line="240" w:lineRule="exact"/>
              <w:jc w:val="center"/>
              <w:rPr>
                <w:sz w:val="16"/>
                <w:szCs w:val="16"/>
              </w:rPr>
            </w:pPr>
            <w:r w:rsidRPr="006B0819">
              <w:rPr>
                <w:sz w:val="16"/>
                <w:szCs w:val="16"/>
              </w:rPr>
              <w:t>объем коммунальных отходов, на 1 чел./год</w:t>
            </w:r>
          </w:p>
        </w:tc>
      </w:tr>
      <w:tr w:rsidR="00357638" w:rsidRPr="006B0819" w:rsidTr="00BC7FAA">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both"/>
              <w:rPr>
                <w:sz w:val="16"/>
                <w:szCs w:val="16"/>
              </w:rPr>
            </w:pPr>
          </w:p>
        </w:tc>
        <w:tc>
          <w:tcPr>
            <w:tcW w:w="1296"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center"/>
              <w:rPr>
                <w:sz w:val="16"/>
                <w:szCs w:val="16"/>
              </w:rPr>
            </w:pPr>
            <w:r w:rsidRPr="006B0819">
              <w:rPr>
                <w:sz w:val="16"/>
                <w:szCs w:val="16"/>
              </w:rPr>
              <w:t>кг</w:t>
            </w:r>
          </w:p>
        </w:tc>
        <w:tc>
          <w:tcPr>
            <w:tcW w:w="752"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center"/>
              <w:rPr>
                <w:sz w:val="16"/>
                <w:szCs w:val="16"/>
              </w:rPr>
            </w:pPr>
            <w:r w:rsidRPr="006B0819">
              <w:rPr>
                <w:sz w:val="16"/>
                <w:szCs w:val="16"/>
              </w:rPr>
              <w:t>л</w:t>
            </w:r>
          </w:p>
        </w:tc>
      </w:tr>
      <w:tr w:rsidR="00357638" w:rsidRPr="006B0819" w:rsidTr="00BC7FAA">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190 – 225</w:t>
            </w:r>
          </w:p>
        </w:tc>
        <w:tc>
          <w:tcPr>
            <w:tcW w:w="752"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900 – 1000</w:t>
            </w:r>
          </w:p>
        </w:tc>
      </w:tr>
      <w:tr w:rsidR="00357638" w:rsidRPr="006B0819" w:rsidTr="00BC7FAA">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p>
        </w:tc>
        <w:tc>
          <w:tcPr>
            <w:tcW w:w="2294" w:type="pct"/>
            <w:tcBorders>
              <w:top w:val="single" w:sz="4" w:space="0" w:color="auto"/>
              <w:left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от прочих жилых зданий</w:t>
            </w:r>
          </w:p>
        </w:tc>
        <w:tc>
          <w:tcPr>
            <w:tcW w:w="1296" w:type="pct"/>
            <w:tcBorders>
              <w:top w:val="single" w:sz="4" w:space="0" w:color="auto"/>
              <w:left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 xml:space="preserve">300 – 450 </w:t>
            </w:r>
          </w:p>
        </w:tc>
        <w:tc>
          <w:tcPr>
            <w:tcW w:w="752" w:type="pct"/>
            <w:tcBorders>
              <w:top w:val="single" w:sz="4" w:space="0" w:color="auto"/>
              <w:left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 xml:space="preserve">1100 – 1500 </w:t>
            </w:r>
          </w:p>
        </w:tc>
      </w:tr>
      <w:tr w:rsidR="00357638" w:rsidRPr="006B0819" w:rsidTr="00BC7FAA">
        <w:tc>
          <w:tcPr>
            <w:tcW w:w="658" w:type="pct"/>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w:t>
            </w:r>
          </w:p>
        </w:tc>
        <w:tc>
          <w:tcPr>
            <w:tcW w:w="752"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2000 – 3500</w:t>
            </w:r>
          </w:p>
        </w:tc>
      </w:tr>
      <w:tr w:rsidR="00357638" w:rsidRPr="006B0819" w:rsidTr="00BC7FAA">
        <w:tc>
          <w:tcPr>
            <w:tcW w:w="2952" w:type="pct"/>
            <w:gridSpan w:val="2"/>
            <w:tcBorders>
              <w:top w:val="single" w:sz="4" w:space="0" w:color="auto"/>
              <w:left w:val="single" w:sz="4" w:space="0" w:color="auto"/>
              <w:bottom w:val="single" w:sz="4" w:space="0" w:color="auto"/>
              <w:right w:val="single" w:sz="4" w:space="0" w:color="auto"/>
            </w:tcBorders>
            <w:vAlign w:val="center"/>
          </w:tcPr>
          <w:p w:rsidR="00357638" w:rsidRPr="006B0819" w:rsidRDefault="00357638" w:rsidP="00BC7FAA">
            <w:pPr>
              <w:pStyle w:val="ConsPlusNormal"/>
              <w:rPr>
                <w:sz w:val="16"/>
                <w:szCs w:val="16"/>
              </w:rPr>
            </w:pPr>
            <w:r w:rsidRPr="006B0819">
              <w:rPr>
                <w:sz w:val="16"/>
                <w:szCs w:val="16"/>
              </w:rPr>
              <w:t>Смет с 1 м</w:t>
            </w:r>
            <w:r w:rsidRPr="006B0819">
              <w:rPr>
                <w:sz w:val="16"/>
                <w:szCs w:val="16"/>
                <w:vertAlign w:val="superscript"/>
              </w:rPr>
              <w:t>2</w:t>
            </w:r>
            <w:r w:rsidRPr="006B0819">
              <w:rPr>
                <w:sz w:val="16"/>
                <w:szCs w:val="16"/>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5 – 15</w:t>
            </w:r>
          </w:p>
        </w:tc>
        <w:tc>
          <w:tcPr>
            <w:tcW w:w="752" w:type="pct"/>
            <w:tcBorders>
              <w:top w:val="single" w:sz="4" w:space="0" w:color="auto"/>
              <w:left w:val="single" w:sz="4" w:space="0" w:color="auto"/>
              <w:bottom w:val="single" w:sz="4" w:space="0" w:color="auto"/>
              <w:right w:val="single" w:sz="4" w:space="0" w:color="auto"/>
            </w:tcBorders>
          </w:tcPr>
          <w:p w:rsidR="00357638" w:rsidRPr="006B0819" w:rsidRDefault="00357638" w:rsidP="00BC7FAA">
            <w:pPr>
              <w:pStyle w:val="ConsPlusNormal"/>
              <w:jc w:val="right"/>
              <w:rPr>
                <w:sz w:val="16"/>
                <w:szCs w:val="16"/>
              </w:rPr>
            </w:pPr>
            <w:r w:rsidRPr="006B0819">
              <w:rPr>
                <w:sz w:val="16"/>
                <w:szCs w:val="16"/>
              </w:rPr>
              <w:t>8 – 20</w:t>
            </w:r>
          </w:p>
        </w:tc>
      </w:tr>
      <w:tr w:rsidR="00357638" w:rsidRPr="00671AA6" w:rsidTr="00BC7FAA">
        <w:tc>
          <w:tcPr>
            <w:tcW w:w="5000" w:type="pct"/>
            <w:gridSpan w:val="4"/>
            <w:tcBorders>
              <w:top w:val="single" w:sz="4" w:space="0" w:color="auto"/>
            </w:tcBorders>
          </w:tcPr>
          <w:p w:rsidR="00357638" w:rsidRPr="00671AA6" w:rsidRDefault="00357638" w:rsidP="00671AA6">
            <w:pPr>
              <w:pStyle w:val="ConsPlusNormal"/>
              <w:jc w:val="both"/>
              <w:rPr>
                <w:color w:val="000000" w:themeColor="text1"/>
                <w:sz w:val="16"/>
                <w:szCs w:val="16"/>
              </w:rPr>
            </w:pPr>
            <w:r w:rsidRPr="00671AA6">
              <w:rPr>
                <w:color w:val="000000" w:themeColor="text1"/>
                <w:sz w:val="16"/>
                <w:szCs w:val="16"/>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357638" w:rsidRPr="00671AA6" w:rsidRDefault="00357638" w:rsidP="00671AA6">
      <w:pPr>
        <w:pStyle w:val="ConsPlusNormal"/>
        <w:jc w:val="both"/>
        <w:rPr>
          <w:color w:val="000000" w:themeColor="text1"/>
          <w:sz w:val="16"/>
          <w:szCs w:val="16"/>
        </w:rPr>
      </w:pPr>
    </w:p>
    <w:p w:rsidR="00357638" w:rsidRPr="00671AA6" w:rsidRDefault="00357638" w:rsidP="00671AA6">
      <w:pPr>
        <w:jc w:val="both"/>
        <w:rPr>
          <w:rFonts w:ascii="Arial" w:hAnsi="Arial" w:cs="Arial"/>
          <w:color w:val="000000" w:themeColor="text1"/>
          <w:sz w:val="16"/>
          <w:szCs w:val="16"/>
        </w:rPr>
      </w:pPr>
      <w:bookmarkStart w:id="28" w:name="_Toc531603784"/>
      <w:r w:rsidRPr="00671AA6">
        <w:rPr>
          <w:rFonts w:ascii="Arial" w:hAnsi="Arial" w:cs="Arial"/>
          <w:color w:val="000000" w:themeColor="text1"/>
          <w:sz w:val="16"/>
          <w:szCs w:val="16"/>
        </w:rPr>
        <w:t>2.16.3.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указанных объектов не нормируется.</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37</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Размеры земельных участков и СЗЗ предприятий и сооружений</w:t>
      </w:r>
      <w:r w:rsidRPr="00671AA6">
        <w:rPr>
          <w:rStyle w:val="af3"/>
          <w:rFonts w:ascii="Arial" w:hAnsi="Arial" w:cs="Arial"/>
          <w:b w:val="0"/>
          <w:color w:val="000000" w:themeColor="text1"/>
          <w:sz w:val="16"/>
          <w:szCs w:val="16"/>
        </w:rPr>
        <w:footnoteReference w:id="30"/>
      </w:r>
    </w:p>
    <w:tbl>
      <w:tblPr>
        <w:tblW w:w="5000" w:type="pct"/>
        <w:shd w:val="clear" w:color="auto" w:fill="FFFFFF"/>
        <w:tblCellMar>
          <w:left w:w="0" w:type="dxa"/>
          <w:right w:w="0" w:type="dxa"/>
        </w:tblCellMar>
        <w:tblLook w:val="04A0"/>
      </w:tblPr>
      <w:tblGrid>
        <w:gridCol w:w="5154"/>
        <w:gridCol w:w="2228"/>
        <w:gridCol w:w="2880"/>
      </w:tblGrid>
      <w:tr w:rsidR="00357638" w:rsidRPr="006B0819" w:rsidTr="00BC7FAA">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Предприятия и</w:t>
            </w:r>
          </w:p>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площади земельных участков на 1000 тонн бытовых отходов, га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размеры санитарно-защитных зон, м</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Мусороперерабатывающие и мусоросжигательные предприятия, мощностью, тыс. тонн в год:</w:t>
            </w:r>
          </w:p>
          <w:p w:rsidR="00357638" w:rsidRPr="006B0819" w:rsidRDefault="00357638" w:rsidP="00BC7FAA">
            <w:pPr>
              <w:rPr>
                <w:rFonts w:ascii="Arial" w:hAnsi="Arial" w:cs="Arial"/>
                <w:sz w:val="16"/>
                <w:szCs w:val="16"/>
              </w:rPr>
            </w:pPr>
            <w:r w:rsidRPr="006B0819">
              <w:rPr>
                <w:rFonts w:ascii="Arial" w:hAnsi="Arial" w:cs="Arial"/>
                <w:sz w:val="16"/>
                <w:szCs w:val="16"/>
              </w:rPr>
              <w:t xml:space="preserve"> до 100</w:t>
            </w:r>
          </w:p>
          <w:p w:rsidR="00357638" w:rsidRPr="006B0819" w:rsidRDefault="00357638" w:rsidP="00BC7FAA">
            <w:pPr>
              <w:rPr>
                <w:rFonts w:ascii="Arial" w:hAnsi="Arial" w:cs="Arial"/>
                <w:sz w:val="16"/>
                <w:szCs w:val="16"/>
              </w:rPr>
            </w:pPr>
            <w:r w:rsidRPr="006B0819">
              <w:rPr>
                <w:rFonts w:ascii="Arial" w:hAnsi="Arial" w:cs="Arial"/>
                <w:sz w:val="16"/>
                <w:szCs w:val="16"/>
              </w:rPr>
              <w:t xml:space="preserve">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0,05</w:t>
            </w:r>
          </w:p>
          <w:p w:rsidR="00357638" w:rsidRPr="006B0819" w:rsidRDefault="00357638" w:rsidP="00BC7FAA">
            <w:pPr>
              <w:jc w:val="right"/>
              <w:rPr>
                <w:rFonts w:ascii="Arial" w:hAnsi="Arial" w:cs="Arial"/>
                <w:sz w:val="16"/>
                <w:szCs w:val="16"/>
              </w:rPr>
            </w:pPr>
            <w:r w:rsidRPr="006B0819">
              <w:rPr>
                <w:rFonts w:ascii="Arial" w:hAnsi="Arial" w:cs="Arial"/>
                <w:sz w:val="16"/>
                <w:szCs w:val="16"/>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300</w:t>
            </w:r>
          </w:p>
          <w:p w:rsidR="00357638" w:rsidRPr="006B0819" w:rsidRDefault="00357638" w:rsidP="00BC7FAA">
            <w:pPr>
              <w:jc w:val="right"/>
              <w:rPr>
                <w:rFonts w:ascii="Arial" w:hAnsi="Arial" w:cs="Arial"/>
                <w:sz w:val="16"/>
                <w:szCs w:val="16"/>
              </w:rPr>
            </w:pPr>
            <w:r w:rsidRPr="006B0819">
              <w:rPr>
                <w:rFonts w:ascii="Arial" w:hAnsi="Arial" w:cs="Arial"/>
                <w:sz w:val="16"/>
                <w:szCs w:val="16"/>
              </w:rPr>
              <w:t>500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300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500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500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100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300</w:t>
            </w:r>
          </w:p>
        </w:tc>
      </w:tr>
      <w:tr w:rsidR="00357638" w:rsidRPr="006B0819" w:rsidTr="00BC7FAA">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rPr>
                <w:rFonts w:ascii="Arial" w:hAnsi="Arial" w:cs="Arial"/>
                <w:sz w:val="16"/>
                <w:szCs w:val="16"/>
              </w:rPr>
            </w:pPr>
            <w:r w:rsidRPr="006B0819">
              <w:rPr>
                <w:rFonts w:ascii="Arial" w:hAnsi="Arial" w:cs="Arial"/>
                <w:sz w:val="16"/>
                <w:szCs w:val="16"/>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357638" w:rsidRPr="006B0819" w:rsidRDefault="00357638" w:rsidP="00BC7FAA">
            <w:pPr>
              <w:jc w:val="right"/>
              <w:rPr>
                <w:rFonts w:ascii="Arial" w:hAnsi="Arial" w:cs="Arial"/>
                <w:sz w:val="16"/>
                <w:szCs w:val="16"/>
              </w:rPr>
            </w:pPr>
            <w:r w:rsidRPr="006B0819">
              <w:rPr>
                <w:rFonts w:ascii="Arial" w:hAnsi="Arial" w:cs="Arial"/>
                <w:sz w:val="16"/>
                <w:szCs w:val="16"/>
              </w:rPr>
              <w:t>1000</w:t>
            </w:r>
          </w:p>
        </w:tc>
      </w:tr>
    </w:tbl>
    <w:p w:rsidR="00357638" w:rsidRPr="006B0819" w:rsidRDefault="00357638" w:rsidP="00357638">
      <w:pPr>
        <w:rPr>
          <w:rFonts w:ascii="Arial" w:hAnsi="Arial" w:cs="Arial"/>
          <w:sz w:val="16"/>
          <w:szCs w:val="16"/>
        </w:rPr>
      </w:pPr>
      <w:r w:rsidRPr="006B0819">
        <w:rPr>
          <w:rFonts w:ascii="Arial" w:hAnsi="Arial" w:cs="Arial"/>
          <w:sz w:val="16"/>
          <w:szCs w:val="16"/>
        </w:rPr>
        <w:t>Примечание: СЗЗ от очистных сооружений поверхностного стока открытого типа до жилой территории следует принимать 100 м, закрытого типа – 50 м.</w:t>
      </w:r>
    </w:p>
    <w:p w:rsidR="00357638" w:rsidRPr="006B0819" w:rsidRDefault="00357638" w:rsidP="00357638">
      <w:pPr>
        <w:rPr>
          <w:rFonts w:ascii="Arial" w:hAnsi="Arial" w:cs="Arial"/>
          <w:sz w:val="16"/>
          <w:szCs w:val="16"/>
        </w:rPr>
      </w:pP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lastRenderedPageBreak/>
        <w:t>2.16.4.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38.</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38</w:t>
      </w:r>
      <w:r w:rsidRPr="00671AA6">
        <w:rPr>
          <w:rFonts w:ascii="Arial" w:hAnsi="Arial" w:cs="Arial"/>
          <w:b w:val="0"/>
          <w:color w:val="000000" w:themeColor="text1"/>
          <w:sz w:val="16"/>
          <w:szCs w:val="16"/>
        </w:rPr>
        <w:fldChar w:fldCharType="end"/>
      </w:r>
      <w:r w:rsidRPr="00671AA6">
        <w:rPr>
          <w:rFonts w:ascii="Arial" w:hAnsi="Arial" w:cs="Arial"/>
          <w:b w:val="0"/>
          <w:color w:val="000000" w:themeColor="text1"/>
          <w:sz w:val="16"/>
          <w:szCs w:val="16"/>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737"/>
        <w:gridCol w:w="2835"/>
      </w:tblGrid>
      <w:tr w:rsidR="00357638" w:rsidRPr="006B0819" w:rsidTr="00671AA6">
        <w:tc>
          <w:tcPr>
            <w:tcW w:w="191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Наименование объекта</w:t>
            </w:r>
          </w:p>
        </w:tc>
        <w:tc>
          <w:tcPr>
            <w:tcW w:w="191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единица измерения</w:t>
            </w:r>
          </w:p>
        </w:tc>
        <w:tc>
          <w:tcPr>
            <w:tcW w:w="191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1737"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c>
          <w:tcPr>
            <w:tcW w:w="2835"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размер земельного участка</w:t>
            </w:r>
          </w:p>
        </w:tc>
      </w:tr>
      <w:tr w:rsidR="00357638" w:rsidRPr="006B0819" w:rsidTr="00671AA6">
        <w:tc>
          <w:tcPr>
            <w:tcW w:w="1914" w:type="dxa"/>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Бюро похоронного</w:t>
            </w:r>
          </w:p>
          <w:p w:rsidR="00357638" w:rsidRPr="006B0819" w:rsidRDefault="00357638" w:rsidP="00BC7FAA">
            <w:pPr>
              <w:rPr>
                <w:rFonts w:ascii="Arial" w:hAnsi="Arial" w:cs="Arial"/>
                <w:sz w:val="16"/>
                <w:szCs w:val="16"/>
              </w:rPr>
            </w:pPr>
            <w:r w:rsidRPr="006B0819">
              <w:rPr>
                <w:rFonts w:ascii="Arial" w:hAnsi="Arial" w:cs="Arial"/>
                <w:sz w:val="16"/>
                <w:szCs w:val="16"/>
              </w:rPr>
              <w:t>обслуживания</w:t>
            </w:r>
          </w:p>
        </w:tc>
        <w:tc>
          <w:tcPr>
            <w:tcW w:w="1914"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объект</w:t>
            </w:r>
          </w:p>
        </w:tc>
        <w:tc>
          <w:tcPr>
            <w:tcW w:w="1914"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заданию на проектирование,но не менее 1 на городской округ</w:t>
            </w:r>
          </w:p>
        </w:tc>
        <w:tc>
          <w:tcPr>
            <w:tcW w:w="1737" w:type="dxa"/>
            <w:vMerge w:val="restart"/>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c>
          <w:tcPr>
            <w:tcW w:w="2835"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заданию на проектирование</w:t>
            </w:r>
          </w:p>
        </w:tc>
      </w:tr>
      <w:tr w:rsidR="00357638" w:rsidRPr="006B0819" w:rsidTr="00671AA6">
        <w:tc>
          <w:tcPr>
            <w:tcW w:w="1914" w:type="dxa"/>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Кладбище</w:t>
            </w:r>
          </w:p>
          <w:p w:rsidR="00357638" w:rsidRPr="006B0819" w:rsidRDefault="00357638" w:rsidP="00BC7FAA">
            <w:pPr>
              <w:rPr>
                <w:rFonts w:ascii="Arial" w:hAnsi="Arial" w:cs="Arial"/>
                <w:sz w:val="16"/>
                <w:szCs w:val="16"/>
              </w:rPr>
            </w:pPr>
            <w:r w:rsidRPr="006B0819">
              <w:rPr>
                <w:rFonts w:ascii="Arial" w:hAnsi="Arial" w:cs="Arial"/>
                <w:sz w:val="16"/>
                <w:szCs w:val="16"/>
              </w:rPr>
              <w:t>традиционного</w:t>
            </w:r>
          </w:p>
          <w:p w:rsidR="00357638" w:rsidRPr="006B0819" w:rsidRDefault="00357638" w:rsidP="00BC7FAA">
            <w:pPr>
              <w:rPr>
                <w:rFonts w:ascii="Arial" w:hAnsi="Arial" w:cs="Arial"/>
                <w:sz w:val="16"/>
                <w:szCs w:val="16"/>
              </w:rPr>
            </w:pPr>
            <w:r w:rsidRPr="006B0819">
              <w:rPr>
                <w:rFonts w:ascii="Arial" w:hAnsi="Arial" w:cs="Arial"/>
                <w:sz w:val="16"/>
                <w:szCs w:val="16"/>
              </w:rPr>
              <w:t>захоронения*</w:t>
            </w:r>
          </w:p>
        </w:tc>
        <w:tc>
          <w:tcPr>
            <w:tcW w:w="1914"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га на 1000 человек</w:t>
            </w:r>
          </w:p>
        </w:tc>
        <w:tc>
          <w:tcPr>
            <w:tcW w:w="1914"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0,24</w:t>
            </w:r>
          </w:p>
        </w:tc>
        <w:tc>
          <w:tcPr>
            <w:tcW w:w="1737" w:type="dxa"/>
            <w:vMerge/>
          </w:tcPr>
          <w:p w:rsidR="00357638" w:rsidRPr="006B0819" w:rsidRDefault="00357638" w:rsidP="00BC7FAA">
            <w:pPr>
              <w:jc w:val="center"/>
              <w:rPr>
                <w:rFonts w:ascii="Arial" w:hAnsi="Arial" w:cs="Arial"/>
                <w:sz w:val="16"/>
                <w:szCs w:val="16"/>
              </w:rPr>
            </w:pPr>
          </w:p>
        </w:tc>
        <w:tc>
          <w:tcPr>
            <w:tcW w:w="2835"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заданию на проектирование,</w:t>
            </w:r>
          </w:p>
          <w:p w:rsidR="00357638" w:rsidRPr="006B0819" w:rsidRDefault="00357638" w:rsidP="00BC7FAA">
            <w:pPr>
              <w:jc w:val="center"/>
              <w:rPr>
                <w:rFonts w:ascii="Arial" w:hAnsi="Arial" w:cs="Arial"/>
                <w:sz w:val="16"/>
                <w:szCs w:val="16"/>
              </w:rPr>
            </w:pPr>
            <w:r w:rsidRPr="006B0819">
              <w:rPr>
                <w:rFonts w:ascii="Arial" w:hAnsi="Arial" w:cs="Arial"/>
                <w:sz w:val="16"/>
                <w:szCs w:val="16"/>
              </w:rPr>
              <w:t>но не более 40 га</w:t>
            </w:r>
          </w:p>
        </w:tc>
      </w:tr>
    </w:tbl>
    <w:p w:rsidR="00357638" w:rsidRPr="006B0819" w:rsidRDefault="00357638" w:rsidP="00357638">
      <w:pPr>
        <w:rPr>
          <w:rFonts w:ascii="Arial" w:hAnsi="Arial" w:cs="Arial"/>
          <w:sz w:val="16"/>
          <w:szCs w:val="16"/>
        </w:rPr>
      </w:pPr>
    </w:p>
    <w:p w:rsidR="00357638" w:rsidRPr="00671AA6" w:rsidRDefault="00357638" w:rsidP="00671AA6">
      <w:pPr>
        <w:jc w:val="both"/>
        <w:outlineLvl w:val="1"/>
        <w:rPr>
          <w:rFonts w:ascii="Arial" w:hAnsi="Arial" w:cs="Arial"/>
          <w:color w:val="000000" w:themeColor="text1"/>
          <w:sz w:val="16"/>
          <w:szCs w:val="16"/>
        </w:rPr>
      </w:pPr>
      <w:bookmarkStart w:id="29" w:name="_Toc532998584"/>
      <w:r w:rsidRPr="00671AA6">
        <w:rPr>
          <w:rFonts w:ascii="Arial" w:hAnsi="Arial" w:cs="Arial"/>
          <w:bCs/>
          <w:color w:val="000000" w:themeColor="text1"/>
          <w:sz w:val="16"/>
          <w:szCs w:val="16"/>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bookmarkEnd w:id="29"/>
    </w:p>
    <w:bookmarkEnd w:id="28"/>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2.17.1. Предупреждение чрезвычайных ситуаций, стихийных бедствий, эпидемий, а также защита населения и территорий Благодарненского городского округа (и населенных пунктов в его составе)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 xml:space="preserve">2.17.2.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Благодарненского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671AA6">
        <w:rPr>
          <w:rFonts w:ascii="Arial" w:hAnsi="Arial" w:cs="Arial"/>
          <w:bCs/>
          <w:color w:val="000000" w:themeColor="text1"/>
          <w:sz w:val="16"/>
          <w:szCs w:val="16"/>
        </w:rPr>
        <w:t>Инженерно-технические мероприятия по гражданской обороне. Актуализированная редакция СНиП 2.01.51-90.</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2.17.3.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39</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8"/>
        <w:gridCol w:w="2281"/>
        <w:gridCol w:w="2680"/>
      </w:tblGrid>
      <w:tr w:rsidR="00357638" w:rsidRPr="006B0819" w:rsidTr="00671AA6">
        <w:trPr>
          <w:jc w:val="center"/>
        </w:trPr>
        <w:tc>
          <w:tcPr>
            <w:tcW w:w="4848" w:type="dxa"/>
            <w:tcMar>
              <w:left w:w="28" w:type="dxa"/>
              <w:right w:w="28" w:type="dxa"/>
            </w:tcMar>
          </w:tcPr>
          <w:p w:rsidR="00357638" w:rsidRPr="006B0819" w:rsidRDefault="00357638" w:rsidP="00BC7FAA">
            <w:pPr>
              <w:spacing w:line="240" w:lineRule="exact"/>
              <w:jc w:val="center"/>
              <w:rPr>
                <w:rFonts w:ascii="Arial" w:hAnsi="Arial" w:cs="Arial"/>
                <w:sz w:val="16"/>
                <w:szCs w:val="16"/>
              </w:rPr>
            </w:pPr>
            <w:bookmarkStart w:id="30" w:name="_Toc531603788"/>
            <w:r w:rsidRPr="006B0819">
              <w:rPr>
                <w:rFonts w:ascii="Arial" w:hAnsi="Arial" w:cs="Arial"/>
                <w:sz w:val="16"/>
                <w:szCs w:val="16"/>
              </w:rPr>
              <w:t>Наименование объектов</w:t>
            </w:r>
          </w:p>
        </w:tc>
        <w:tc>
          <w:tcPr>
            <w:tcW w:w="2281"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2680"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1" w:type="dxa"/>
            <w:vMerge w:val="restart"/>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заданию на проектирование</w:t>
            </w:r>
          </w:p>
        </w:tc>
        <w:tc>
          <w:tcPr>
            <w:tcW w:w="2680" w:type="dxa"/>
            <w:vMerge w:val="restart"/>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Склады материально-технических, продовольственных, медицинских и иных средств</w:t>
            </w:r>
          </w:p>
        </w:tc>
        <w:tc>
          <w:tcPr>
            <w:tcW w:w="2281" w:type="dxa"/>
            <w:vMerge/>
          </w:tcPr>
          <w:p w:rsidR="00357638" w:rsidRPr="006B0819" w:rsidRDefault="00357638" w:rsidP="00BC7FAA">
            <w:pPr>
              <w:jc w:val="center"/>
              <w:rPr>
                <w:rFonts w:ascii="Arial" w:hAnsi="Arial" w:cs="Arial"/>
                <w:sz w:val="16"/>
                <w:szCs w:val="16"/>
              </w:rPr>
            </w:pPr>
          </w:p>
        </w:tc>
        <w:tc>
          <w:tcPr>
            <w:tcW w:w="2680" w:type="dxa"/>
            <w:vMerge/>
          </w:tcPr>
          <w:p w:rsidR="00357638" w:rsidRPr="006B0819" w:rsidRDefault="00357638" w:rsidP="00BC7FAA">
            <w:pPr>
              <w:jc w:val="center"/>
              <w:rPr>
                <w:rFonts w:ascii="Arial" w:hAnsi="Arial" w:cs="Arial"/>
                <w:sz w:val="16"/>
                <w:szCs w:val="16"/>
              </w:rPr>
            </w:pP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Защитные сооружения гражданской обороны (убежища, укрытия)</w:t>
            </w:r>
          </w:p>
        </w:tc>
        <w:tc>
          <w:tcPr>
            <w:tcW w:w="2281"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1000 мест на 1000 жителей</w:t>
            </w:r>
          </w:p>
        </w:tc>
        <w:tc>
          <w:tcPr>
            <w:tcW w:w="2680"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убежища в радиусе пешеходной доступности сбора</w:t>
            </w:r>
          </w:p>
          <w:p w:rsidR="00357638" w:rsidRPr="006B0819" w:rsidRDefault="00357638" w:rsidP="00BC7FAA">
            <w:pPr>
              <w:jc w:val="center"/>
              <w:rPr>
                <w:rFonts w:ascii="Arial" w:hAnsi="Arial" w:cs="Arial"/>
                <w:sz w:val="16"/>
                <w:szCs w:val="16"/>
              </w:rPr>
            </w:pPr>
            <w:r w:rsidRPr="006B0819">
              <w:rPr>
                <w:rFonts w:ascii="Arial" w:hAnsi="Arial" w:cs="Arial"/>
                <w:sz w:val="16"/>
                <w:szCs w:val="16"/>
              </w:rPr>
              <w:t>укрываемых – 500 м, а укрытия– не более1000 м</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Пункты временного размещения эвакуируемого населения</w:t>
            </w:r>
          </w:p>
        </w:tc>
        <w:tc>
          <w:tcPr>
            <w:tcW w:w="2281"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c>
          <w:tcPr>
            <w:tcW w:w="2680"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Сооружения по защите территорий от ЧС природного и техногенного характера</w:t>
            </w:r>
          </w:p>
        </w:tc>
        <w:tc>
          <w:tcPr>
            <w:tcW w:w="2281"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100% территории округа, требующей защиты</w:t>
            </w:r>
          </w:p>
        </w:tc>
        <w:tc>
          <w:tcPr>
            <w:tcW w:w="2680"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1"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заданию на проектирование</w:t>
            </w:r>
          </w:p>
        </w:tc>
        <w:tc>
          <w:tcPr>
            <w:tcW w:w="2680"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r>
      <w:tr w:rsidR="00357638" w:rsidRPr="006B0819" w:rsidTr="00671AA6">
        <w:trPr>
          <w:jc w:val="center"/>
        </w:trPr>
        <w:tc>
          <w:tcPr>
            <w:tcW w:w="4848" w:type="dxa"/>
            <w:tcMar>
              <w:left w:w="28" w:type="dxa"/>
              <w:right w:w="28" w:type="dxa"/>
            </w:tcMar>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Спасательные посты, станции наводных объектах (в том числе объекты оказания первой медицинской помощи)</w:t>
            </w:r>
          </w:p>
        </w:tc>
        <w:tc>
          <w:tcPr>
            <w:tcW w:w="2281"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1 объект на 400 м береговой линии в местах отдыха населения</w:t>
            </w:r>
          </w:p>
        </w:tc>
        <w:tc>
          <w:tcPr>
            <w:tcW w:w="2680" w:type="dxa"/>
          </w:tcPr>
          <w:p w:rsidR="00357638" w:rsidRPr="006B0819" w:rsidRDefault="00357638" w:rsidP="00BC7FAA">
            <w:pPr>
              <w:jc w:val="center"/>
              <w:rPr>
                <w:rFonts w:ascii="Arial" w:hAnsi="Arial" w:cs="Arial"/>
                <w:sz w:val="16"/>
                <w:szCs w:val="16"/>
              </w:rPr>
            </w:pPr>
            <w:r w:rsidRPr="006B0819">
              <w:rPr>
                <w:rFonts w:ascii="Arial" w:hAnsi="Arial" w:cs="Arial"/>
                <w:sz w:val="16"/>
                <w:szCs w:val="16"/>
              </w:rPr>
              <w:t>радиус пешеходной доступности – 400 м</w:t>
            </w:r>
          </w:p>
        </w:tc>
      </w:tr>
    </w:tbl>
    <w:p w:rsidR="00357638" w:rsidRPr="006B0819" w:rsidRDefault="00357638" w:rsidP="00357638">
      <w:pPr>
        <w:rPr>
          <w:rFonts w:ascii="Arial" w:hAnsi="Arial" w:cs="Arial"/>
          <w:sz w:val="16"/>
          <w:szCs w:val="16"/>
        </w:rPr>
      </w:pPr>
    </w:p>
    <w:p w:rsidR="00357638" w:rsidRPr="006B0819" w:rsidRDefault="00357638" w:rsidP="00671AA6">
      <w:pPr>
        <w:jc w:val="both"/>
        <w:outlineLvl w:val="1"/>
        <w:rPr>
          <w:rFonts w:ascii="Arial" w:hAnsi="Arial" w:cs="Arial"/>
          <w:bCs/>
          <w:sz w:val="16"/>
          <w:szCs w:val="16"/>
        </w:rPr>
      </w:pPr>
      <w:bookmarkStart w:id="31" w:name="_Toc532998585"/>
      <w:r w:rsidRPr="006B0819">
        <w:rPr>
          <w:rFonts w:ascii="Arial" w:hAnsi="Arial" w:cs="Arial"/>
          <w:bCs/>
          <w:sz w:val="16"/>
          <w:szCs w:val="16"/>
        </w:rPr>
        <w:t>2.18 Объекты, необходимые для обеспечения первичных мер пожарной безопасности</w:t>
      </w:r>
      <w:bookmarkEnd w:id="31"/>
    </w:p>
    <w:p w:rsidR="00357638" w:rsidRPr="006B0819" w:rsidRDefault="00357638" w:rsidP="00671AA6">
      <w:pPr>
        <w:jc w:val="both"/>
        <w:rPr>
          <w:rFonts w:ascii="Arial" w:hAnsi="Arial" w:cs="Arial"/>
          <w:sz w:val="16"/>
          <w:szCs w:val="16"/>
        </w:rPr>
      </w:pPr>
      <w:r w:rsidRPr="006B0819">
        <w:rPr>
          <w:rFonts w:ascii="Arial" w:hAnsi="Arial" w:cs="Arial"/>
          <w:sz w:val="16"/>
          <w:szCs w:val="16"/>
        </w:rPr>
        <w:t>2.18.1. При разработке документов территориального планирования и документации по планировке для территории Благодарненского городского округа должны выполняться требования Федерального закона от 22 июля 2008 года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 июля 2008 года № 123-ФЗ.</w:t>
      </w:r>
    </w:p>
    <w:p w:rsidR="00357638" w:rsidRPr="006B0819" w:rsidRDefault="00357638" w:rsidP="00671AA6">
      <w:pPr>
        <w:jc w:val="both"/>
        <w:rPr>
          <w:rFonts w:ascii="Arial" w:hAnsi="Arial" w:cs="Arial"/>
          <w:sz w:val="16"/>
          <w:szCs w:val="16"/>
        </w:rPr>
      </w:pPr>
      <w:r w:rsidRPr="006B0819">
        <w:rPr>
          <w:rFonts w:ascii="Arial" w:hAnsi="Arial" w:cs="Arial"/>
          <w:sz w:val="16"/>
          <w:szCs w:val="16"/>
        </w:rPr>
        <w:t>Описание и обоснование положений, касающихся проведения мероприятий по обеспечению пожарной безопасности на территории городского округа, должны входить в пояснительные записки к материалам по обоснованию проектов планировки территорий городского округа.</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lastRenderedPageBreak/>
        <w:t>2.18.2.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ниже.</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40</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463"/>
        <w:gridCol w:w="3207"/>
      </w:tblGrid>
      <w:tr w:rsidR="00357638" w:rsidRPr="006B0819" w:rsidTr="00671AA6">
        <w:tc>
          <w:tcPr>
            <w:tcW w:w="464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Наименование объектов</w:t>
            </w:r>
          </w:p>
        </w:tc>
        <w:tc>
          <w:tcPr>
            <w:tcW w:w="2463"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минимальный уровень обеспеченности</w:t>
            </w:r>
          </w:p>
        </w:tc>
        <w:tc>
          <w:tcPr>
            <w:tcW w:w="3207"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максимальный уровень территориальной доступности</w:t>
            </w:r>
          </w:p>
        </w:tc>
      </w:tr>
      <w:tr w:rsidR="00357638" w:rsidRPr="006B0819" w:rsidTr="00671AA6">
        <w:tc>
          <w:tcPr>
            <w:tcW w:w="4644" w:type="dxa"/>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Подразделения пожарной охраны*</w:t>
            </w:r>
          </w:p>
        </w:tc>
        <w:tc>
          <w:tcPr>
            <w:tcW w:w="2463" w:type="dxa"/>
            <w:vAlign w:val="center"/>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расчету в соответствии с СП 11.13130.2009</w:t>
            </w:r>
          </w:p>
        </w:tc>
        <w:tc>
          <w:tcPr>
            <w:tcW w:w="3207" w:type="dxa"/>
            <w:vAlign w:val="center"/>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расчету в соответствии с СП 11.13130.2009</w:t>
            </w:r>
          </w:p>
        </w:tc>
      </w:tr>
      <w:tr w:rsidR="00357638" w:rsidRPr="006B0819" w:rsidTr="00671AA6">
        <w:tc>
          <w:tcPr>
            <w:tcW w:w="4644" w:type="dxa"/>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Источники наружного противопожарного водоснабжения**</w:t>
            </w:r>
          </w:p>
        </w:tc>
        <w:tc>
          <w:tcPr>
            <w:tcW w:w="2463" w:type="dxa"/>
            <w:vAlign w:val="center"/>
          </w:tcPr>
          <w:p w:rsidR="00357638" w:rsidRPr="006B0819" w:rsidRDefault="00357638" w:rsidP="00BC7FAA">
            <w:pPr>
              <w:jc w:val="center"/>
              <w:rPr>
                <w:rFonts w:ascii="Arial" w:hAnsi="Arial" w:cs="Arial"/>
                <w:sz w:val="16"/>
                <w:szCs w:val="16"/>
              </w:rPr>
            </w:pPr>
            <w:r w:rsidRPr="006B0819">
              <w:rPr>
                <w:rFonts w:ascii="Arial" w:hAnsi="Arial" w:cs="Arial"/>
                <w:sz w:val="16"/>
                <w:szCs w:val="16"/>
              </w:rPr>
              <w:t>по расчету в соответствии с СП 8.13130.2009</w:t>
            </w:r>
          </w:p>
        </w:tc>
        <w:tc>
          <w:tcPr>
            <w:tcW w:w="3207" w:type="dxa"/>
            <w:vMerge w:val="restart"/>
            <w:vAlign w:val="center"/>
          </w:tcPr>
          <w:p w:rsidR="00357638" w:rsidRPr="006B0819" w:rsidRDefault="00357638" w:rsidP="00BC7FAA">
            <w:pPr>
              <w:jc w:val="center"/>
              <w:rPr>
                <w:rFonts w:ascii="Arial" w:hAnsi="Arial" w:cs="Arial"/>
                <w:sz w:val="16"/>
                <w:szCs w:val="16"/>
              </w:rPr>
            </w:pPr>
            <w:r w:rsidRPr="006B0819">
              <w:rPr>
                <w:rFonts w:ascii="Arial" w:hAnsi="Arial" w:cs="Arial"/>
                <w:sz w:val="16"/>
                <w:szCs w:val="16"/>
              </w:rPr>
              <w:t>150 м</w:t>
            </w:r>
          </w:p>
        </w:tc>
      </w:tr>
      <w:tr w:rsidR="00357638" w:rsidRPr="006B0819" w:rsidTr="00671AA6">
        <w:tc>
          <w:tcPr>
            <w:tcW w:w="4644" w:type="dxa"/>
            <w:vAlign w:val="center"/>
          </w:tcPr>
          <w:p w:rsidR="00357638" w:rsidRPr="006B0819" w:rsidRDefault="00357638" w:rsidP="00BC7FAA">
            <w:pPr>
              <w:rPr>
                <w:rFonts w:ascii="Arial" w:hAnsi="Arial" w:cs="Arial"/>
                <w:sz w:val="16"/>
                <w:szCs w:val="16"/>
              </w:rPr>
            </w:pPr>
            <w:r w:rsidRPr="006B0819">
              <w:rPr>
                <w:rFonts w:ascii="Arial" w:hAnsi="Arial" w:cs="Arial"/>
                <w:sz w:val="16"/>
                <w:szCs w:val="16"/>
              </w:rPr>
              <w:t>Дороги (улицы, проезды) с обеспечением беспрепятственного проезда пожарной техники***</w:t>
            </w:r>
          </w:p>
        </w:tc>
        <w:tc>
          <w:tcPr>
            <w:tcW w:w="2463" w:type="dxa"/>
            <w:vAlign w:val="center"/>
          </w:tcPr>
          <w:p w:rsidR="00357638" w:rsidRPr="006B0819" w:rsidRDefault="00357638" w:rsidP="00BC7FAA">
            <w:pPr>
              <w:jc w:val="center"/>
              <w:rPr>
                <w:rFonts w:ascii="Arial" w:hAnsi="Arial" w:cs="Arial"/>
                <w:sz w:val="16"/>
                <w:szCs w:val="16"/>
              </w:rPr>
            </w:pPr>
            <w:r w:rsidRPr="006B0819">
              <w:rPr>
                <w:rFonts w:ascii="Arial" w:hAnsi="Arial" w:cs="Arial"/>
                <w:sz w:val="16"/>
                <w:szCs w:val="16"/>
              </w:rPr>
              <w:t>не нормируется</w:t>
            </w:r>
          </w:p>
        </w:tc>
        <w:tc>
          <w:tcPr>
            <w:tcW w:w="3207" w:type="dxa"/>
            <w:vMerge/>
            <w:vAlign w:val="center"/>
          </w:tcPr>
          <w:p w:rsidR="00357638" w:rsidRPr="006B0819" w:rsidRDefault="00357638" w:rsidP="00BC7FAA">
            <w:pPr>
              <w:jc w:val="center"/>
              <w:rPr>
                <w:rFonts w:ascii="Arial" w:hAnsi="Arial" w:cs="Arial"/>
                <w:sz w:val="16"/>
                <w:szCs w:val="16"/>
              </w:rPr>
            </w:pPr>
          </w:p>
        </w:tc>
      </w:tr>
    </w:tbl>
    <w:p w:rsidR="00357638" w:rsidRPr="006B0819" w:rsidRDefault="00357638" w:rsidP="00671AA6">
      <w:pPr>
        <w:jc w:val="both"/>
        <w:rPr>
          <w:rFonts w:ascii="Arial" w:hAnsi="Arial" w:cs="Arial"/>
          <w:sz w:val="16"/>
          <w:szCs w:val="16"/>
        </w:rPr>
      </w:pPr>
      <w:r w:rsidRPr="006B0819">
        <w:rPr>
          <w:rFonts w:ascii="Arial" w:hAnsi="Arial" w:cs="Arial"/>
          <w:sz w:val="16"/>
          <w:szCs w:val="16"/>
        </w:rPr>
        <w:t>*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357638" w:rsidRPr="006B0819" w:rsidRDefault="00357638" w:rsidP="00671AA6">
      <w:pPr>
        <w:jc w:val="both"/>
        <w:rPr>
          <w:rFonts w:ascii="Arial" w:hAnsi="Arial" w:cs="Arial"/>
          <w:sz w:val="16"/>
          <w:szCs w:val="16"/>
        </w:rPr>
      </w:pPr>
      <w:r w:rsidRPr="006B0819">
        <w:rPr>
          <w:rFonts w:ascii="Arial" w:hAnsi="Arial" w:cs="Arial"/>
          <w:sz w:val="16"/>
          <w:szCs w:val="16"/>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357638" w:rsidRPr="006B0819" w:rsidRDefault="00357638" w:rsidP="00671AA6">
      <w:pPr>
        <w:jc w:val="both"/>
        <w:rPr>
          <w:rFonts w:ascii="Arial" w:hAnsi="Arial" w:cs="Arial"/>
          <w:sz w:val="16"/>
          <w:szCs w:val="16"/>
        </w:rPr>
      </w:pPr>
      <w:r w:rsidRPr="006B0819">
        <w:rPr>
          <w:rFonts w:ascii="Arial" w:hAnsi="Arial" w:cs="Arial"/>
          <w:sz w:val="16"/>
          <w:szCs w:val="16"/>
        </w:rPr>
        <w:t>*** – Ширина проездов для пожарной техники в зависимости от высоты зданий или сооружений должна составлять не менее:</w:t>
      </w:r>
    </w:p>
    <w:p w:rsidR="00357638" w:rsidRPr="006B0819" w:rsidRDefault="00357638" w:rsidP="00671AA6">
      <w:pPr>
        <w:jc w:val="both"/>
        <w:rPr>
          <w:rFonts w:ascii="Arial" w:hAnsi="Arial" w:cs="Arial"/>
          <w:sz w:val="16"/>
          <w:szCs w:val="16"/>
        </w:rPr>
      </w:pPr>
      <w:r w:rsidRPr="006B0819">
        <w:rPr>
          <w:rFonts w:ascii="Arial" w:hAnsi="Arial" w:cs="Arial"/>
          <w:sz w:val="16"/>
          <w:szCs w:val="16"/>
        </w:rPr>
        <w:t>3,5 м – при высоте зданий или сооружения до 13,0 м включительно;</w:t>
      </w:r>
    </w:p>
    <w:p w:rsidR="00357638" w:rsidRPr="006B0819" w:rsidRDefault="00357638" w:rsidP="00671AA6">
      <w:pPr>
        <w:jc w:val="both"/>
        <w:rPr>
          <w:rFonts w:ascii="Arial" w:hAnsi="Arial" w:cs="Arial"/>
          <w:sz w:val="16"/>
          <w:szCs w:val="16"/>
        </w:rPr>
      </w:pPr>
      <w:r w:rsidRPr="006B0819">
        <w:rPr>
          <w:rFonts w:ascii="Arial" w:hAnsi="Arial" w:cs="Arial"/>
          <w:sz w:val="16"/>
          <w:szCs w:val="16"/>
        </w:rPr>
        <w:t>4,2 м – при высоте здания от 13,0 м до 46,0 м включительно;</w:t>
      </w:r>
    </w:p>
    <w:p w:rsidR="00357638" w:rsidRPr="006B0819" w:rsidRDefault="00357638" w:rsidP="00671AA6">
      <w:pPr>
        <w:jc w:val="both"/>
        <w:rPr>
          <w:rFonts w:ascii="Arial" w:hAnsi="Arial" w:cs="Arial"/>
          <w:sz w:val="16"/>
          <w:szCs w:val="16"/>
        </w:rPr>
      </w:pPr>
      <w:r w:rsidRPr="006B0819">
        <w:rPr>
          <w:rFonts w:ascii="Arial" w:hAnsi="Arial" w:cs="Arial"/>
          <w:sz w:val="16"/>
          <w:szCs w:val="16"/>
        </w:rPr>
        <w:t>6,0 м – при высоте здания более 46 м.</w:t>
      </w:r>
    </w:p>
    <w:p w:rsidR="00357638" w:rsidRPr="006B0819" w:rsidRDefault="00357638" w:rsidP="00671AA6">
      <w:pPr>
        <w:jc w:val="both"/>
        <w:rPr>
          <w:rFonts w:ascii="Arial" w:hAnsi="Arial" w:cs="Arial"/>
          <w:bCs/>
          <w:sz w:val="16"/>
          <w:szCs w:val="16"/>
        </w:rPr>
      </w:pPr>
      <w:r w:rsidRPr="006B0819">
        <w:rPr>
          <w:rFonts w:ascii="Arial" w:hAnsi="Arial" w:cs="Arial"/>
          <w:sz w:val="16"/>
          <w:szCs w:val="16"/>
        </w:rPr>
        <w:t xml:space="preserve">Проектирование проездов и подъездов к зданиям и сооружения следует осуществлять в соответствии с СП 4.13130.2013 </w:t>
      </w:r>
      <w:r w:rsidRPr="006B0819">
        <w:rPr>
          <w:rFonts w:ascii="Arial" w:hAnsi="Arial" w:cs="Arial"/>
          <w:bCs/>
          <w:sz w:val="16"/>
          <w:szCs w:val="1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57638" w:rsidRPr="006B0819" w:rsidRDefault="00357638" w:rsidP="00671AA6">
      <w:pPr>
        <w:jc w:val="both"/>
        <w:rPr>
          <w:rFonts w:ascii="Arial" w:hAnsi="Arial" w:cs="Arial"/>
          <w:bCs/>
          <w:sz w:val="16"/>
          <w:szCs w:val="16"/>
        </w:rPr>
      </w:pPr>
    </w:p>
    <w:p w:rsidR="00357638" w:rsidRPr="006B0819" w:rsidRDefault="00357638" w:rsidP="00671AA6">
      <w:pPr>
        <w:jc w:val="both"/>
        <w:rPr>
          <w:rFonts w:ascii="Arial" w:hAnsi="Arial" w:cs="Arial"/>
          <w:sz w:val="16"/>
          <w:szCs w:val="16"/>
        </w:rPr>
      </w:pPr>
      <w:r w:rsidRPr="006B0819">
        <w:rPr>
          <w:rFonts w:ascii="Arial" w:hAnsi="Arial" w:cs="Arial"/>
          <w:sz w:val="16"/>
          <w:szCs w:val="16"/>
        </w:rPr>
        <w:t>2.18.3. Допускается не предусматривать наружное противопожарное водоснабжение</w:t>
      </w:r>
      <w:r w:rsidRPr="006B0819">
        <w:rPr>
          <w:rStyle w:val="af3"/>
          <w:rFonts w:ascii="Arial" w:hAnsi="Arial" w:cs="Arial"/>
          <w:sz w:val="16"/>
          <w:szCs w:val="16"/>
        </w:rPr>
        <w:footnoteReference w:id="31"/>
      </w:r>
      <w:r w:rsidRPr="006B0819">
        <w:rPr>
          <w:rFonts w:ascii="Arial" w:hAnsi="Arial" w:cs="Arial"/>
          <w:sz w:val="16"/>
          <w:szCs w:val="16"/>
        </w:rPr>
        <w:t>:</w:t>
      </w:r>
    </w:p>
    <w:p w:rsidR="00357638" w:rsidRPr="006B0819" w:rsidRDefault="00357638" w:rsidP="00671AA6">
      <w:pPr>
        <w:jc w:val="both"/>
        <w:rPr>
          <w:rFonts w:ascii="Arial" w:hAnsi="Arial" w:cs="Arial"/>
          <w:sz w:val="16"/>
          <w:szCs w:val="16"/>
        </w:rPr>
      </w:pPr>
      <w:r w:rsidRPr="006B0819">
        <w:rPr>
          <w:rFonts w:ascii="Arial" w:hAnsi="Arial" w:cs="Arial"/>
          <w:sz w:val="16"/>
          <w:szCs w:val="16"/>
        </w:rPr>
        <w:t>населенных пунктов с числом жителей до 50 человек при застройке зданиями высотой до 2 этажей;</w:t>
      </w:r>
    </w:p>
    <w:p w:rsidR="00357638" w:rsidRPr="006B0819" w:rsidRDefault="00357638" w:rsidP="00671AA6">
      <w:pPr>
        <w:jc w:val="both"/>
        <w:rPr>
          <w:rFonts w:ascii="Arial" w:hAnsi="Arial" w:cs="Arial"/>
          <w:sz w:val="16"/>
          <w:szCs w:val="16"/>
        </w:rPr>
      </w:pPr>
      <w:r w:rsidRPr="006B0819">
        <w:rPr>
          <w:rFonts w:ascii="Arial" w:hAnsi="Arial" w:cs="Arial"/>
          <w:sz w:val="16"/>
          <w:szCs w:val="16"/>
        </w:rPr>
        <w:t>расположенных вне населенных пунктов отдельно стоящих зданий и сооружений торговли (класса Ф3.1 по функциональной пожарной опасности</w:t>
      </w:r>
      <w:r w:rsidRPr="006B0819">
        <w:rPr>
          <w:rStyle w:val="af3"/>
          <w:rFonts w:ascii="Arial" w:hAnsi="Arial" w:cs="Arial"/>
          <w:sz w:val="16"/>
          <w:szCs w:val="16"/>
        </w:rPr>
        <w:footnoteReference w:id="32"/>
      </w:r>
      <w:r w:rsidRPr="006B0819">
        <w:rPr>
          <w:rFonts w:ascii="Arial" w:hAnsi="Arial" w:cs="Arial"/>
          <w:sz w:val="16"/>
          <w:szCs w:val="16"/>
        </w:rPr>
        <w:t>) площадью не более 150 м</w:t>
      </w:r>
      <w:r w:rsidRPr="006B0819">
        <w:rPr>
          <w:rFonts w:ascii="Arial" w:hAnsi="Arial" w:cs="Arial"/>
          <w:sz w:val="16"/>
          <w:szCs w:val="16"/>
          <w:vertAlign w:val="superscript"/>
        </w:rPr>
        <w:t>2</w:t>
      </w:r>
      <w:r w:rsidRPr="006B0819">
        <w:rPr>
          <w:rFonts w:ascii="Arial" w:hAnsi="Arial" w:cs="Arial"/>
          <w:sz w:val="16"/>
          <w:szCs w:val="16"/>
        </w:rPr>
        <w:t>, организаций общественного питания (класса Ф3.2 по функциональной пожарной опасности) объемом не более 1000 м</w:t>
      </w:r>
      <w:r w:rsidRPr="006B0819">
        <w:rPr>
          <w:rFonts w:ascii="Arial" w:hAnsi="Arial" w:cs="Arial"/>
          <w:sz w:val="16"/>
          <w:szCs w:val="16"/>
          <w:vertAlign w:val="superscript"/>
        </w:rPr>
        <w:t>3</w:t>
      </w:r>
      <w:r w:rsidRPr="006B0819">
        <w:rPr>
          <w:rFonts w:ascii="Arial" w:hAnsi="Arial" w:cs="Arial"/>
          <w:sz w:val="16"/>
          <w:szCs w:val="16"/>
        </w:rPr>
        <w:t>, зданий гостиниц, общежитий, спальных корпусов санаториев и домов отдыха общего типа, кемпингов, мотелей и пансионатов (классФ1.2 по функциональной пожарной опасности), зданий зрелищных и культурно-просветительных учреждений (класс Ф2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6B0819">
        <w:rPr>
          <w:rFonts w:ascii="Arial" w:hAnsi="Arial" w:cs="Arial"/>
          <w:sz w:val="16"/>
          <w:szCs w:val="16"/>
          <w:vertAlign w:val="superscript"/>
        </w:rPr>
        <w:t>3</w:t>
      </w:r>
      <w:r w:rsidRPr="006B0819">
        <w:rPr>
          <w:rFonts w:ascii="Arial" w:hAnsi="Arial" w:cs="Arial"/>
          <w:sz w:val="16"/>
          <w:szCs w:val="16"/>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6B0819">
        <w:rPr>
          <w:rFonts w:ascii="Arial" w:hAnsi="Arial" w:cs="Arial"/>
          <w:sz w:val="16"/>
          <w:szCs w:val="16"/>
          <w:vertAlign w:val="superscript"/>
        </w:rPr>
        <w:t>3</w:t>
      </w:r>
      <w:r w:rsidRPr="006B0819">
        <w:rPr>
          <w:rFonts w:ascii="Arial" w:hAnsi="Arial" w:cs="Arial"/>
          <w:sz w:val="16"/>
          <w:szCs w:val="16"/>
        </w:rPr>
        <w:t>;сезонных универсальных приемно-заготовительных пунктов сельскохозяйственных продуктов при объеме зданий не более 1000 м</w:t>
      </w:r>
      <w:r w:rsidRPr="006B0819">
        <w:rPr>
          <w:rFonts w:ascii="Arial" w:hAnsi="Arial" w:cs="Arial"/>
          <w:sz w:val="16"/>
          <w:szCs w:val="16"/>
          <w:vertAlign w:val="superscript"/>
        </w:rPr>
        <w:t>3</w:t>
      </w:r>
      <w:r w:rsidRPr="006B0819">
        <w:rPr>
          <w:rFonts w:ascii="Arial" w:hAnsi="Arial" w:cs="Arial"/>
          <w:sz w:val="16"/>
          <w:szCs w:val="16"/>
        </w:rPr>
        <w:t>; складских зданий, сооружений, стоянок для автомобилей без технического обслуживания и ремонта, книгохранилищ, архивов, складских помещений(классФ5.2 по функциональной пожарной опасности) площадью не более 50 м</w:t>
      </w:r>
      <w:r w:rsidRPr="006B0819">
        <w:rPr>
          <w:rFonts w:ascii="Arial" w:hAnsi="Arial" w:cs="Arial"/>
          <w:sz w:val="16"/>
          <w:szCs w:val="16"/>
          <w:vertAlign w:val="superscript"/>
        </w:rPr>
        <w:t>2</w:t>
      </w:r>
      <w:r w:rsidRPr="006B0819">
        <w:rPr>
          <w:rFonts w:ascii="Arial" w:hAnsi="Arial" w:cs="Arial"/>
          <w:sz w:val="16"/>
          <w:szCs w:val="16"/>
        </w:rPr>
        <w:t>.</w:t>
      </w:r>
    </w:p>
    <w:p w:rsidR="00357638" w:rsidRPr="006B0819" w:rsidRDefault="00357638" w:rsidP="00671AA6">
      <w:pPr>
        <w:jc w:val="both"/>
        <w:rPr>
          <w:rFonts w:ascii="Arial" w:hAnsi="Arial" w:cs="Arial"/>
          <w:sz w:val="16"/>
          <w:szCs w:val="16"/>
        </w:rPr>
      </w:pPr>
      <w:r w:rsidRPr="006B0819">
        <w:rPr>
          <w:rFonts w:ascii="Arial" w:hAnsi="Arial" w:cs="Arial"/>
          <w:sz w:val="16"/>
          <w:szCs w:val="16"/>
        </w:rPr>
        <w:t>2.18.4.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6B0819">
        <w:rPr>
          <w:rFonts w:ascii="Arial" w:hAnsi="Arial" w:cs="Arial"/>
          <w:sz w:val="16"/>
          <w:szCs w:val="16"/>
          <w:vertAlign w:val="superscript"/>
        </w:rPr>
        <w:t>3</w:t>
      </w:r>
      <w:r w:rsidRPr="006B0819">
        <w:rPr>
          <w:rFonts w:ascii="Arial" w:hAnsi="Arial" w:cs="Arial"/>
          <w:sz w:val="16"/>
          <w:szCs w:val="16"/>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6B0819">
        <w:rPr>
          <w:rFonts w:ascii="Arial" w:hAnsi="Arial" w:cs="Arial"/>
          <w:sz w:val="16"/>
          <w:szCs w:val="16"/>
          <w:vertAlign w:val="superscript"/>
        </w:rPr>
        <w:t>3</w:t>
      </w:r>
      <w:r w:rsidRPr="006B0819">
        <w:rPr>
          <w:rFonts w:ascii="Arial" w:hAnsi="Arial" w:cs="Arial"/>
          <w:sz w:val="16"/>
          <w:szCs w:val="16"/>
        </w:rPr>
        <w:t xml:space="preserve"> и категорий Г и Д по пожарной и взрывопожарной опасности объемом не более 1000 кубических метров.</w:t>
      </w:r>
    </w:p>
    <w:p w:rsidR="00357638" w:rsidRPr="006B0819" w:rsidRDefault="00357638" w:rsidP="00671AA6">
      <w:pPr>
        <w:jc w:val="both"/>
        <w:rPr>
          <w:rFonts w:ascii="Arial" w:hAnsi="Arial" w:cs="Arial"/>
          <w:sz w:val="16"/>
          <w:szCs w:val="16"/>
        </w:rPr>
      </w:pPr>
      <w:r w:rsidRPr="006B0819">
        <w:rPr>
          <w:rFonts w:ascii="Arial" w:hAnsi="Arial" w:cs="Arial"/>
          <w:sz w:val="16"/>
          <w:szCs w:val="16"/>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357638" w:rsidRPr="006B0819" w:rsidRDefault="00357638" w:rsidP="00671AA6">
      <w:pPr>
        <w:jc w:val="both"/>
        <w:rPr>
          <w:rFonts w:ascii="Arial" w:hAnsi="Arial" w:cs="Arial"/>
          <w:sz w:val="16"/>
          <w:szCs w:val="16"/>
        </w:rPr>
      </w:pPr>
      <w:r w:rsidRPr="006B0819">
        <w:rPr>
          <w:rFonts w:ascii="Arial" w:hAnsi="Arial" w:cs="Arial"/>
          <w:sz w:val="16"/>
          <w:szCs w:val="16"/>
        </w:rPr>
        <w:t>2.18.5.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Благодарненского городского округа устанавливаются нормативными документами по пожарной безопасности.</w:t>
      </w:r>
    </w:p>
    <w:p w:rsidR="00357638" w:rsidRPr="006B0819" w:rsidRDefault="00357638" w:rsidP="00671AA6">
      <w:pPr>
        <w:jc w:val="both"/>
        <w:rPr>
          <w:rFonts w:ascii="Arial" w:hAnsi="Arial" w:cs="Arial"/>
          <w:sz w:val="16"/>
          <w:szCs w:val="16"/>
        </w:rPr>
      </w:pPr>
      <w:r w:rsidRPr="006B0819">
        <w:rPr>
          <w:rFonts w:ascii="Arial" w:hAnsi="Arial" w:cs="Arial"/>
          <w:sz w:val="16"/>
          <w:szCs w:val="16"/>
        </w:rPr>
        <w:t>2.18.6.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357638" w:rsidRPr="006B0819" w:rsidRDefault="00357638" w:rsidP="00671AA6">
      <w:pPr>
        <w:jc w:val="both"/>
        <w:rPr>
          <w:rFonts w:ascii="Arial" w:hAnsi="Arial" w:cs="Arial"/>
          <w:sz w:val="16"/>
          <w:szCs w:val="16"/>
        </w:rPr>
      </w:pPr>
      <w:r w:rsidRPr="006B0819">
        <w:rPr>
          <w:rFonts w:ascii="Arial" w:hAnsi="Arial" w:cs="Arial"/>
          <w:sz w:val="16"/>
          <w:szCs w:val="16"/>
        </w:rPr>
        <w:t>2.18.7. Территория пожарного депо должна иметь два въезда (выезда). Ширина ворот на въезде (выезде) должна быть не менее 4,5 м.Проезжая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357638" w:rsidRPr="006B0819" w:rsidRDefault="00357638" w:rsidP="00671AA6">
      <w:pPr>
        <w:jc w:val="both"/>
        <w:rPr>
          <w:rFonts w:ascii="Arial" w:hAnsi="Arial" w:cs="Arial"/>
          <w:sz w:val="16"/>
          <w:szCs w:val="16"/>
        </w:rPr>
      </w:pPr>
    </w:p>
    <w:p w:rsidR="00357638" w:rsidRPr="006B0819" w:rsidRDefault="00357638" w:rsidP="00671AA6">
      <w:pPr>
        <w:jc w:val="both"/>
        <w:outlineLvl w:val="1"/>
        <w:rPr>
          <w:rFonts w:ascii="Arial" w:hAnsi="Arial" w:cs="Arial"/>
          <w:bCs/>
          <w:sz w:val="16"/>
          <w:szCs w:val="16"/>
        </w:rPr>
      </w:pPr>
      <w:bookmarkStart w:id="32" w:name="_Toc532998586"/>
      <w:r w:rsidRPr="006B0819">
        <w:rPr>
          <w:rFonts w:ascii="Arial" w:hAnsi="Arial" w:cs="Arial"/>
          <w:bCs/>
          <w:sz w:val="16"/>
          <w:szCs w:val="16"/>
        </w:rPr>
        <w:t>2.19. Охрана окружающей среды</w:t>
      </w:r>
      <w:bookmarkEnd w:id="32"/>
    </w:p>
    <w:p w:rsidR="00357638" w:rsidRPr="006B0819" w:rsidRDefault="00357638" w:rsidP="00671AA6">
      <w:pPr>
        <w:jc w:val="both"/>
        <w:rPr>
          <w:rFonts w:ascii="Arial" w:hAnsi="Arial" w:cs="Arial"/>
          <w:bCs/>
          <w:sz w:val="16"/>
          <w:szCs w:val="16"/>
        </w:rPr>
      </w:pPr>
      <w:r w:rsidRPr="006B0819">
        <w:rPr>
          <w:rFonts w:ascii="Arial" w:hAnsi="Arial" w:cs="Arial"/>
          <w:bCs/>
          <w:sz w:val="16"/>
          <w:szCs w:val="16"/>
        </w:rPr>
        <w:t>2.19.1. При планировке и застройке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357638" w:rsidRPr="00671AA6" w:rsidRDefault="00357638" w:rsidP="00671AA6">
      <w:pPr>
        <w:jc w:val="both"/>
        <w:rPr>
          <w:rFonts w:ascii="Arial" w:hAnsi="Arial" w:cs="Arial"/>
          <w:bCs/>
          <w:color w:val="000000" w:themeColor="text1"/>
          <w:sz w:val="16"/>
          <w:szCs w:val="16"/>
        </w:rPr>
      </w:pPr>
      <w:r w:rsidRPr="00671AA6">
        <w:rPr>
          <w:rFonts w:ascii="Arial" w:hAnsi="Arial" w:cs="Arial"/>
          <w:bCs/>
          <w:color w:val="000000" w:themeColor="text1"/>
          <w:sz w:val="16"/>
          <w:szCs w:val="16"/>
        </w:rPr>
        <w:lastRenderedPageBreak/>
        <w:t>2.19.2.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p>
    <w:p w:rsidR="00357638" w:rsidRPr="00671AA6" w:rsidRDefault="00357638" w:rsidP="00671AA6">
      <w:pPr>
        <w:jc w:val="both"/>
        <w:rPr>
          <w:rFonts w:ascii="Arial" w:hAnsi="Arial" w:cs="Arial"/>
          <w:bCs/>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41</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4223"/>
        <w:gridCol w:w="4343"/>
      </w:tblGrid>
      <w:tr w:rsidR="00357638" w:rsidRPr="00671AA6" w:rsidTr="00BC7FAA">
        <w:tc>
          <w:tcPr>
            <w:tcW w:w="935" w:type="pct"/>
            <w:vMerge w:val="restart"/>
          </w:tcPr>
          <w:p w:rsidR="00357638" w:rsidRPr="00671AA6" w:rsidRDefault="00357638" w:rsidP="00671AA6">
            <w:pPr>
              <w:autoSpaceDE w:val="0"/>
              <w:autoSpaceDN w:val="0"/>
              <w:adjustRightInd w:val="0"/>
              <w:spacing w:line="240" w:lineRule="exact"/>
              <w:jc w:val="both"/>
              <w:rPr>
                <w:rFonts w:ascii="Arial" w:hAnsi="Arial" w:cs="Arial"/>
                <w:bCs/>
                <w:color w:val="000000" w:themeColor="text1"/>
                <w:sz w:val="16"/>
                <w:szCs w:val="16"/>
              </w:rPr>
            </w:pPr>
            <w:r w:rsidRPr="00671AA6">
              <w:rPr>
                <w:rFonts w:ascii="Arial" w:eastAsia="Times New Roman,Bold" w:hAnsi="Arial" w:cs="Arial"/>
                <w:bCs/>
                <w:color w:val="000000" w:themeColor="text1"/>
                <w:sz w:val="16"/>
                <w:szCs w:val="16"/>
              </w:rPr>
              <w:t>Наименование объекта</w:t>
            </w:r>
          </w:p>
        </w:tc>
        <w:tc>
          <w:tcPr>
            <w:tcW w:w="4065" w:type="pct"/>
            <w:gridSpan w:val="2"/>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расчетные показатели</w:t>
            </w:r>
          </w:p>
        </w:tc>
      </w:tr>
      <w:tr w:rsidR="00357638" w:rsidRPr="00671AA6" w:rsidTr="00BC7FAA">
        <w:tc>
          <w:tcPr>
            <w:tcW w:w="935" w:type="pct"/>
            <w:vMerge/>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p>
        </w:tc>
        <w:tc>
          <w:tcPr>
            <w:tcW w:w="2004" w:type="pct"/>
          </w:tcPr>
          <w:p w:rsidR="00357638" w:rsidRPr="00671AA6" w:rsidRDefault="00357638" w:rsidP="00671AA6">
            <w:pPr>
              <w:autoSpaceDE w:val="0"/>
              <w:autoSpaceDN w:val="0"/>
              <w:adjustRightInd w:val="0"/>
              <w:spacing w:line="240" w:lineRule="exact"/>
              <w:jc w:val="both"/>
              <w:rPr>
                <w:rFonts w:ascii="Arial" w:hAnsi="Arial" w:cs="Arial"/>
                <w:bCs/>
                <w:color w:val="000000" w:themeColor="text1"/>
                <w:sz w:val="16"/>
                <w:szCs w:val="16"/>
              </w:rPr>
            </w:pPr>
            <w:r w:rsidRPr="00671AA6">
              <w:rPr>
                <w:rFonts w:ascii="Arial" w:eastAsia="Times New Roman,Bold" w:hAnsi="Arial" w:cs="Arial"/>
                <w:bCs/>
                <w:color w:val="000000" w:themeColor="text1"/>
                <w:sz w:val="16"/>
                <w:szCs w:val="16"/>
              </w:rPr>
              <w:t>минимально допустимого уровня обеспеченности</w:t>
            </w:r>
          </w:p>
        </w:tc>
        <w:tc>
          <w:tcPr>
            <w:tcW w:w="2061" w:type="pct"/>
          </w:tcPr>
          <w:p w:rsidR="00357638" w:rsidRPr="00671AA6" w:rsidRDefault="00357638" w:rsidP="00671AA6">
            <w:pPr>
              <w:autoSpaceDE w:val="0"/>
              <w:autoSpaceDN w:val="0"/>
              <w:adjustRightInd w:val="0"/>
              <w:spacing w:line="240" w:lineRule="exact"/>
              <w:jc w:val="both"/>
              <w:rPr>
                <w:rFonts w:ascii="Arial" w:hAnsi="Arial" w:cs="Arial"/>
                <w:bCs/>
                <w:color w:val="000000" w:themeColor="text1"/>
                <w:sz w:val="16"/>
                <w:szCs w:val="16"/>
              </w:rPr>
            </w:pPr>
            <w:r w:rsidRPr="00671AA6">
              <w:rPr>
                <w:rFonts w:ascii="Arial" w:eastAsia="Times New Roman,Bold" w:hAnsi="Arial" w:cs="Arial"/>
                <w:bCs/>
                <w:color w:val="000000" w:themeColor="text1"/>
                <w:sz w:val="16"/>
                <w:szCs w:val="16"/>
              </w:rPr>
              <w:t>максимально допустимого уровня территориальной доступности</w:t>
            </w:r>
          </w:p>
        </w:tc>
      </w:tr>
      <w:tr w:rsidR="00357638" w:rsidRPr="00671AA6" w:rsidTr="00BC7FAA">
        <w:tc>
          <w:tcPr>
            <w:tcW w:w="935" w:type="pct"/>
          </w:tcPr>
          <w:p w:rsidR="00357638" w:rsidRPr="00671AA6" w:rsidRDefault="00357638" w:rsidP="00671AA6">
            <w:pPr>
              <w:autoSpaceDE w:val="0"/>
              <w:autoSpaceDN w:val="0"/>
              <w:adjustRightInd w:val="0"/>
              <w:jc w:val="both"/>
              <w:rPr>
                <w:rFonts w:ascii="Arial" w:hAnsi="Arial" w:cs="Arial"/>
                <w:color w:val="000000" w:themeColor="text1"/>
                <w:sz w:val="16"/>
                <w:szCs w:val="16"/>
              </w:rPr>
            </w:pPr>
            <w:r w:rsidRPr="00671AA6">
              <w:rPr>
                <w:rFonts w:ascii="Arial" w:hAnsi="Arial" w:cs="Arial"/>
                <w:color w:val="000000" w:themeColor="text1"/>
                <w:sz w:val="16"/>
                <w:szCs w:val="16"/>
              </w:rPr>
              <w:t>Здания административные, в</w:t>
            </w:r>
          </w:p>
          <w:p w:rsidR="00357638" w:rsidRPr="00671AA6" w:rsidRDefault="00357638" w:rsidP="00671AA6">
            <w:pPr>
              <w:autoSpaceDE w:val="0"/>
              <w:autoSpaceDN w:val="0"/>
              <w:adjustRightInd w:val="0"/>
              <w:jc w:val="both"/>
              <w:rPr>
                <w:rFonts w:ascii="Arial" w:hAnsi="Arial" w:cs="Arial"/>
                <w:color w:val="000000" w:themeColor="text1"/>
                <w:sz w:val="16"/>
                <w:szCs w:val="16"/>
              </w:rPr>
            </w:pPr>
            <w:r w:rsidRPr="00671AA6">
              <w:rPr>
                <w:rFonts w:ascii="Arial" w:hAnsi="Arial" w:cs="Arial"/>
                <w:color w:val="000000" w:themeColor="text1"/>
                <w:sz w:val="16"/>
                <w:szCs w:val="16"/>
              </w:rPr>
              <w:t>том числе лаборатории,</w:t>
            </w:r>
          </w:p>
          <w:p w:rsidR="00357638" w:rsidRPr="00671AA6" w:rsidRDefault="00357638" w:rsidP="00671AA6">
            <w:pPr>
              <w:autoSpaceDE w:val="0"/>
              <w:autoSpaceDN w:val="0"/>
              <w:adjustRightInd w:val="0"/>
              <w:jc w:val="both"/>
              <w:rPr>
                <w:rFonts w:ascii="Arial" w:hAnsi="Arial" w:cs="Arial"/>
                <w:color w:val="000000" w:themeColor="text1"/>
                <w:sz w:val="16"/>
                <w:szCs w:val="16"/>
              </w:rPr>
            </w:pPr>
            <w:r w:rsidRPr="00671AA6">
              <w:rPr>
                <w:rFonts w:ascii="Arial" w:hAnsi="Arial" w:cs="Arial"/>
                <w:color w:val="000000" w:themeColor="text1"/>
                <w:sz w:val="16"/>
                <w:szCs w:val="16"/>
              </w:rPr>
              <w:t>осуществляющие контроль за</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состоянием окружающей среды</w:t>
            </w:r>
          </w:p>
        </w:tc>
        <w:tc>
          <w:tcPr>
            <w:tcW w:w="2004" w:type="pct"/>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по заданию на проектирование, но не менее 1 объекта на территории городского округа</w:t>
            </w:r>
          </w:p>
        </w:tc>
        <w:tc>
          <w:tcPr>
            <w:tcW w:w="2061" w:type="pct"/>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не нормируется</w:t>
            </w:r>
          </w:p>
        </w:tc>
      </w:tr>
    </w:tbl>
    <w:p w:rsidR="00357638" w:rsidRPr="00671AA6" w:rsidRDefault="00357638" w:rsidP="00671AA6">
      <w:pPr>
        <w:pStyle w:val="afffff2"/>
        <w:jc w:val="both"/>
        <w:rPr>
          <w:rFonts w:ascii="Arial" w:hAnsi="Arial" w:cs="Arial"/>
          <w:b w:val="0"/>
          <w:bCs w:val="0"/>
          <w:color w:val="000000" w:themeColor="text1"/>
          <w:sz w:val="16"/>
          <w:szCs w:val="16"/>
        </w:rPr>
      </w:pPr>
    </w:p>
    <w:p w:rsidR="00357638" w:rsidRPr="00671AA6" w:rsidRDefault="00357638" w:rsidP="00671AA6">
      <w:pPr>
        <w:pStyle w:val="afffff2"/>
        <w:ind w:firstLine="709"/>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2.19.3.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671AA6">
        <w:rPr>
          <w:rFonts w:ascii="Arial" w:hAnsi="Arial" w:cs="Arial"/>
          <w:b w:val="0"/>
          <w:bCs w:val="0"/>
          <w:color w:val="000000" w:themeColor="text1"/>
          <w:sz w:val="16"/>
          <w:szCs w:val="16"/>
        </w:rPr>
        <w:t>нормативами и приведены в таблице 42.</w:t>
      </w:r>
    </w:p>
    <w:p w:rsidR="00357638" w:rsidRPr="00671AA6" w:rsidRDefault="00357638" w:rsidP="00671AA6">
      <w:pPr>
        <w:pStyle w:val="afffff2"/>
        <w:ind w:firstLine="709"/>
        <w:jc w:val="both"/>
        <w:rPr>
          <w:rFonts w:ascii="Arial" w:hAnsi="Arial" w:cs="Arial"/>
          <w:b w:val="0"/>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42</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Предельные значения допустимых уровней воздействия на окружающую среду и человека по функциональным зонам</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9"/>
        <w:gridCol w:w="953"/>
        <w:gridCol w:w="2268"/>
        <w:gridCol w:w="1157"/>
        <w:gridCol w:w="3521"/>
      </w:tblGrid>
      <w:tr w:rsidR="00357638" w:rsidRPr="00671AA6" w:rsidTr="00671AA6">
        <w:tc>
          <w:tcPr>
            <w:tcW w:w="2619" w:type="dxa"/>
            <w:vMerge w:val="restart"/>
            <w:tcMar>
              <w:left w:w="28" w:type="dxa"/>
              <w:right w:w="28" w:type="dxa"/>
            </w:tcMar>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eastAsia="Times New Roman,Bold" w:hAnsi="Arial" w:cs="Arial"/>
                <w:b w:val="0"/>
                <w:bCs w:val="0"/>
                <w:color w:val="000000" w:themeColor="text1"/>
                <w:sz w:val="16"/>
                <w:szCs w:val="16"/>
              </w:rPr>
              <w:t>Зона</w:t>
            </w:r>
          </w:p>
        </w:tc>
        <w:tc>
          <w:tcPr>
            <w:tcW w:w="4378" w:type="dxa"/>
            <w:gridSpan w:val="3"/>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расчетные показатели воздействия на среду и человека (максимально допустимые уровни)</w:t>
            </w:r>
          </w:p>
        </w:tc>
        <w:tc>
          <w:tcPr>
            <w:tcW w:w="3521" w:type="dxa"/>
            <w:vMerge w:val="restart"/>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загрязненность сточных вод*</w:t>
            </w:r>
          </w:p>
        </w:tc>
      </w:tr>
      <w:tr w:rsidR="00357638" w:rsidRPr="00671AA6" w:rsidTr="00671AA6">
        <w:tc>
          <w:tcPr>
            <w:tcW w:w="2619" w:type="dxa"/>
            <w:vMerge/>
            <w:tcMar>
              <w:left w:w="28" w:type="dxa"/>
              <w:right w:w="28" w:type="dxa"/>
            </w:tcMar>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p>
        </w:tc>
        <w:tc>
          <w:tcPr>
            <w:tcW w:w="953" w:type="dxa"/>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шумового воздействия, дБА</w:t>
            </w:r>
          </w:p>
        </w:tc>
        <w:tc>
          <w:tcPr>
            <w:tcW w:w="2268" w:type="dxa"/>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загрязнения атмосферного воздуха, ПДК</w:t>
            </w:r>
          </w:p>
        </w:tc>
        <w:tc>
          <w:tcPr>
            <w:tcW w:w="1157" w:type="dxa"/>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электромагнитного излучения от электротехнических объектов, ПДУ</w:t>
            </w:r>
          </w:p>
        </w:tc>
        <w:tc>
          <w:tcPr>
            <w:tcW w:w="3521" w:type="dxa"/>
            <w:vMerge/>
            <w:vAlign w:val="center"/>
          </w:tcPr>
          <w:p w:rsidR="00357638" w:rsidRPr="00671AA6" w:rsidRDefault="00357638" w:rsidP="00671AA6">
            <w:pPr>
              <w:pStyle w:val="afffff2"/>
              <w:spacing w:line="240" w:lineRule="exact"/>
              <w:jc w:val="both"/>
              <w:rPr>
                <w:rFonts w:ascii="Arial" w:hAnsi="Arial" w:cs="Arial"/>
                <w:b w:val="0"/>
                <w:bCs w:val="0"/>
                <w:color w:val="000000" w:themeColor="text1"/>
                <w:sz w:val="16"/>
                <w:szCs w:val="16"/>
              </w:rPr>
            </w:pP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Жилые зоны</w:t>
            </w:r>
          </w:p>
        </w:tc>
        <w:tc>
          <w:tcPr>
            <w:tcW w:w="953"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55(с 7.00 до 23.00)</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45 (с 23.00 до 7.00)**</w:t>
            </w:r>
          </w:p>
        </w:tc>
        <w:tc>
          <w:tcPr>
            <w:tcW w:w="2268"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1 </w:t>
            </w:r>
          </w:p>
          <w:p w:rsidR="00357638" w:rsidRPr="00671AA6" w:rsidRDefault="00357638" w:rsidP="00671AA6">
            <w:pPr>
              <w:pStyle w:val="afffff2"/>
              <w:jc w:val="both"/>
              <w:rPr>
                <w:rFonts w:ascii="Arial" w:hAnsi="Arial" w:cs="Arial"/>
                <w:b w:val="0"/>
                <w:bCs w:val="0"/>
                <w:color w:val="000000" w:themeColor="text1"/>
                <w:sz w:val="16"/>
                <w:szCs w:val="16"/>
              </w:rPr>
            </w:pPr>
          </w:p>
        </w:tc>
        <w:tc>
          <w:tcPr>
            <w:tcW w:w="1157"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1 </w:t>
            </w:r>
          </w:p>
        </w:tc>
        <w:tc>
          <w:tcPr>
            <w:tcW w:w="3521"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671AA6">
              <w:rPr>
                <w:rFonts w:ascii="Arial" w:hAnsi="Arial" w:cs="Arial"/>
                <w:b w:val="0"/>
                <w:bCs w:val="0"/>
                <w:color w:val="000000" w:themeColor="text1"/>
                <w:sz w:val="16"/>
                <w:szCs w:val="16"/>
              </w:rPr>
              <w:t>сооружениях</w:t>
            </w: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Общественно-деловые</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зоны</w:t>
            </w:r>
          </w:p>
        </w:tc>
        <w:tc>
          <w:tcPr>
            <w:tcW w:w="953"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60</w:t>
            </w:r>
          </w:p>
        </w:tc>
        <w:tc>
          <w:tcPr>
            <w:tcW w:w="2268"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1</w:t>
            </w:r>
          </w:p>
        </w:tc>
        <w:tc>
          <w:tcPr>
            <w:tcW w:w="1157"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1</w:t>
            </w:r>
          </w:p>
        </w:tc>
        <w:tc>
          <w:tcPr>
            <w:tcW w:w="3521"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671AA6">
              <w:rPr>
                <w:rFonts w:ascii="Arial" w:hAnsi="Arial" w:cs="Arial"/>
                <w:b w:val="0"/>
                <w:bCs w:val="0"/>
                <w:color w:val="000000" w:themeColor="text1"/>
                <w:sz w:val="16"/>
                <w:szCs w:val="16"/>
              </w:rPr>
              <w:t>сооружениях</w:t>
            </w: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Производственные зоны***</w:t>
            </w:r>
          </w:p>
        </w:tc>
        <w:tc>
          <w:tcPr>
            <w:tcW w:w="953"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70</w:t>
            </w:r>
          </w:p>
        </w:tc>
        <w:tc>
          <w:tcPr>
            <w:tcW w:w="2268"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1</w:t>
            </w:r>
          </w:p>
        </w:tc>
        <w:tc>
          <w:tcPr>
            <w:tcW w:w="1157"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1 </w:t>
            </w:r>
          </w:p>
        </w:tc>
        <w:tc>
          <w:tcPr>
            <w:tcW w:w="3521"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нормативно очищенные на локальных очистных сооружениях самостоятельным или централизованны</w:t>
            </w:r>
            <w:r w:rsidRPr="00671AA6">
              <w:rPr>
                <w:rFonts w:ascii="Arial" w:hAnsi="Arial" w:cs="Arial"/>
                <w:b w:val="0"/>
                <w:bCs w:val="0"/>
                <w:color w:val="000000" w:themeColor="text1"/>
                <w:sz w:val="16"/>
                <w:szCs w:val="16"/>
              </w:rPr>
              <w:t>м выпуском</w:t>
            </w: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671AA6">
              <w:rPr>
                <w:rFonts w:ascii="Arial" w:hAnsi="Arial" w:cs="Arial"/>
                <w:b w:val="0"/>
                <w:bCs w:val="0"/>
                <w:color w:val="000000" w:themeColor="text1"/>
                <w:sz w:val="16"/>
                <w:szCs w:val="16"/>
              </w:rPr>
              <w:t>центров реабилитации</w:t>
            </w:r>
          </w:p>
        </w:tc>
        <w:tc>
          <w:tcPr>
            <w:tcW w:w="953"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70 (с 7.00 до 23.00)</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60(с 23.00 до 7.00)</w:t>
            </w:r>
          </w:p>
        </w:tc>
        <w:tc>
          <w:tcPr>
            <w:tcW w:w="2268"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0,8</w:t>
            </w:r>
          </w:p>
        </w:tc>
        <w:tc>
          <w:tcPr>
            <w:tcW w:w="1157"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1</w:t>
            </w:r>
          </w:p>
        </w:tc>
        <w:tc>
          <w:tcPr>
            <w:tcW w:w="3521"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Нормативно очищенные на локальных очистных сооружениях с возможным самостоятельным </w:t>
            </w:r>
            <w:r w:rsidRPr="00671AA6">
              <w:rPr>
                <w:rFonts w:ascii="Arial" w:hAnsi="Arial" w:cs="Arial"/>
                <w:b w:val="0"/>
                <w:bCs w:val="0"/>
                <w:color w:val="000000" w:themeColor="text1"/>
                <w:sz w:val="16"/>
                <w:szCs w:val="16"/>
              </w:rPr>
              <w:t>выпуском</w:t>
            </w: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Зона особо охраняемых природных </w:t>
            </w:r>
            <w:r w:rsidRPr="00671AA6">
              <w:rPr>
                <w:rFonts w:ascii="Arial" w:hAnsi="Arial" w:cs="Arial"/>
                <w:b w:val="0"/>
                <w:bCs w:val="0"/>
                <w:color w:val="000000" w:themeColor="text1"/>
                <w:sz w:val="16"/>
                <w:szCs w:val="16"/>
              </w:rPr>
              <w:t>территорий</w:t>
            </w:r>
          </w:p>
        </w:tc>
        <w:tc>
          <w:tcPr>
            <w:tcW w:w="953"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65</w:t>
            </w:r>
          </w:p>
        </w:tc>
        <w:tc>
          <w:tcPr>
            <w:tcW w:w="2268"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0,8</w:t>
            </w:r>
          </w:p>
        </w:tc>
        <w:tc>
          <w:tcPr>
            <w:tcW w:w="1157"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1</w:t>
            </w:r>
          </w:p>
        </w:tc>
        <w:tc>
          <w:tcPr>
            <w:tcW w:w="3521" w:type="dxa"/>
            <w:vMerge w:val="restart"/>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color w:val="000000" w:themeColor="text1"/>
                <w:sz w:val="16"/>
                <w:szCs w:val="16"/>
              </w:rPr>
              <w:t xml:space="preserve">нормативно очищенные на локальных очистных сооружениях самостоятельным или централизованным </w:t>
            </w:r>
            <w:r w:rsidRPr="00671AA6">
              <w:rPr>
                <w:rFonts w:ascii="Arial" w:hAnsi="Arial" w:cs="Arial"/>
                <w:b w:val="0"/>
                <w:bCs w:val="0"/>
                <w:color w:val="000000" w:themeColor="text1"/>
                <w:sz w:val="16"/>
                <w:szCs w:val="16"/>
              </w:rPr>
              <w:t>выпуском</w:t>
            </w:r>
          </w:p>
        </w:tc>
      </w:tr>
      <w:tr w:rsidR="00357638" w:rsidRPr="00671AA6" w:rsidTr="00671AA6">
        <w:tc>
          <w:tcPr>
            <w:tcW w:w="2619" w:type="dxa"/>
            <w:tcMar>
              <w:left w:w="28" w:type="dxa"/>
              <w:right w:w="28" w:type="dxa"/>
            </w:tcMar>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Зоны сельскохозяйственного использования</w:t>
            </w:r>
          </w:p>
        </w:tc>
        <w:tc>
          <w:tcPr>
            <w:tcW w:w="953"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75</w:t>
            </w:r>
          </w:p>
        </w:tc>
        <w:tc>
          <w:tcPr>
            <w:tcW w:w="2268"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0,8 – дачные, садоводческие, огороднические объединения</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 xml:space="preserve">1– зоны, занятые </w:t>
            </w:r>
            <w:r w:rsidRPr="00671AA6">
              <w:rPr>
                <w:rFonts w:ascii="Arial" w:hAnsi="Arial" w:cs="Arial"/>
                <w:b w:val="0"/>
                <w:bCs w:val="0"/>
                <w:color w:val="000000" w:themeColor="text1"/>
                <w:sz w:val="16"/>
                <w:szCs w:val="16"/>
              </w:rPr>
              <w:lastRenderedPageBreak/>
              <w:t>объектами сельскохозяйственного назначения</w:t>
            </w:r>
          </w:p>
        </w:tc>
        <w:tc>
          <w:tcPr>
            <w:tcW w:w="1157" w:type="dxa"/>
          </w:tcPr>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lastRenderedPageBreak/>
              <w:t>1</w:t>
            </w:r>
          </w:p>
        </w:tc>
        <w:tc>
          <w:tcPr>
            <w:tcW w:w="3521" w:type="dxa"/>
            <w:vMerge/>
          </w:tcPr>
          <w:p w:rsidR="00357638" w:rsidRPr="00671AA6" w:rsidRDefault="00357638" w:rsidP="00671AA6">
            <w:pPr>
              <w:pStyle w:val="afffff2"/>
              <w:jc w:val="both"/>
              <w:rPr>
                <w:rFonts w:ascii="Arial" w:hAnsi="Arial" w:cs="Arial"/>
                <w:b w:val="0"/>
                <w:bCs w:val="0"/>
                <w:color w:val="000000" w:themeColor="text1"/>
                <w:sz w:val="16"/>
                <w:szCs w:val="16"/>
              </w:rPr>
            </w:pPr>
          </w:p>
        </w:tc>
      </w:tr>
    </w:tbl>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lastRenderedPageBreak/>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bCs w:val="0"/>
          <w:color w:val="000000" w:themeColor="text1"/>
          <w:sz w:val="16"/>
          <w:szCs w:val="16"/>
        </w:rPr>
        <w:t>* – Норматив качества воды устанавливается в соответствии с СанПиН 2.1.5.980-00</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 xml:space="preserve">** – На территориях, непосредственно прилегающих к жилым домам, устанавливаются следующие максимальные уровни шума: </w:t>
      </w:r>
      <w:r w:rsidRPr="00671AA6">
        <w:rPr>
          <w:rFonts w:ascii="Arial" w:hAnsi="Arial" w:cs="Arial"/>
          <w:b w:val="0"/>
          <w:color w:val="000000" w:themeColor="text1"/>
          <w:sz w:val="16"/>
          <w:szCs w:val="16"/>
        </w:rPr>
        <w:t>с 7.00 до 23.00 – 70 дБА; с 23.00 до 7.00 – 60 дБА.</w:t>
      </w:r>
    </w:p>
    <w:p w:rsidR="00357638" w:rsidRPr="00671AA6" w:rsidRDefault="00357638" w:rsidP="00671AA6">
      <w:pPr>
        <w:pStyle w:val="afffff2"/>
        <w:jc w:val="both"/>
        <w:rPr>
          <w:rFonts w:ascii="Arial" w:hAnsi="Arial" w:cs="Arial"/>
          <w:b w:val="0"/>
          <w:bCs w:val="0"/>
          <w:color w:val="000000" w:themeColor="text1"/>
          <w:sz w:val="16"/>
          <w:szCs w:val="16"/>
        </w:rPr>
      </w:pPr>
      <w:r w:rsidRPr="00671AA6">
        <w:rPr>
          <w:rFonts w:ascii="Arial" w:hAnsi="Arial" w:cs="Arial"/>
          <w:b w:val="0"/>
          <w:bCs w:val="0"/>
          <w:color w:val="000000" w:themeColor="text1"/>
          <w:sz w:val="16"/>
          <w:szCs w:val="16"/>
        </w:rPr>
        <w:t xml:space="preserve">***– </w:t>
      </w:r>
      <w:r w:rsidRPr="00671AA6">
        <w:rPr>
          <w:rFonts w:ascii="Arial" w:hAnsi="Arial" w:cs="Arial"/>
          <w:b w:val="0"/>
          <w:color w:val="000000" w:themeColor="text1"/>
          <w:sz w:val="16"/>
          <w:szCs w:val="16"/>
        </w:rPr>
        <w:t>Нормируются по границе объединенной санитарно-</w:t>
      </w:r>
      <w:r w:rsidRPr="00671AA6">
        <w:rPr>
          <w:rFonts w:ascii="Arial" w:hAnsi="Arial" w:cs="Arial"/>
          <w:b w:val="0"/>
          <w:bCs w:val="0"/>
          <w:color w:val="000000" w:themeColor="text1"/>
          <w:sz w:val="16"/>
          <w:szCs w:val="16"/>
        </w:rPr>
        <w:t xml:space="preserve">защитной зоны </w:t>
      </w:r>
    </w:p>
    <w:p w:rsidR="00357638" w:rsidRPr="00671AA6" w:rsidRDefault="00357638" w:rsidP="00671AA6">
      <w:pPr>
        <w:pStyle w:val="afffff2"/>
        <w:jc w:val="both"/>
        <w:rPr>
          <w:rFonts w:ascii="Arial" w:hAnsi="Arial" w:cs="Arial"/>
          <w:b w:val="0"/>
          <w:bCs w:val="0"/>
          <w:color w:val="000000" w:themeColor="text1"/>
          <w:sz w:val="16"/>
          <w:szCs w:val="16"/>
        </w:rPr>
      </w:pPr>
    </w:p>
    <w:p w:rsidR="00357638" w:rsidRPr="00671AA6" w:rsidRDefault="00357638" w:rsidP="00671AA6">
      <w:pPr>
        <w:pStyle w:val="afffff2"/>
        <w:ind w:firstLine="709"/>
        <w:jc w:val="both"/>
        <w:rPr>
          <w:rFonts w:ascii="Arial" w:hAnsi="Arial" w:cs="Arial"/>
          <w:b w:val="0"/>
          <w:color w:val="000000" w:themeColor="text1"/>
          <w:sz w:val="16"/>
          <w:szCs w:val="16"/>
        </w:rPr>
      </w:pPr>
      <w:r w:rsidRPr="00671AA6">
        <w:rPr>
          <w:rFonts w:ascii="Arial" w:hAnsi="Arial" w:cs="Arial"/>
          <w:b w:val="0"/>
          <w:color w:val="000000" w:themeColor="text1"/>
          <w:sz w:val="16"/>
          <w:szCs w:val="16"/>
        </w:rPr>
        <w:t>2.19.4.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43.</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43</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Расчетные показатели допустимых уровней радиационного воздействия на среду и человека при отводе земельных участков под застройку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357638" w:rsidRPr="00671AA6" w:rsidTr="00671AA6">
        <w:tc>
          <w:tcPr>
            <w:tcW w:w="4785" w:type="dxa"/>
          </w:tcPr>
          <w:p w:rsidR="00357638" w:rsidRPr="00671AA6" w:rsidRDefault="00357638" w:rsidP="00671AA6">
            <w:pPr>
              <w:pStyle w:val="afffff2"/>
              <w:spacing w:line="240" w:lineRule="exact"/>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Виды объектов капитального строительства</w:t>
            </w:r>
          </w:p>
        </w:tc>
        <w:tc>
          <w:tcPr>
            <w:tcW w:w="5529" w:type="dxa"/>
          </w:tcPr>
          <w:p w:rsidR="00357638" w:rsidRPr="00671AA6" w:rsidRDefault="00357638" w:rsidP="00671AA6">
            <w:pPr>
              <w:pStyle w:val="afffff2"/>
              <w:spacing w:line="240" w:lineRule="exact"/>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предельные значения, обеспечивающие условия безопасности</w:t>
            </w:r>
          </w:p>
        </w:tc>
      </w:tr>
      <w:tr w:rsidR="00357638" w:rsidRPr="00671AA6" w:rsidTr="00671AA6">
        <w:tc>
          <w:tcPr>
            <w:tcW w:w="4785"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Здания жилого и общественного назначения</w:t>
            </w:r>
          </w:p>
        </w:tc>
        <w:tc>
          <w:tcPr>
            <w:tcW w:w="5529"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отсутствие радиационных аномалий;</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значения мощности эквивалентной дозы гамма-излучения менее0,3 мкЗв/ч и плотность потока радона с поверхности грунта не более 80 мБк/(м</w:t>
            </w:r>
            <w:r w:rsidRPr="00671AA6">
              <w:rPr>
                <w:rFonts w:ascii="Arial" w:hAnsi="Arial" w:cs="Arial"/>
                <w:b w:val="0"/>
                <w:color w:val="000000" w:themeColor="text1"/>
                <w:sz w:val="16"/>
                <w:szCs w:val="16"/>
                <w:vertAlign w:val="superscript"/>
              </w:rPr>
              <w:t>2</w:t>
            </w:r>
            <w:r w:rsidRPr="00671AA6">
              <w:rPr>
                <w:rFonts w:ascii="Arial" w:hAnsi="Arial" w:cs="Arial"/>
                <w:b w:val="0"/>
                <w:color w:val="000000" w:themeColor="text1"/>
                <w:sz w:val="16"/>
                <w:szCs w:val="16"/>
              </w:rPr>
              <w:t>·c).</w:t>
            </w:r>
          </w:p>
        </w:tc>
      </w:tr>
      <w:tr w:rsidR="00357638" w:rsidRPr="00671AA6" w:rsidTr="00671AA6">
        <w:tc>
          <w:tcPr>
            <w:tcW w:w="4785" w:type="dxa"/>
          </w:tcPr>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Здания производственного назначения</w:t>
            </w:r>
          </w:p>
        </w:tc>
        <w:tc>
          <w:tcPr>
            <w:tcW w:w="5529" w:type="dxa"/>
          </w:tcPr>
          <w:p w:rsidR="00357638" w:rsidRPr="00671AA6" w:rsidRDefault="00357638" w:rsidP="00671AA6">
            <w:pPr>
              <w:pStyle w:val="afffff2"/>
              <w:ind w:firstLine="177"/>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отсутствие радиационных аномалий;</w:t>
            </w:r>
          </w:p>
          <w:p w:rsidR="00357638" w:rsidRPr="00671AA6" w:rsidRDefault="00357638" w:rsidP="00671AA6">
            <w:pPr>
              <w:pStyle w:val="afffff2"/>
              <w:ind w:firstLine="177"/>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значения мощности эквивалентной дозы гамма-излучения не превышают 0,6 мкЗв/ч и плотность потока радона с поверхностигрунта в пределах контура застройки менее 250 мБк/(м</w:t>
            </w:r>
            <w:r w:rsidRPr="00671AA6">
              <w:rPr>
                <w:rFonts w:ascii="Arial" w:hAnsi="Arial" w:cs="Arial"/>
                <w:b w:val="0"/>
                <w:color w:val="000000" w:themeColor="text1"/>
                <w:sz w:val="16"/>
                <w:szCs w:val="16"/>
                <w:vertAlign w:val="superscript"/>
              </w:rPr>
              <w:t>2</w:t>
            </w:r>
            <w:r w:rsidRPr="00671AA6">
              <w:rPr>
                <w:rFonts w:ascii="Arial" w:hAnsi="Arial" w:cs="Arial"/>
                <w:b w:val="0"/>
                <w:color w:val="000000" w:themeColor="text1"/>
                <w:sz w:val="16"/>
                <w:szCs w:val="16"/>
              </w:rPr>
              <w:t>·с).</w:t>
            </w:r>
          </w:p>
        </w:tc>
      </w:tr>
    </w:tbl>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Примечания:</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2. Система защиты здания от повышенных уровней гамма-излучения и радона должна быть предусмотрена в проекте:</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мБк/(м2·с);</w:t>
      </w: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мБк/(м2·с).</w:t>
      </w:r>
    </w:p>
    <w:p w:rsidR="00357638" w:rsidRPr="00671AA6" w:rsidRDefault="00357638" w:rsidP="00671AA6">
      <w:pPr>
        <w:pStyle w:val="afffff2"/>
        <w:ind w:firstLine="709"/>
        <w:jc w:val="both"/>
        <w:rPr>
          <w:rFonts w:ascii="Arial" w:hAnsi="Arial" w:cs="Arial"/>
          <w:b w:val="0"/>
          <w:color w:val="000000" w:themeColor="text1"/>
          <w:sz w:val="16"/>
          <w:szCs w:val="16"/>
        </w:rPr>
      </w:pPr>
    </w:p>
    <w:p w:rsidR="00357638" w:rsidRPr="00671AA6" w:rsidRDefault="00357638" w:rsidP="00671AA6">
      <w:pPr>
        <w:pStyle w:val="afffff2"/>
        <w:ind w:firstLine="709"/>
        <w:jc w:val="both"/>
        <w:rPr>
          <w:rFonts w:ascii="Arial" w:hAnsi="Arial" w:cs="Arial"/>
          <w:b w:val="0"/>
          <w:color w:val="000000" w:themeColor="text1"/>
          <w:sz w:val="16"/>
          <w:szCs w:val="16"/>
        </w:rPr>
      </w:pPr>
      <w:r w:rsidRPr="00671AA6">
        <w:rPr>
          <w:rFonts w:ascii="Arial" w:hAnsi="Arial" w:cs="Arial"/>
          <w:b w:val="0"/>
          <w:color w:val="000000" w:themeColor="text1"/>
          <w:sz w:val="16"/>
          <w:szCs w:val="16"/>
        </w:rPr>
        <w:t>2.19.5.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44</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7"/>
        <w:gridCol w:w="6226"/>
      </w:tblGrid>
      <w:tr w:rsidR="00357638" w:rsidRPr="006B0819" w:rsidTr="00671AA6">
        <w:tc>
          <w:tcPr>
            <w:tcW w:w="4037" w:type="dxa"/>
            <w:tcMar>
              <w:left w:w="57" w:type="dxa"/>
              <w:right w:w="57" w:type="dxa"/>
            </w:tcMar>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Виды производственных объектов</w:t>
            </w:r>
          </w:p>
        </w:tc>
        <w:tc>
          <w:tcPr>
            <w:tcW w:w="6226"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нормативы градостроительного проектирования</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Производственные объекты I и II класса опасности</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Производственные объекты III и IV классов опасности, а также V класса опасности с подъездными железнодорожными путями</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357638" w:rsidRPr="006B0819" w:rsidRDefault="00357638" w:rsidP="00BC7FAA">
            <w:pPr>
              <w:rPr>
                <w:rFonts w:ascii="Arial" w:hAnsi="Arial" w:cs="Arial"/>
                <w:sz w:val="16"/>
                <w:szCs w:val="16"/>
              </w:rPr>
            </w:pPr>
            <w:r w:rsidRPr="006B0819">
              <w:rPr>
                <w:rFonts w:ascii="Arial" w:hAnsi="Arial" w:cs="Arial"/>
                <w:sz w:val="16"/>
                <w:szCs w:val="16"/>
              </w:rPr>
              <w:t>санитарно-защитной зоны.</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Производственные объекты V класса опасности (экологически безопасные)</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могут размещаться у границ жилой зоны</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Объекты с непосредственным примыканием земельных участков к водоемам;</w:t>
            </w:r>
          </w:p>
          <w:p w:rsidR="00357638" w:rsidRPr="006B0819" w:rsidRDefault="00357638" w:rsidP="00BC7FAA">
            <w:pPr>
              <w:rPr>
                <w:rFonts w:ascii="Arial" w:hAnsi="Arial" w:cs="Arial"/>
                <w:sz w:val="16"/>
                <w:szCs w:val="16"/>
              </w:rPr>
            </w:pPr>
            <w:r w:rsidRPr="006B0819">
              <w:rPr>
                <w:rFonts w:ascii="Arial" w:hAnsi="Arial" w:cs="Arial"/>
                <w:sz w:val="16"/>
                <w:szCs w:val="16"/>
              </w:rPr>
              <w:t>объекты, располагаемые в водоохранных зонах</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размещение объектов в прибрежных зонах водных объектов</w:t>
            </w:r>
          </w:p>
          <w:p w:rsidR="00357638" w:rsidRPr="006B0819" w:rsidRDefault="00357638" w:rsidP="00BC7FAA">
            <w:pPr>
              <w:rPr>
                <w:rFonts w:ascii="Arial" w:hAnsi="Arial" w:cs="Arial"/>
                <w:sz w:val="16"/>
                <w:szCs w:val="16"/>
              </w:rPr>
            </w:pPr>
            <w:r w:rsidRPr="006B0819">
              <w:rPr>
                <w:rFonts w:ascii="Arial" w:hAnsi="Arial" w:cs="Arial"/>
                <w:sz w:val="16"/>
                <w:szCs w:val="16"/>
              </w:rPr>
              <w:t xml:space="preserve">допускается по согласованию с органами по регулированию использования и охране вод. Количество и протяженность примыканий земельных участков </w:t>
            </w:r>
            <w:r w:rsidRPr="006B0819">
              <w:rPr>
                <w:rFonts w:ascii="Arial" w:hAnsi="Arial" w:cs="Arial"/>
                <w:sz w:val="16"/>
                <w:szCs w:val="16"/>
              </w:rPr>
              <w:lastRenderedPageBreak/>
              <w:t>объектов к водоемам должны быть минимальными. 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w:t>
            </w:r>
          </w:p>
          <w:p w:rsidR="00357638" w:rsidRPr="006B0819" w:rsidRDefault="00357638" w:rsidP="00BC7FAA">
            <w:pPr>
              <w:rPr>
                <w:rFonts w:ascii="Arial" w:hAnsi="Arial" w:cs="Arial"/>
                <w:sz w:val="16"/>
                <w:szCs w:val="16"/>
              </w:rPr>
            </w:pPr>
            <w:r w:rsidRPr="006B0819">
              <w:rPr>
                <w:rFonts w:ascii="Arial" w:hAnsi="Arial" w:cs="Arial"/>
                <w:sz w:val="16"/>
                <w:szCs w:val="16"/>
              </w:rPr>
              <w:t>от загрязнения, засорения и истощения вод в соответствии с</w:t>
            </w:r>
          </w:p>
          <w:p w:rsidR="00357638" w:rsidRPr="006B0819" w:rsidRDefault="00357638" w:rsidP="00BC7FAA">
            <w:pPr>
              <w:rPr>
                <w:rFonts w:ascii="Arial" w:hAnsi="Arial" w:cs="Arial"/>
                <w:sz w:val="16"/>
                <w:szCs w:val="16"/>
              </w:rPr>
            </w:pPr>
            <w:r w:rsidRPr="006B0819">
              <w:rPr>
                <w:rFonts w:ascii="Arial" w:hAnsi="Arial" w:cs="Arial"/>
                <w:sz w:val="16"/>
                <w:szCs w:val="16"/>
              </w:rPr>
              <w:t>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lastRenderedPageBreak/>
              <w:t>Объекты с источниками загрязнения атмосферного воздуха</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следует размещать с подветренной стороны по отношению</w:t>
            </w:r>
          </w:p>
          <w:p w:rsidR="00357638" w:rsidRPr="006B0819" w:rsidRDefault="00357638" w:rsidP="00BC7FAA">
            <w:pPr>
              <w:rPr>
                <w:rFonts w:ascii="Arial" w:hAnsi="Arial" w:cs="Arial"/>
                <w:sz w:val="16"/>
                <w:szCs w:val="16"/>
              </w:rPr>
            </w:pPr>
            <w:r w:rsidRPr="006B0819">
              <w:rPr>
                <w:rFonts w:ascii="Arial" w:hAnsi="Arial" w:cs="Arial"/>
                <w:sz w:val="16"/>
                <w:szCs w:val="16"/>
              </w:rPr>
              <w:t>к жилой застройке (для ветров преобладающего направления) с учетом таблицы 45 настоящих нормативов.</w:t>
            </w:r>
          </w:p>
        </w:tc>
      </w:tr>
      <w:tr w:rsidR="00357638" w:rsidRPr="006B0819" w:rsidTr="00671AA6">
        <w:tc>
          <w:tcPr>
            <w:tcW w:w="403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Объекты, требующие особой чистоты атмосферного воздуха</w:t>
            </w:r>
          </w:p>
        </w:tc>
        <w:tc>
          <w:tcPr>
            <w:tcW w:w="6226" w:type="dxa"/>
          </w:tcPr>
          <w:p w:rsidR="00357638" w:rsidRPr="006B0819" w:rsidRDefault="00357638" w:rsidP="00BC7FAA">
            <w:pPr>
              <w:rPr>
                <w:rFonts w:ascii="Arial" w:hAnsi="Arial" w:cs="Arial"/>
                <w:sz w:val="16"/>
                <w:szCs w:val="16"/>
              </w:rPr>
            </w:pPr>
            <w:r w:rsidRPr="006B0819">
              <w:rPr>
                <w:rFonts w:ascii="Arial" w:hAnsi="Arial" w:cs="Arial"/>
                <w:sz w:val="16"/>
                <w:szCs w:val="16"/>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357638" w:rsidRPr="006B0819" w:rsidRDefault="00357638" w:rsidP="00357638">
      <w:pPr>
        <w:rPr>
          <w:rFonts w:ascii="Arial" w:hAnsi="Arial" w:cs="Arial"/>
          <w:sz w:val="16"/>
          <w:szCs w:val="16"/>
        </w:rPr>
      </w:pPr>
    </w:p>
    <w:p w:rsidR="00357638" w:rsidRPr="006B0819" w:rsidRDefault="00357638" w:rsidP="00357638">
      <w:pPr>
        <w:rPr>
          <w:rFonts w:ascii="Arial" w:hAnsi="Arial" w:cs="Arial"/>
          <w:sz w:val="16"/>
          <w:szCs w:val="16"/>
        </w:rPr>
      </w:pPr>
      <w:r w:rsidRPr="006B0819">
        <w:rPr>
          <w:rFonts w:ascii="Arial" w:hAnsi="Arial" w:cs="Arial"/>
          <w:sz w:val="16"/>
          <w:szCs w:val="16"/>
        </w:rPr>
        <w:t>2.19.6.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p>
    <w:p w:rsidR="00357638" w:rsidRPr="00671AA6" w:rsidRDefault="00357638" w:rsidP="00357638">
      <w:pPr>
        <w:rPr>
          <w:rFonts w:ascii="Arial" w:hAnsi="Arial" w:cs="Arial"/>
          <w:color w:val="000000" w:themeColor="text1"/>
          <w:sz w:val="16"/>
          <w:szCs w:val="16"/>
        </w:rPr>
      </w:pPr>
    </w:p>
    <w:p w:rsidR="00357638" w:rsidRPr="00671AA6" w:rsidRDefault="00357638" w:rsidP="00357638">
      <w:pPr>
        <w:rPr>
          <w:rFonts w:ascii="Arial" w:hAnsi="Arial" w:cs="Arial"/>
          <w:color w:val="000000" w:themeColor="text1"/>
          <w:sz w:val="16"/>
          <w:szCs w:val="16"/>
        </w:rPr>
      </w:pPr>
    </w:p>
    <w:p w:rsidR="00357638" w:rsidRPr="00671AA6" w:rsidRDefault="00357638" w:rsidP="00357638">
      <w:pPr>
        <w:pStyle w:val="afffff2"/>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45</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Требования к размещению производственных объектов – источников загрязнения атмосферного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3724"/>
        <w:gridCol w:w="4922"/>
      </w:tblGrid>
      <w:tr w:rsidR="00357638" w:rsidRPr="006B0819" w:rsidTr="00671AA6">
        <w:tc>
          <w:tcPr>
            <w:tcW w:w="1617" w:type="dxa"/>
            <w:tcMar>
              <w:left w:w="57" w:type="dxa"/>
              <w:right w:w="57" w:type="dxa"/>
            </w:tcMar>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Потенциал загрязнения атмосферы</w:t>
            </w:r>
          </w:p>
        </w:tc>
        <w:tc>
          <w:tcPr>
            <w:tcW w:w="372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способность атмосферы к самоочищению</w:t>
            </w:r>
          </w:p>
        </w:tc>
        <w:tc>
          <w:tcPr>
            <w:tcW w:w="4922"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условия размещения производственных объектов</w:t>
            </w:r>
          </w:p>
        </w:tc>
      </w:tr>
      <w:tr w:rsidR="00357638" w:rsidRPr="006B0819" w:rsidTr="00671AA6">
        <w:tc>
          <w:tcPr>
            <w:tcW w:w="161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 xml:space="preserve">Умеренный </w:t>
            </w:r>
          </w:p>
        </w:tc>
        <w:tc>
          <w:tcPr>
            <w:tcW w:w="3724" w:type="dxa"/>
          </w:tcPr>
          <w:p w:rsidR="00357638" w:rsidRPr="006B0819" w:rsidRDefault="00357638" w:rsidP="00BC7FAA">
            <w:pPr>
              <w:rPr>
                <w:rFonts w:ascii="Arial" w:hAnsi="Arial" w:cs="Arial"/>
                <w:sz w:val="16"/>
                <w:szCs w:val="16"/>
              </w:rPr>
            </w:pPr>
            <w:r w:rsidRPr="006B0819">
              <w:rPr>
                <w:rFonts w:ascii="Arial" w:hAnsi="Arial" w:cs="Arial"/>
                <w:sz w:val="16"/>
                <w:szCs w:val="16"/>
              </w:rPr>
              <w:t>зона с умеренной самоочищающейся способностью</w:t>
            </w:r>
          </w:p>
        </w:tc>
        <w:tc>
          <w:tcPr>
            <w:tcW w:w="4922" w:type="dxa"/>
          </w:tcPr>
          <w:p w:rsidR="00357638" w:rsidRPr="006B0819" w:rsidRDefault="00357638" w:rsidP="00BC7FAA">
            <w:pPr>
              <w:rPr>
                <w:rFonts w:ascii="Arial" w:hAnsi="Arial" w:cs="Arial"/>
                <w:sz w:val="16"/>
                <w:szCs w:val="16"/>
              </w:rPr>
            </w:pPr>
            <w:r w:rsidRPr="006B0819">
              <w:rPr>
                <w:rFonts w:ascii="Arial" w:hAnsi="Arial" w:cs="Arial"/>
                <w:sz w:val="16"/>
                <w:szCs w:val="16"/>
              </w:rPr>
              <w:t>пригодна для размещения объектов I и II классов опасности, при обеспечении природоохранных требований</w:t>
            </w:r>
          </w:p>
        </w:tc>
      </w:tr>
      <w:tr w:rsidR="00357638" w:rsidRPr="006B0819" w:rsidTr="00671AA6">
        <w:tc>
          <w:tcPr>
            <w:tcW w:w="161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 xml:space="preserve">Повышенный </w:t>
            </w:r>
          </w:p>
        </w:tc>
        <w:tc>
          <w:tcPr>
            <w:tcW w:w="3724" w:type="dxa"/>
          </w:tcPr>
          <w:p w:rsidR="00357638" w:rsidRPr="006B0819" w:rsidRDefault="00357638" w:rsidP="00BC7FAA">
            <w:pPr>
              <w:rPr>
                <w:rFonts w:ascii="Arial" w:hAnsi="Arial" w:cs="Arial"/>
                <w:sz w:val="16"/>
                <w:szCs w:val="16"/>
              </w:rPr>
            </w:pPr>
            <w:r w:rsidRPr="006B0819">
              <w:rPr>
                <w:rFonts w:ascii="Arial" w:hAnsi="Arial" w:cs="Arial"/>
                <w:sz w:val="16"/>
                <w:szCs w:val="16"/>
              </w:rPr>
              <w:t>зона с пониженной самоочищающейся способностью</w:t>
            </w:r>
          </w:p>
        </w:tc>
        <w:tc>
          <w:tcPr>
            <w:tcW w:w="4922" w:type="dxa"/>
          </w:tcPr>
          <w:p w:rsidR="00357638" w:rsidRPr="006B0819" w:rsidRDefault="00357638" w:rsidP="00BC7FAA">
            <w:pPr>
              <w:rPr>
                <w:rFonts w:ascii="Arial" w:hAnsi="Arial" w:cs="Arial"/>
                <w:sz w:val="16"/>
                <w:szCs w:val="16"/>
              </w:rPr>
            </w:pPr>
            <w:r w:rsidRPr="006B0819">
              <w:rPr>
                <w:rFonts w:ascii="Arial" w:hAnsi="Arial" w:cs="Arial"/>
                <w:sz w:val="16"/>
                <w:szCs w:val="16"/>
              </w:rPr>
              <w:t>пригодна для размещения объектов I и II классов опасности, при обеспечении природоохранных требований</w:t>
            </w:r>
          </w:p>
        </w:tc>
      </w:tr>
      <w:tr w:rsidR="00357638" w:rsidRPr="006B0819" w:rsidTr="00671AA6">
        <w:tc>
          <w:tcPr>
            <w:tcW w:w="161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 xml:space="preserve">Высокий </w:t>
            </w:r>
          </w:p>
        </w:tc>
        <w:tc>
          <w:tcPr>
            <w:tcW w:w="3724" w:type="dxa"/>
          </w:tcPr>
          <w:p w:rsidR="00357638" w:rsidRPr="006B0819" w:rsidRDefault="00357638" w:rsidP="00BC7FAA">
            <w:pPr>
              <w:rPr>
                <w:rFonts w:ascii="Arial" w:hAnsi="Arial" w:cs="Arial"/>
                <w:sz w:val="16"/>
                <w:szCs w:val="16"/>
              </w:rPr>
            </w:pPr>
            <w:r w:rsidRPr="006B0819">
              <w:rPr>
                <w:rFonts w:ascii="Arial" w:hAnsi="Arial" w:cs="Arial"/>
                <w:sz w:val="16"/>
                <w:szCs w:val="16"/>
              </w:rPr>
              <w:t>зона с низкой самоочищающейся</w:t>
            </w:r>
          </w:p>
          <w:p w:rsidR="00357638" w:rsidRPr="006B0819" w:rsidRDefault="00357638" w:rsidP="00BC7FAA">
            <w:pPr>
              <w:rPr>
                <w:rFonts w:ascii="Arial" w:hAnsi="Arial" w:cs="Arial"/>
                <w:sz w:val="16"/>
                <w:szCs w:val="16"/>
              </w:rPr>
            </w:pPr>
            <w:r w:rsidRPr="006B0819">
              <w:rPr>
                <w:rFonts w:ascii="Arial" w:hAnsi="Arial" w:cs="Arial"/>
                <w:sz w:val="16"/>
                <w:szCs w:val="16"/>
              </w:rPr>
              <w:t>способностью</w:t>
            </w:r>
          </w:p>
          <w:p w:rsidR="00357638" w:rsidRPr="006B0819" w:rsidRDefault="00357638" w:rsidP="00BC7FAA">
            <w:pPr>
              <w:rPr>
                <w:rFonts w:ascii="Arial" w:hAnsi="Arial" w:cs="Arial"/>
                <w:sz w:val="16"/>
                <w:szCs w:val="16"/>
              </w:rPr>
            </w:pPr>
          </w:p>
        </w:tc>
        <w:tc>
          <w:tcPr>
            <w:tcW w:w="4922" w:type="dxa"/>
            <w:vMerge w:val="restart"/>
          </w:tcPr>
          <w:p w:rsidR="00357638" w:rsidRPr="006B0819" w:rsidRDefault="00357638" w:rsidP="00BC7FAA">
            <w:pPr>
              <w:rPr>
                <w:rFonts w:ascii="Arial" w:hAnsi="Arial" w:cs="Arial"/>
                <w:sz w:val="16"/>
                <w:szCs w:val="16"/>
              </w:rPr>
            </w:pPr>
            <w:r w:rsidRPr="006B0819">
              <w:rPr>
                <w:rFonts w:ascii="Arial" w:hAnsi="Arial" w:cs="Arial"/>
                <w:sz w:val="16"/>
                <w:szCs w:val="16"/>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357638" w:rsidRPr="006B0819" w:rsidTr="00671AA6">
        <w:tc>
          <w:tcPr>
            <w:tcW w:w="1617" w:type="dxa"/>
            <w:tcMar>
              <w:left w:w="57" w:type="dxa"/>
              <w:right w:w="57" w:type="dxa"/>
            </w:tcMar>
          </w:tcPr>
          <w:p w:rsidR="00357638" w:rsidRPr="006B0819" w:rsidRDefault="00357638" w:rsidP="00BC7FAA">
            <w:pPr>
              <w:rPr>
                <w:rFonts w:ascii="Arial" w:hAnsi="Arial" w:cs="Arial"/>
                <w:sz w:val="16"/>
                <w:szCs w:val="16"/>
              </w:rPr>
            </w:pPr>
            <w:r w:rsidRPr="006B0819">
              <w:rPr>
                <w:rFonts w:ascii="Arial" w:hAnsi="Arial" w:cs="Arial"/>
                <w:sz w:val="16"/>
                <w:szCs w:val="16"/>
              </w:rPr>
              <w:t xml:space="preserve">Очень высокий </w:t>
            </w:r>
          </w:p>
          <w:p w:rsidR="00357638" w:rsidRPr="006B0819" w:rsidRDefault="00357638" w:rsidP="00BC7FAA">
            <w:pPr>
              <w:rPr>
                <w:rFonts w:ascii="Arial" w:hAnsi="Arial" w:cs="Arial"/>
                <w:sz w:val="16"/>
                <w:szCs w:val="16"/>
              </w:rPr>
            </w:pPr>
          </w:p>
        </w:tc>
        <w:tc>
          <w:tcPr>
            <w:tcW w:w="3724" w:type="dxa"/>
          </w:tcPr>
          <w:p w:rsidR="00357638" w:rsidRPr="006B0819" w:rsidRDefault="00357638" w:rsidP="00BC7FAA">
            <w:pPr>
              <w:rPr>
                <w:rFonts w:ascii="Arial" w:hAnsi="Arial" w:cs="Arial"/>
                <w:sz w:val="16"/>
                <w:szCs w:val="16"/>
              </w:rPr>
            </w:pPr>
            <w:r w:rsidRPr="006B0819">
              <w:rPr>
                <w:rFonts w:ascii="Arial" w:hAnsi="Arial" w:cs="Arial"/>
                <w:sz w:val="16"/>
                <w:szCs w:val="16"/>
              </w:rPr>
              <w:t>зона с очень низкой самоочищающейся способностью</w:t>
            </w:r>
          </w:p>
        </w:tc>
        <w:tc>
          <w:tcPr>
            <w:tcW w:w="4922" w:type="dxa"/>
            <w:vMerge/>
          </w:tcPr>
          <w:p w:rsidR="00357638" w:rsidRPr="006B0819" w:rsidRDefault="00357638" w:rsidP="00BC7FAA">
            <w:pPr>
              <w:rPr>
                <w:rFonts w:ascii="Arial" w:hAnsi="Arial" w:cs="Arial"/>
                <w:sz w:val="16"/>
                <w:szCs w:val="16"/>
              </w:rPr>
            </w:pPr>
          </w:p>
        </w:tc>
      </w:tr>
    </w:tbl>
    <w:p w:rsidR="00357638" w:rsidRPr="006B0819" w:rsidRDefault="00357638" w:rsidP="00357638">
      <w:pPr>
        <w:rPr>
          <w:rFonts w:ascii="Arial" w:hAnsi="Arial" w:cs="Arial"/>
          <w:sz w:val="16"/>
          <w:szCs w:val="16"/>
        </w:rPr>
      </w:pPr>
    </w:p>
    <w:p w:rsidR="00357638" w:rsidRPr="006B0819" w:rsidRDefault="00357638" w:rsidP="00671AA6">
      <w:pPr>
        <w:jc w:val="both"/>
        <w:rPr>
          <w:rFonts w:ascii="Arial" w:hAnsi="Arial" w:cs="Arial"/>
          <w:sz w:val="16"/>
          <w:szCs w:val="16"/>
        </w:rPr>
      </w:pPr>
      <w:r w:rsidRPr="006B0819">
        <w:rPr>
          <w:rFonts w:ascii="Arial" w:hAnsi="Arial" w:cs="Arial"/>
          <w:sz w:val="16"/>
          <w:szCs w:val="16"/>
        </w:rPr>
        <w:t>2.19.7.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СанПиН 2.2.1/2.1.1.1200-03.</w:t>
      </w:r>
    </w:p>
    <w:p w:rsidR="00357638" w:rsidRPr="006B0819" w:rsidRDefault="00357638" w:rsidP="00671AA6">
      <w:pPr>
        <w:jc w:val="both"/>
        <w:rPr>
          <w:rFonts w:ascii="Arial" w:hAnsi="Arial" w:cs="Arial"/>
          <w:sz w:val="16"/>
          <w:szCs w:val="16"/>
        </w:rPr>
      </w:pPr>
      <w:r w:rsidRPr="006B0819">
        <w:rPr>
          <w:rFonts w:ascii="Arial" w:hAnsi="Arial" w:cs="Arial"/>
          <w:sz w:val="16"/>
          <w:szCs w:val="16"/>
        </w:rPr>
        <w:t>2.19.8. В целях обеспечения охраны водных объектов следует соблюдать требования Водного кодекса Российской Федерации к водоохранным зонам, прибрежным защитным и береговым полосам водных объектов.</w:t>
      </w:r>
    </w:p>
    <w:p w:rsidR="00357638" w:rsidRPr="006B0819" w:rsidRDefault="00357638" w:rsidP="00671AA6">
      <w:pPr>
        <w:pStyle w:val="afffff2"/>
        <w:ind w:firstLine="709"/>
        <w:jc w:val="both"/>
        <w:rPr>
          <w:rFonts w:ascii="Arial" w:hAnsi="Arial" w:cs="Arial"/>
          <w:b w:val="0"/>
          <w:sz w:val="16"/>
          <w:szCs w:val="16"/>
        </w:rPr>
      </w:pPr>
    </w:p>
    <w:p w:rsidR="00357638" w:rsidRPr="006B0819" w:rsidRDefault="00357638" w:rsidP="00671AA6">
      <w:pPr>
        <w:jc w:val="both"/>
        <w:outlineLvl w:val="1"/>
        <w:rPr>
          <w:rFonts w:ascii="Arial" w:hAnsi="Arial" w:cs="Arial"/>
          <w:bCs/>
          <w:sz w:val="16"/>
          <w:szCs w:val="16"/>
        </w:rPr>
      </w:pPr>
      <w:bookmarkStart w:id="33" w:name="_Toc532998587"/>
      <w:r w:rsidRPr="006B0819">
        <w:rPr>
          <w:rFonts w:ascii="Arial" w:hAnsi="Arial" w:cs="Arial"/>
          <w:bCs/>
          <w:sz w:val="16"/>
          <w:szCs w:val="16"/>
        </w:rPr>
        <w:t>2.20 Инженерная подготовка и защита территории</w:t>
      </w:r>
      <w:bookmarkEnd w:id="33"/>
    </w:p>
    <w:p w:rsidR="00357638" w:rsidRPr="006B0819" w:rsidRDefault="00357638" w:rsidP="00671AA6">
      <w:pPr>
        <w:jc w:val="both"/>
        <w:rPr>
          <w:rFonts w:ascii="Arial" w:hAnsi="Arial" w:cs="Arial"/>
          <w:sz w:val="16"/>
          <w:szCs w:val="16"/>
        </w:rPr>
      </w:pPr>
      <w:r w:rsidRPr="006B0819">
        <w:rPr>
          <w:rFonts w:ascii="Arial" w:hAnsi="Arial" w:cs="Arial"/>
          <w:sz w:val="16"/>
          <w:szCs w:val="16"/>
        </w:rPr>
        <w:t>2.20.1.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городского округа.</w:t>
      </w:r>
    </w:p>
    <w:p w:rsidR="00357638" w:rsidRPr="006B0819" w:rsidRDefault="00357638" w:rsidP="00671AA6">
      <w:pPr>
        <w:jc w:val="both"/>
        <w:rPr>
          <w:rFonts w:ascii="Arial" w:hAnsi="Arial" w:cs="Arial"/>
          <w:sz w:val="16"/>
          <w:szCs w:val="16"/>
        </w:rPr>
      </w:pPr>
      <w:r w:rsidRPr="006B0819">
        <w:rPr>
          <w:rFonts w:ascii="Arial" w:hAnsi="Arial" w:cs="Arial"/>
          <w:sz w:val="16"/>
          <w:szCs w:val="16"/>
        </w:rPr>
        <w:t>При разработке проектов планировки и застройки города Благодарного и сельских населенных пунктов городского округа следует предусматривать при необходимости инженерную защиту от затопления, подтопления, оползней и обвалов.</w:t>
      </w:r>
    </w:p>
    <w:p w:rsidR="00357638" w:rsidRPr="006B0819" w:rsidRDefault="00357638" w:rsidP="00671AA6">
      <w:pPr>
        <w:jc w:val="both"/>
        <w:rPr>
          <w:rFonts w:ascii="Arial" w:hAnsi="Arial" w:cs="Arial"/>
          <w:sz w:val="16"/>
          <w:szCs w:val="16"/>
        </w:rPr>
      </w:pPr>
      <w:r w:rsidRPr="006B0819">
        <w:rPr>
          <w:rFonts w:ascii="Arial" w:hAnsi="Arial" w:cs="Arial"/>
          <w:sz w:val="16"/>
          <w:szCs w:val="16"/>
        </w:rPr>
        <w:t>2.20.2.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57638" w:rsidRPr="006B0819" w:rsidRDefault="00357638" w:rsidP="00671AA6">
      <w:pPr>
        <w:jc w:val="both"/>
        <w:rPr>
          <w:rFonts w:ascii="Arial" w:hAnsi="Arial" w:cs="Arial"/>
          <w:sz w:val="16"/>
          <w:szCs w:val="16"/>
        </w:rPr>
      </w:pPr>
      <w:r w:rsidRPr="006B0819">
        <w:rPr>
          <w:rFonts w:ascii="Arial" w:hAnsi="Arial" w:cs="Arial"/>
          <w:sz w:val="16"/>
          <w:szCs w:val="16"/>
        </w:rPr>
        <w:t>2.20.3. Отвод поверхностных вод следует осуществлять со всего бассейна (стоки в водоемы, водостоки, овраги и т.п.) в соответствии с СП 32.13330.2012. В городе Благодарном, как правило, следует предусматривать дождевую канализацию закрытого типа с предварительной очисткой стока.</w:t>
      </w:r>
    </w:p>
    <w:p w:rsidR="00357638" w:rsidRPr="006B0819" w:rsidRDefault="00357638" w:rsidP="00671AA6">
      <w:pPr>
        <w:jc w:val="both"/>
        <w:rPr>
          <w:rFonts w:ascii="Arial" w:hAnsi="Arial" w:cs="Arial"/>
          <w:sz w:val="16"/>
          <w:szCs w:val="16"/>
        </w:rPr>
      </w:pPr>
      <w:r w:rsidRPr="006B0819">
        <w:rPr>
          <w:rFonts w:ascii="Arial" w:hAnsi="Arial" w:cs="Arial"/>
          <w:sz w:val="16"/>
          <w:szCs w:val="16"/>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округа, а также на территории парков с устройством мостиков или труб на пересечении с улицами, дорогами, проездами и тротуарами.</w:t>
      </w:r>
    </w:p>
    <w:p w:rsidR="00357638" w:rsidRPr="006B0819" w:rsidRDefault="00357638" w:rsidP="00671AA6">
      <w:pPr>
        <w:jc w:val="both"/>
        <w:rPr>
          <w:rFonts w:ascii="Arial" w:hAnsi="Arial" w:cs="Arial"/>
          <w:sz w:val="16"/>
          <w:szCs w:val="16"/>
        </w:rPr>
      </w:pPr>
      <w:r w:rsidRPr="006B0819">
        <w:rPr>
          <w:rFonts w:ascii="Arial" w:hAnsi="Arial" w:cs="Arial"/>
          <w:sz w:val="16"/>
          <w:szCs w:val="16"/>
        </w:rPr>
        <w:t>2.20.4. На территории населенных пунктов, входящих в состав Благодарненского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357638" w:rsidRPr="006B0819" w:rsidRDefault="00357638" w:rsidP="00671AA6">
      <w:pPr>
        <w:jc w:val="both"/>
        <w:rPr>
          <w:rFonts w:ascii="Arial" w:hAnsi="Arial" w:cs="Arial"/>
          <w:sz w:val="16"/>
          <w:szCs w:val="16"/>
        </w:rPr>
      </w:pPr>
      <w:r w:rsidRPr="006B0819">
        <w:rPr>
          <w:rFonts w:ascii="Arial" w:hAnsi="Arial" w:cs="Arial"/>
          <w:sz w:val="16"/>
          <w:szCs w:val="16"/>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357638" w:rsidRPr="006B0819" w:rsidRDefault="00357638" w:rsidP="00671AA6">
      <w:pPr>
        <w:jc w:val="both"/>
        <w:rPr>
          <w:rFonts w:ascii="Arial" w:hAnsi="Arial" w:cs="Arial"/>
          <w:sz w:val="16"/>
          <w:szCs w:val="16"/>
        </w:rPr>
      </w:pPr>
      <w:r w:rsidRPr="006B0819">
        <w:rPr>
          <w:rFonts w:ascii="Arial" w:hAnsi="Arial" w:cs="Arial"/>
          <w:sz w:val="16"/>
          <w:szCs w:val="16"/>
        </w:rPr>
        <w:t>2.20.5.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lastRenderedPageBreak/>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671AA6">
        <w:rPr>
          <w:rStyle w:val="af3"/>
          <w:rFonts w:ascii="Arial" w:hAnsi="Arial" w:cs="Arial"/>
          <w:color w:val="000000" w:themeColor="text1"/>
          <w:sz w:val="16"/>
          <w:szCs w:val="16"/>
        </w:rPr>
        <w:footnoteReference w:id="33"/>
      </w:r>
      <w:r w:rsidRPr="00671AA6">
        <w:rPr>
          <w:rFonts w:ascii="Arial" w:hAnsi="Arial" w:cs="Arial"/>
          <w:color w:val="000000" w:themeColor="text1"/>
          <w:sz w:val="16"/>
          <w:szCs w:val="16"/>
        </w:rPr>
        <w:t>.</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2.20.6. На участках действия эрозионных процессов с овраго 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2.20.7. В населенных пунктах Благодарненского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Противооползневые мероприятия следует осуществлять на основе комплексного изучения геологических и гидрогеологических условий.</w:t>
      </w: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2.20.8. Нормативные параметры и расчетные показатели градостроительного проектирования ливневой канализации приведены в таблице.</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46</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Параметры и расчетные показатели градостроительного проектирования ливневой канализации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172"/>
        <w:gridCol w:w="3915"/>
      </w:tblGrid>
      <w:tr w:rsidR="00357638" w:rsidRPr="006B0819" w:rsidTr="00671AA6">
        <w:tc>
          <w:tcPr>
            <w:tcW w:w="3227" w:type="dxa"/>
          </w:tcPr>
          <w:p w:rsidR="00357638" w:rsidRPr="006B0819" w:rsidRDefault="00357638" w:rsidP="00BC7FAA">
            <w:pPr>
              <w:spacing w:line="240" w:lineRule="exact"/>
              <w:jc w:val="center"/>
              <w:rPr>
                <w:rFonts w:ascii="Arial" w:hAnsi="Arial" w:cs="Arial"/>
                <w:bCs/>
                <w:sz w:val="16"/>
                <w:szCs w:val="16"/>
              </w:rPr>
            </w:pPr>
            <w:r w:rsidRPr="006B0819">
              <w:rPr>
                <w:rFonts w:ascii="Arial" w:hAnsi="Arial" w:cs="Arial"/>
                <w:bCs/>
                <w:sz w:val="16"/>
                <w:szCs w:val="16"/>
              </w:rPr>
              <w:t xml:space="preserve">Наименование показателей </w:t>
            </w:r>
          </w:p>
        </w:tc>
        <w:tc>
          <w:tcPr>
            <w:tcW w:w="7087" w:type="dxa"/>
            <w:gridSpan w:val="2"/>
          </w:tcPr>
          <w:p w:rsidR="00357638" w:rsidRPr="006B0819" w:rsidRDefault="00357638" w:rsidP="00BC7FAA">
            <w:pPr>
              <w:spacing w:line="240" w:lineRule="exact"/>
              <w:jc w:val="center"/>
              <w:rPr>
                <w:rFonts w:ascii="Arial" w:hAnsi="Arial" w:cs="Arial"/>
                <w:bCs/>
                <w:sz w:val="16"/>
                <w:szCs w:val="16"/>
              </w:rPr>
            </w:pPr>
            <w:r w:rsidRPr="006B0819">
              <w:rPr>
                <w:rFonts w:ascii="Arial" w:hAnsi="Arial" w:cs="Arial"/>
                <w:bCs/>
                <w:sz w:val="16"/>
                <w:szCs w:val="16"/>
              </w:rPr>
              <w:t>нормативные параметры и расчетные показатели</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Проектирование ливневой канализации на территории городского округа</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Отведение поверхностных сточных вод на очистные сооружения и в водные объекты</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Закрытые системы отведения поверхностных сточных вод</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следует проектировать на территории жилой, общественно-деловой застройки и промышленных предприятий.</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Открытые системы отведения поверхностных сточных вод(с использованием лотков, канав, кюветов, оврагов, ручьев и малых рек)</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санитарно-эпидемиологического надзора.</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Отведение на очистку поверхностного стока</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Отведение на очистку поверхностного стока с автомобильных дорог и объектов дорожного сервиса, расположенных вне застроенных территорий</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допускается проектировать лотками и кюветами.</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Размеры санитарно-защитных зон очистных сооружений поверхностного стока</w:t>
            </w:r>
          </w:p>
        </w:tc>
        <w:tc>
          <w:tcPr>
            <w:tcW w:w="7087" w:type="dxa"/>
            <w:gridSpan w:val="2"/>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в соответствии с СанПиН 2.2.1/2.1.1.1200-03.</w:t>
            </w:r>
          </w:p>
        </w:tc>
      </w:tr>
      <w:tr w:rsidR="00357638" w:rsidRPr="006B0819" w:rsidTr="00671AA6">
        <w:tc>
          <w:tcPr>
            <w:tcW w:w="3227" w:type="dxa"/>
          </w:tcPr>
          <w:p w:rsidR="00357638" w:rsidRPr="006B0819" w:rsidRDefault="00357638" w:rsidP="00BC7FAA">
            <w:pPr>
              <w:rPr>
                <w:rFonts w:ascii="Arial" w:hAnsi="Arial" w:cs="Arial"/>
                <w:bCs/>
                <w:sz w:val="16"/>
                <w:szCs w:val="16"/>
              </w:rPr>
            </w:pPr>
            <w:r w:rsidRPr="006B0819">
              <w:rPr>
                <w:rFonts w:ascii="Arial" w:hAnsi="Arial" w:cs="Arial"/>
                <w:bCs/>
                <w:sz w:val="16"/>
                <w:szCs w:val="16"/>
              </w:rPr>
              <w:t>Приемники талых, дождевых и грунтовых вод</w:t>
            </w:r>
          </w:p>
          <w:p w:rsidR="00357638" w:rsidRPr="006B0819" w:rsidRDefault="00357638" w:rsidP="00BC7FAA">
            <w:pPr>
              <w:rPr>
                <w:rFonts w:ascii="Arial" w:hAnsi="Arial" w:cs="Arial"/>
                <w:bCs/>
                <w:sz w:val="16"/>
                <w:szCs w:val="16"/>
              </w:rPr>
            </w:pP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следует проектировать:</w:t>
            </w:r>
          </w:p>
          <w:p w:rsidR="00357638" w:rsidRPr="006B0819" w:rsidRDefault="00357638" w:rsidP="00BC7FAA">
            <w:pPr>
              <w:rPr>
                <w:rFonts w:ascii="Arial" w:hAnsi="Arial" w:cs="Arial"/>
                <w:bCs/>
                <w:sz w:val="16"/>
                <w:szCs w:val="16"/>
              </w:rPr>
            </w:pPr>
            <w:r w:rsidRPr="006B0819">
              <w:rPr>
                <w:rFonts w:ascii="Arial" w:hAnsi="Arial" w:cs="Arial"/>
                <w:bCs/>
                <w:sz w:val="16"/>
                <w:szCs w:val="16"/>
              </w:rPr>
              <w:t xml:space="preserve">  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357638" w:rsidRPr="006B0819" w:rsidRDefault="00357638" w:rsidP="00BC7FAA">
            <w:pPr>
              <w:rPr>
                <w:rFonts w:ascii="Arial" w:hAnsi="Arial" w:cs="Arial"/>
                <w:bCs/>
                <w:sz w:val="16"/>
                <w:szCs w:val="16"/>
              </w:rPr>
            </w:pPr>
            <w:r w:rsidRPr="006B0819">
              <w:rPr>
                <w:rFonts w:ascii="Arial" w:hAnsi="Arial" w:cs="Arial"/>
                <w:bCs/>
                <w:sz w:val="16"/>
                <w:szCs w:val="16"/>
              </w:rPr>
              <w:t xml:space="preserve">  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357638" w:rsidRPr="006B0819" w:rsidTr="00671AA6">
        <w:trPr>
          <w:trHeight w:val="147"/>
        </w:trPr>
        <w:tc>
          <w:tcPr>
            <w:tcW w:w="3227" w:type="dxa"/>
            <w:vMerge w:val="restart"/>
          </w:tcPr>
          <w:p w:rsidR="00357638" w:rsidRPr="006B0819" w:rsidRDefault="00357638" w:rsidP="00BC7FAA">
            <w:pPr>
              <w:rPr>
                <w:rFonts w:ascii="Arial" w:hAnsi="Arial" w:cs="Arial"/>
                <w:bCs/>
                <w:sz w:val="16"/>
                <w:szCs w:val="16"/>
              </w:rPr>
            </w:pPr>
            <w:r w:rsidRPr="006B0819">
              <w:rPr>
                <w:rFonts w:ascii="Arial" w:hAnsi="Arial" w:cs="Arial"/>
                <w:bCs/>
                <w:sz w:val="16"/>
                <w:szCs w:val="16"/>
              </w:rPr>
              <w:t>Наибольшие расстояния между дождеприемниками</w:t>
            </w: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допускается проектировать:</w:t>
            </w:r>
          </w:p>
          <w:p w:rsidR="00357638" w:rsidRPr="006B0819" w:rsidRDefault="00357638" w:rsidP="00BC7FAA">
            <w:pPr>
              <w:rPr>
                <w:rFonts w:ascii="Arial" w:hAnsi="Arial" w:cs="Arial"/>
                <w:bCs/>
                <w:sz w:val="16"/>
                <w:szCs w:val="16"/>
              </w:rPr>
            </w:pPr>
            <w:r w:rsidRPr="006B0819">
              <w:rPr>
                <w:rFonts w:ascii="Arial" w:hAnsi="Arial" w:cs="Arial"/>
                <w:bCs/>
                <w:sz w:val="16"/>
                <w:szCs w:val="16"/>
              </w:rPr>
              <w:t xml:space="preserve">  при ширине улиц до 30 м и отсутствии поступления дождевых вод с территории кварталов – не более:</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3172"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при уклоне улицы</w:t>
            </w:r>
          </w:p>
        </w:tc>
        <w:tc>
          <w:tcPr>
            <w:tcW w:w="3915"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расстояние, м</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3172"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До 0,004</w:t>
            </w:r>
          </w:p>
        </w:tc>
        <w:tc>
          <w:tcPr>
            <w:tcW w:w="3915"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50</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3172"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 xml:space="preserve">0,004 – 0,006 </w:t>
            </w:r>
          </w:p>
        </w:tc>
        <w:tc>
          <w:tcPr>
            <w:tcW w:w="3915"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60</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3172"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0,006 – 0,010</w:t>
            </w:r>
          </w:p>
        </w:tc>
        <w:tc>
          <w:tcPr>
            <w:tcW w:w="3915"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70</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3172"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0,010 – 0,030</w:t>
            </w:r>
          </w:p>
        </w:tc>
        <w:tc>
          <w:tcPr>
            <w:tcW w:w="3915" w:type="dxa"/>
          </w:tcPr>
          <w:p w:rsidR="00357638" w:rsidRPr="006B0819" w:rsidRDefault="00357638" w:rsidP="00BC7FAA">
            <w:pPr>
              <w:jc w:val="center"/>
              <w:rPr>
                <w:rFonts w:ascii="Arial" w:hAnsi="Arial" w:cs="Arial"/>
                <w:bCs/>
                <w:sz w:val="16"/>
                <w:szCs w:val="16"/>
              </w:rPr>
            </w:pPr>
            <w:r w:rsidRPr="006B0819">
              <w:rPr>
                <w:rFonts w:ascii="Arial" w:hAnsi="Arial" w:cs="Arial"/>
                <w:bCs/>
                <w:sz w:val="16"/>
                <w:szCs w:val="16"/>
              </w:rPr>
              <w:t>80</w:t>
            </w:r>
          </w:p>
        </w:tc>
      </w:tr>
      <w:tr w:rsidR="00357638" w:rsidRPr="006B0819" w:rsidTr="00671AA6">
        <w:trPr>
          <w:trHeight w:val="260"/>
        </w:trPr>
        <w:tc>
          <w:tcPr>
            <w:tcW w:w="3227" w:type="dxa"/>
            <w:vMerge/>
          </w:tcPr>
          <w:p w:rsidR="00357638" w:rsidRPr="006B0819" w:rsidRDefault="00357638" w:rsidP="00BC7FAA">
            <w:pPr>
              <w:rPr>
                <w:rFonts w:ascii="Arial" w:hAnsi="Arial" w:cs="Arial"/>
                <w:bCs/>
                <w:sz w:val="16"/>
                <w:szCs w:val="16"/>
              </w:rPr>
            </w:pPr>
          </w:p>
        </w:tc>
        <w:tc>
          <w:tcPr>
            <w:tcW w:w="7087" w:type="dxa"/>
            <w:gridSpan w:val="2"/>
          </w:tcPr>
          <w:p w:rsidR="00357638" w:rsidRPr="006B0819" w:rsidRDefault="00357638" w:rsidP="00BC7FAA">
            <w:pPr>
              <w:rPr>
                <w:rFonts w:ascii="Arial" w:hAnsi="Arial" w:cs="Arial"/>
                <w:bCs/>
                <w:sz w:val="16"/>
                <w:szCs w:val="16"/>
              </w:rPr>
            </w:pPr>
            <w:r w:rsidRPr="006B0819">
              <w:rPr>
                <w:rFonts w:ascii="Arial" w:hAnsi="Arial" w:cs="Arial"/>
                <w:bCs/>
                <w:sz w:val="16"/>
                <w:szCs w:val="16"/>
              </w:rPr>
              <w:t>при ширине улиц более 30 м – не более 60 м.</w:t>
            </w:r>
          </w:p>
        </w:tc>
      </w:tr>
    </w:tbl>
    <w:p w:rsidR="00357638" w:rsidRPr="006B0819" w:rsidRDefault="00357638" w:rsidP="00357638">
      <w:pPr>
        <w:rPr>
          <w:rFonts w:ascii="Arial" w:hAnsi="Arial" w:cs="Arial"/>
          <w:bCs/>
          <w:sz w:val="16"/>
          <w:szCs w:val="16"/>
        </w:rPr>
      </w:pPr>
    </w:p>
    <w:p w:rsidR="00357638" w:rsidRPr="00671AA6" w:rsidRDefault="00357638" w:rsidP="00671AA6">
      <w:pPr>
        <w:jc w:val="both"/>
        <w:rPr>
          <w:rFonts w:ascii="Arial" w:hAnsi="Arial" w:cs="Arial"/>
          <w:color w:val="000000" w:themeColor="text1"/>
          <w:sz w:val="16"/>
          <w:szCs w:val="16"/>
        </w:rPr>
      </w:pPr>
      <w:r w:rsidRPr="00671AA6">
        <w:rPr>
          <w:rFonts w:ascii="Arial" w:hAnsi="Arial" w:cs="Arial"/>
          <w:color w:val="000000" w:themeColor="text1"/>
          <w:sz w:val="16"/>
          <w:szCs w:val="16"/>
        </w:rPr>
        <w:t>2.20.9.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w:t>
      </w:r>
    </w:p>
    <w:p w:rsidR="00357638" w:rsidRPr="00671AA6" w:rsidRDefault="00357638" w:rsidP="00671AA6">
      <w:pPr>
        <w:jc w:val="both"/>
        <w:rPr>
          <w:rFonts w:ascii="Arial" w:hAnsi="Arial" w:cs="Arial"/>
          <w:color w:val="000000" w:themeColor="text1"/>
          <w:sz w:val="16"/>
          <w:szCs w:val="16"/>
        </w:rPr>
      </w:pPr>
    </w:p>
    <w:p w:rsidR="00357638" w:rsidRPr="00671AA6" w:rsidRDefault="00357638" w:rsidP="00671AA6">
      <w:pPr>
        <w:pStyle w:val="afffff2"/>
        <w:jc w:val="both"/>
        <w:rPr>
          <w:rFonts w:ascii="Arial" w:hAnsi="Arial" w:cs="Arial"/>
          <w:b w:val="0"/>
          <w:color w:val="000000" w:themeColor="text1"/>
          <w:sz w:val="16"/>
          <w:szCs w:val="16"/>
        </w:rPr>
      </w:pPr>
      <w:r w:rsidRPr="00671AA6">
        <w:rPr>
          <w:rFonts w:ascii="Arial" w:hAnsi="Arial" w:cs="Arial"/>
          <w:b w:val="0"/>
          <w:color w:val="000000" w:themeColor="text1"/>
          <w:sz w:val="16"/>
          <w:szCs w:val="16"/>
        </w:rPr>
        <w:t xml:space="preserve">Таблица </w:t>
      </w:r>
      <w:r w:rsidRPr="00671AA6">
        <w:rPr>
          <w:rFonts w:ascii="Arial" w:hAnsi="Arial" w:cs="Arial"/>
          <w:b w:val="0"/>
          <w:color w:val="000000" w:themeColor="text1"/>
          <w:sz w:val="16"/>
          <w:szCs w:val="16"/>
        </w:rPr>
        <w:fldChar w:fldCharType="begin"/>
      </w:r>
      <w:r w:rsidRPr="00671AA6">
        <w:rPr>
          <w:rFonts w:ascii="Arial" w:hAnsi="Arial" w:cs="Arial"/>
          <w:b w:val="0"/>
          <w:color w:val="000000" w:themeColor="text1"/>
          <w:sz w:val="16"/>
          <w:szCs w:val="16"/>
        </w:rPr>
        <w:instrText xml:space="preserve"> SEQ Таблица \* ARABIC </w:instrText>
      </w:r>
      <w:r w:rsidRPr="00671AA6">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47</w:t>
      </w:r>
      <w:r w:rsidRPr="00671AA6">
        <w:rPr>
          <w:rFonts w:ascii="Arial" w:hAnsi="Arial" w:cs="Arial"/>
          <w:b w:val="0"/>
          <w:noProof/>
          <w:color w:val="000000" w:themeColor="text1"/>
          <w:sz w:val="16"/>
          <w:szCs w:val="16"/>
        </w:rPr>
        <w:fldChar w:fldCharType="end"/>
      </w:r>
      <w:r w:rsidRPr="00671AA6">
        <w:rPr>
          <w:rFonts w:ascii="Arial" w:hAnsi="Arial" w:cs="Arial"/>
          <w:b w:val="0"/>
          <w:color w:val="000000" w:themeColor="text1"/>
          <w:sz w:val="16"/>
          <w:szCs w:val="16"/>
        </w:rPr>
        <w:t xml:space="preserve"> – Суточный объем поверхностного стока с территорий жилых и общественно-деловых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244"/>
      </w:tblGrid>
      <w:tr w:rsidR="00357638" w:rsidRPr="006B0819" w:rsidTr="00671AA6">
        <w:tc>
          <w:tcPr>
            <w:tcW w:w="5070"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Территории городского округа</w:t>
            </w:r>
          </w:p>
        </w:tc>
        <w:tc>
          <w:tcPr>
            <w:tcW w:w="5244" w:type="dxa"/>
          </w:tcPr>
          <w:p w:rsidR="00357638" w:rsidRPr="006B0819" w:rsidRDefault="00357638" w:rsidP="00BC7FAA">
            <w:pPr>
              <w:spacing w:line="240" w:lineRule="exact"/>
              <w:jc w:val="center"/>
              <w:rPr>
                <w:rFonts w:ascii="Arial" w:hAnsi="Arial" w:cs="Arial"/>
                <w:sz w:val="16"/>
                <w:szCs w:val="16"/>
              </w:rPr>
            </w:pPr>
            <w:r w:rsidRPr="006B0819">
              <w:rPr>
                <w:rFonts w:ascii="Arial" w:hAnsi="Arial" w:cs="Arial"/>
                <w:sz w:val="16"/>
                <w:szCs w:val="16"/>
              </w:rPr>
              <w:t>объем поверхностных вод, поступающих на очистку, м</w:t>
            </w:r>
            <w:r w:rsidRPr="006B0819">
              <w:rPr>
                <w:rFonts w:ascii="Arial" w:hAnsi="Arial" w:cs="Arial"/>
                <w:sz w:val="16"/>
                <w:szCs w:val="16"/>
                <w:vertAlign w:val="superscript"/>
              </w:rPr>
              <w:t>3</w:t>
            </w:r>
            <w:r w:rsidRPr="006B0819">
              <w:rPr>
                <w:rFonts w:ascii="Arial" w:hAnsi="Arial" w:cs="Arial"/>
                <w:sz w:val="16"/>
                <w:szCs w:val="16"/>
              </w:rPr>
              <w:t xml:space="preserve">/сут. с 1 га </w:t>
            </w:r>
            <w:r w:rsidRPr="006B0819">
              <w:rPr>
                <w:rFonts w:ascii="Arial" w:hAnsi="Arial" w:cs="Arial"/>
                <w:sz w:val="16"/>
                <w:szCs w:val="16"/>
              </w:rPr>
              <w:lastRenderedPageBreak/>
              <w:t>территории</w:t>
            </w:r>
          </w:p>
        </w:tc>
      </w:tr>
      <w:tr w:rsidR="00357638" w:rsidRPr="006B0819" w:rsidTr="00671AA6">
        <w:tc>
          <w:tcPr>
            <w:tcW w:w="5070" w:type="dxa"/>
          </w:tcPr>
          <w:p w:rsidR="00357638" w:rsidRPr="006B0819" w:rsidRDefault="00357638" w:rsidP="00BC7FAA">
            <w:pPr>
              <w:rPr>
                <w:rFonts w:ascii="Arial" w:hAnsi="Arial" w:cs="Arial"/>
                <w:sz w:val="16"/>
                <w:szCs w:val="16"/>
              </w:rPr>
            </w:pPr>
            <w:r w:rsidRPr="006B0819">
              <w:rPr>
                <w:rFonts w:ascii="Arial" w:hAnsi="Arial" w:cs="Arial"/>
                <w:sz w:val="16"/>
                <w:szCs w:val="16"/>
              </w:rPr>
              <w:lastRenderedPageBreak/>
              <w:t>Городской градостроительный узел</w:t>
            </w:r>
          </w:p>
        </w:tc>
        <w:tc>
          <w:tcPr>
            <w:tcW w:w="5244" w:type="dxa"/>
          </w:tcPr>
          <w:p w:rsidR="00357638" w:rsidRPr="006B0819" w:rsidRDefault="00357638" w:rsidP="00BC7FAA">
            <w:pPr>
              <w:jc w:val="right"/>
              <w:rPr>
                <w:rFonts w:ascii="Arial" w:hAnsi="Arial" w:cs="Arial"/>
                <w:sz w:val="16"/>
                <w:szCs w:val="16"/>
              </w:rPr>
            </w:pPr>
            <w:r w:rsidRPr="006B0819">
              <w:rPr>
                <w:rFonts w:ascii="Arial" w:hAnsi="Arial" w:cs="Arial"/>
                <w:sz w:val="16"/>
                <w:szCs w:val="16"/>
              </w:rPr>
              <w:t>более 60</w:t>
            </w:r>
          </w:p>
        </w:tc>
      </w:tr>
      <w:tr w:rsidR="00357638" w:rsidRPr="006B0819" w:rsidTr="00671AA6">
        <w:tc>
          <w:tcPr>
            <w:tcW w:w="5070" w:type="dxa"/>
          </w:tcPr>
          <w:p w:rsidR="00357638" w:rsidRPr="006B0819" w:rsidRDefault="00357638" w:rsidP="00BC7FAA">
            <w:pPr>
              <w:rPr>
                <w:rFonts w:ascii="Arial" w:hAnsi="Arial" w:cs="Arial"/>
                <w:sz w:val="16"/>
                <w:szCs w:val="16"/>
              </w:rPr>
            </w:pPr>
            <w:r w:rsidRPr="006B0819">
              <w:rPr>
                <w:rFonts w:ascii="Arial" w:hAnsi="Arial" w:cs="Arial"/>
                <w:sz w:val="16"/>
                <w:szCs w:val="16"/>
              </w:rPr>
              <w:t>При магистральные территории</w:t>
            </w:r>
          </w:p>
        </w:tc>
        <w:tc>
          <w:tcPr>
            <w:tcW w:w="5244" w:type="dxa"/>
          </w:tcPr>
          <w:p w:rsidR="00357638" w:rsidRPr="006B0819" w:rsidRDefault="00357638" w:rsidP="00BC7FAA">
            <w:pPr>
              <w:jc w:val="right"/>
              <w:rPr>
                <w:rFonts w:ascii="Arial" w:hAnsi="Arial" w:cs="Arial"/>
                <w:sz w:val="16"/>
                <w:szCs w:val="16"/>
              </w:rPr>
            </w:pPr>
            <w:r w:rsidRPr="006B0819">
              <w:rPr>
                <w:rFonts w:ascii="Arial" w:hAnsi="Arial" w:cs="Arial"/>
                <w:sz w:val="16"/>
                <w:szCs w:val="16"/>
              </w:rPr>
              <w:t xml:space="preserve">50 – 60 </w:t>
            </w:r>
          </w:p>
        </w:tc>
      </w:tr>
      <w:tr w:rsidR="00357638" w:rsidRPr="006B0819" w:rsidTr="00671AA6">
        <w:tc>
          <w:tcPr>
            <w:tcW w:w="5070" w:type="dxa"/>
          </w:tcPr>
          <w:p w:rsidR="00357638" w:rsidRPr="006B0819" w:rsidRDefault="00357638" w:rsidP="00BC7FAA">
            <w:pPr>
              <w:rPr>
                <w:rFonts w:ascii="Arial" w:hAnsi="Arial" w:cs="Arial"/>
                <w:sz w:val="16"/>
                <w:szCs w:val="16"/>
              </w:rPr>
            </w:pPr>
            <w:r w:rsidRPr="006B0819">
              <w:rPr>
                <w:rFonts w:ascii="Arial" w:hAnsi="Arial" w:cs="Arial"/>
                <w:sz w:val="16"/>
                <w:szCs w:val="16"/>
              </w:rPr>
              <w:t>Межмагистральные территории с размером квартала, га:</w:t>
            </w:r>
          </w:p>
        </w:tc>
        <w:tc>
          <w:tcPr>
            <w:tcW w:w="5244" w:type="dxa"/>
          </w:tcPr>
          <w:p w:rsidR="00357638" w:rsidRPr="006B0819" w:rsidRDefault="00357638" w:rsidP="00BC7FAA">
            <w:pPr>
              <w:jc w:val="right"/>
              <w:rPr>
                <w:rFonts w:ascii="Arial" w:hAnsi="Arial" w:cs="Arial"/>
                <w:sz w:val="16"/>
                <w:szCs w:val="16"/>
              </w:rPr>
            </w:pPr>
          </w:p>
        </w:tc>
      </w:tr>
      <w:tr w:rsidR="00357638" w:rsidRPr="006B0819" w:rsidTr="00671AA6">
        <w:tc>
          <w:tcPr>
            <w:tcW w:w="5070" w:type="dxa"/>
          </w:tcPr>
          <w:p w:rsidR="00357638" w:rsidRPr="006B0819" w:rsidRDefault="00357638" w:rsidP="00BC7FAA">
            <w:pPr>
              <w:ind w:left="567"/>
              <w:rPr>
                <w:rFonts w:ascii="Arial" w:hAnsi="Arial" w:cs="Arial"/>
                <w:sz w:val="16"/>
                <w:szCs w:val="16"/>
              </w:rPr>
            </w:pPr>
            <w:r w:rsidRPr="006B0819">
              <w:rPr>
                <w:rFonts w:ascii="Arial" w:hAnsi="Arial" w:cs="Arial"/>
                <w:sz w:val="16"/>
                <w:szCs w:val="16"/>
              </w:rPr>
              <w:t>до 5</w:t>
            </w:r>
          </w:p>
        </w:tc>
        <w:tc>
          <w:tcPr>
            <w:tcW w:w="5244" w:type="dxa"/>
          </w:tcPr>
          <w:p w:rsidR="00357638" w:rsidRPr="006B0819" w:rsidRDefault="00357638" w:rsidP="00BC7FAA">
            <w:pPr>
              <w:jc w:val="right"/>
              <w:rPr>
                <w:rFonts w:ascii="Arial" w:hAnsi="Arial" w:cs="Arial"/>
                <w:sz w:val="16"/>
                <w:szCs w:val="16"/>
              </w:rPr>
            </w:pPr>
            <w:r w:rsidRPr="006B0819">
              <w:rPr>
                <w:rFonts w:ascii="Arial" w:hAnsi="Arial" w:cs="Arial"/>
                <w:sz w:val="16"/>
                <w:szCs w:val="16"/>
              </w:rPr>
              <w:t xml:space="preserve">45 – 50 </w:t>
            </w:r>
          </w:p>
        </w:tc>
      </w:tr>
      <w:tr w:rsidR="00357638" w:rsidRPr="006B0819" w:rsidTr="00671AA6">
        <w:tc>
          <w:tcPr>
            <w:tcW w:w="5070" w:type="dxa"/>
          </w:tcPr>
          <w:p w:rsidR="00357638" w:rsidRPr="006B0819" w:rsidRDefault="00357638" w:rsidP="00BC7FAA">
            <w:pPr>
              <w:ind w:left="567"/>
              <w:rPr>
                <w:rFonts w:ascii="Arial" w:hAnsi="Arial" w:cs="Arial"/>
                <w:sz w:val="16"/>
                <w:szCs w:val="16"/>
              </w:rPr>
            </w:pPr>
            <w:r w:rsidRPr="006B0819">
              <w:rPr>
                <w:rFonts w:ascii="Arial" w:hAnsi="Arial" w:cs="Arial"/>
                <w:sz w:val="16"/>
                <w:szCs w:val="16"/>
              </w:rPr>
              <w:t>5 – 10</w:t>
            </w:r>
          </w:p>
        </w:tc>
        <w:tc>
          <w:tcPr>
            <w:tcW w:w="5244" w:type="dxa"/>
          </w:tcPr>
          <w:p w:rsidR="00357638" w:rsidRPr="006B0819" w:rsidRDefault="00357638" w:rsidP="00BC7FAA">
            <w:pPr>
              <w:jc w:val="right"/>
              <w:rPr>
                <w:rFonts w:ascii="Arial" w:hAnsi="Arial" w:cs="Arial"/>
                <w:sz w:val="16"/>
                <w:szCs w:val="16"/>
              </w:rPr>
            </w:pPr>
            <w:r w:rsidRPr="006B0819">
              <w:rPr>
                <w:rFonts w:ascii="Arial" w:hAnsi="Arial" w:cs="Arial"/>
                <w:sz w:val="16"/>
                <w:szCs w:val="16"/>
              </w:rPr>
              <w:t xml:space="preserve">40 – 45 </w:t>
            </w:r>
          </w:p>
        </w:tc>
      </w:tr>
      <w:tr w:rsidR="00357638" w:rsidRPr="006B0819" w:rsidTr="00671AA6">
        <w:tc>
          <w:tcPr>
            <w:tcW w:w="5070" w:type="dxa"/>
          </w:tcPr>
          <w:p w:rsidR="00357638" w:rsidRPr="006B0819" w:rsidRDefault="00357638" w:rsidP="00BC7FAA">
            <w:pPr>
              <w:ind w:left="567"/>
              <w:rPr>
                <w:rFonts w:ascii="Arial" w:hAnsi="Arial" w:cs="Arial"/>
                <w:sz w:val="16"/>
                <w:szCs w:val="16"/>
              </w:rPr>
            </w:pPr>
            <w:r w:rsidRPr="006B0819">
              <w:rPr>
                <w:rFonts w:ascii="Arial" w:hAnsi="Arial" w:cs="Arial"/>
                <w:sz w:val="16"/>
                <w:szCs w:val="16"/>
              </w:rPr>
              <w:t xml:space="preserve">10 – 50 </w:t>
            </w:r>
          </w:p>
        </w:tc>
        <w:tc>
          <w:tcPr>
            <w:tcW w:w="5244" w:type="dxa"/>
          </w:tcPr>
          <w:p w:rsidR="00357638" w:rsidRPr="006B0819" w:rsidRDefault="00357638" w:rsidP="00BC7FAA">
            <w:pPr>
              <w:jc w:val="right"/>
              <w:rPr>
                <w:rFonts w:ascii="Arial" w:hAnsi="Arial" w:cs="Arial"/>
                <w:sz w:val="16"/>
                <w:szCs w:val="16"/>
              </w:rPr>
            </w:pPr>
            <w:r w:rsidRPr="006B0819">
              <w:rPr>
                <w:rFonts w:ascii="Arial" w:hAnsi="Arial" w:cs="Arial"/>
                <w:sz w:val="16"/>
                <w:szCs w:val="16"/>
              </w:rPr>
              <w:t xml:space="preserve">35 – 40 </w:t>
            </w:r>
          </w:p>
        </w:tc>
      </w:tr>
    </w:tbl>
    <w:p w:rsidR="00357638" w:rsidRPr="006B0819" w:rsidRDefault="00357638" w:rsidP="00357638">
      <w:pPr>
        <w:rPr>
          <w:rFonts w:ascii="Arial" w:hAnsi="Arial" w:cs="Arial"/>
          <w:sz w:val="16"/>
          <w:szCs w:val="16"/>
        </w:rPr>
      </w:pPr>
    </w:p>
    <w:p w:rsidR="00357638" w:rsidRPr="006B0819" w:rsidRDefault="00357638" w:rsidP="00671AA6">
      <w:pPr>
        <w:jc w:val="both"/>
        <w:rPr>
          <w:rFonts w:ascii="Arial" w:hAnsi="Arial" w:cs="Arial"/>
          <w:sz w:val="16"/>
          <w:szCs w:val="16"/>
        </w:rPr>
      </w:pPr>
      <w:r w:rsidRPr="006B0819">
        <w:rPr>
          <w:rFonts w:ascii="Arial" w:hAnsi="Arial" w:cs="Arial"/>
          <w:sz w:val="16"/>
          <w:szCs w:val="16"/>
        </w:rPr>
        <w:t>2.20.10.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357638" w:rsidRPr="006B0819" w:rsidRDefault="00357638" w:rsidP="00671AA6">
      <w:pPr>
        <w:jc w:val="both"/>
        <w:rPr>
          <w:rFonts w:ascii="Arial" w:hAnsi="Arial" w:cs="Arial"/>
          <w:sz w:val="16"/>
          <w:szCs w:val="16"/>
        </w:rPr>
      </w:pPr>
      <w:r w:rsidRPr="006B0819">
        <w:rPr>
          <w:rFonts w:ascii="Arial" w:hAnsi="Arial" w:cs="Arial"/>
          <w:sz w:val="16"/>
          <w:szCs w:val="16"/>
        </w:rPr>
        <w:t>2.20.11.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357638" w:rsidRPr="006B0819" w:rsidRDefault="00357638" w:rsidP="00671AA6">
      <w:pPr>
        <w:jc w:val="both"/>
        <w:rPr>
          <w:rFonts w:ascii="Arial" w:hAnsi="Arial" w:cs="Arial"/>
          <w:sz w:val="16"/>
          <w:szCs w:val="16"/>
        </w:rPr>
      </w:pPr>
      <w:r w:rsidRPr="006B0819">
        <w:rPr>
          <w:rFonts w:ascii="Arial" w:hAnsi="Arial" w:cs="Arial"/>
          <w:sz w:val="16"/>
          <w:szCs w:val="16"/>
        </w:rPr>
        <w:t>2.20.12. Расчет водосточной сети следует проводить на дождевой сток по СП 32.13330.2012.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357638" w:rsidRPr="006B0819" w:rsidRDefault="00357638" w:rsidP="00671AA6">
      <w:pPr>
        <w:jc w:val="both"/>
        <w:rPr>
          <w:rFonts w:ascii="Arial" w:hAnsi="Arial" w:cs="Arial"/>
          <w:sz w:val="16"/>
          <w:szCs w:val="16"/>
        </w:rPr>
      </w:pPr>
      <w:r w:rsidRPr="006B0819">
        <w:rPr>
          <w:rFonts w:ascii="Arial" w:hAnsi="Arial" w:cs="Arial"/>
          <w:sz w:val="16"/>
          <w:szCs w:val="16"/>
        </w:rPr>
        <w:t>2.20.13.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6B0819">
        <w:rPr>
          <w:rStyle w:val="af3"/>
          <w:rFonts w:ascii="Arial" w:hAnsi="Arial" w:cs="Arial"/>
          <w:sz w:val="16"/>
          <w:szCs w:val="16"/>
        </w:rPr>
        <w:footnoteReference w:id="34"/>
      </w:r>
      <w:r w:rsidRPr="006B0819">
        <w:rPr>
          <w:rFonts w:ascii="Arial" w:hAnsi="Arial" w:cs="Arial"/>
          <w:sz w:val="16"/>
          <w:szCs w:val="16"/>
        </w:rPr>
        <w:t>.</w:t>
      </w:r>
    </w:p>
    <w:p w:rsidR="00357638" w:rsidRPr="006B0819" w:rsidRDefault="00357638" w:rsidP="00671AA6">
      <w:pPr>
        <w:jc w:val="both"/>
        <w:outlineLvl w:val="0"/>
        <w:rPr>
          <w:rFonts w:ascii="Arial" w:hAnsi="Arial" w:cs="Arial"/>
          <w:sz w:val="16"/>
          <w:szCs w:val="16"/>
        </w:rPr>
      </w:pPr>
      <w:bookmarkStart w:id="34" w:name="_Toc532998588"/>
      <w:r w:rsidRPr="006B0819">
        <w:rPr>
          <w:rFonts w:ascii="Arial" w:hAnsi="Arial" w:cs="Arial"/>
          <w:sz w:val="16"/>
          <w:szCs w:val="16"/>
        </w:rPr>
        <w:t>3. Материалы по обоснованию расчетных показателей, содержащихся в основной части нормативов градостроительного проектирования</w:t>
      </w:r>
      <w:bookmarkEnd w:id="30"/>
      <w:bookmarkEnd w:id="34"/>
    </w:p>
    <w:p w:rsidR="00357638" w:rsidRPr="006B0819" w:rsidRDefault="00357638" w:rsidP="00671AA6">
      <w:pPr>
        <w:jc w:val="both"/>
        <w:rPr>
          <w:rFonts w:ascii="Arial" w:hAnsi="Arial" w:cs="Arial"/>
          <w:sz w:val="16"/>
          <w:szCs w:val="16"/>
        </w:rPr>
      </w:pPr>
    </w:p>
    <w:p w:rsidR="00357638" w:rsidRPr="006B0819" w:rsidRDefault="00357638" w:rsidP="00671AA6">
      <w:pPr>
        <w:autoSpaceDE w:val="0"/>
        <w:autoSpaceDN w:val="0"/>
        <w:adjustRightInd w:val="0"/>
        <w:jc w:val="both"/>
        <w:outlineLvl w:val="1"/>
        <w:rPr>
          <w:rFonts w:ascii="Arial" w:hAnsi="Arial" w:cs="Arial"/>
          <w:sz w:val="16"/>
          <w:szCs w:val="16"/>
        </w:rPr>
      </w:pPr>
      <w:bookmarkStart w:id="35" w:name="_Toc532998589"/>
      <w:r w:rsidRPr="006B0819">
        <w:rPr>
          <w:rFonts w:ascii="Arial" w:eastAsia="Times New Roman,Bold" w:hAnsi="Arial" w:cs="Arial"/>
          <w:bCs/>
          <w:sz w:val="16"/>
          <w:szCs w:val="16"/>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bookmarkEnd w:id="35"/>
    </w:p>
    <w:p w:rsidR="00357638" w:rsidRPr="006B0819" w:rsidRDefault="00357638" w:rsidP="00671AA6">
      <w:pPr>
        <w:jc w:val="both"/>
        <w:rPr>
          <w:rFonts w:ascii="Arial" w:hAnsi="Arial" w:cs="Arial"/>
          <w:sz w:val="16"/>
          <w:szCs w:val="16"/>
        </w:rPr>
      </w:pPr>
      <w:r w:rsidRPr="006B0819">
        <w:rPr>
          <w:rFonts w:ascii="Arial" w:hAnsi="Arial" w:cs="Arial"/>
          <w:sz w:val="16"/>
          <w:szCs w:val="16"/>
        </w:rPr>
        <w:t>3.1.1. Местные нормативы градостроительного проектирования Благодарненского городского округа разработаны в целях реализации полномочий органов местного самоуправления городского округа по решению вопросов местного значения городского округа.</w:t>
      </w:r>
    </w:p>
    <w:p w:rsidR="00357638" w:rsidRPr="006B0819" w:rsidRDefault="00357638" w:rsidP="00671AA6">
      <w:pPr>
        <w:jc w:val="both"/>
        <w:rPr>
          <w:rFonts w:ascii="Arial" w:hAnsi="Arial" w:cs="Arial"/>
          <w:sz w:val="16"/>
          <w:szCs w:val="16"/>
        </w:rPr>
      </w:pPr>
      <w:r w:rsidRPr="006B0819">
        <w:rPr>
          <w:rFonts w:ascii="Arial" w:hAnsi="Arial" w:cs="Arial"/>
          <w:sz w:val="16"/>
          <w:szCs w:val="16"/>
        </w:rPr>
        <w:t>Нормативы Благодарненского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357638" w:rsidRPr="006B0819" w:rsidRDefault="00357638" w:rsidP="00671AA6">
      <w:pPr>
        <w:jc w:val="both"/>
        <w:rPr>
          <w:rFonts w:ascii="Arial" w:hAnsi="Arial" w:cs="Arial"/>
          <w:sz w:val="16"/>
          <w:szCs w:val="16"/>
        </w:rPr>
      </w:pPr>
      <w:r w:rsidRPr="006B0819">
        <w:rPr>
          <w:rFonts w:ascii="Arial" w:hAnsi="Arial" w:cs="Arial"/>
          <w:sz w:val="16"/>
          <w:szCs w:val="16"/>
        </w:rPr>
        <w:t>Подготовка местных нормативов градостроительного проектирования Благодарненского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357638" w:rsidRPr="006B0819" w:rsidRDefault="00357638" w:rsidP="00671AA6">
      <w:pPr>
        <w:jc w:val="both"/>
        <w:rPr>
          <w:rFonts w:ascii="Arial" w:hAnsi="Arial" w:cs="Arial"/>
          <w:sz w:val="16"/>
          <w:szCs w:val="16"/>
        </w:rPr>
      </w:pPr>
      <w:r w:rsidRPr="006B0819">
        <w:rPr>
          <w:rFonts w:ascii="Arial" w:hAnsi="Arial" w:cs="Arial"/>
          <w:sz w:val="16"/>
          <w:szCs w:val="16"/>
        </w:rPr>
        <w:t>Нормативы Благодарненского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Благодарненского городского округа.</w:t>
      </w:r>
    </w:p>
    <w:p w:rsidR="00357638" w:rsidRPr="006B0819" w:rsidRDefault="00357638" w:rsidP="00671AA6">
      <w:pPr>
        <w:jc w:val="both"/>
        <w:rPr>
          <w:rFonts w:ascii="Arial" w:hAnsi="Arial" w:cs="Arial"/>
          <w:sz w:val="16"/>
          <w:szCs w:val="16"/>
        </w:rPr>
      </w:pPr>
      <w:r w:rsidRPr="006B0819">
        <w:rPr>
          <w:rFonts w:ascii="Arial" w:hAnsi="Arial" w:cs="Arial"/>
          <w:sz w:val="16"/>
          <w:szCs w:val="16"/>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357638" w:rsidRPr="00291002" w:rsidRDefault="00357638" w:rsidP="00291002">
      <w:pPr>
        <w:jc w:val="both"/>
        <w:rPr>
          <w:rFonts w:ascii="Arial" w:hAnsi="Arial" w:cs="Arial"/>
          <w:color w:val="000000" w:themeColor="text1"/>
          <w:sz w:val="16"/>
          <w:szCs w:val="16"/>
        </w:rPr>
      </w:pPr>
      <w:r w:rsidRPr="00291002">
        <w:rPr>
          <w:rFonts w:ascii="Arial" w:hAnsi="Arial" w:cs="Arial"/>
          <w:color w:val="000000" w:themeColor="text1"/>
          <w:sz w:val="16"/>
          <w:szCs w:val="16"/>
        </w:rPr>
        <w:t>3.1.2. Полный перечень нормативно-правовых и нормативно-технических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3.</w:t>
      </w:r>
    </w:p>
    <w:p w:rsidR="00D83793" w:rsidRPr="00291002" w:rsidRDefault="00D83793" w:rsidP="00291002">
      <w:pPr>
        <w:spacing w:line="160" w:lineRule="exact"/>
        <w:jc w:val="both"/>
        <w:rPr>
          <w:rFonts w:ascii="Arial" w:hAnsi="Arial" w:cs="Arial"/>
          <w:color w:val="000000" w:themeColor="text1"/>
          <w:sz w:val="16"/>
          <w:szCs w:val="16"/>
        </w:rPr>
      </w:pPr>
    </w:p>
    <w:p w:rsidR="00291002" w:rsidRPr="00291002" w:rsidRDefault="00291002" w:rsidP="00291002">
      <w:pPr>
        <w:pStyle w:val="afffff2"/>
        <w:jc w:val="both"/>
        <w:rPr>
          <w:rFonts w:ascii="Arial" w:hAnsi="Arial" w:cs="Arial"/>
          <w:b w:val="0"/>
          <w:color w:val="000000" w:themeColor="text1"/>
          <w:sz w:val="16"/>
          <w:szCs w:val="16"/>
        </w:rPr>
      </w:pPr>
      <w:r w:rsidRPr="00291002">
        <w:rPr>
          <w:rFonts w:ascii="Arial" w:hAnsi="Arial" w:cs="Arial"/>
          <w:b w:val="0"/>
          <w:color w:val="000000" w:themeColor="text1"/>
          <w:sz w:val="16"/>
          <w:szCs w:val="16"/>
        </w:rPr>
        <w:t xml:space="preserve">Таблица </w:t>
      </w:r>
      <w:r w:rsidRPr="00291002">
        <w:rPr>
          <w:rFonts w:ascii="Arial" w:hAnsi="Arial" w:cs="Arial"/>
          <w:b w:val="0"/>
          <w:color w:val="000000" w:themeColor="text1"/>
          <w:sz w:val="16"/>
          <w:szCs w:val="16"/>
        </w:rPr>
        <w:fldChar w:fldCharType="begin"/>
      </w:r>
      <w:r w:rsidRPr="00291002">
        <w:rPr>
          <w:rFonts w:ascii="Arial" w:hAnsi="Arial" w:cs="Arial"/>
          <w:b w:val="0"/>
          <w:color w:val="000000" w:themeColor="text1"/>
          <w:sz w:val="16"/>
          <w:szCs w:val="16"/>
        </w:rPr>
        <w:instrText xml:space="preserve"> SEQ Таблица \* ARABIC </w:instrText>
      </w:r>
      <w:r w:rsidRPr="00291002">
        <w:rPr>
          <w:rFonts w:ascii="Arial" w:hAnsi="Arial" w:cs="Arial"/>
          <w:b w:val="0"/>
          <w:color w:val="000000" w:themeColor="text1"/>
          <w:sz w:val="16"/>
          <w:szCs w:val="16"/>
        </w:rPr>
        <w:fldChar w:fldCharType="separate"/>
      </w:r>
      <w:r w:rsidR="00BC7FAA">
        <w:rPr>
          <w:rFonts w:ascii="Arial" w:hAnsi="Arial" w:cs="Arial"/>
          <w:b w:val="0"/>
          <w:noProof/>
          <w:color w:val="000000" w:themeColor="text1"/>
          <w:sz w:val="16"/>
          <w:szCs w:val="16"/>
        </w:rPr>
        <w:t>48</w:t>
      </w:r>
      <w:r w:rsidRPr="00291002">
        <w:rPr>
          <w:rFonts w:ascii="Arial" w:hAnsi="Arial" w:cs="Arial"/>
          <w:b w:val="0"/>
          <w:noProof/>
          <w:color w:val="000000" w:themeColor="text1"/>
          <w:sz w:val="16"/>
          <w:szCs w:val="16"/>
        </w:rPr>
        <w:fldChar w:fldCharType="end"/>
      </w:r>
      <w:r w:rsidRPr="00291002">
        <w:rPr>
          <w:rFonts w:ascii="Arial" w:hAnsi="Arial" w:cs="Arial"/>
          <w:b w:val="0"/>
          <w:color w:val="000000" w:themeColor="text1"/>
          <w:sz w:val="16"/>
          <w:szCs w:val="16"/>
        </w:rP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
        <w:gridCol w:w="2829"/>
        <w:gridCol w:w="6945"/>
      </w:tblGrid>
      <w:tr w:rsidR="00291002" w:rsidRPr="006B0819" w:rsidTr="00291002">
        <w:tc>
          <w:tcPr>
            <w:tcW w:w="489" w:type="dxa"/>
            <w:tcMar>
              <w:left w:w="57" w:type="dxa"/>
              <w:right w:w="57" w:type="dxa"/>
            </w:tcMar>
          </w:tcPr>
          <w:p w:rsidR="00291002" w:rsidRPr="006B0819" w:rsidRDefault="00291002" w:rsidP="00BC7FAA">
            <w:pPr>
              <w:spacing w:line="240" w:lineRule="exact"/>
              <w:jc w:val="center"/>
              <w:rPr>
                <w:rFonts w:ascii="Arial" w:hAnsi="Arial" w:cs="Arial"/>
                <w:sz w:val="16"/>
                <w:szCs w:val="16"/>
              </w:rPr>
            </w:pPr>
            <w:r w:rsidRPr="006B0819">
              <w:rPr>
                <w:rFonts w:ascii="Arial" w:hAnsi="Arial" w:cs="Arial"/>
                <w:sz w:val="16"/>
                <w:szCs w:val="16"/>
              </w:rPr>
              <w:t>№ п/п</w:t>
            </w:r>
          </w:p>
        </w:tc>
        <w:tc>
          <w:tcPr>
            <w:tcW w:w="2829" w:type="dxa"/>
          </w:tcPr>
          <w:p w:rsidR="00291002" w:rsidRPr="006B0819" w:rsidRDefault="00291002" w:rsidP="00BC7FAA">
            <w:pPr>
              <w:spacing w:line="240" w:lineRule="exact"/>
              <w:jc w:val="center"/>
              <w:rPr>
                <w:rFonts w:ascii="Arial" w:hAnsi="Arial" w:cs="Arial"/>
                <w:sz w:val="16"/>
                <w:szCs w:val="16"/>
              </w:rPr>
            </w:pPr>
            <w:r w:rsidRPr="006B0819">
              <w:rPr>
                <w:rFonts w:ascii="Arial" w:hAnsi="Arial" w:cs="Arial"/>
                <w:sz w:val="16"/>
                <w:szCs w:val="16"/>
              </w:rPr>
              <w:t>Наименование нормируемого показателя</w:t>
            </w:r>
          </w:p>
        </w:tc>
        <w:tc>
          <w:tcPr>
            <w:tcW w:w="6945" w:type="dxa"/>
          </w:tcPr>
          <w:p w:rsidR="00291002" w:rsidRPr="006B0819" w:rsidRDefault="00291002" w:rsidP="00BC7FAA">
            <w:pPr>
              <w:spacing w:line="240" w:lineRule="exact"/>
              <w:jc w:val="center"/>
              <w:rPr>
                <w:rFonts w:ascii="Arial" w:hAnsi="Arial" w:cs="Arial"/>
                <w:sz w:val="16"/>
                <w:szCs w:val="16"/>
              </w:rPr>
            </w:pPr>
            <w:r w:rsidRPr="006B0819">
              <w:rPr>
                <w:rFonts w:ascii="Arial" w:hAnsi="Arial" w:cs="Arial"/>
                <w:sz w:val="16"/>
                <w:szCs w:val="16"/>
              </w:rPr>
              <w:t>Нормативные правовые и нормативно-технические документы</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Общая организация и зонирование территорий Благодарненского городского округа</w:t>
            </w:r>
          </w:p>
        </w:tc>
        <w:tc>
          <w:tcPr>
            <w:tcW w:w="6945" w:type="dxa"/>
          </w:tcPr>
          <w:p w:rsidR="00291002" w:rsidRPr="006B0819" w:rsidRDefault="00291002" w:rsidP="00291002">
            <w:pPr>
              <w:pStyle w:val="aff2"/>
              <w:numPr>
                <w:ilvl w:val="0"/>
                <w:numId w:val="40"/>
              </w:numPr>
              <w:tabs>
                <w:tab w:val="left" w:pos="227"/>
              </w:tabs>
              <w:ind w:left="85" w:firstLine="0"/>
              <w:contextualSpacing/>
              <w:jc w:val="both"/>
              <w:rPr>
                <w:rFonts w:ascii="Arial" w:hAnsi="Arial" w:cs="Arial"/>
                <w:bCs/>
                <w:sz w:val="16"/>
                <w:szCs w:val="16"/>
              </w:rPr>
            </w:pPr>
            <w:r w:rsidRPr="006B0819">
              <w:rPr>
                <w:rFonts w:ascii="Arial" w:hAnsi="Arial" w:cs="Arial"/>
                <w:bCs/>
                <w:sz w:val="16"/>
                <w:szCs w:val="16"/>
              </w:rPr>
              <w:t>Градостроительный кодекс Российской Федерации;</w:t>
            </w:r>
          </w:p>
          <w:p w:rsidR="00291002" w:rsidRPr="006B0819" w:rsidRDefault="00291002" w:rsidP="00291002">
            <w:pPr>
              <w:pStyle w:val="aff2"/>
              <w:numPr>
                <w:ilvl w:val="0"/>
                <w:numId w:val="40"/>
              </w:numPr>
              <w:tabs>
                <w:tab w:val="left" w:pos="227"/>
              </w:tabs>
              <w:ind w:left="85" w:firstLine="0"/>
              <w:contextualSpacing/>
              <w:jc w:val="both"/>
              <w:rPr>
                <w:rFonts w:ascii="Arial" w:hAnsi="Arial" w:cs="Arial"/>
                <w:bCs/>
                <w:sz w:val="16"/>
                <w:szCs w:val="16"/>
              </w:rPr>
            </w:pPr>
            <w:r w:rsidRPr="006B0819">
              <w:rPr>
                <w:rFonts w:ascii="Arial" w:hAnsi="Arial" w:cs="Arial"/>
                <w:bCs/>
                <w:sz w:val="16"/>
                <w:szCs w:val="16"/>
              </w:rPr>
              <w:t>Федеральный закон от 06.10.2003 № 131-ФЗ«Об общих принципах организации местного самоуправления в Российской Федерации»;</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Закон Ставропольского края от 29.04.2016 № 48-кз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w:t>
            </w:r>
            <w:r w:rsidRPr="006B0819">
              <w:rPr>
                <w:rFonts w:ascii="Arial" w:hAnsi="Arial" w:cs="Arial"/>
                <w:sz w:val="16"/>
                <w:szCs w:val="16"/>
              </w:rPr>
              <w:lastRenderedPageBreak/>
              <w:t>М., 2011. – TABL. 01-10.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Решение Совета депутатов Благодарненского городского округа Ставропольского края от 27.10.2017 № 19.</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lastRenderedPageBreak/>
              <w:t>2.</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Электроснабжение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СП 42.13330.201; </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31-110-2003;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РД 34.20.185-94;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ПУЭ;</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Российской Федерации от 06.09.2012 № 884 «Об установлении охранных зон для гидроэнергетических объектов»;</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Нормы отвода земель для электрических сетей напряжением 0,38-750 кВ N 14278тм-т1.</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3.</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Теплоснабжение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124.13330.2012;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89.13330.2012;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Приказ Министерства архитектуры, строительства и жилищно-коммунального хозяйства Российской Федерации от 17.08.1992 № 197 «О Типовых правилах охраны коммунальных тепловых сетей».</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4.</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Газоснабжение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62.13330.2011*;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42-101-2003;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156.13130.2014;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4.13130.2013;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36.13330.2012;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123.13330.2012;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Федеральный закон от 22.07.2008 № 123-ФЗ «Технический регламент о требованиях пожарной безопасности»;</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Российской Федерации от 20.11.2000 № 878 «Об утверждении Правил охраны газораспределительных сетей».</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5.</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Водоснабжение и водоотведение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30.13330.2012;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31.13330.2012;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32.13330.2012;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2.1.4.1074-01,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2.1.4.1175-02;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2.1.4.1110-02,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2.1.5.980-00;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ОДМ 218.5.001-2008;</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2761-84*;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Водный кодекс Российской Федерации.</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6.</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Размещение инженерных сетей</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 СП 18.13330.2011;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31.13330.2012;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62.13330.2011;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32.13330.2012;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СНиП 41-02-2003;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Федеральный закон от 22.07.2008 № 123-ФЗ «Технический регламент о требованиях пожарной безопасности»</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7.</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Транспортная инфраструктура</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lastRenderedPageBreak/>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34.13330.2012;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35.13330.2011;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122.13330.2012;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37.13330.2012;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156.13130.2014;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4.13130.2013;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59.13330.2016;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30-102-99;</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113.13330.2012;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МДС 32-1.2000;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Р 52398-2005;</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Информационная справка о состоянии автомобильных дорог общего пользования регионального и местного значения в Благодарненском районе.</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lastRenderedPageBreak/>
              <w:t>8.</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Образование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СП 59.13330.2012;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СП 118.13330.2012;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2.4.1.3049-13;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2.4.2.2821-10;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СанПиН 2.4.3.1186-03";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СанПиН 2.4.4.3172-14;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СанПиН 2.4.2.3286-15;</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Распоряжение Правительства Российской Федерации от 03.07.1996 №1063-р «О социальных нормативах и нормах»;</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Приказ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Письмо Министерства образования и науки Российской Федерации от 04.05.2016 № АК-950/02 «О методических рекомендациях </w:t>
            </w:r>
            <w:r w:rsidRPr="006B0819">
              <w:rPr>
                <w:rFonts w:ascii="Arial" w:hAnsi="Arial" w:cs="Arial"/>
                <w:bCs/>
                <w:sz w:val="16"/>
                <w:szCs w:val="16"/>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6B0819">
              <w:rPr>
                <w:rFonts w:ascii="Arial" w:hAnsi="Arial" w:cs="Arial"/>
                <w:sz w:val="16"/>
                <w:szCs w:val="16"/>
              </w:rPr>
              <w:t>».</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sz w:val="16"/>
                <w:szCs w:val="16"/>
              </w:rPr>
              <w:t>Письмо Министерства образования и науки Российской Федерации от 14.07.2014 «</w:t>
            </w:r>
            <w:r w:rsidRPr="006B0819">
              <w:rPr>
                <w:rFonts w:ascii="Arial" w:hAnsi="Arial" w:cs="Arial"/>
                <w:bCs/>
                <w:sz w:val="16"/>
                <w:szCs w:val="16"/>
              </w:rPr>
              <w:t>О центрах психолого-педагогической, медицинской и социальной помощи»;</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Письмо Министерства образования и науки Российской Федерации от 13.11.2014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9.</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Здравоохранение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158.13330.2014;</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146.13330.2012;</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Распоряжение Правительства Российской Федерации от 03.07.1996 №1063-р«О социальных нормативах и нормах».</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Физическая культура и спорт</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31-112-2004;</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35-103-2001;</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59.13330.2012;</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Распоряжение Правительства Российской Федерации от 03.07.1996 №1063-р«О социальных нормативах и нормах»;</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11.</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Культура</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31-103-99;</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Федеральный закон от 29.12.1994 № 78-ФЗ «О библиотечном деле»;</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Распоряжение Правительства Российской Федерации от 03.07.1996 №1063-р«О социальных нормативах и нормах»;</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 xml:space="preserve">Распоряжение Министерства культуры Российской Федерации от 02..08.2017 № Р-965 «О введении в действие методических рекомендаций субъектам Российской </w:t>
            </w:r>
            <w:r w:rsidRPr="006B0819">
              <w:rPr>
                <w:rFonts w:ascii="Arial" w:hAnsi="Arial" w:cs="Arial"/>
                <w:bCs/>
                <w:sz w:val="16"/>
                <w:szCs w:val="16"/>
              </w:rPr>
              <w:lastRenderedPageBreak/>
              <w:t>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lastRenderedPageBreak/>
              <w:t>12.</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Архивный фонд</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bCs/>
                <w:sz w:val="16"/>
                <w:szCs w:val="16"/>
              </w:rPr>
            </w:pPr>
            <w:r w:rsidRPr="006B0819">
              <w:rPr>
                <w:rFonts w:ascii="Arial" w:hAnsi="Arial" w:cs="Arial"/>
                <w:bCs/>
                <w:sz w:val="16"/>
                <w:szCs w:val="16"/>
              </w:rPr>
              <w:t>СП 118.13330.2012.</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13.</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Связь</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5.13130.2009;</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18.13330.2011;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134.13330.2012;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СН 461-74;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2.2.1/2.1.1.1200-03;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СанПиН 2.1.8/2.2.4.1383-03; </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14.</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Общественное питание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138.13330.2012.</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15.</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Торговля</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24.10.2010 № 754;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Приказ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 xml:space="preserve">16. </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Бытовое обслуживание</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138.13330.2012;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ГОСТ Р 57137-2016</w:t>
            </w:r>
            <w:r w:rsidRPr="006B0819">
              <w:rPr>
                <w:rFonts w:ascii="Arial" w:hAnsi="Arial" w:cs="Arial"/>
                <w:sz w:val="16"/>
                <w:szCs w:val="16"/>
              </w:rPr>
              <w:t>.</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17.</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Объекты рекреационного назначения, благоустройства и озеленения территории</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42.13330.2106;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18.13330.2011;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82.13330.2016;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52.13330.2016;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140.13330.2012;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34.13330.2012;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78.13330.2012;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113.13330.2016;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2.4.1.3049-13;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2.4.2.2821-10;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2.4.3.1186-03;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2.1.3.2630-10;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42-128-4690-88;</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Р 52169-2012;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24835-81;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24909-81;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25769-83;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26869-86;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28055-89;</w:t>
            </w:r>
          </w:p>
          <w:p w:rsidR="00291002" w:rsidRPr="006B0819" w:rsidRDefault="00291002" w:rsidP="00291002">
            <w:pPr>
              <w:pStyle w:val="aff2"/>
              <w:numPr>
                <w:ilvl w:val="0"/>
                <w:numId w:val="40"/>
              </w:numPr>
              <w:tabs>
                <w:tab w:val="left" w:pos="227"/>
              </w:tabs>
              <w:ind w:left="85" w:firstLine="0"/>
              <w:contextualSpacing/>
              <w:jc w:val="both"/>
              <w:rPr>
                <w:rFonts w:ascii="Arial" w:hAnsi="Arial" w:cs="Arial"/>
                <w:sz w:val="16"/>
                <w:szCs w:val="16"/>
              </w:rPr>
            </w:pPr>
            <w:r w:rsidRPr="006B0819">
              <w:rPr>
                <w:rFonts w:ascii="Arial" w:hAnsi="Arial" w:cs="Arial"/>
                <w:sz w:val="16"/>
                <w:szCs w:val="16"/>
              </w:rPr>
              <w:t>ГОСТ 17.1.5.02-80;</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bCs/>
                <w:sz w:val="16"/>
                <w:szCs w:val="16"/>
              </w:rPr>
              <w:t>Решение Совета депутатов Благодарненского городского округа Ставропольского края от 27.10.2017 № 22 «Об утверждении правил благоустройства территории Благодарненского городского округа Ставропольского края».</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18.</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Объекты, необходимых для организации ритуальных услуг, места захоронения</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2.1.2882-11.</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19.</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Объекты обработки, утилизации, обезвреживания, захоронения ТКО</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СанПиН 2.1.7.1322-03;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Постановление Правительства Ставропольского края от 22.09.2016 № 408-п «Об утверждении территориальной схемы обращения с отходами, в том числе с твердыми коммунальными отходами, в Ставропольском крае»</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lastRenderedPageBreak/>
              <w:t>20.</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w:t>
            </w:r>
          </w:p>
          <w:p w:rsidR="00291002" w:rsidRPr="006B0819" w:rsidRDefault="00291002" w:rsidP="00BC7FAA">
            <w:pPr>
              <w:rPr>
                <w:rFonts w:ascii="Arial" w:hAnsi="Arial" w:cs="Arial"/>
                <w:sz w:val="16"/>
                <w:szCs w:val="16"/>
              </w:rPr>
            </w:pPr>
            <w:r w:rsidRPr="006B0819">
              <w:rPr>
                <w:rFonts w:ascii="Arial" w:hAnsi="Arial" w:cs="Arial"/>
                <w:sz w:val="16"/>
                <w:szCs w:val="16"/>
              </w:rPr>
              <w:t>аварийно-спасательных служб, в том числе поисково-спасательных</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42.13330.2011;</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42.13330.2016;</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88.13330.2014;</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116.13330.2012;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21.13330.2012;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58.13330.2012;</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СНиП 2.06.15-85;</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ГОСТ Р 22.0.07-95;</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Федеральный закон от 21.12.1998 № 68-ФЗ «О защите населения и территорий от чрезвычайных ситуаций природного и техногенного характера».</w:t>
            </w:r>
          </w:p>
        </w:tc>
      </w:tr>
      <w:tr w:rsidR="00291002" w:rsidRPr="006B0819" w:rsidTr="00291002">
        <w:tc>
          <w:tcPr>
            <w:tcW w:w="489" w:type="dxa"/>
            <w:tcMar>
              <w:left w:w="57" w:type="dxa"/>
              <w:right w:w="57" w:type="dxa"/>
            </w:tcMar>
          </w:tcPr>
          <w:p w:rsidR="00291002" w:rsidRPr="006B0819" w:rsidRDefault="00291002" w:rsidP="00BC7FAA">
            <w:pPr>
              <w:jc w:val="center"/>
              <w:rPr>
                <w:rFonts w:ascii="Arial" w:hAnsi="Arial" w:cs="Arial"/>
                <w:sz w:val="16"/>
                <w:szCs w:val="16"/>
              </w:rPr>
            </w:pPr>
            <w:r w:rsidRPr="006B0819">
              <w:rPr>
                <w:rFonts w:ascii="Arial" w:hAnsi="Arial" w:cs="Arial"/>
                <w:sz w:val="16"/>
                <w:szCs w:val="16"/>
              </w:rPr>
              <w:t>21.</w:t>
            </w:r>
          </w:p>
        </w:tc>
        <w:tc>
          <w:tcPr>
            <w:tcW w:w="2829" w:type="dxa"/>
          </w:tcPr>
          <w:p w:rsidR="00291002" w:rsidRPr="006B0819" w:rsidRDefault="00291002" w:rsidP="00BC7FAA">
            <w:pPr>
              <w:rPr>
                <w:rFonts w:ascii="Arial" w:hAnsi="Arial" w:cs="Arial"/>
                <w:sz w:val="16"/>
                <w:szCs w:val="16"/>
              </w:rPr>
            </w:pPr>
            <w:r w:rsidRPr="006B0819">
              <w:rPr>
                <w:rFonts w:ascii="Arial" w:hAnsi="Arial" w:cs="Arial"/>
                <w:sz w:val="16"/>
                <w:szCs w:val="16"/>
              </w:rPr>
              <w:t>Объекты, необходимые для обеспечения первичных мер пожарной безопасности</w:t>
            </w:r>
          </w:p>
        </w:tc>
        <w:tc>
          <w:tcPr>
            <w:tcW w:w="6945" w:type="dxa"/>
          </w:tcPr>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4.13130.2013;</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8.13130.2009;</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СП 11.13130.2009;</w:t>
            </w:r>
          </w:p>
          <w:p w:rsidR="00291002" w:rsidRPr="006B0819" w:rsidRDefault="00291002" w:rsidP="00291002">
            <w:pPr>
              <w:pStyle w:val="aff2"/>
              <w:numPr>
                <w:ilvl w:val="0"/>
                <w:numId w:val="40"/>
              </w:numPr>
              <w:tabs>
                <w:tab w:val="left" w:pos="227"/>
              </w:tabs>
              <w:ind w:left="85" w:firstLine="0"/>
              <w:contextualSpacing/>
              <w:rPr>
                <w:rFonts w:ascii="Arial" w:hAnsi="Arial" w:cs="Arial"/>
                <w:sz w:val="16"/>
                <w:szCs w:val="16"/>
              </w:rPr>
            </w:pPr>
            <w:r w:rsidRPr="006B0819">
              <w:rPr>
                <w:rFonts w:ascii="Arial" w:hAnsi="Arial" w:cs="Arial"/>
                <w:sz w:val="16"/>
                <w:szCs w:val="16"/>
              </w:rPr>
              <w:t xml:space="preserve">Федеральный закон от 22.07.2008 № 123-ФЗ «Технический регламент о требованиях пожарной безопасности». </w:t>
            </w:r>
          </w:p>
        </w:tc>
      </w:tr>
    </w:tbl>
    <w:p w:rsidR="00291002" w:rsidRPr="006B0819" w:rsidRDefault="00291002" w:rsidP="00291002">
      <w:pPr>
        <w:rPr>
          <w:rFonts w:ascii="Arial" w:hAnsi="Arial" w:cs="Arial"/>
          <w:sz w:val="16"/>
          <w:szCs w:val="16"/>
        </w:rPr>
      </w:pPr>
    </w:p>
    <w:p w:rsidR="00291002" w:rsidRPr="006B0819" w:rsidRDefault="00291002" w:rsidP="00291002">
      <w:pPr>
        <w:jc w:val="both"/>
        <w:outlineLvl w:val="1"/>
        <w:rPr>
          <w:rFonts w:ascii="Arial" w:hAnsi="Arial" w:cs="Arial"/>
          <w:sz w:val="16"/>
          <w:szCs w:val="16"/>
        </w:rPr>
      </w:pPr>
      <w:bookmarkStart w:id="36" w:name="_Toc532998590"/>
      <w:bookmarkStart w:id="37" w:name="_Toc531603797"/>
      <w:r w:rsidRPr="006B0819">
        <w:rPr>
          <w:rFonts w:ascii="Arial" w:hAnsi="Arial" w:cs="Arial"/>
          <w:sz w:val="16"/>
          <w:szCs w:val="16"/>
        </w:rPr>
        <w:t>3.2</w:t>
      </w:r>
      <w:r w:rsidRPr="006B0819">
        <w:rPr>
          <w:rFonts w:ascii="Arial" w:hAnsi="Arial" w:cs="Arial"/>
          <w:bCs/>
          <w:sz w:val="16"/>
          <w:szCs w:val="16"/>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bookmarkEnd w:id="36"/>
    </w:p>
    <w:p w:rsidR="00291002" w:rsidRPr="006B0819" w:rsidRDefault="00291002" w:rsidP="00291002">
      <w:pPr>
        <w:jc w:val="both"/>
        <w:rPr>
          <w:rFonts w:ascii="Arial" w:hAnsi="Arial" w:cs="Arial"/>
          <w:sz w:val="16"/>
          <w:szCs w:val="16"/>
        </w:rPr>
      </w:pPr>
      <w:r w:rsidRPr="006B0819">
        <w:rPr>
          <w:rFonts w:ascii="Arial" w:hAnsi="Arial" w:cs="Arial"/>
          <w:sz w:val="16"/>
          <w:szCs w:val="16"/>
        </w:rPr>
        <w:t>В соответствии с действующим градостроительным законодательством Российской Федерации, местные нормативы градостроительного проектирования Благодарненского городского округа устанавливают совокупность:</w:t>
      </w:r>
    </w:p>
    <w:p w:rsidR="00291002" w:rsidRPr="006B0819" w:rsidRDefault="00291002" w:rsidP="00291002">
      <w:pPr>
        <w:jc w:val="both"/>
        <w:rPr>
          <w:rFonts w:ascii="Arial" w:hAnsi="Arial" w:cs="Arial"/>
          <w:sz w:val="16"/>
          <w:szCs w:val="16"/>
        </w:rPr>
      </w:pPr>
      <w:r w:rsidRPr="006B0819">
        <w:rPr>
          <w:rFonts w:ascii="Arial" w:hAnsi="Arial" w:cs="Arial"/>
          <w:sz w:val="16"/>
          <w:szCs w:val="16"/>
        </w:rPr>
        <w:t>- 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от18.06.2018 № 53-кз «О некоторых вопросах регулирования отношений в сфере градостроительной деятельности на территории Ставропольского края».</w:t>
      </w:r>
    </w:p>
    <w:p w:rsidR="00291002" w:rsidRPr="006B0819" w:rsidRDefault="00291002" w:rsidP="00291002">
      <w:pPr>
        <w:jc w:val="both"/>
        <w:rPr>
          <w:rFonts w:ascii="Arial" w:hAnsi="Arial" w:cs="Arial"/>
          <w:sz w:val="16"/>
          <w:szCs w:val="16"/>
        </w:rPr>
      </w:pPr>
      <w:r w:rsidRPr="006B0819">
        <w:rPr>
          <w:rFonts w:ascii="Arial" w:hAnsi="Arial" w:cs="Arial"/>
          <w:sz w:val="16"/>
          <w:szCs w:val="16"/>
        </w:rPr>
        <w:t>- расчетных показателей максимально допустимого уровня территориальной доступности таких объектов для населения Благодарненского городского округа.</w:t>
      </w:r>
    </w:p>
    <w:p w:rsidR="00291002" w:rsidRPr="006B0819" w:rsidRDefault="00291002" w:rsidP="00291002">
      <w:pPr>
        <w:jc w:val="both"/>
        <w:rPr>
          <w:rFonts w:ascii="Arial" w:hAnsi="Arial" w:cs="Arial"/>
          <w:sz w:val="16"/>
          <w:szCs w:val="16"/>
        </w:rPr>
      </w:pPr>
      <w:r w:rsidRPr="006B0819">
        <w:rPr>
          <w:rFonts w:ascii="Arial" w:hAnsi="Arial" w:cs="Arial"/>
          <w:sz w:val="16"/>
          <w:szCs w:val="16"/>
        </w:rPr>
        <w:t>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2017-2018гг. по Благодарненскому городскому округу с учетом перспективы его развития.</w:t>
      </w:r>
    </w:p>
    <w:p w:rsidR="00291002" w:rsidRPr="006B0819" w:rsidRDefault="00291002" w:rsidP="00291002">
      <w:pPr>
        <w:jc w:val="both"/>
        <w:rPr>
          <w:rFonts w:ascii="Arial" w:hAnsi="Arial" w:cs="Arial"/>
          <w:sz w:val="16"/>
          <w:szCs w:val="16"/>
        </w:rPr>
      </w:pPr>
      <w:r w:rsidRPr="006B0819">
        <w:rPr>
          <w:rFonts w:ascii="Arial" w:hAnsi="Arial" w:cs="Arial"/>
          <w:sz w:val="16"/>
          <w:szCs w:val="16"/>
        </w:rPr>
        <w:t>Проектные расчетные показатели определены на основе динамики развития на расчетный срок (2025 год) с учетом законодательных, нормативно-технических актов, Российской Федерации, Ставропольского края, нормативно-правовых актов Благодарненского городского округа (п. 3.1, приложение 6 настоящего проекта).</w:t>
      </w:r>
    </w:p>
    <w:p w:rsidR="00291002" w:rsidRPr="006B0819" w:rsidRDefault="00291002" w:rsidP="00A3371C">
      <w:pPr>
        <w:jc w:val="both"/>
        <w:rPr>
          <w:rFonts w:ascii="Arial" w:hAnsi="Arial" w:cs="Arial"/>
          <w:sz w:val="16"/>
          <w:szCs w:val="16"/>
        </w:rPr>
      </w:pPr>
    </w:p>
    <w:p w:rsidR="00291002" w:rsidRPr="006B0819" w:rsidRDefault="00291002" w:rsidP="00A3371C">
      <w:pPr>
        <w:jc w:val="both"/>
        <w:outlineLvl w:val="1"/>
        <w:rPr>
          <w:rFonts w:ascii="Arial" w:hAnsi="Arial" w:cs="Arial"/>
          <w:sz w:val="16"/>
          <w:szCs w:val="16"/>
        </w:rPr>
      </w:pPr>
      <w:bookmarkStart w:id="38" w:name="_Toc532998591"/>
      <w:r w:rsidRPr="006B0819">
        <w:rPr>
          <w:rFonts w:ascii="Arial" w:hAnsi="Arial" w:cs="Arial"/>
          <w:sz w:val="16"/>
          <w:szCs w:val="16"/>
        </w:rPr>
        <w:t>3.3 Обоснование уровня обеспечения населения жилыми домами муниципальной собственности, помещениями муниципального жилищного фонда</w:t>
      </w:r>
      <w:bookmarkEnd w:id="37"/>
      <w:bookmarkEnd w:id="38"/>
    </w:p>
    <w:p w:rsidR="00291002" w:rsidRPr="006B0819" w:rsidRDefault="00291002" w:rsidP="00A3371C">
      <w:pPr>
        <w:jc w:val="both"/>
        <w:rPr>
          <w:rFonts w:ascii="Arial" w:hAnsi="Arial" w:cs="Arial"/>
          <w:sz w:val="16"/>
          <w:szCs w:val="16"/>
        </w:rPr>
      </w:pPr>
      <w:r w:rsidRPr="006B0819">
        <w:rPr>
          <w:rFonts w:ascii="Arial" w:hAnsi="Arial" w:cs="Arial"/>
          <w:sz w:val="16"/>
          <w:szCs w:val="16"/>
        </w:rPr>
        <w:t>Учетная норма площади жилого помещения при постановке граждан на учет в качестве нуждающихся в получении жилых помещений в Благодарненском городском округе и нормы предоставления площади жилого помещения по договорам социального найма утверждаются представительным органом местного самоуправления Благодарненского городского округа.</w:t>
      </w:r>
    </w:p>
    <w:p w:rsidR="00291002" w:rsidRPr="006B0819" w:rsidRDefault="00291002" w:rsidP="00A3371C">
      <w:pPr>
        <w:jc w:val="both"/>
        <w:rPr>
          <w:rFonts w:ascii="Arial" w:hAnsi="Arial" w:cs="Arial"/>
          <w:sz w:val="16"/>
          <w:szCs w:val="16"/>
        </w:rPr>
      </w:pPr>
      <w:r w:rsidRPr="006B0819">
        <w:rPr>
          <w:rFonts w:ascii="Arial" w:hAnsi="Arial" w:cs="Arial"/>
          <w:sz w:val="16"/>
          <w:szCs w:val="16"/>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rsidR="00291002" w:rsidRPr="006B0819" w:rsidRDefault="00291002" w:rsidP="00A3371C">
      <w:pPr>
        <w:pStyle w:val="aff2"/>
        <w:numPr>
          <w:ilvl w:val="0"/>
          <w:numId w:val="42"/>
        </w:numPr>
        <w:tabs>
          <w:tab w:val="left" w:pos="993"/>
        </w:tabs>
        <w:ind w:left="0" w:firstLine="709"/>
        <w:contextualSpacing/>
        <w:jc w:val="both"/>
        <w:rPr>
          <w:rFonts w:ascii="Arial" w:hAnsi="Arial" w:cs="Arial"/>
          <w:sz w:val="16"/>
          <w:szCs w:val="16"/>
        </w:rPr>
      </w:pPr>
      <w:r w:rsidRPr="006B0819">
        <w:rPr>
          <w:rFonts w:ascii="Arial" w:hAnsi="Arial" w:cs="Arial"/>
          <w:sz w:val="16"/>
          <w:szCs w:val="16"/>
        </w:rPr>
        <w:t>Норма предоставления площади жилого помещения по договору социального найма.</w:t>
      </w:r>
    </w:p>
    <w:p w:rsidR="00291002" w:rsidRPr="006B0819" w:rsidRDefault="00291002" w:rsidP="00A3371C">
      <w:pPr>
        <w:pStyle w:val="aff2"/>
        <w:numPr>
          <w:ilvl w:val="0"/>
          <w:numId w:val="42"/>
        </w:numPr>
        <w:tabs>
          <w:tab w:val="left" w:pos="993"/>
        </w:tabs>
        <w:ind w:left="0" w:firstLine="709"/>
        <w:contextualSpacing/>
        <w:jc w:val="both"/>
        <w:rPr>
          <w:rFonts w:ascii="Arial" w:hAnsi="Arial" w:cs="Arial"/>
          <w:sz w:val="16"/>
          <w:szCs w:val="16"/>
        </w:rPr>
      </w:pPr>
      <w:r w:rsidRPr="006B0819">
        <w:rPr>
          <w:rFonts w:ascii="Arial" w:hAnsi="Arial" w:cs="Arial"/>
          <w:bCs/>
          <w:sz w:val="16"/>
          <w:szCs w:val="16"/>
        </w:rPr>
        <w:t>Учетная норма площади жилого помещения.</w:t>
      </w:r>
    </w:p>
    <w:p w:rsidR="00291002" w:rsidRPr="006B0819" w:rsidRDefault="00291002" w:rsidP="00A3371C">
      <w:pPr>
        <w:jc w:val="both"/>
        <w:rPr>
          <w:rFonts w:ascii="Arial" w:hAnsi="Arial" w:cs="Arial"/>
          <w:sz w:val="16"/>
          <w:szCs w:val="16"/>
        </w:rPr>
      </w:pPr>
      <w:r w:rsidRPr="006B0819">
        <w:rPr>
          <w:rFonts w:ascii="Arial" w:hAnsi="Arial" w:cs="Arial"/>
          <w:sz w:val="16"/>
          <w:szCs w:val="16"/>
        </w:rPr>
        <w:t>Согласно указанному выше закону Ставропольского края на территории Благодарненского городского округа норма предоставления площади жилого помещения по договору социального найма составляет:</w:t>
      </w:r>
    </w:p>
    <w:p w:rsidR="00291002" w:rsidRPr="006B0819" w:rsidRDefault="00291002" w:rsidP="00A3371C">
      <w:pPr>
        <w:jc w:val="both"/>
        <w:rPr>
          <w:rFonts w:ascii="Arial" w:hAnsi="Arial" w:cs="Arial"/>
          <w:sz w:val="16"/>
          <w:szCs w:val="16"/>
        </w:rPr>
      </w:pPr>
      <w:r w:rsidRPr="006B0819">
        <w:rPr>
          <w:rFonts w:ascii="Arial" w:hAnsi="Arial" w:cs="Arial"/>
          <w:sz w:val="16"/>
          <w:szCs w:val="16"/>
        </w:rPr>
        <w:t>не менее 18 м</w:t>
      </w:r>
      <w:r w:rsidRPr="006B0819">
        <w:rPr>
          <w:rFonts w:ascii="Arial" w:hAnsi="Arial" w:cs="Arial"/>
          <w:sz w:val="16"/>
          <w:szCs w:val="16"/>
          <w:vertAlign w:val="superscript"/>
        </w:rPr>
        <w:t>2</w:t>
      </w:r>
      <w:r w:rsidRPr="006B0819">
        <w:rPr>
          <w:rFonts w:ascii="Arial" w:hAnsi="Arial" w:cs="Arial"/>
          <w:sz w:val="16"/>
          <w:szCs w:val="16"/>
        </w:rPr>
        <w:t xml:space="preserve"> общей площади жилого помещения на одного члена семьи, состоящей из трех и более человек;</w:t>
      </w:r>
    </w:p>
    <w:p w:rsidR="00291002" w:rsidRPr="006B0819" w:rsidRDefault="00291002" w:rsidP="00A3371C">
      <w:pPr>
        <w:jc w:val="both"/>
        <w:rPr>
          <w:rFonts w:ascii="Arial" w:hAnsi="Arial" w:cs="Arial"/>
          <w:sz w:val="16"/>
          <w:szCs w:val="16"/>
        </w:rPr>
      </w:pPr>
      <w:r w:rsidRPr="006B0819">
        <w:rPr>
          <w:rFonts w:ascii="Arial" w:hAnsi="Arial" w:cs="Arial"/>
          <w:sz w:val="16"/>
          <w:szCs w:val="16"/>
        </w:rPr>
        <w:t>- не менее 42 м</w:t>
      </w:r>
      <w:r w:rsidRPr="006B0819">
        <w:rPr>
          <w:rFonts w:ascii="Arial" w:hAnsi="Arial" w:cs="Arial"/>
          <w:sz w:val="16"/>
          <w:szCs w:val="16"/>
          <w:vertAlign w:val="superscript"/>
        </w:rPr>
        <w:t>2</w:t>
      </w:r>
      <w:r w:rsidRPr="006B0819">
        <w:rPr>
          <w:rFonts w:ascii="Arial" w:hAnsi="Arial" w:cs="Arial"/>
          <w:sz w:val="16"/>
          <w:szCs w:val="16"/>
        </w:rPr>
        <w:t xml:space="preserve"> общей площади жилого помещения на семью из двух человек;</w:t>
      </w:r>
    </w:p>
    <w:p w:rsidR="00291002" w:rsidRPr="006B0819" w:rsidRDefault="00291002" w:rsidP="00A3371C">
      <w:pPr>
        <w:jc w:val="both"/>
        <w:rPr>
          <w:rFonts w:ascii="Arial" w:hAnsi="Arial" w:cs="Arial"/>
          <w:sz w:val="16"/>
          <w:szCs w:val="16"/>
        </w:rPr>
      </w:pPr>
      <w:r w:rsidRPr="006B0819">
        <w:rPr>
          <w:rFonts w:ascii="Arial" w:hAnsi="Arial" w:cs="Arial"/>
          <w:sz w:val="16"/>
          <w:szCs w:val="16"/>
        </w:rPr>
        <w:t>- не менее 33 м</w:t>
      </w:r>
      <w:r w:rsidRPr="006B0819">
        <w:rPr>
          <w:rFonts w:ascii="Arial" w:hAnsi="Arial" w:cs="Arial"/>
          <w:sz w:val="16"/>
          <w:szCs w:val="16"/>
          <w:vertAlign w:val="superscript"/>
        </w:rPr>
        <w:t>2</w:t>
      </w:r>
      <w:r w:rsidRPr="006B0819">
        <w:rPr>
          <w:rFonts w:ascii="Arial" w:hAnsi="Arial" w:cs="Arial"/>
          <w:sz w:val="16"/>
          <w:szCs w:val="16"/>
        </w:rPr>
        <w:t xml:space="preserve"> общей площади жилого помещения на одиноко проживающего гражданина.</w:t>
      </w:r>
    </w:p>
    <w:p w:rsidR="00291002" w:rsidRPr="006B0819" w:rsidRDefault="00291002" w:rsidP="00A3371C">
      <w:pPr>
        <w:jc w:val="both"/>
        <w:rPr>
          <w:rFonts w:ascii="Arial" w:hAnsi="Arial" w:cs="Arial"/>
          <w:sz w:val="16"/>
          <w:szCs w:val="16"/>
        </w:rPr>
      </w:pPr>
      <w:r w:rsidRPr="006B0819">
        <w:rPr>
          <w:rFonts w:ascii="Arial" w:hAnsi="Arial" w:cs="Arial"/>
          <w:sz w:val="16"/>
          <w:szCs w:val="16"/>
        </w:rPr>
        <w:t>Учетная норма площади жилого помещения на территории Благодарненского городского округа Ставропольского края не установлена, но определена для города Благодарного решением Благодарненской городской Думы от 23.11.2011 № 443в размере 12м</w:t>
      </w:r>
      <w:r w:rsidRPr="006B0819">
        <w:rPr>
          <w:rFonts w:ascii="Arial" w:hAnsi="Arial" w:cs="Arial"/>
          <w:sz w:val="16"/>
          <w:szCs w:val="16"/>
          <w:vertAlign w:val="superscript"/>
        </w:rPr>
        <w:t>2</w:t>
      </w:r>
      <w:r w:rsidRPr="006B0819">
        <w:rPr>
          <w:rFonts w:ascii="Arial" w:hAnsi="Arial" w:cs="Arial"/>
          <w:sz w:val="16"/>
          <w:szCs w:val="16"/>
        </w:rPr>
        <w:t>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91002" w:rsidRPr="006B0819" w:rsidRDefault="00291002" w:rsidP="00A3371C">
      <w:pPr>
        <w:jc w:val="both"/>
        <w:rPr>
          <w:rFonts w:ascii="Arial" w:hAnsi="Arial" w:cs="Arial"/>
          <w:sz w:val="16"/>
          <w:szCs w:val="16"/>
        </w:rPr>
      </w:pPr>
      <w:r w:rsidRPr="006B0819">
        <w:rPr>
          <w:rFonts w:ascii="Arial" w:hAnsi="Arial" w:cs="Arial"/>
          <w:sz w:val="16"/>
          <w:szCs w:val="16"/>
        </w:rPr>
        <w:t>Расчетные показатели минимальной обеспеченности общей площадью жилых помещений для индивидуальной жилой застройки не нормируются.</w:t>
      </w:r>
    </w:p>
    <w:p w:rsidR="00D83793" w:rsidRDefault="00D83793" w:rsidP="00A3371C">
      <w:pPr>
        <w:spacing w:line="160" w:lineRule="exact"/>
        <w:jc w:val="both"/>
        <w:rPr>
          <w:rFonts w:ascii="Arial" w:hAnsi="Arial" w:cs="Arial"/>
          <w:sz w:val="16"/>
          <w:szCs w:val="16"/>
        </w:rPr>
      </w:pPr>
    </w:p>
    <w:p w:rsidR="00A3371C" w:rsidRPr="006B0819" w:rsidRDefault="00A3371C" w:rsidP="00A3371C">
      <w:pPr>
        <w:jc w:val="both"/>
        <w:rPr>
          <w:rFonts w:ascii="Arial" w:hAnsi="Arial" w:cs="Arial"/>
          <w:sz w:val="16"/>
          <w:szCs w:val="16"/>
        </w:rPr>
      </w:pPr>
    </w:p>
    <w:p w:rsidR="00A3371C" w:rsidRPr="006B0819" w:rsidRDefault="00A3371C" w:rsidP="00A3371C">
      <w:pPr>
        <w:jc w:val="both"/>
        <w:outlineLvl w:val="0"/>
        <w:rPr>
          <w:rFonts w:ascii="Arial" w:hAnsi="Arial" w:cs="Arial"/>
          <w:sz w:val="16"/>
          <w:szCs w:val="16"/>
        </w:rPr>
      </w:pPr>
      <w:bookmarkStart w:id="39" w:name="_Toc532998592"/>
      <w:r w:rsidRPr="006B0819">
        <w:rPr>
          <w:rFonts w:ascii="Arial" w:hAnsi="Arial" w:cs="Arial"/>
          <w:sz w:val="16"/>
          <w:szCs w:val="16"/>
        </w:rPr>
        <w:t>4. Правила и область применения расчетных показателей, содержащихся в основной части нормативов градостроительного проектирования</w:t>
      </w:r>
      <w:bookmarkEnd w:id="39"/>
    </w:p>
    <w:p w:rsidR="00A3371C" w:rsidRPr="006B0819" w:rsidRDefault="00A3371C" w:rsidP="00A3371C">
      <w:pPr>
        <w:jc w:val="both"/>
        <w:rPr>
          <w:rFonts w:ascii="Arial" w:hAnsi="Arial" w:cs="Arial"/>
          <w:sz w:val="16"/>
          <w:szCs w:val="16"/>
        </w:rPr>
      </w:pPr>
      <w:r w:rsidRPr="006B0819">
        <w:rPr>
          <w:rFonts w:ascii="Arial" w:hAnsi="Arial" w:cs="Arial"/>
          <w:sz w:val="16"/>
          <w:szCs w:val="16"/>
        </w:rPr>
        <w:t>Местные нормативы градостроительного проектирования Благодарненского городского округа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A3371C" w:rsidRPr="006B0819" w:rsidRDefault="00A3371C" w:rsidP="00A3371C">
      <w:pPr>
        <w:jc w:val="both"/>
        <w:rPr>
          <w:rFonts w:ascii="Arial" w:hAnsi="Arial" w:cs="Arial"/>
          <w:sz w:val="16"/>
          <w:szCs w:val="16"/>
        </w:rPr>
      </w:pPr>
      <w:r w:rsidRPr="006B0819">
        <w:rPr>
          <w:rFonts w:ascii="Arial" w:hAnsi="Arial" w:cs="Arial"/>
          <w:sz w:val="16"/>
          <w:szCs w:val="16"/>
        </w:rPr>
        <w:t>Местные нормативы градостроительного проектирования Благодарненского городского округа разработаны с учетом современных социально-экономических и административных особенностей городского округа.</w:t>
      </w:r>
    </w:p>
    <w:p w:rsidR="00A3371C" w:rsidRPr="006B0819" w:rsidRDefault="00A3371C" w:rsidP="00A3371C">
      <w:pPr>
        <w:jc w:val="both"/>
        <w:rPr>
          <w:rFonts w:ascii="Arial" w:hAnsi="Arial" w:cs="Arial"/>
          <w:sz w:val="16"/>
          <w:szCs w:val="16"/>
        </w:rPr>
      </w:pPr>
    </w:p>
    <w:p w:rsidR="00A3371C" w:rsidRPr="006B0819" w:rsidRDefault="00A3371C" w:rsidP="00A3371C">
      <w:pPr>
        <w:jc w:val="both"/>
        <w:outlineLvl w:val="1"/>
        <w:rPr>
          <w:rFonts w:ascii="Arial" w:hAnsi="Arial" w:cs="Arial"/>
          <w:sz w:val="16"/>
          <w:szCs w:val="16"/>
        </w:rPr>
      </w:pPr>
      <w:bookmarkStart w:id="40" w:name="_Toc531603800"/>
      <w:bookmarkStart w:id="41" w:name="_Toc532998593"/>
      <w:r w:rsidRPr="006B0819">
        <w:rPr>
          <w:rFonts w:ascii="Arial" w:hAnsi="Arial" w:cs="Arial"/>
          <w:sz w:val="16"/>
          <w:szCs w:val="16"/>
        </w:rPr>
        <w:t>4.1. Область применения местных нормативов градостроительного проектирования Благодарненского городского округа</w:t>
      </w:r>
      <w:bookmarkEnd w:id="40"/>
      <w:bookmarkEnd w:id="41"/>
    </w:p>
    <w:p w:rsidR="00A3371C" w:rsidRPr="006B0819" w:rsidRDefault="00A3371C" w:rsidP="00A3371C">
      <w:pPr>
        <w:jc w:val="both"/>
        <w:rPr>
          <w:rFonts w:ascii="Arial" w:hAnsi="Arial" w:cs="Arial"/>
          <w:sz w:val="16"/>
          <w:szCs w:val="16"/>
        </w:rPr>
      </w:pPr>
      <w:r w:rsidRPr="006B0819">
        <w:rPr>
          <w:rFonts w:ascii="Arial" w:hAnsi="Arial" w:cs="Arial"/>
          <w:sz w:val="16"/>
          <w:szCs w:val="16"/>
        </w:rPr>
        <w:t>Местные нормативы являются обязательными:</w:t>
      </w:r>
    </w:p>
    <w:p w:rsidR="00A3371C" w:rsidRPr="006B0819" w:rsidRDefault="00A3371C" w:rsidP="00A3371C">
      <w:pPr>
        <w:jc w:val="both"/>
        <w:rPr>
          <w:rFonts w:ascii="Arial" w:hAnsi="Arial" w:cs="Arial"/>
          <w:sz w:val="16"/>
          <w:szCs w:val="16"/>
        </w:rPr>
      </w:pPr>
      <w:r w:rsidRPr="006B0819">
        <w:rPr>
          <w:rFonts w:ascii="Arial" w:hAnsi="Arial" w:cs="Arial"/>
          <w:sz w:val="16"/>
          <w:szCs w:val="16"/>
        </w:rPr>
        <w:t>а) для органов местного самоуправления Благодарненского городского округа при осуществлении полномочий в области градостроительной деятельности по подготовке и утверждению:</w:t>
      </w:r>
    </w:p>
    <w:p w:rsidR="00A3371C" w:rsidRPr="006B0819" w:rsidRDefault="00A3371C" w:rsidP="00A3371C">
      <w:pPr>
        <w:jc w:val="both"/>
        <w:rPr>
          <w:rFonts w:ascii="Arial" w:hAnsi="Arial" w:cs="Arial"/>
          <w:sz w:val="16"/>
          <w:szCs w:val="16"/>
        </w:rPr>
      </w:pPr>
      <w:r w:rsidRPr="006B0819">
        <w:rPr>
          <w:rFonts w:ascii="Arial" w:hAnsi="Arial" w:cs="Arial"/>
          <w:sz w:val="16"/>
          <w:szCs w:val="16"/>
        </w:rPr>
        <w:lastRenderedPageBreak/>
        <w:t>генерального плана городского округа, изменений в генеральный план;</w:t>
      </w:r>
    </w:p>
    <w:p w:rsidR="00A3371C" w:rsidRPr="006B0819" w:rsidRDefault="00A3371C" w:rsidP="00A3371C">
      <w:pPr>
        <w:jc w:val="both"/>
        <w:rPr>
          <w:rFonts w:ascii="Arial" w:hAnsi="Arial" w:cs="Arial"/>
          <w:sz w:val="16"/>
          <w:szCs w:val="16"/>
        </w:rPr>
      </w:pPr>
      <w:r w:rsidRPr="006B0819">
        <w:rPr>
          <w:rFonts w:ascii="Arial" w:hAnsi="Arial" w:cs="Arial"/>
          <w:sz w:val="16"/>
          <w:szCs w:val="16"/>
        </w:rPr>
        <w:t>документации по планировке территории;</w:t>
      </w:r>
    </w:p>
    <w:p w:rsidR="00A3371C" w:rsidRPr="006B0819" w:rsidRDefault="00A3371C" w:rsidP="00A3371C">
      <w:pPr>
        <w:jc w:val="both"/>
        <w:rPr>
          <w:rFonts w:ascii="Arial" w:hAnsi="Arial" w:cs="Arial"/>
          <w:sz w:val="16"/>
          <w:szCs w:val="16"/>
        </w:rPr>
      </w:pPr>
      <w:r w:rsidRPr="006B0819">
        <w:rPr>
          <w:rFonts w:ascii="Arial" w:hAnsi="Arial" w:cs="Arial"/>
          <w:sz w:val="16"/>
          <w:szCs w:val="16"/>
        </w:rPr>
        <w:t>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A3371C" w:rsidRPr="006B0819" w:rsidRDefault="00A3371C" w:rsidP="00A3371C">
      <w:pPr>
        <w:jc w:val="both"/>
        <w:rPr>
          <w:rFonts w:ascii="Arial" w:hAnsi="Arial" w:cs="Arial"/>
          <w:sz w:val="16"/>
          <w:szCs w:val="16"/>
        </w:rPr>
      </w:pPr>
      <w:r w:rsidRPr="006B0819">
        <w:rPr>
          <w:rFonts w:ascii="Arial" w:hAnsi="Arial" w:cs="Arial"/>
          <w:sz w:val="16"/>
          <w:szCs w:val="16"/>
        </w:rPr>
        <w:t>условий аукционов на право заключения договоров о развитии застроенной территории;</w:t>
      </w:r>
    </w:p>
    <w:p w:rsidR="00A3371C" w:rsidRPr="006B0819" w:rsidRDefault="00A3371C" w:rsidP="00A3371C">
      <w:pPr>
        <w:jc w:val="both"/>
        <w:rPr>
          <w:rFonts w:ascii="Arial" w:hAnsi="Arial" w:cs="Arial"/>
          <w:sz w:val="16"/>
          <w:szCs w:val="16"/>
        </w:rPr>
      </w:pPr>
      <w:r w:rsidRPr="006B0819">
        <w:rPr>
          <w:rFonts w:ascii="Arial" w:hAnsi="Arial" w:cs="Arial"/>
          <w:sz w:val="16"/>
          <w:szCs w:val="16"/>
        </w:rPr>
        <w:t>б) для победителей аукционов:</w:t>
      </w:r>
    </w:p>
    <w:p w:rsidR="00A3371C" w:rsidRPr="006B0819" w:rsidRDefault="00A3371C" w:rsidP="00A3371C">
      <w:pPr>
        <w:jc w:val="both"/>
        <w:rPr>
          <w:rFonts w:ascii="Arial" w:hAnsi="Arial" w:cs="Arial"/>
          <w:sz w:val="16"/>
          <w:szCs w:val="16"/>
        </w:rPr>
      </w:pPr>
      <w:r w:rsidRPr="006B0819">
        <w:rPr>
          <w:rFonts w:ascii="Arial" w:hAnsi="Arial" w:cs="Arial"/>
          <w:sz w:val="16"/>
          <w:szCs w:val="16"/>
        </w:rPr>
        <w:t>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A3371C" w:rsidRPr="006B0819" w:rsidRDefault="00A3371C" w:rsidP="00A3371C">
      <w:pPr>
        <w:jc w:val="both"/>
        <w:rPr>
          <w:rFonts w:ascii="Arial" w:hAnsi="Arial" w:cs="Arial"/>
          <w:sz w:val="16"/>
          <w:szCs w:val="16"/>
        </w:rPr>
      </w:pPr>
      <w:r w:rsidRPr="006B0819">
        <w:rPr>
          <w:rFonts w:ascii="Arial" w:hAnsi="Arial" w:cs="Arial"/>
          <w:sz w:val="16"/>
          <w:szCs w:val="16"/>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A3371C" w:rsidRPr="006B0819" w:rsidRDefault="00A3371C" w:rsidP="00A3371C">
      <w:pPr>
        <w:jc w:val="both"/>
        <w:rPr>
          <w:rFonts w:ascii="Arial" w:hAnsi="Arial" w:cs="Arial"/>
          <w:sz w:val="16"/>
          <w:szCs w:val="16"/>
        </w:rPr>
      </w:pPr>
      <w:r w:rsidRPr="006B0819">
        <w:rPr>
          <w:rFonts w:ascii="Arial" w:hAnsi="Arial" w:cs="Arial"/>
          <w:sz w:val="16"/>
          <w:szCs w:val="16"/>
        </w:rPr>
        <w:t>в) для разработчиков проектов генерального плана городского округа, изменений в генеральный план, документации по планировке территории.</w:t>
      </w:r>
    </w:p>
    <w:p w:rsidR="00A3371C" w:rsidRPr="006B0819" w:rsidRDefault="00A3371C" w:rsidP="00A3371C">
      <w:pPr>
        <w:jc w:val="both"/>
        <w:rPr>
          <w:rFonts w:ascii="Arial" w:hAnsi="Arial" w:cs="Arial"/>
          <w:sz w:val="16"/>
          <w:szCs w:val="16"/>
        </w:rPr>
      </w:pPr>
      <w:r w:rsidRPr="006B0819">
        <w:rPr>
          <w:rFonts w:ascii="Arial" w:hAnsi="Arial" w:cs="Arial"/>
          <w:sz w:val="16"/>
          <w:szCs w:val="16"/>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A3371C" w:rsidRPr="006B0819" w:rsidRDefault="00A3371C" w:rsidP="00A3371C">
      <w:pPr>
        <w:jc w:val="both"/>
        <w:rPr>
          <w:rFonts w:ascii="Arial" w:hAnsi="Arial" w:cs="Arial"/>
          <w:sz w:val="16"/>
          <w:szCs w:val="16"/>
        </w:rPr>
      </w:pPr>
      <w:r w:rsidRPr="006B0819">
        <w:rPr>
          <w:rFonts w:ascii="Arial" w:hAnsi="Arial" w:cs="Arial"/>
          <w:sz w:val="16"/>
          <w:szCs w:val="16"/>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A3371C" w:rsidRPr="006B0819" w:rsidRDefault="00A3371C" w:rsidP="00A3371C">
      <w:pPr>
        <w:jc w:val="both"/>
        <w:rPr>
          <w:rFonts w:ascii="Arial" w:hAnsi="Arial" w:cs="Arial"/>
          <w:sz w:val="16"/>
          <w:szCs w:val="16"/>
        </w:rPr>
      </w:pPr>
      <w:r w:rsidRPr="006B0819">
        <w:rPr>
          <w:rFonts w:ascii="Arial" w:hAnsi="Arial" w:cs="Arial"/>
          <w:sz w:val="16"/>
          <w:szCs w:val="16"/>
        </w:rPr>
        <w:t>Значения местных нормативов учитываются при подготовке:</w:t>
      </w:r>
    </w:p>
    <w:p w:rsidR="00A3371C" w:rsidRPr="006B0819" w:rsidRDefault="00A3371C" w:rsidP="00A3371C">
      <w:pPr>
        <w:jc w:val="both"/>
        <w:rPr>
          <w:rFonts w:ascii="Arial" w:hAnsi="Arial" w:cs="Arial"/>
          <w:sz w:val="16"/>
          <w:szCs w:val="16"/>
        </w:rPr>
      </w:pPr>
      <w:r w:rsidRPr="006B0819">
        <w:rPr>
          <w:rFonts w:ascii="Arial" w:hAnsi="Arial" w:cs="Arial"/>
          <w:sz w:val="16"/>
          <w:szCs w:val="16"/>
        </w:rPr>
        <w:t>а) решений о внесении изменений в градостроительные регламенты, установленные Правилами землепользования и застройки в Благодарненском городском округе;</w:t>
      </w:r>
    </w:p>
    <w:p w:rsidR="00A3371C" w:rsidRPr="006B0819" w:rsidRDefault="00A3371C" w:rsidP="00A3371C">
      <w:pPr>
        <w:jc w:val="both"/>
        <w:rPr>
          <w:rFonts w:ascii="Arial" w:hAnsi="Arial" w:cs="Arial"/>
          <w:sz w:val="16"/>
          <w:szCs w:val="16"/>
        </w:rPr>
      </w:pPr>
      <w:r w:rsidRPr="006B0819">
        <w:rPr>
          <w:rFonts w:ascii="Arial" w:hAnsi="Arial" w:cs="Arial"/>
          <w:sz w:val="16"/>
          <w:szCs w:val="16"/>
        </w:rPr>
        <w:t>б) заключений отдела капитального строительства, архитектуры и градостроительства администрации Благодарненского городского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A3371C" w:rsidRPr="006B0819" w:rsidRDefault="00A3371C" w:rsidP="00A3371C">
      <w:pPr>
        <w:jc w:val="both"/>
        <w:rPr>
          <w:rFonts w:ascii="Arial" w:hAnsi="Arial" w:cs="Arial"/>
          <w:sz w:val="16"/>
          <w:szCs w:val="16"/>
        </w:rPr>
      </w:pPr>
    </w:p>
    <w:p w:rsidR="00A3371C" w:rsidRPr="006B0819" w:rsidRDefault="00A3371C" w:rsidP="00A3371C">
      <w:pPr>
        <w:jc w:val="both"/>
        <w:outlineLvl w:val="1"/>
        <w:rPr>
          <w:rFonts w:ascii="Arial" w:hAnsi="Arial" w:cs="Arial"/>
          <w:sz w:val="16"/>
          <w:szCs w:val="16"/>
        </w:rPr>
      </w:pPr>
      <w:bookmarkStart w:id="42" w:name="_Toc531603801"/>
      <w:bookmarkStart w:id="43" w:name="_Toc532998594"/>
      <w:r w:rsidRPr="006B0819">
        <w:rPr>
          <w:rFonts w:ascii="Arial" w:hAnsi="Arial" w:cs="Arial"/>
          <w:sz w:val="16"/>
          <w:szCs w:val="16"/>
        </w:rPr>
        <w:t>4.2. Правила применения местных нормативов градостроительного проектирования Благодарненского городского округа</w:t>
      </w:r>
      <w:bookmarkEnd w:id="42"/>
      <w:bookmarkEnd w:id="43"/>
    </w:p>
    <w:p w:rsidR="00A3371C" w:rsidRPr="006B0819" w:rsidRDefault="00A3371C" w:rsidP="00A3371C">
      <w:pPr>
        <w:jc w:val="both"/>
        <w:rPr>
          <w:rFonts w:ascii="Arial" w:hAnsi="Arial" w:cs="Arial"/>
          <w:sz w:val="16"/>
          <w:szCs w:val="16"/>
        </w:rPr>
      </w:pPr>
      <w:r w:rsidRPr="006B0819">
        <w:rPr>
          <w:rFonts w:ascii="Arial" w:hAnsi="Arial" w:cs="Arial"/>
          <w:sz w:val="16"/>
          <w:szCs w:val="16"/>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A3371C" w:rsidRPr="006B0819" w:rsidRDefault="00A3371C" w:rsidP="00216420">
      <w:pPr>
        <w:jc w:val="both"/>
        <w:rPr>
          <w:rFonts w:ascii="Arial" w:hAnsi="Arial" w:cs="Arial"/>
          <w:sz w:val="16"/>
          <w:szCs w:val="16"/>
        </w:rPr>
      </w:pPr>
      <w:r w:rsidRPr="006B0819">
        <w:rPr>
          <w:rFonts w:ascii="Arial" w:hAnsi="Arial" w:cs="Arial"/>
          <w:sz w:val="16"/>
          <w:szCs w:val="16"/>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A3371C" w:rsidRPr="006B0819" w:rsidRDefault="00A3371C" w:rsidP="00216420">
      <w:pPr>
        <w:jc w:val="both"/>
        <w:rPr>
          <w:rFonts w:ascii="Arial" w:hAnsi="Arial" w:cs="Arial"/>
          <w:sz w:val="16"/>
          <w:szCs w:val="16"/>
        </w:rPr>
      </w:pPr>
      <w:r w:rsidRPr="006B0819">
        <w:rPr>
          <w:rFonts w:ascii="Arial" w:hAnsi="Arial" w:cs="Arial"/>
          <w:sz w:val="16"/>
          <w:szCs w:val="16"/>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A3371C" w:rsidRPr="006B0819" w:rsidRDefault="00A3371C" w:rsidP="00216420">
      <w:pPr>
        <w:jc w:val="both"/>
        <w:rPr>
          <w:rFonts w:ascii="Arial" w:hAnsi="Arial" w:cs="Arial"/>
          <w:sz w:val="16"/>
          <w:szCs w:val="16"/>
        </w:rPr>
      </w:pPr>
      <w:r w:rsidRPr="006B0819">
        <w:rPr>
          <w:rFonts w:ascii="Arial" w:hAnsi="Arial" w:cs="Arial"/>
          <w:sz w:val="16"/>
          <w:szCs w:val="16"/>
        </w:rPr>
        <w:t>Отдельные показатели местных нормативов градостроительного проектирования Благодарненского городского округа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A3371C" w:rsidRPr="006B0819" w:rsidRDefault="00A3371C" w:rsidP="00216420">
      <w:pPr>
        <w:jc w:val="both"/>
        <w:rPr>
          <w:rFonts w:ascii="Arial" w:hAnsi="Arial" w:cs="Arial"/>
          <w:sz w:val="16"/>
          <w:szCs w:val="16"/>
        </w:rPr>
      </w:pPr>
      <w:r w:rsidRPr="006B0819">
        <w:rPr>
          <w:rFonts w:ascii="Arial" w:hAnsi="Arial" w:cs="Arial"/>
          <w:sz w:val="16"/>
          <w:szCs w:val="16"/>
        </w:rPr>
        <w:t>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A3371C" w:rsidRPr="006B0819" w:rsidRDefault="00A3371C" w:rsidP="00216420">
      <w:pPr>
        <w:jc w:val="both"/>
        <w:rPr>
          <w:rFonts w:ascii="Arial" w:hAnsi="Arial" w:cs="Arial"/>
          <w:sz w:val="16"/>
          <w:szCs w:val="16"/>
        </w:rPr>
      </w:pPr>
      <w:r w:rsidRPr="006B0819">
        <w:rPr>
          <w:rFonts w:ascii="Arial" w:hAnsi="Arial" w:cs="Arial"/>
          <w:sz w:val="16"/>
          <w:szCs w:val="16"/>
        </w:rPr>
        <w:t>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A3371C" w:rsidRPr="006B0819" w:rsidRDefault="00A3371C" w:rsidP="00216420">
      <w:pPr>
        <w:jc w:val="both"/>
        <w:rPr>
          <w:rFonts w:ascii="Arial" w:hAnsi="Arial" w:cs="Arial"/>
          <w:sz w:val="16"/>
          <w:szCs w:val="16"/>
        </w:rPr>
      </w:pPr>
      <w:r w:rsidRPr="006B0819">
        <w:rPr>
          <w:rFonts w:ascii="Arial" w:hAnsi="Arial" w:cs="Arial"/>
          <w:sz w:val="16"/>
          <w:szCs w:val="16"/>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A3371C" w:rsidRPr="006B0819" w:rsidRDefault="00A3371C" w:rsidP="00216420">
      <w:pPr>
        <w:jc w:val="both"/>
        <w:rPr>
          <w:rFonts w:ascii="Arial" w:hAnsi="Arial" w:cs="Arial"/>
          <w:sz w:val="16"/>
          <w:szCs w:val="16"/>
        </w:rPr>
      </w:pPr>
      <w:r w:rsidRPr="006B0819">
        <w:rPr>
          <w:rFonts w:ascii="Arial" w:hAnsi="Arial" w:cs="Arial"/>
          <w:sz w:val="16"/>
          <w:szCs w:val="16"/>
        </w:rPr>
        <w:t>графическая информация итогов градостроительных конкурсов;</w:t>
      </w:r>
    </w:p>
    <w:p w:rsidR="00A3371C" w:rsidRPr="006B0819" w:rsidRDefault="00A3371C" w:rsidP="00216420">
      <w:pPr>
        <w:jc w:val="both"/>
        <w:rPr>
          <w:rFonts w:ascii="Arial" w:hAnsi="Arial" w:cs="Arial"/>
          <w:sz w:val="16"/>
          <w:szCs w:val="16"/>
        </w:rPr>
      </w:pPr>
      <w:r w:rsidRPr="006B0819">
        <w:rPr>
          <w:rFonts w:ascii="Arial" w:hAnsi="Arial" w:cs="Arial"/>
          <w:sz w:val="16"/>
          <w:szCs w:val="16"/>
        </w:rPr>
        <w:t>информация прочих градостроительных и транспортных разработок.</w:t>
      </w:r>
    </w:p>
    <w:p w:rsidR="00A3371C" w:rsidRPr="006B0819" w:rsidRDefault="00A3371C" w:rsidP="00216420">
      <w:pPr>
        <w:jc w:val="both"/>
        <w:rPr>
          <w:rFonts w:ascii="Arial" w:hAnsi="Arial" w:cs="Arial"/>
          <w:sz w:val="16"/>
          <w:szCs w:val="16"/>
        </w:rPr>
      </w:pPr>
      <w:r w:rsidRPr="006B0819">
        <w:rPr>
          <w:rFonts w:ascii="Arial" w:hAnsi="Arial" w:cs="Arial"/>
          <w:sz w:val="16"/>
          <w:szCs w:val="16"/>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городского округа.</w:t>
      </w:r>
    </w:p>
    <w:p w:rsidR="00A3371C" w:rsidRPr="006B0819" w:rsidRDefault="00A3371C" w:rsidP="00216420">
      <w:pPr>
        <w:jc w:val="both"/>
        <w:rPr>
          <w:rFonts w:ascii="Arial" w:hAnsi="Arial" w:cs="Arial"/>
          <w:sz w:val="16"/>
          <w:szCs w:val="16"/>
        </w:rPr>
      </w:pPr>
      <w:r w:rsidRPr="006B0819">
        <w:rPr>
          <w:rFonts w:ascii="Arial" w:hAnsi="Arial" w:cs="Arial"/>
          <w:sz w:val="16"/>
          <w:szCs w:val="16"/>
        </w:rPr>
        <w:t>В материалы по обоснованию проектов планировки территорий Благодарненского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A3371C" w:rsidRPr="006B0819" w:rsidRDefault="00A3371C" w:rsidP="00216420">
      <w:pPr>
        <w:jc w:val="both"/>
        <w:rPr>
          <w:rFonts w:ascii="Arial" w:hAnsi="Arial" w:cs="Arial"/>
          <w:sz w:val="16"/>
          <w:szCs w:val="16"/>
        </w:rPr>
      </w:pPr>
      <w:r w:rsidRPr="006B0819">
        <w:rPr>
          <w:rFonts w:ascii="Arial" w:hAnsi="Arial" w:cs="Arial"/>
          <w:sz w:val="16"/>
          <w:szCs w:val="16"/>
        </w:rPr>
        <w:t>схема границ зон с особыми условиями использования территорий, с отображением границ зон особого нормирования Благодарненского городского округа;</w:t>
      </w:r>
    </w:p>
    <w:p w:rsidR="00A3371C" w:rsidRPr="006B0819" w:rsidRDefault="00A3371C" w:rsidP="00216420">
      <w:pPr>
        <w:jc w:val="both"/>
        <w:rPr>
          <w:rFonts w:ascii="Arial" w:hAnsi="Arial" w:cs="Arial"/>
          <w:sz w:val="16"/>
          <w:szCs w:val="16"/>
        </w:rPr>
      </w:pPr>
      <w:r w:rsidRPr="006B0819">
        <w:rPr>
          <w:rFonts w:ascii="Arial" w:hAnsi="Arial" w:cs="Arial"/>
          <w:sz w:val="16"/>
          <w:szCs w:val="16"/>
        </w:rPr>
        <w:t>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A3371C" w:rsidRPr="006B0819" w:rsidRDefault="00A3371C" w:rsidP="00216420">
      <w:pPr>
        <w:jc w:val="both"/>
        <w:rPr>
          <w:rFonts w:ascii="Arial" w:hAnsi="Arial" w:cs="Arial"/>
          <w:sz w:val="16"/>
          <w:szCs w:val="16"/>
        </w:rPr>
      </w:pPr>
      <w:r w:rsidRPr="006B0819">
        <w:rPr>
          <w:rFonts w:ascii="Arial" w:hAnsi="Arial" w:cs="Arial"/>
          <w:sz w:val="16"/>
          <w:szCs w:val="16"/>
        </w:rPr>
        <w:t>для проектов планировки территорий размером более 3 га – схема планировочной организации территории;</w:t>
      </w:r>
    </w:p>
    <w:p w:rsidR="00A3371C" w:rsidRPr="006B0819" w:rsidRDefault="00A3371C" w:rsidP="00216420">
      <w:pPr>
        <w:jc w:val="both"/>
        <w:rPr>
          <w:rFonts w:ascii="Arial" w:hAnsi="Arial" w:cs="Arial"/>
          <w:sz w:val="16"/>
          <w:szCs w:val="16"/>
        </w:rPr>
      </w:pPr>
      <w:r w:rsidRPr="006B0819">
        <w:rPr>
          <w:rFonts w:ascii="Arial" w:hAnsi="Arial" w:cs="Arial"/>
          <w:sz w:val="16"/>
          <w:szCs w:val="16"/>
        </w:rPr>
        <w:t>материалы в графической форме (схемы) для обоснования границ зон планируемого размещения объектов ГО и ЧС.</w:t>
      </w:r>
    </w:p>
    <w:p w:rsidR="00A3371C" w:rsidRPr="006B0819" w:rsidRDefault="00A3371C" w:rsidP="00216420">
      <w:pPr>
        <w:jc w:val="both"/>
        <w:rPr>
          <w:rFonts w:ascii="Arial" w:hAnsi="Arial" w:cs="Arial"/>
          <w:sz w:val="16"/>
          <w:szCs w:val="16"/>
        </w:rPr>
      </w:pPr>
      <w:r w:rsidRPr="006B0819">
        <w:rPr>
          <w:rFonts w:ascii="Arial" w:hAnsi="Arial" w:cs="Arial"/>
          <w:sz w:val="16"/>
          <w:szCs w:val="16"/>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A3371C" w:rsidRPr="006B0819" w:rsidRDefault="00A3371C" w:rsidP="00216420">
      <w:pPr>
        <w:jc w:val="both"/>
        <w:rPr>
          <w:rFonts w:ascii="Arial" w:hAnsi="Arial" w:cs="Arial"/>
          <w:sz w:val="16"/>
          <w:szCs w:val="16"/>
        </w:rPr>
      </w:pPr>
      <w:r w:rsidRPr="006B0819">
        <w:rPr>
          <w:rFonts w:ascii="Arial" w:hAnsi="Arial" w:cs="Arial"/>
          <w:sz w:val="16"/>
          <w:szCs w:val="16"/>
        </w:rPr>
        <w:t xml:space="preserve">Таким образом, местные нормативы градостроительного проектирования Благодарненского городского округа направлены на обеспечение градостроительными средствами (совокупностью расчетных показателей) безопасности и устойчивости развития </w:t>
      </w:r>
      <w:r w:rsidRPr="006B0819">
        <w:rPr>
          <w:rFonts w:ascii="Arial" w:hAnsi="Arial" w:cs="Arial"/>
          <w:sz w:val="16"/>
          <w:szCs w:val="16"/>
        </w:rPr>
        <w:lastRenderedPageBreak/>
        <w:t>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A3371C" w:rsidRPr="006B0819" w:rsidRDefault="00A3371C" w:rsidP="00216420">
      <w:pPr>
        <w:jc w:val="both"/>
        <w:rPr>
          <w:rFonts w:ascii="Arial" w:hAnsi="Arial" w:cs="Arial"/>
          <w:sz w:val="16"/>
          <w:szCs w:val="16"/>
        </w:rPr>
      </w:pPr>
      <w:r w:rsidRPr="006B0819">
        <w:rPr>
          <w:rFonts w:ascii="Arial" w:hAnsi="Arial" w:cs="Arial"/>
          <w:sz w:val="16"/>
          <w:szCs w:val="16"/>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A3371C" w:rsidRPr="006B0819" w:rsidRDefault="00A3371C" w:rsidP="00216420">
      <w:pPr>
        <w:jc w:val="both"/>
        <w:rPr>
          <w:rFonts w:ascii="Arial" w:hAnsi="Arial" w:cs="Arial"/>
          <w:sz w:val="16"/>
          <w:szCs w:val="16"/>
        </w:rPr>
      </w:pPr>
      <w:r w:rsidRPr="006B0819">
        <w:rPr>
          <w:rFonts w:ascii="Arial" w:hAnsi="Arial" w:cs="Arial"/>
          <w:sz w:val="16"/>
          <w:szCs w:val="16"/>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w:t>
      </w:r>
    </w:p>
    <w:p w:rsidR="00A3371C" w:rsidRPr="006B0819" w:rsidRDefault="00A3371C" w:rsidP="00216420">
      <w:pPr>
        <w:jc w:val="both"/>
        <w:rPr>
          <w:rFonts w:ascii="Arial" w:hAnsi="Arial" w:cs="Arial"/>
          <w:sz w:val="16"/>
          <w:szCs w:val="16"/>
        </w:rPr>
      </w:pPr>
      <w:r w:rsidRPr="006B0819">
        <w:rPr>
          <w:rFonts w:ascii="Arial" w:hAnsi="Arial" w:cs="Arial"/>
          <w:sz w:val="16"/>
          <w:szCs w:val="16"/>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A3371C" w:rsidRPr="006B0819" w:rsidRDefault="00A3371C" w:rsidP="00216420">
      <w:pPr>
        <w:jc w:val="both"/>
        <w:rPr>
          <w:rFonts w:ascii="Arial" w:hAnsi="Arial" w:cs="Arial"/>
          <w:sz w:val="16"/>
          <w:szCs w:val="16"/>
        </w:rPr>
      </w:pPr>
      <w:r w:rsidRPr="006B0819">
        <w:rPr>
          <w:rFonts w:ascii="Arial" w:hAnsi="Arial" w:cs="Arial"/>
          <w:sz w:val="16"/>
          <w:szCs w:val="16"/>
        </w:rPr>
        <w:t>Разработанная до утверждения нормативов градостроительного проектирования Благодарненского городского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rsidR="00A3371C" w:rsidRPr="006B0819" w:rsidRDefault="00A3371C" w:rsidP="00216420">
      <w:pPr>
        <w:jc w:val="both"/>
        <w:rPr>
          <w:rFonts w:ascii="Arial" w:hAnsi="Arial" w:cs="Arial"/>
          <w:sz w:val="16"/>
          <w:szCs w:val="16"/>
        </w:rPr>
      </w:pPr>
      <w:r w:rsidRPr="006B0819">
        <w:rPr>
          <w:rFonts w:ascii="Arial" w:hAnsi="Arial" w:cs="Arial"/>
          <w:sz w:val="16"/>
          <w:szCs w:val="16"/>
        </w:rPr>
        <w:t>Разработанная до утверждения нормативов градостроительного проектирования Благодарненского городского округа и нереализованная документация по планировке территории может быть использована в части, не противоречащей требованиям настоящих нормативов.</w:t>
      </w:r>
    </w:p>
    <w:p w:rsidR="00216420" w:rsidRPr="006B0819" w:rsidRDefault="00216420" w:rsidP="00216420">
      <w:pPr>
        <w:jc w:val="both"/>
        <w:outlineLvl w:val="0"/>
        <w:rPr>
          <w:rFonts w:ascii="Arial" w:hAnsi="Arial" w:cs="Arial"/>
          <w:sz w:val="16"/>
          <w:szCs w:val="16"/>
        </w:rPr>
      </w:pPr>
      <w:bookmarkStart w:id="44" w:name="_Toc531603802"/>
      <w:bookmarkStart w:id="45" w:name="_Toc532998595"/>
      <w:r w:rsidRPr="006B0819">
        <w:rPr>
          <w:rFonts w:ascii="Arial" w:hAnsi="Arial" w:cs="Arial"/>
          <w:sz w:val="16"/>
          <w:szCs w:val="16"/>
        </w:rPr>
        <w:t>Приложение 1 – Основные термины и определения</w:t>
      </w:r>
      <w:bookmarkEnd w:id="44"/>
      <w:bookmarkEnd w:id="45"/>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Автомобильная дорога </w:t>
      </w:r>
      <w:r w:rsidRPr="006B0819">
        <w:rPr>
          <w:rFonts w:ascii="Arial" w:hAnsi="Arial" w:cs="Arial"/>
          <w:sz w:val="16"/>
          <w:szCs w:val="1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Внеквартальные (внемикрорайонные) </w:t>
      </w:r>
      <w:r w:rsidRPr="006B0819">
        <w:rPr>
          <w:rFonts w:ascii="Arial" w:hAnsi="Arial" w:cs="Arial"/>
          <w:sz w:val="16"/>
          <w:szCs w:val="16"/>
        </w:rPr>
        <w:t xml:space="preserve">(см. «квартал", «микрорайон") </w:t>
      </w:r>
      <w:r w:rsidRPr="006B0819">
        <w:rPr>
          <w:rFonts w:ascii="Arial" w:hAnsi="Arial" w:cs="Arial"/>
          <w:bCs/>
          <w:sz w:val="16"/>
          <w:szCs w:val="16"/>
        </w:rPr>
        <w:t xml:space="preserve">инженерные сети </w:t>
      </w:r>
      <w:r w:rsidRPr="006B0819">
        <w:rPr>
          <w:rFonts w:ascii="Arial" w:hAnsi="Arial" w:cs="Arial"/>
          <w:sz w:val="16"/>
          <w:szCs w:val="16"/>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Головные сооружения инженерной инфраструктуры </w:t>
      </w:r>
      <w:r w:rsidRPr="006B0819">
        <w:rPr>
          <w:rFonts w:ascii="Arial" w:hAnsi="Arial" w:cs="Arial"/>
          <w:sz w:val="16"/>
          <w:szCs w:val="16"/>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Градостроительная деятельность </w:t>
      </w:r>
      <w:r w:rsidRPr="006B0819">
        <w:rPr>
          <w:rFonts w:ascii="Arial" w:hAnsi="Arial" w:cs="Arial"/>
          <w:sz w:val="16"/>
          <w:szCs w:val="16"/>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Градостроительная документация</w:t>
      </w:r>
      <w:r w:rsidRPr="006B0819">
        <w:rPr>
          <w:rFonts w:ascii="Arial" w:hAnsi="Arial" w:cs="Arial"/>
          <w:sz w:val="16"/>
          <w:szCs w:val="16"/>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Градостроительное проектирование </w:t>
      </w:r>
      <w:r w:rsidRPr="006B0819">
        <w:rPr>
          <w:rFonts w:ascii="Arial" w:hAnsi="Arial" w:cs="Arial"/>
          <w:sz w:val="16"/>
          <w:szCs w:val="16"/>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Жилой район </w:t>
      </w:r>
      <w:r w:rsidRPr="006B0819">
        <w:rPr>
          <w:rFonts w:ascii="Arial" w:hAnsi="Arial" w:cs="Arial"/>
          <w:sz w:val="16"/>
          <w:szCs w:val="16"/>
        </w:rPr>
        <w:t>– структурный элемент селитебной территории площадью, как правило, от80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Здание </w:t>
      </w:r>
      <w:r w:rsidRPr="006B0819">
        <w:rPr>
          <w:rFonts w:ascii="Arial" w:hAnsi="Arial" w:cs="Arial"/>
          <w:sz w:val="16"/>
          <w:szCs w:val="16"/>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216420" w:rsidRPr="006B0819" w:rsidRDefault="00216420" w:rsidP="00216420">
      <w:pPr>
        <w:jc w:val="both"/>
        <w:rPr>
          <w:rFonts w:ascii="Arial" w:hAnsi="Arial" w:cs="Arial"/>
          <w:sz w:val="16"/>
          <w:szCs w:val="16"/>
        </w:rPr>
      </w:pPr>
      <w:r w:rsidRPr="006B0819">
        <w:rPr>
          <w:rFonts w:ascii="Arial" w:hAnsi="Arial" w:cs="Arial"/>
          <w:sz w:val="16"/>
          <w:szCs w:val="16"/>
        </w:rPr>
        <w:t>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Земельный участок </w:t>
      </w:r>
      <w:r w:rsidRPr="006B0819">
        <w:rPr>
          <w:rFonts w:ascii="Arial" w:hAnsi="Arial" w:cs="Arial"/>
          <w:sz w:val="16"/>
          <w:szCs w:val="16"/>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Зонирование территории </w:t>
      </w:r>
      <w:r w:rsidRPr="006B0819">
        <w:rPr>
          <w:rFonts w:ascii="Arial" w:hAnsi="Arial" w:cs="Arial"/>
          <w:sz w:val="16"/>
          <w:szCs w:val="16"/>
        </w:rPr>
        <w:t>– деление территории муниципального образования, населенного пункта при осуществлении градостроительного проектирования на части (зоны)для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Красные линии </w:t>
      </w:r>
      <w:r w:rsidRPr="006B0819">
        <w:rPr>
          <w:rFonts w:ascii="Arial" w:hAnsi="Arial" w:cs="Arial"/>
          <w:sz w:val="16"/>
          <w:szCs w:val="16"/>
        </w:rPr>
        <w:t>– линии, которые обозначают существующие, планируемые(изменяемые,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Магистральные инженерные сети </w:t>
      </w:r>
      <w:r w:rsidRPr="006B0819">
        <w:rPr>
          <w:rFonts w:ascii="Arial" w:hAnsi="Arial" w:cs="Arial"/>
          <w:sz w:val="16"/>
          <w:szCs w:val="16"/>
        </w:rPr>
        <w:t>–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lastRenderedPageBreak/>
        <w:t xml:space="preserve">Магистральный водовод </w:t>
      </w:r>
      <w:r w:rsidRPr="006B0819">
        <w:rPr>
          <w:rFonts w:ascii="Arial" w:hAnsi="Arial" w:cs="Arial"/>
          <w:sz w:val="16"/>
          <w:szCs w:val="16"/>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Благодарненского городского округа.</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Магистральный канализационный коллектор </w:t>
      </w:r>
      <w:r w:rsidRPr="006B0819">
        <w:rPr>
          <w:rFonts w:ascii="Arial" w:hAnsi="Arial" w:cs="Arial"/>
          <w:sz w:val="16"/>
          <w:szCs w:val="16"/>
        </w:rPr>
        <w:t>– разгрузочный коллектор, главный городской коллектор, промышленный коллектор и городские коллекторы, определяется Схемой канализации Благодарненского городского округа.</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Места массового отдыха населения – </w:t>
      </w:r>
      <w:r w:rsidRPr="006B0819">
        <w:rPr>
          <w:rFonts w:ascii="Arial" w:hAnsi="Arial" w:cs="Arial"/>
          <w:sz w:val="16"/>
          <w:szCs w:val="16"/>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Нормативы градостроительного проектирования городского округа </w:t>
      </w:r>
      <w:r w:rsidRPr="006B0819">
        <w:rPr>
          <w:rFonts w:ascii="Arial" w:hAnsi="Arial" w:cs="Arial"/>
          <w:sz w:val="16"/>
          <w:szCs w:val="16"/>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Объект капитального строительства </w:t>
      </w:r>
      <w:r w:rsidRPr="006B0819">
        <w:rPr>
          <w:rFonts w:ascii="Arial" w:hAnsi="Arial" w:cs="Arial"/>
          <w:sz w:val="16"/>
          <w:szCs w:val="16"/>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Объекты местного значения </w:t>
      </w:r>
      <w:r w:rsidRPr="006B0819">
        <w:rPr>
          <w:rFonts w:ascii="Arial" w:hAnsi="Arial" w:cs="Arial"/>
          <w:sz w:val="16"/>
          <w:szCs w:val="16"/>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Объекты благоустройства территории </w:t>
      </w:r>
      <w:r w:rsidRPr="006B0819">
        <w:rPr>
          <w:rFonts w:ascii="Arial" w:hAnsi="Arial" w:cs="Arial"/>
          <w:sz w:val="16"/>
          <w:szCs w:val="16"/>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Озелененные территории </w:t>
      </w:r>
      <w:r w:rsidRPr="006B0819">
        <w:rPr>
          <w:rFonts w:ascii="Arial" w:hAnsi="Arial" w:cs="Arial"/>
          <w:sz w:val="16"/>
          <w:szCs w:val="16"/>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Парковка (парковочное место) </w:t>
      </w:r>
      <w:r w:rsidRPr="006B0819">
        <w:rPr>
          <w:rFonts w:ascii="Arial" w:hAnsi="Arial" w:cs="Arial"/>
          <w:sz w:val="16"/>
          <w:szCs w:val="16"/>
        </w:rPr>
        <w:t>– специально обозначенное и при необходимости обустроенное и оборудованное место, являющееся в том числе частью автомобильной дороги и(или)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Планировка территории </w:t>
      </w:r>
      <w:r w:rsidRPr="006B0819">
        <w:rPr>
          <w:rFonts w:ascii="Arial" w:hAnsi="Arial" w:cs="Arial"/>
          <w:sz w:val="16"/>
          <w:szCs w:val="16"/>
        </w:rPr>
        <w:t>– обеспечение устойчивого развития территории посредством выделения элементов планировочной структуры (кварталов, микрорайонов, иных элементов),установления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Планировочная организация территории – </w:t>
      </w:r>
      <w:r w:rsidRPr="006B0819">
        <w:rPr>
          <w:rFonts w:ascii="Arial" w:hAnsi="Arial" w:cs="Arial"/>
          <w:sz w:val="16"/>
          <w:szCs w:val="16"/>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Планировочный квартал (квартал) </w:t>
      </w:r>
      <w:r w:rsidRPr="006B0819">
        <w:rPr>
          <w:rFonts w:ascii="Arial" w:hAnsi="Arial" w:cs="Arial"/>
          <w:sz w:val="16"/>
          <w:szCs w:val="16"/>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 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Планировочный микрорайон (микрорайон) </w:t>
      </w:r>
      <w:r w:rsidRPr="006B0819">
        <w:rPr>
          <w:rFonts w:ascii="Arial" w:hAnsi="Arial" w:cs="Arial"/>
          <w:sz w:val="16"/>
          <w:szCs w:val="16"/>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Планировочный район </w:t>
      </w:r>
      <w:r w:rsidRPr="006B0819">
        <w:rPr>
          <w:rFonts w:ascii="Arial" w:hAnsi="Arial" w:cs="Arial"/>
          <w:sz w:val="16"/>
          <w:szCs w:val="16"/>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Плотность застройки </w:t>
      </w:r>
      <w:r w:rsidRPr="006B0819">
        <w:rPr>
          <w:rFonts w:ascii="Arial" w:hAnsi="Arial" w:cs="Arial"/>
          <w:sz w:val="16"/>
          <w:szCs w:val="16"/>
        </w:rPr>
        <w:t>–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Помещение </w:t>
      </w:r>
      <w:r w:rsidRPr="006B0819">
        <w:rPr>
          <w:rFonts w:ascii="Arial" w:hAnsi="Arial" w:cs="Arial"/>
          <w:sz w:val="16"/>
          <w:szCs w:val="16"/>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Совместное пользование </w:t>
      </w:r>
      <w:r w:rsidRPr="006B0819">
        <w:rPr>
          <w:rFonts w:ascii="Arial" w:hAnsi="Arial" w:cs="Arial"/>
          <w:sz w:val="16"/>
          <w:szCs w:val="16"/>
        </w:rPr>
        <w:t>– пользование имуществом, находящимся в собственности участников совместной собственности без выделения доли каждого из участников.</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Сооружение </w:t>
      </w:r>
      <w:r w:rsidRPr="006B0819">
        <w:rPr>
          <w:rFonts w:ascii="Arial" w:hAnsi="Arial" w:cs="Arial"/>
          <w:sz w:val="16"/>
          <w:szCs w:val="16"/>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Территориальная доступность</w:t>
      </w:r>
      <w:r w:rsidRPr="006B0819">
        <w:rPr>
          <w:rFonts w:ascii="Arial" w:hAnsi="Arial" w:cs="Arial"/>
          <w:sz w:val="16"/>
          <w:szCs w:val="16"/>
        </w:rPr>
        <w:t xml:space="preserve">, </w:t>
      </w:r>
      <w:r w:rsidRPr="006B0819">
        <w:rPr>
          <w:rFonts w:ascii="Arial" w:hAnsi="Arial" w:cs="Arial"/>
          <w:bCs/>
          <w:sz w:val="16"/>
          <w:szCs w:val="16"/>
        </w:rPr>
        <w:t xml:space="preserve">уровень территориальной доступности </w:t>
      </w:r>
      <w:r w:rsidRPr="006B0819">
        <w:rPr>
          <w:rFonts w:ascii="Arial" w:hAnsi="Arial" w:cs="Arial"/>
          <w:sz w:val="16"/>
          <w:szCs w:val="16"/>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lastRenderedPageBreak/>
        <w:t xml:space="preserve">Территории общего пользования </w:t>
      </w:r>
      <w:r w:rsidRPr="006B0819">
        <w:rPr>
          <w:rFonts w:ascii="Arial" w:hAnsi="Arial" w:cs="Arial"/>
          <w:sz w:val="16"/>
          <w:szCs w:val="1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Территории совместного пользования </w:t>
      </w:r>
      <w:r w:rsidRPr="006B0819">
        <w:rPr>
          <w:rFonts w:ascii="Arial" w:hAnsi="Arial" w:cs="Arial"/>
          <w:sz w:val="16"/>
          <w:szCs w:val="16"/>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216420" w:rsidRPr="006B0819" w:rsidRDefault="00216420" w:rsidP="00216420">
      <w:pPr>
        <w:jc w:val="both"/>
        <w:rPr>
          <w:rFonts w:ascii="Arial" w:hAnsi="Arial" w:cs="Arial"/>
          <w:sz w:val="16"/>
          <w:szCs w:val="16"/>
        </w:rPr>
      </w:pPr>
      <w:r w:rsidRPr="006B0819">
        <w:rPr>
          <w:rFonts w:ascii="Arial" w:hAnsi="Arial" w:cs="Arial"/>
          <w:bCs/>
          <w:sz w:val="16"/>
          <w:szCs w:val="16"/>
        </w:rPr>
        <w:t xml:space="preserve">Улично-дорожная сеть </w:t>
      </w:r>
      <w:r w:rsidRPr="006B0819">
        <w:rPr>
          <w:rFonts w:ascii="Arial" w:hAnsi="Arial" w:cs="Arial"/>
          <w:sz w:val="16"/>
          <w:szCs w:val="16"/>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216420" w:rsidRPr="006B0819" w:rsidRDefault="00216420" w:rsidP="00216420">
      <w:pPr>
        <w:jc w:val="both"/>
        <w:rPr>
          <w:rFonts w:ascii="Arial" w:hAnsi="Arial" w:cs="Arial"/>
          <w:sz w:val="16"/>
          <w:szCs w:val="16"/>
        </w:rPr>
      </w:pPr>
    </w:p>
    <w:p w:rsidR="00A84A24" w:rsidRPr="006B0819" w:rsidRDefault="00A84A24" w:rsidP="00A84A24">
      <w:pPr>
        <w:rPr>
          <w:rFonts w:ascii="Arial" w:hAnsi="Arial" w:cs="Arial"/>
          <w:sz w:val="16"/>
          <w:szCs w:val="16"/>
        </w:rPr>
      </w:pPr>
    </w:p>
    <w:p w:rsidR="00A84A24" w:rsidRPr="006B0819" w:rsidRDefault="00A84A24" w:rsidP="00A84A24">
      <w:pPr>
        <w:outlineLvl w:val="0"/>
        <w:rPr>
          <w:rFonts w:ascii="Arial" w:hAnsi="Arial" w:cs="Arial"/>
          <w:sz w:val="16"/>
          <w:szCs w:val="16"/>
        </w:rPr>
      </w:pPr>
      <w:bookmarkStart w:id="46" w:name="_Toc531603803"/>
      <w:bookmarkStart w:id="47" w:name="_Toc532998596"/>
      <w:r w:rsidRPr="006B0819">
        <w:rPr>
          <w:rFonts w:ascii="Arial" w:hAnsi="Arial" w:cs="Arial"/>
          <w:sz w:val="16"/>
          <w:szCs w:val="16"/>
        </w:rPr>
        <w:t>Приложение 2 – Основные обозначения и сокращения</w:t>
      </w:r>
      <w:bookmarkEnd w:id="46"/>
      <w:bookmarkEnd w:id="47"/>
    </w:p>
    <w:p w:rsidR="00A84A24" w:rsidRPr="006B0819" w:rsidRDefault="00A84A24" w:rsidP="00A84A24">
      <w:pPr>
        <w:rPr>
          <w:rFonts w:ascii="Arial" w:hAnsi="Arial" w:cs="Arial"/>
          <w:sz w:val="16"/>
          <w:szCs w:val="16"/>
        </w:rPr>
      </w:pPr>
      <w:r w:rsidRPr="006B0819">
        <w:rPr>
          <w:rFonts w:ascii="Arial" w:hAnsi="Arial" w:cs="Arial"/>
          <w:sz w:val="16"/>
          <w:szCs w:val="16"/>
        </w:rPr>
        <w:t>ВСН – ведомственные строительные нормы.</w:t>
      </w:r>
    </w:p>
    <w:p w:rsidR="00A84A24" w:rsidRPr="006B0819" w:rsidRDefault="00A84A24" w:rsidP="00A84A24">
      <w:pPr>
        <w:rPr>
          <w:rFonts w:ascii="Arial" w:hAnsi="Arial" w:cs="Arial"/>
          <w:sz w:val="16"/>
          <w:szCs w:val="16"/>
        </w:rPr>
      </w:pPr>
      <w:r w:rsidRPr="006B0819">
        <w:rPr>
          <w:rFonts w:ascii="Arial" w:hAnsi="Arial" w:cs="Arial"/>
          <w:sz w:val="16"/>
          <w:szCs w:val="16"/>
        </w:rPr>
        <w:t>ГН – гигиенические нормативы.</w:t>
      </w:r>
    </w:p>
    <w:p w:rsidR="00A84A24" w:rsidRPr="006B0819" w:rsidRDefault="00A84A24" w:rsidP="00A84A24">
      <w:pPr>
        <w:rPr>
          <w:rFonts w:ascii="Arial" w:hAnsi="Arial" w:cs="Arial"/>
          <w:sz w:val="16"/>
          <w:szCs w:val="16"/>
        </w:rPr>
      </w:pPr>
      <w:r w:rsidRPr="006B0819">
        <w:rPr>
          <w:rFonts w:ascii="Arial" w:hAnsi="Arial" w:cs="Arial"/>
          <w:sz w:val="16"/>
          <w:szCs w:val="16"/>
        </w:rPr>
        <w:t>ГНП – газонаполнительный пункт.</w:t>
      </w:r>
    </w:p>
    <w:p w:rsidR="00A84A24" w:rsidRPr="006B0819" w:rsidRDefault="00A84A24" w:rsidP="00A84A24">
      <w:pPr>
        <w:rPr>
          <w:rFonts w:ascii="Arial" w:hAnsi="Arial" w:cs="Arial"/>
          <w:sz w:val="16"/>
          <w:szCs w:val="16"/>
        </w:rPr>
      </w:pPr>
      <w:r w:rsidRPr="006B0819">
        <w:rPr>
          <w:rFonts w:ascii="Arial" w:hAnsi="Arial" w:cs="Arial"/>
          <w:sz w:val="16"/>
          <w:szCs w:val="16"/>
        </w:rPr>
        <w:t>ГРП – газораспределительный пункт.</w:t>
      </w:r>
    </w:p>
    <w:p w:rsidR="00A84A24" w:rsidRPr="006B0819" w:rsidRDefault="00A84A24" w:rsidP="00A84A24">
      <w:pPr>
        <w:rPr>
          <w:rFonts w:ascii="Arial" w:hAnsi="Arial" w:cs="Arial"/>
          <w:sz w:val="16"/>
          <w:szCs w:val="16"/>
        </w:rPr>
      </w:pPr>
      <w:r w:rsidRPr="006B0819">
        <w:rPr>
          <w:rFonts w:ascii="Arial" w:hAnsi="Arial" w:cs="Arial"/>
          <w:sz w:val="16"/>
          <w:szCs w:val="16"/>
        </w:rPr>
        <w:t>ГРС – газораспределительная станция.</w:t>
      </w:r>
    </w:p>
    <w:p w:rsidR="00A84A24" w:rsidRPr="006B0819" w:rsidRDefault="00A84A24" w:rsidP="00A84A24">
      <w:pPr>
        <w:rPr>
          <w:rFonts w:ascii="Arial" w:hAnsi="Arial" w:cs="Arial"/>
          <w:sz w:val="16"/>
          <w:szCs w:val="16"/>
        </w:rPr>
      </w:pPr>
      <w:r w:rsidRPr="006B0819">
        <w:rPr>
          <w:rFonts w:ascii="Arial" w:hAnsi="Arial" w:cs="Arial"/>
          <w:sz w:val="16"/>
          <w:szCs w:val="16"/>
        </w:rPr>
        <w:t xml:space="preserve">ГОСТ – государственный стандарт. </w:t>
      </w:r>
    </w:p>
    <w:p w:rsidR="00A84A24" w:rsidRPr="006B0819" w:rsidRDefault="00A84A24" w:rsidP="00A84A24">
      <w:pPr>
        <w:rPr>
          <w:rFonts w:ascii="Arial" w:hAnsi="Arial" w:cs="Arial"/>
          <w:sz w:val="16"/>
          <w:szCs w:val="16"/>
        </w:rPr>
      </w:pPr>
      <w:r w:rsidRPr="006B0819">
        <w:rPr>
          <w:rFonts w:ascii="Arial" w:hAnsi="Arial" w:cs="Arial"/>
          <w:sz w:val="16"/>
          <w:szCs w:val="16"/>
        </w:rPr>
        <w:t>ЗОУИТ – зоны с особыми условиями использования территории.</w:t>
      </w:r>
    </w:p>
    <w:p w:rsidR="00A84A24" w:rsidRPr="006B0819" w:rsidRDefault="00A84A24" w:rsidP="00A84A24">
      <w:pPr>
        <w:rPr>
          <w:rFonts w:ascii="Arial" w:hAnsi="Arial" w:cs="Arial"/>
          <w:sz w:val="16"/>
          <w:szCs w:val="16"/>
        </w:rPr>
      </w:pPr>
      <w:r w:rsidRPr="006B0819">
        <w:rPr>
          <w:rFonts w:ascii="Arial" w:hAnsi="Arial" w:cs="Arial"/>
          <w:sz w:val="16"/>
          <w:szCs w:val="16"/>
        </w:rPr>
        <w:t>ЛЭП – линия электропередачи.</w:t>
      </w:r>
    </w:p>
    <w:p w:rsidR="00A84A24" w:rsidRPr="006B0819" w:rsidRDefault="00A84A24" w:rsidP="00A84A24">
      <w:pPr>
        <w:rPr>
          <w:rFonts w:ascii="Arial" w:hAnsi="Arial" w:cs="Arial"/>
          <w:sz w:val="16"/>
          <w:szCs w:val="16"/>
        </w:rPr>
      </w:pPr>
      <w:r w:rsidRPr="006B0819">
        <w:rPr>
          <w:rFonts w:ascii="Arial" w:hAnsi="Arial" w:cs="Arial"/>
          <w:sz w:val="16"/>
          <w:szCs w:val="16"/>
        </w:rPr>
        <w:t>МАФ – малая архитектурная форма.</w:t>
      </w:r>
    </w:p>
    <w:p w:rsidR="00A84A24" w:rsidRPr="006B0819" w:rsidRDefault="00A84A24" w:rsidP="00A84A24">
      <w:pPr>
        <w:rPr>
          <w:rFonts w:ascii="Arial" w:hAnsi="Arial" w:cs="Arial"/>
          <w:sz w:val="16"/>
          <w:szCs w:val="16"/>
        </w:rPr>
      </w:pPr>
      <w:r w:rsidRPr="006B0819">
        <w:rPr>
          <w:rFonts w:ascii="Arial" w:hAnsi="Arial" w:cs="Arial"/>
          <w:sz w:val="16"/>
          <w:szCs w:val="16"/>
        </w:rPr>
        <w:t>МГН – маломобильные группы населения.</w:t>
      </w:r>
    </w:p>
    <w:p w:rsidR="00A84A24" w:rsidRPr="006B0819" w:rsidRDefault="00A84A24" w:rsidP="00A84A24">
      <w:pPr>
        <w:rPr>
          <w:rFonts w:ascii="Arial" w:hAnsi="Arial" w:cs="Arial"/>
          <w:sz w:val="16"/>
          <w:szCs w:val="16"/>
        </w:rPr>
      </w:pPr>
      <w:r w:rsidRPr="006B0819">
        <w:rPr>
          <w:rFonts w:ascii="Arial" w:hAnsi="Arial" w:cs="Arial"/>
          <w:sz w:val="16"/>
          <w:szCs w:val="16"/>
        </w:rPr>
        <w:t>м – метр.</w:t>
      </w:r>
    </w:p>
    <w:p w:rsidR="00A84A24" w:rsidRPr="006B0819" w:rsidRDefault="00A84A24" w:rsidP="00A84A24">
      <w:pP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2</w:t>
      </w:r>
      <w:r w:rsidRPr="006B0819">
        <w:rPr>
          <w:rFonts w:ascii="Arial" w:hAnsi="Arial" w:cs="Arial"/>
          <w:sz w:val="16"/>
          <w:szCs w:val="16"/>
        </w:rPr>
        <w:t xml:space="preserve"> – квадратный метр.</w:t>
      </w:r>
    </w:p>
    <w:p w:rsidR="00A84A24" w:rsidRPr="006B0819" w:rsidRDefault="00A84A24" w:rsidP="00A84A24">
      <w:pP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3</w:t>
      </w:r>
      <w:r w:rsidRPr="006B0819">
        <w:rPr>
          <w:rFonts w:ascii="Arial" w:hAnsi="Arial" w:cs="Arial"/>
          <w:sz w:val="16"/>
          <w:szCs w:val="16"/>
        </w:rPr>
        <w:t xml:space="preserve"> – кубический метр </w:t>
      </w:r>
    </w:p>
    <w:p w:rsidR="00A84A24" w:rsidRPr="006B0819" w:rsidRDefault="00A84A24" w:rsidP="00A84A24">
      <w:pPr>
        <w:rPr>
          <w:rFonts w:ascii="Arial" w:hAnsi="Arial" w:cs="Arial"/>
          <w:sz w:val="16"/>
          <w:szCs w:val="16"/>
        </w:rPr>
      </w:pPr>
      <w:r w:rsidRPr="006B0819">
        <w:rPr>
          <w:rFonts w:ascii="Arial" w:hAnsi="Arial" w:cs="Arial"/>
          <w:sz w:val="16"/>
          <w:szCs w:val="16"/>
        </w:rPr>
        <w:t>НГП – нормативы градостроительного проектирования.</w:t>
      </w:r>
    </w:p>
    <w:p w:rsidR="00A84A24" w:rsidRPr="006B0819" w:rsidRDefault="00A84A24" w:rsidP="00A84A24">
      <w:pPr>
        <w:rPr>
          <w:rFonts w:ascii="Arial" w:hAnsi="Arial" w:cs="Arial"/>
          <w:sz w:val="16"/>
          <w:szCs w:val="16"/>
        </w:rPr>
      </w:pPr>
      <w:r w:rsidRPr="006B0819">
        <w:rPr>
          <w:rFonts w:ascii="Arial" w:hAnsi="Arial" w:cs="Arial"/>
          <w:sz w:val="16"/>
          <w:szCs w:val="16"/>
        </w:rPr>
        <w:t>ООПТ – особо охраняемая природная территория.</w:t>
      </w:r>
    </w:p>
    <w:p w:rsidR="00A84A24" w:rsidRPr="006B0819" w:rsidRDefault="00A84A24" w:rsidP="00A84A24">
      <w:pPr>
        <w:rPr>
          <w:rFonts w:ascii="Arial" w:hAnsi="Arial" w:cs="Arial"/>
          <w:sz w:val="16"/>
          <w:szCs w:val="16"/>
        </w:rPr>
      </w:pPr>
      <w:r w:rsidRPr="006B0819">
        <w:rPr>
          <w:rFonts w:ascii="Arial" w:hAnsi="Arial" w:cs="Arial"/>
          <w:sz w:val="16"/>
          <w:szCs w:val="16"/>
        </w:rPr>
        <w:t>ПС – понизительная подстанция.</w:t>
      </w:r>
    </w:p>
    <w:p w:rsidR="00A84A24" w:rsidRPr="006B0819" w:rsidRDefault="00A84A24" w:rsidP="00A84A24">
      <w:pPr>
        <w:rPr>
          <w:rFonts w:ascii="Arial" w:hAnsi="Arial" w:cs="Arial"/>
          <w:sz w:val="16"/>
          <w:szCs w:val="16"/>
        </w:rPr>
      </w:pPr>
      <w:r w:rsidRPr="006B0819">
        <w:rPr>
          <w:rFonts w:ascii="Arial" w:hAnsi="Arial" w:cs="Arial"/>
          <w:sz w:val="16"/>
          <w:szCs w:val="16"/>
        </w:rPr>
        <w:t>РДС – руководящий документ системы.</w:t>
      </w:r>
    </w:p>
    <w:p w:rsidR="00A84A24" w:rsidRPr="006B0819" w:rsidRDefault="00A84A24" w:rsidP="00A84A24">
      <w:pPr>
        <w:rPr>
          <w:rFonts w:ascii="Arial" w:hAnsi="Arial" w:cs="Arial"/>
          <w:sz w:val="16"/>
          <w:szCs w:val="16"/>
        </w:rPr>
      </w:pPr>
      <w:r w:rsidRPr="006B0819">
        <w:rPr>
          <w:rFonts w:ascii="Arial" w:hAnsi="Arial" w:cs="Arial"/>
          <w:sz w:val="16"/>
          <w:szCs w:val="16"/>
        </w:rPr>
        <w:t>РСЧС – единая система государства, занимающаяся предупреждением и ликвидацией ситуаций чрезвычайного уровня.</w:t>
      </w:r>
    </w:p>
    <w:p w:rsidR="00A84A24" w:rsidRPr="006B0819" w:rsidRDefault="00A84A24" w:rsidP="00A84A24">
      <w:pPr>
        <w:rPr>
          <w:rFonts w:ascii="Arial" w:hAnsi="Arial" w:cs="Arial"/>
          <w:sz w:val="16"/>
          <w:szCs w:val="16"/>
        </w:rPr>
      </w:pPr>
      <w:r w:rsidRPr="006B0819">
        <w:rPr>
          <w:rFonts w:ascii="Arial" w:hAnsi="Arial" w:cs="Arial"/>
          <w:sz w:val="16"/>
          <w:szCs w:val="16"/>
        </w:rPr>
        <w:t>РФ – Российская Федерация.</w:t>
      </w:r>
    </w:p>
    <w:p w:rsidR="00A84A24" w:rsidRPr="006B0819" w:rsidRDefault="00A84A24" w:rsidP="00A84A24">
      <w:pPr>
        <w:rPr>
          <w:rFonts w:ascii="Arial" w:hAnsi="Arial" w:cs="Arial"/>
          <w:sz w:val="16"/>
          <w:szCs w:val="16"/>
        </w:rPr>
      </w:pPr>
      <w:r w:rsidRPr="006B0819">
        <w:rPr>
          <w:rFonts w:ascii="Arial" w:hAnsi="Arial" w:cs="Arial"/>
          <w:sz w:val="16"/>
          <w:szCs w:val="16"/>
        </w:rPr>
        <w:t>СанПиН – санитарные правила и нормы.</w:t>
      </w:r>
    </w:p>
    <w:p w:rsidR="00A84A24" w:rsidRPr="006B0819" w:rsidRDefault="00A84A24" w:rsidP="00A84A24">
      <w:pPr>
        <w:rPr>
          <w:rFonts w:ascii="Arial" w:hAnsi="Arial" w:cs="Arial"/>
          <w:sz w:val="16"/>
          <w:szCs w:val="16"/>
        </w:rPr>
      </w:pPr>
      <w:r w:rsidRPr="006B0819">
        <w:rPr>
          <w:rFonts w:ascii="Arial" w:hAnsi="Arial" w:cs="Arial"/>
          <w:sz w:val="16"/>
          <w:szCs w:val="16"/>
        </w:rPr>
        <w:t>СЗЗ – санитарно-защитная зона.</w:t>
      </w:r>
    </w:p>
    <w:p w:rsidR="00A84A24" w:rsidRPr="006B0819" w:rsidRDefault="00A84A24" w:rsidP="00A84A24">
      <w:pPr>
        <w:rPr>
          <w:rFonts w:ascii="Arial" w:hAnsi="Arial" w:cs="Arial"/>
          <w:sz w:val="16"/>
          <w:szCs w:val="16"/>
        </w:rPr>
      </w:pPr>
      <w:r w:rsidRPr="006B0819">
        <w:rPr>
          <w:rFonts w:ascii="Arial" w:hAnsi="Arial" w:cs="Arial"/>
          <w:sz w:val="16"/>
          <w:szCs w:val="16"/>
        </w:rPr>
        <w:t>СН – строительные нормы.</w:t>
      </w:r>
    </w:p>
    <w:p w:rsidR="00A84A24" w:rsidRPr="006B0819" w:rsidRDefault="00A84A24" w:rsidP="00A84A24">
      <w:pPr>
        <w:rPr>
          <w:rFonts w:ascii="Arial" w:hAnsi="Arial" w:cs="Arial"/>
          <w:sz w:val="16"/>
          <w:szCs w:val="16"/>
        </w:rPr>
      </w:pPr>
      <w:r w:rsidRPr="006B0819">
        <w:rPr>
          <w:rFonts w:ascii="Arial" w:hAnsi="Arial" w:cs="Arial"/>
          <w:sz w:val="16"/>
          <w:szCs w:val="16"/>
        </w:rPr>
        <w:t>СНиП – строительные нормативы и правила.</w:t>
      </w:r>
    </w:p>
    <w:p w:rsidR="00A84A24" w:rsidRPr="006B0819" w:rsidRDefault="00A84A24" w:rsidP="00A84A24">
      <w:pPr>
        <w:rPr>
          <w:rFonts w:ascii="Arial" w:hAnsi="Arial" w:cs="Arial"/>
          <w:sz w:val="16"/>
          <w:szCs w:val="16"/>
        </w:rPr>
      </w:pPr>
      <w:r w:rsidRPr="006B0819">
        <w:rPr>
          <w:rFonts w:ascii="Arial" w:hAnsi="Arial" w:cs="Arial"/>
          <w:sz w:val="16"/>
          <w:szCs w:val="16"/>
        </w:rPr>
        <w:t>СП – свод правил.</w:t>
      </w:r>
    </w:p>
    <w:p w:rsidR="00A84A24" w:rsidRPr="006B0819" w:rsidRDefault="00A84A24" w:rsidP="00A84A24">
      <w:pPr>
        <w:rPr>
          <w:rFonts w:ascii="Arial" w:hAnsi="Arial" w:cs="Arial"/>
          <w:sz w:val="16"/>
          <w:szCs w:val="16"/>
        </w:rPr>
      </w:pPr>
      <w:r w:rsidRPr="006B0819">
        <w:rPr>
          <w:rFonts w:ascii="Arial" w:hAnsi="Arial" w:cs="Arial"/>
          <w:sz w:val="16"/>
          <w:szCs w:val="16"/>
        </w:rPr>
        <w:t>СТО – станция технического обслуживания.</w:t>
      </w:r>
    </w:p>
    <w:p w:rsidR="00A84A24" w:rsidRPr="006B0819" w:rsidRDefault="00A84A24" w:rsidP="00A84A24">
      <w:pPr>
        <w:rPr>
          <w:rFonts w:ascii="Arial" w:hAnsi="Arial" w:cs="Arial"/>
          <w:sz w:val="16"/>
          <w:szCs w:val="16"/>
        </w:rPr>
      </w:pPr>
      <w:r w:rsidRPr="006B0819">
        <w:rPr>
          <w:rFonts w:ascii="Arial" w:hAnsi="Arial" w:cs="Arial"/>
          <w:sz w:val="16"/>
          <w:szCs w:val="16"/>
        </w:rPr>
        <w:t>СУГ – сжиженные углеводородные газы.</w:t>
      </w:r>
    </w:p>
    <w:p w:rsidR="00A84A24" w:rsidRPr="006B0819" w:rsidRDefault="00A84A24" w:rsidP="00A84A24">
      <w:pPr>
        <w:rPr>
          <w:rFonts w:ascii="Arial" w:hAnsi="Arial" w:cs="Arial"/>
          <w:sz w:val="16"/>
          <w:szCs w:val="16"/>
        </w:rPr>
      </w:pPr>
      <w:r w:rsidRPr="006B0819">
        <w:rPr>
          <w:rFonts w:ascii="Arial" w:hAnsi="Arial" w:cs="Arial"/>
          <w:sz w:val="16"/>
          <w:szCs w:val="16"/>
        </w:rPr>
        <w:t xml:space="preserve">Тыс. – тысяча. </w:t>
      </w:r>
    </w:p>
    <w:p w:rsidR="00A84A24" w:rsidRPr="006B0819" w:rsidRDefault="00A84A24" w:rsidP="00A84A24">
      <w:pPr>
        <w:rPr>
          <w:rFonts w:ascii="Arial" w:hAnsi="Arial" w:cs="Arial"/>
          <w:sz w:val="16"/>
          <w:szCs w:val="16"/>
        </w:rPr>
      </w:pPr>
      <w:r w:rsidRPr="006B0819">
        <w:rPr>
          <w:rFonts w:ascii="Arial" w:hAnsi="Arial" w:cs="Arial"/>
          <w:sz w:val="16"/>
          <w:szCs w:val="16"/>
        </w:rPr>
        <w:t>ТКО – твердые коммунальные отходы.</w:t>
      </w:r>
    </w:p>
    <w:p w:rsidR="00A84A24" w:rsidRPr="006B0819" w:rsidRDefault="00A84A24" w:rsidP="00A84A24">
      <w:pPr>
        <w:rPr>
          <w:rFonts w:ascii="Arial" w:hAnsi="Arial" w:cs="Arial"/>
          <w:sz w:val="16"/>
          <w:szCs w:val="16"/>
        </w:rPr>
      </w:pPr>
      <w:r w:rsidRPr="006B0819">
        <w:rPr>
          <w:rFonts w:ascii="Arial" w:hAnsi="Arial" w:cs="Arial"/>
          <w:sz w:val="16"/>
          <w:szCs w:val="16"/>
        </w:rPr>
        <w:t>УДС – улично-дорожная сеть.</w:t>
      </w:r>
    </w:p>
    <w:p w:rsidR="00A84A24" w:rsidRPr="006B0819" w:rsidRDefault="00A84A24" w:rsidP="00A84A24">
      <w:pPr>
        <w:rPr>
          <w:rFonts w:ascii="Arial" w:hAnsi="Arial" w:cs="Arial"/>
          <w:sz w:val="16"/>
          <w:szCs w:val="16"/>
        </w:rPr>
      </w:pPr>
      <w:r w:rsidRPr="006B0819">
        <w:rPr>
          <w:rFonts w:ascii="Arial" w:hAnsi="Arial" w:cs="Arial"/>
          <w:sz w:val="16"/>
          <w:szCs w:val="16"/>
        </w:rPr>
        <w:t>ФАП – фельдшерско-акушерский пункт.</w:t>
      </w:r>
    </w:p>
    <w:p w:rsidR="00D83793" w:rsidRDefault="00D83793" w:rsidP="00216420">
      <w:pPr>
        <w:spacing w:line="160" w:lineRule="exact"/>
        <w:jc w:val="both"/>
        <w:rPr>
          <w:rFonts w:ascii="Arial" w:hAnsi="Arial" w:cs="Arial"/>
          <w:sz w:val="16"/>
          <w:szCs w:val="16"/>
        </w:rPr>
      </w:pPr>
    </w:p>
    <w:p w:rsidR="00A84A24" w:rsidRPr="006B0819" w:rsidRDefault="00A84A24" w:rsidP="00A84A24">
      <w:pPr>
        <w:jc w:val="both"/>
        <w:outlineLvl w:val="0"/>
        <w:rPr>
          <w:rFonts w:ascii="Arial" w:hAnsi="Arial" w:cs="Arial"/>
          <w:sz w:val="16"/>
          <w:szCs w:val="16"/>
        </w:rPr>
      </w:pPr>
      <w:bookmarkStart w:id="48" w:name="_Toc532998601"/>
      <w:r w:rsidRPr="006B0819">
        <w:rPr>
          <w:rFonts w:ascii="Arial" w:hAnsi="Arial" w:cs="Arial"/>
          <w:sz w:val="16"/>
          <w:szCs w:val="16"/>
        </w:rPr>
        <w:t>Приложение 3 – Нормативно-правовая база проекта местных нормативов градостроительного проектирования Благодарненского городского округа</w:t>
      </w:r>
      <w:bookmarkEnd w:id="48"/>
    </w:p>
    <w:p w:rsidR="00A84A24" w:rsidRPr="006B0819" w:rsidRDefault="00A84A24" w:rsidP="00A84A24">
      <w:pPr>
        <w:jc w:val="both"/>
        <w:rPr>
          <w:rFonts w:ascii="Arial" w:hAnsi="Arial" w:cs="Arial"/>
          <w:sz w:val="16"/>
          <w:szCs w:val="16"/>
        </w:rPr>
      </w:pPr>
      <w:r w:rsidRPr="006B0819">
        <w:rPr>
          <w:rFonts w:ascii="Arial" w:hAnsi="Arial" w:cs="Arial"/>
          <w:sz w:val="16"/>
          <w:szCs w:val="16"/>
        </w:rPr>
        <w:t>Федеральные законы и нормативно-правовые акты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Водный кодекс Российской Федерации от 3 июня 2006 года № 74-ФЗ;</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Градостроительный кодекс Российской Федерации от 29 декабря 2004 года № 190-ФЗ;</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Жилищный кодекс Российской Федерации от 29 декабря 2004 года № 188-ФЗ;</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Земельный кодекс Российской Федерации от 25 октября 2001 года № 136-ФЗ;</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Лесной кодекс Российской Федерации от 4 декабря 2006 года № 200-ФЗ;</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Закон Российской Федерации от 21 февраля 1992 года № 2395-1 «О недрах»;</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29 декабря 1994 года № 78-ФЗ «О библиотечном деле».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23 февраля 1995 года № 26-ФЗ «О природных лечебных ресурсах, лечебно-оздоровительных местностях и курортах»;</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14 марта 1995 года № 33-ФЗ «Об особо охраняемых природных территориях»;</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24 апреля 1995 года № 52-ФЗ «О животном мире»;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 августа 1995 года № 122-ФЗ «О социальном обслуживании граждан пожилого возраста и инвалидов»;</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24 ноября 1995 года № 181-ФЗ «О социальной защите инвалидов в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9 января 1996 года № 3-ФЗ «О радиационной безопасности населения»;</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12 января 1996 года № 8-ФЗ «О погребении и похоронном деле»;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21 июля 1997 года № 116-ФЗ «О промышленной безопасности опасных производственных объектов»;</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15 апреля 1998 года № 66-ФЗ «О садоводческих, огороднических и дачных некоммерческих объединениях граждан»;</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24 июня 1998 года № 89-ФЗ «Об отходах производства и потребления»;</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12 февраля 1998 года № 28-ФЗ «О гражданской обороне»;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30 марта 1999 года № 52-Ф3 «О санитарно-эпидемиологическом благополучии населения»;</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lastRenderedPageBreak/>
        <w:t>Федеральный закон от 31 марта 1999 года № 69-ФЗ «О газоснабжении в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4 мая 1999 года № 96-Ф3 «Об охране атмосферного воздуха»;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10 января 2002 года № 7-ФЗ «Об охране окружающей среды»;</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25 июня 2002 года № 73-ФЗ «Об объектах культурного наследия (памятниках истории и культуры) народов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27 декабря 2002 года № 184-ФЗ «О техническом регулировании»;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10 января 2003 года № 17-ФЗ «О железнодорожном транспорте в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26 марта 2003 года № 35-ФЗ «Об электроэнергетике»;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11 июня 2003 № 74-ФЗ «О крестьянском (фермерском) хозяйстве»;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7 июля 2003 года № 126-ФЗ «О связи»;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7 июля 2003 № 112-ФЗ «О личном подсобном хозяйстве»;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6 октября 2003 года № 131-ФЗ «Об общих принципах организации местного самоуправления в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20 декабря 2004 года № 166-ФЗ «О рыболовстве и сохранении водных биологических ресурсов»;</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21 декабря 2004 года № 172-ФЗ «О переводе земель или земельных участков из одной категории в другую»;</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30 декабря 2006 года № 271 «О розничных рынках и о внесении изменений в Трудовой кодекс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4 декабря 2007 № 329 «О физической культуре и спорте»;</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22 июля 2008 года № 123-ФЗ «Технический регламент о требованиях пожарной безопасности»;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30 декабря 2009 года № 384-ФЗ «Технический регламент о безопасности зданий и сооружений»;</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27 июля 2010 года № 190-ФЗ «О теплоснабжении»;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7 декабря 2011 года № 416-ФЗ «О водоснабжении и водоотведении».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21 декабря 1994 года № 69-ФЗ «О пожарной безопасности»;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Постановление Правительства Российской Федерации от 02.12.2017 года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Письмо Министерства образования и науки Российской Федерации от 04.05.2016 г. № АК-950/02 «О методических рекомендациях».</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Распоряжение Министерства культуры Российской Федерации от 02.08.2017 года № Р-965 «</w:t>
      </w:r>
      <w:r w:rsidRPr="006B0819">
        <w:rPr>
          <w:rFonts w:ascii="Arial" w:hAnsi="Arial" w:cs="Arial"/>
          <w:bCs/>
          <w:sz w:val="16"/>
          <w:szCs w:val="16"/>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84A24" w:rsidRPr="006B0819" w:rsidRDefault="00A84A24" w:rsidP="00A84A24">
      <w:pPr>
        <w:tabs>
          <w:tab w:val="left" w:pos="993"/>
        </w:tabs>
        <w:jc w:val="both"/>
        <w:rPr>
          <w:rFonts w:ascii="Arial" w:hAnsi="Arial" w:cs="Arial"/>
          <w:sz w:val="16"/>
          <w:szCs w:val="16"/>
        </w:rPr>
      </w:pPr>
    </w:p>
    <w:p w:rsidR="00A84A24" w:rsidRPr="006B0819" w:rsidRDefault="00A84A24" w:rsidP="00A84A24">
      <w:pPr>
        <w:tabs>
          <w:tab w:val="left" w:pos="993"/>
        </w:tabs>
        <w:jc w:val="both"/>
        <w:rPr>
          <w:rFonts w:ascii="Arial" w:hAnsi="Arial" w:cs="Arial"/>
          <w:sz w:val="16"/>
          <w:szCs w:val="16"/>
        </w:rPr>
      </w:pPr>
      <w:bookmarkStart w:id="49" w:name="_Toc528765806"/>
      <w:r w:rsidRPr="006B0819">
        <w:rPr>
          <w:rFonts w:ascii="Arial" w:hAnsi="Arial" w:cs="Arial"/>
          <w:sz w:val="16"/>
          <w:szCs w:val="16"/>
        </w:rPr>
        <w:t>Законодательные и нормативные акты Ставропольского края</w:t>
      </w:r>
      <w:bookmarkEnd w:id="49"/>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Закон Ставропольского края от 04 октября 2004 года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Закон Ставропольского края от 04 октября 2004 года №89-кз «Об установлении границ муниципальных районов Ставропольского края».</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Закон Ставропольского края от 09 апреля 2015 года № 36-кз«О некоторых вопросах регулирования земельных отношений».</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жилищно-коммунального хозяйства Ставропольского края от 29.08.2012 года № 298-о/д «Об утверждении нормативов потребления коммунальной услуги по электроснабжению в Ставропольском крае».</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жилищно-коммунального хозяйства Ставропольского края от 16.05.2013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жилищно-коммунального хозяйства Ставропольского края от 11.03.2016 года № 87 «Об утверждении нормативов потребления коммунальной услуги по газоснабжению в Ставропольском крае».</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строительства, архитектуры и жилищно-коммунального хозяйства Ставропольского края от 20.11.2014 года № 807 «Об утверждении нормативов потребления коммунальной услуги по отоплению в Ставропольском крае».</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строительства, дорожного хозяйства и транспорта Ставропольского края от 22.12.2015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Приказ Министерства строительства, дорожного хозяйства и транспорта Ставропольского края от 25.07.2017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lastRenderedPageBreak/>
        <w:t>Приказ Министерства строительства, дорожного хозяйства и транспорта Ставропольского края от 21.08.2017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A84A24" w:rsidRPr="006B0819" w:rsidRDefault="00A84A24" w:rsidP="00A84A24">
      <w:pPr>
        <w:jc w:val="both"/>
        <w:rPr>
          <w:rFonts w:ascii="Arial" w:hAnsi="Arial" w:cs="Arial"/>
          <w:sz w:val="16"/>
          <w:szCs w:val="16"/>
        </w:rPr>
      </w:pPr>
      <w:bookmarkStart w:id="50" w:name="_Toc528765807"/>
    </w:p>
    <w:p w:rsidR="00A84A24" w:rsidRPr="006B0819" w:rsidRDefault="00A84A24" w:rsidP="00A84A24">
      <w:pPr>
        <w:jc w:val="both"/>
        <w:rPr>
          <w:rFonts w:ascii="Arial" w:hAnsi="Arial" w:cs="Arial"/>
          <w:bCs/>
          <w:sz w:val="16"/>
          <w:szCs w:val="16"/>
        </w:rPr>
      </w:pPr>
      <w:r w:rsidRPr="006B0819">
        <w:rPr>
          <w:rFonts w:ascii="Arial" w:hAnsi="Arial" w:cs="Arial"/>
          <w:bCs/>
          <w:sz w:val="16"/>
          <w:szCs w:val="16"/>
        </w:rPr>
        <w:t>Нормативно-правовые акты Благодарненского городского округа Ставропольского края</w:t>
      </w:r>
      <w:bookmarkEnd w:id="50"/>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Постановление Администрации Благодарненского городского округа Ставропольского края от 09 июля 2019 года № 1098 «</w:t>
      </w:r>
      <w:r w:rsidRPr="006B0819">
        <w:rPr>
          <w:rFonts w:ascii="Arial" w:hAnsi="Arial" w:cs="Arial"/>
          <w:bCs/>
          <w:sz w:val="16"/>
          <w:szCs w:val="16"/>
        </w:rPr>
        <w:t>Об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r w:rsidRPr="006B0819">
        <w:rPr>
          <w:rFonts w:ascii="Arial" w:hAnsi="Arial" w:cs="Arial"/>
          <w:sz w:val="16"/>
          <w:szCs w:val="16"/>
        </w:rPr>
        <w:t>».</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sz w:val="16"/>
          <w:szCs w:val="16"/>
        </w:rPr>
        <w:t>Решение Совета депутатов Благодарненского городского округа Ставропольского края от 27.10.2017 № 19 «Об Уставе Благодарненского городского округа Ставропольского края».</w:t>
      </w:r>
    </w:p>
    <w:p w:rsidR="00A84A24" w:rsidRPr="006B0819" w:rsidRDefault="00A84A24" w:rsidP="00A84A24">
      <w:pPr>
        <w:numPr>
          <w:ilvl w:val="0"/>
          <w:numId w:val="41"/>
        </w:numPr>
        <w:tabs>
          <w:tab w:val="left" w:pos="993"/>
        </w:tabs>
        <w:ind w:left="0" w:firstLine="708"/>
        <w:jc w:val="both"/>
        <w:rPr>
          <w:rFonts w:ascii="Arial" w:hAnsi="Arial" w:cs="Arial"/>
          <w:sz w:val="16"/>
          <w:szCs w:val="16"/>
        </w:rPr>
      </w:pPr>
      <w:r w:rsidRPr="006B0819">
        <w:rPr>
          <w:rFonts w:ascii="Arial" w:hAnsi="Arial" w:cs="Arial"/>
          <w:bCs/>
          <w:sz w:val="16"/>
          <w:szCs w:val="16"/>
        </w:rPr>
        <w:t>Решение Совета депутатов Благодарненского городского округа Ставропольского края от 27.10.2017 № 22 «Об утверждении правил благоустройства территории Благодарненского городского округа Ставропольского края».</w:t>
      </w:r>
    </w:p>
    <w:p w:rsidR="00A84A24" w:rsidRPr="006B0819" w:rsidRDefault="00A84A24" w:rsidP="00A84A24">
      <w:pPr>
        <w:tabs>
          <w:tab w:val="left" w:pos="993"/>
        </w:tabs>
        <w:jc w:val="both"/>
        <w:rPr>
          <w:rFonts w:ascii="Arial" w:hAnsi="Arial" w:cs="Arial"/>
          <w:sz w:val="16"/>
          <w:szCs w:val="16"/>
        </w:rPr>
      </w:pPr>
    </w:p>
    <w:p w:rsidR="00A84A24" w:rsidRPr="006B0819" w:rsidRDefault="00A84A24" w:rsidP="00A84A24">
      <w:pPr>
        <w:jc w:val="both"/>
        <w:rPr>
          <w:rFonts w:ascii="Arial" w:hAnsi="Arial" w:cs="Arial"/>
          <w:bCs/>
          <w:sz w:val="16"/>
          <w:szCs w:val="16"/>
        </w:rPr>
      </w:pPr>
      <w:bookmarkStart w:id="51" w:name="_Toc528765808"/>
      <w:r w:rsidRPr="006B0819">
        <w:rPr>
          <w:rFonts w:ascii="Arial" w:hAnsi="Arial" w:cs="Arial"/>
          <w:bCs/>
          <w:sz w:val="16"/>
          <w:szCs w:val="16"/>
        </w:rPr>
        <w:t>Строительные нормативы и правила. Своды правил по проектированию и строительству (СП)</w:t>
      </w:r>
      <w:bookmarkEnd w:id="51"/>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СНиП 11-04-2003 Инструкция о порядке разработки, согласования, экспертизы и утверждения градостроительной документации.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7.13130.2013 Отопление, вентиляция и кондиционирование. Требования пожарной безопасности.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8.13130.2009 Системы противопожарной защиты. Источники наружного противопожарного водоснабжения. Требования пожарной безопасности.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11-102-97. Инженерно-экологические изыскания для строительства.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18.13330.2011. Свод правил. Генеральные планы промышленных предприятий. Актуализированная редакция СНиП II-89-80*.</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21.13330.2012 Здания и сооружения на подрабатываемых территориях и просадочных грунтах. Актуализированная редакция СНиП 2.01.09-91.</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30-102-99 Планировка и застройка территорий малоэтажного жилищного строительства.</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30.13330.2016 Внутренний водопровод и канализация зданий. Актуализированная редакция СНиП 2.04.01-85*.</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31-110-2003 Проектирование и монтаж электроустановок жилых и общественных зданий.</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31-114-2004 Правила проектирования жилых и общественных зданий для строительства в сейсмических районах.</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31.13330.2012 Водоснабжение. Наружные сети и сооружения. Актуализированная редакция СНиП 2.04.02-84.</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32.13330.2012 Канализация. Наружные сети и сооружения. Актуализированная редакция СНиП 2.04.03-85.</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34.13330.2012 Автомобильные дороги. Актуализированная редакция СНиП 2.05.02-85*.</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35.13330.2011 Мосты и трубы. Актуализированная редакция СНиП 2.05.03-84*.</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36.13330.2012 Магистральные трубопроводы. Актуализированная редакция СНиП 2.05.06-85*.</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bCs/>
          <w:sz w:val="16"/>
          <w:szCs w:val="16"/>
        </w:rPr>
        <w:t>СП 42.13330.2016 Градостроительство. Планировка и застройка городских и сельских поселений. Актуализированная редакция СНиП 2.07.01-89*</w:t>
      </w:r>
      <w:r w:rsidRPr="006B0819">
        <w:rPr>
          <w:rFonts w:ascii="Arial" w:hAnsi="Arial" w:cs="Arial"/>
          <w:sz w:val="16"/>
          <w:szCs w:val="16"/>
        </w:rPr>
        <w:t>.</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44.13330.2011 Свод правил. Административные и бытовые здания. Актуализированная редакция СНиП 2.09.04-87.</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47.13330.2016 Инженерные изыскания для строительства. Основные положения. Актуализированная редакция СНиП 11-02-96.</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50-101-2004 Проектирование и устройство оснований и фундаментов зданий и сооружений.</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51.13330.2011. Свод правил. Защита от шума. Актуализированная редакция СНиП 23-03-2003.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52.13330.2016 Естественное и искусственное освещение. Актуализированная редакция СНиП 23-05-95*.</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54.13330.2016 Здания жилые многоквартирные. Актуализированная редакция СНиП 31-01-2003.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58.13330.2012 Гидротехнические сооружения. Основные положения. Актуализированная редакция СНиП 33-01-2003.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59.13330.2016 Доступность зданий и сооружений для маломобильных групп населения. Актуализированная редакция СНиП 35-01-2001.</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60.13330.2016 Отопление, вентиляция и кондиционирование воздуха. Актуализированная редакция СНиП 41-01-2003.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62.13330.2011* Газораспределительные системы. Актуализированная редакция СНиП 42-01-2002.</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78.13330.2012 Автомобильные дороги. Актуализированная редакция СНиП 3.06.03-85.</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82.13330.2016 Благоустройство территорий. Актуализированная редакция СНиП III-10-75.</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bCs/>
          <w:sz w:val="16"/>
          <w:szCs w:val="16"/>
        </w:rPr>
        <w:t>СП 89.13330.2016 Котельные установки. Актуализированная редакция СНиП II-35-76</w:t>
      </w:r>
      <w:r w:rsidRPr="006B0819">
        <w:rPr>
          <w:rFonts w:ascii="Arial" w:hAnsi="Arial" w:cs="Arial"/>
          <w:sz w:val="16"/>
          <w:szCs w:val="16"/>
        </w:rPr>
        <w:t>.</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bCs/>
          <w:sz w:val="16"/>
          <w:szCs w:val="16"/>
        </w:rPr>
        <w:t>СП 104.13330.2016 Инженерная защита территории от затопления и подтопления. Актуализированная редакция СНиП 2.06.15-85</w:t>
      </w:r>
      <w:r w:rsidRPr="006B0819">
        <w:rPr>
          <w:rFonts w:ascii="Arial" w:hAnsi="Arial" w:cs="Arial"/>
          <w:sz w:val="16"/>
          <w:szCs w:val="16"/>
        </w:rPr>
        <w:t>.</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113.13330.2016 Стоянки автомобилей. Актуализированная редакция СНиП 21-02-99*.</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118.13330.2012* Общественные здания и сооружения. Актуализированная редакция СНиП 31-06-2009.</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124.13330.2012 Тепловые сети. Актуализированная редакция СНиП 41-02-2003.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125.13330.2012 Нефтепродуктопроводы, прокладываемые на территории городов и других населенных пунктов. Актуализированная редакция СНиП 2.05.13-90.</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СП 127.13330.2017 Полигоны по обезвреживанию и захоронению токсичных промышленных отходов. Основные положения по проектированию.</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131.13330.2012 Строительная климатология. Актуализированная редакция СНиП 23-01-99*.</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bCs/>
          <w:sz w:val="16"/>
          <w:szCs w:val="16"/>
        </w:rPr>
        <w:t>СП 140.13330.2012 Городская среда. Правила проектирования для маломобильных групп населения.</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156.13130.2014 Станции автомобильные заправочные. Требования пожарной безопасности.</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254.1325800.2016 Здания и территории. Правила проектирования защиты от производственного шума.</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276.1325800.2016 Здания и территории. Правила проектирования защиты от шума транспортных потоков.</w:t>
      </w:r>
    </w:p>
    <w:p w:rsidR="00A84A24" w:rsidRPr="006B0819" w:rsidRDefault="00A84A24" w:rsidP="00A84A24">
      <w:pPr>
        <w:tabs>
          <w:tab w:val="left" w:pos="993"/>
        </w:tabs>
        <w:ind w:left="709"/>
        <w:jc w:val="both"/>
        <w:rPr>
          <w:rFonts w:ascii="Arial" w:hAnsi="Arial" w:cs="Arial"/>
          <w:sz w:val="16"/>
          <w:szCs w:val="16"/>
        </w:rPr>
      </w:pPr>
    </w:p>
    <w:p w:rsidR="00A84A24" w:rsidRPr="006B0819" w:rsidRDefault="00A84A24" w:rsidP="00A84A24">
      <w:pPr>
        <w:jc w:val="both"/>
        <w:rPr>
          <w:rFonts w:ascii="Arial" w:hAnsi="Arial" w:cs="Arial"/>
          <w:bCs/>
          <w:sz w:val="16"/>
          <w:szCs w:val="16"/>
        </w:rPr>
      </w:pPr>
      <w:bookmarkStart w:id="52" w:name="_Toc528765809"/>
      <w:r w:rsidRPr="006B0819">
        <w:rPr>
          <w:rFonts w:ascii="Arial" w:hAnsi="Arial" w:cs="Arial"/>
          <w:bCs/>
          <w:sz w:val="16"/>
          <w:szCs w:val="16"/>
        </w:rPr>
        <w:t>Санитарно-эпидемиологические правила и нормы (СанПиН). Санитарные правила и нормы (СП, СН)</w:t>
      </w:r>
      <w:bookmarkEnd w:id="52"/>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2.1.2.2645-10 Санитарно-эпидемиологические требования к условиям проживания в жилых зданиях и помещениях.</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2.1.2882-11 Гигиенические требования к размещению, устройству и содержанию кладбищ, зданий и сооружений похоронного назначения.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lastRenderedPageBreak/>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2.1.4.1110-02 Зоны санитарной охраны источников водоснабжения и водопроводов питьевого назначения.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2.2.1/2.1.1.1200-03 Санитарно-защитные зоны и санитарная классификация предприятий, сооружений и иных объектов.</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2.2.1./2.1.1.-2361-08 Санитарно-защитные зоны и санитарная классификация предприятий, сооружений и иных объектов. Изменение № 1 к СанПиН 2.2.1./2.1.1.1200-03.</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СанПиН 42-128-4690-88 Санитарные правила содержания территорий населенных мест.</w:t>
      </w:r>
    </w:p>
    <w:p w:rsidR="00A84A24" w:rsidRPr="006B0819" w:rsidRDefault="00A84A24" w:rsidP="00A84A24">
      <w:pPr>
        <w:numPr>
          <w:ilvl w:val="0"/>
          <w:numId w:val="41"/>
        </w:numPr>
        <w:tabs>
          <w:tab w:val="left" w:pos="993"/>
        </w:tabs>
        <w:ind w:left="0" w:firstLine="709"/>
        <w:jc w:val="both"/>
        <w:rPr>
          <w:rFonts w:ascii="Arial" w:hAnsi="Arial" w:cs="Arial"/>
          <w:bCs/>
          <w:sz w:val="16"/>
          <w:szCs w:val="16"/>
        </w:rPr>
      </w:pPr>
      <w:r w:rsidRPr="006B0819">
        <w:rPr>
          <w:rFonts w:ascii="Arial" w:hAnsi="Arial" w:cs="Arial"/>
          <w:bCs/>
          <w:sz w:val="16"/>
          <w:szCs w:val="16"/>
        </w:rPr>
        <w:t>СН 2.2.4/2.1.8.562-96 Шум на рабочих местах, в помещениях жилых, общественных зданий и на территории жилой застройки. Санитарные нормы.</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2.1.5.1059-01 Гигиенические требования к охране подземных вод от загрязнения.</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2.6.1.2612-10 «Основные санитарные правила обеспечения радиационной безопасности (ОСПОРБ-99/2010)».</w:t>
      </w:r>
    </w:p>
    <w:p w:rsidR="00A84A24" w:rsidRPr="006B0819" w:rsidRDefault="00A84A24" w:rsidP="00A84A24">
      <w:pPr>
        <w:numPr>
          <w:ilvl w:val="0"/>
          <w:numId w:val="41"/>
        </w:numPr>
        <w:tabs>
          <w:tab w:val="left" w:pos="993"/>
        </w:tabs>
        <w:ind w:left="0" w:firstLine="709"/>
        <w:jc w:val="both"/>
        <w:rPr>
          <w:rFonts w:ascii="Arial" w:hAnsi="Arial" w:cs="Arial"/>
          <w:sz w:val="16"/>
          <w:szCs w:val="16"/>
        </w:rPr>
      </w:pPr>
      <w:r w:rsidRPr="006B0819">
        <w:rPr>
          <w:rFonts w:ascii="Arial" w:hAnsi="Arial" w:cs="Arial"/>
          <w:sz w:val="16"/>
          <w:szCs w:val="16"/>
        </w:rPr>
        <w:t>СП 2.1.7.1038-01. Гигиенические требования к устройству и содержанию полигонов для твердых бытовых отходов.</w:t>
      </w:r>
    </w:p>
    <w:p w:rsidR="00D83793" w:rsidRDefault="00D83793" w:rsidP="00A84A24">
      <w:pPr>
        <w:spacing w:line="160" w:lineRule="exact"/>
        <w:jc w:val="both"/>
        <w:rPr>
          <w:rFonts w:ascii="Arial" w:hAnsi="Arial" w:cs="Arial"/>
          <w:sz w:val="16"/>
          <w:szCs w:val="16"/>
        </w:rPr>
      </w:pPr>
    </w:p>
    <w:p w:rsidR="00D83793" w:rsidRDefault="00D83793" w:rsidP="00A84A24">
      <w:pPr>
        <w:spacing w:line="160" w:lineRule="exact"/>
        <w:jc w:val="both"/>
        <w:rPr>
          <w:rFonts w:ascii="Arial" w:hAnsi="Arial" w:cs="Arial"/>
          <w:sz w:val="16"/>
          <w:szCs w:val="16"/>
        </w:rPr>
      </w:pPr>
    </w:p>
    <w:p w:rsidR="004240A3" w:rsidRPr="006B0819" w:rsidRDefault="004240A3" w:rsidP="004240A3">
      <w:pPr>
        <w:outlineLvl w:val="0"/>
        <w:rPr>
          <w:rFonts w:ascii="Arial" w:hAnsi="Arial" w:cs="Arial"/>
          <w:sz w:val="16"/>
          <w:szCs w:val="16"/>
        </w:rPr>
      </w:pPr>
      <w:r w:rsidRPr="006B0819">
        <w:rPr>
          <w:rFonts w:ascii="Arial" w:hAnsi="Arial" w:cs="Arial"/>
          <w:sz w:val="16"/>
          <w:szCs w:val="16"/>
        </w:rPr>
        <w:t xml:space="preserve">Приложение 4– </w:t>
      </w:r>
      <w:r w:rsidRPr="006B0819">
        <w:rPr>
          <w:rFonts w:ascii="Arial" w:hAnsi="Arial" w:cs="Arial"/>
          <w:bCs/>
          <w:sz w:val="16"/>
          <w:szCs w:val="16"/>
        </w:rPr>
        <w:t>Зонирование и примерная форма баланса территории в границах Благодарненского городского округа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766"/>
        <w:gridCol w:w="2075"/>
        <w:gridCol w:w="2514"/>
      </w:tblGrid>
      <w:tr w:rsidR="004240A3" w:rsidRPr="006B0819" w:rsidTr="004240A3">
        <w:tc>
          <w:tcPr>
            <w:tcW w:w="959" w:type="dxa"/>
            <w:vAlign w:val="center"/>
          </w:tcPr>
          <w:p w:rsidR="004240A3" w:rsidRPr="006B0819" w:rsidRDefault="004240A3" w:rsidP="00BC7FAA">
            <w:pPr>
              <w:spacing w:line="240" w:lineRule="exact"/>
              <w:jc w:val="center"/>
              <w:rPr>
                <w:rFonts w:ascii="Arial" w:hAnsi="Arial" w:cs="Arial"/>
                <w:sz w:val="16"/>
                <w:szCs w:val="16"/>
              </w:rPr>
            </w:pPr>
            <w:r w:rsidRPr="006B0819">
              <w:rPr>
                <w:rFonts w:ascii="Arial" w:hAnsi="Arial" w:cs="Arial"/>
                <w:sz w:val="16"/>
                <w:szCs w:val="16"/>
              </w:rPr>
              <w:t>№ п/п</w:t>
            </w:r>
          </w:p>
        </w:tc>
        <w:tc>
          <w:tcPr>
            <w:tcW w:w="4766" w:type="dxa"/>
            <w:vAlign w:val="center"/>
          </w:tcPr>
          <w:p w:rsidR="004240A3" w:rsidRPr="006B0819" w:rsidRDefault="004240A3" w:rsidP="00BC7FAA">
            <w:pPr>
              <w:spacing w:line="240" w:lineRule="exact"/>
              <w:jc w:val="center"/>
              <w:rPr>
                <w:rFonts w:ascii="Arial" w:hAnsi="Arial" w:cs="Arial"/>
                <w:sz w:val="16"/>
                <w:szCs w:val="16"/>
              </w:rPr>
            </w:pPr>
            <w:r w:rsidRPr="006B0819">
              <w:rPr>
                <w:rFonts w:ascii="Arial" w:hAnsi="Arial" w:cs="Arial"/>
                <w:sz w:val="16"/>
                <w:szCs w:val="16"/>
              </w:rPr>
              <w:t>Элементы территории</w:t>
            </w:r>
          </w:p>
        </w:tc>
        <w:tc>
          <w:tcPr>
            <w:tcW w:w="4589" w:type="dxa"/>
            <w:gridSpan w:val="2"/>
            <w:vAlign w:val="center"/>
          </w:tcPr>
          <w:p w:rsidR="004240A3" w:rsidRPr="006B0819" w:rsidRDefault="004240A3" w:rsidP="00BC7FAA">
            <w:pPr>
              <w:spacing w:line="240" w:lineRule="exact"/>
              <w:jc w:val="center"/>
              <w:rPr>
                <w:rFonts w:ascii="Arial" w:hAnsi="Arial" w:cs="Arial"/>
                <w:sz w:val="16"/>
                <w:szCs w:val="16"/>
              </w:rPr>
            </w:pPr>
            <w:r w:rsidRPr="006B0819">
              <w:rPr>
                <w:rFonts w:ascii="Arial" w:hAnsi="Arial" w:cs="Arial"/>
                <w:sz w:val="16"/>
                <w:szCs w:val="16"/>
              </w:rPr>
              <w:t>Площадь, га</w:t>
            </w:r>
          </w:p>
        </w:tc>
      </w:tr>
      <w:tr w:rsidR="004240A3" w:rsidRPr="006B0819" w:rsidTr="004240A3">
        <w:tc>
          <w:tcPr>
            <w:tcW w:w="959" w:type="dxa"/>
          </w:tcPr>
          <w:p w:rsidR="004240A3" w:rsidRPr="006B0819" w:rsidRDefault="004240A3" w:rsidP="00BC7FAA">
            <w:pPr>
              <w:spacing w:line="240" w:lineRule="exact"/>
              <w:jc w:val="center"/>
              <w:rPr>
                <w:rFonts w:ascii="Arial" w:hAnsi="Arial" w:cs="Arial"/>
                <w:sz w:val="16"/>
                <w:szCs w:val="16"/>
                <w:lang w:val="en-US"/>
              </w:rPr>
            </w:pPr>
          </w:p>
        </w:tc>
        <w:tc>
          <w:tcPr>
            <w:tcW w:w="4766" w:type="dxa"/>
          </w:tcPr>
          <w:p w:rsidR="004240A3" w:rsidRPr="006B0819" w:rsidRDefault="004240A3" w:rsidP="00BC7FAA">
            <w:pPr>
              <w:spacing w:line="240" w:lineRule="exact"/>
              <w:rPr>
                <w:rFonts w:ascii="Arial" w:hAnsi="Arial" w:cs="Arial"/>
                <w:sz w:val="16"/>
                <w:szCs w:val="16"/>
              </w:rPr>
            </w:pPr>
          </w:p>
        </w:tc>
        <w:tc>
          <w:tcPr>
            <w:tcW w:w="2075" w:type="dxa"/>
            <w:vAlign w:val="center"/>
          </w:tcPr>
          <w:p w:rsidR="004240A3" w:rsidRPr="006B0819" w:rsidRDefault="004240A3" w:rsidP="00BC7FAA">
            <w:pPr>
              <w:spacing w:line="240" w:lineRule="exact"/>
              <w:jc w:val="center"/>
              <w:rPr>
                <w:rFonts w:ascii="Arial" w:hAnsi="Arial" w:cs="Arial"/>
                <w:sz w:val="16"/>
                <w:szCs w:val="16"/>
              </w:rPr>
            </w:pPr>
            <w:r w:rsidRPr="006B0819">
              <w:rPr>
                <w:rFonts w:ascii="Arial" w:hAnsi="Arial" w:cs="Arial"/>
                <w:sz w:val="16"/>
                <w:szCs w:val="16"/>
              </w:rPr>
              <w:t>Существующее положение</w:t>
            </w:r>
          </w:p>
        </w:tc>
        <w:tc>
          <w:tcPr>
            <w:tcW w:w="2514" w:type="dxa"/>
            <w:vAlign w:val="center"/>
          </w:tcPr>
          <w:p w:rsidR="004240A3" w:rsidRPr="006B0819" w:rsidRDefault="004240A3" w:rsidP="00BC7FAA">
            <w:pPr>
              <w:spacing w:line="240" w:lineRule="exact"/>
              <w:jc w:val="center"/>
              <w:rPr>
                <w:rFonts w:ascii="Arial" w:hAnsi="Arial" w:cs="Arial"/>
                <w:sz w:val="16"/>
                <w:szCs w:val="16"/>
              </w:rPr>
            </w:pPr>
            <w:r w:rsidRPr="006B0819">
              <w:rPr>
                <w:rFonts w:ascii="Arial" w:hAnsi="Arial" w:cs="Arial"/>
                <w:sz w:val="16"/>
                <w:szCs w:val="16"/>
              </w:rPr>
              <w:t>Планируемое использование на расчетный срок</w:t>
            </w:r>
          </w:p>
        </w:tc>
      </w:tr>
      <w:tr w:rsidR="004240A3" w:rsidRPr="006B0819" w:rsidTr="004240A3">
        <w:tc>
          <w:tcPr>
            <w:tcW w:w="959" w:type="dxa"/>
          </w:tcPr>
          <w:p w:rsidR="004240A3" w:rsidRPr="006B0819" w:rsidRDefault="004240A3" w:rsidP="00BC7FAA">
            <w:pPr>
              <w:jc w:val="center"/>
              <w:rPr>
                <w:rFonts w:ascii="Arial" w:hAnsi="Arial" w:cs="Arial"/>
                <w:sz w:val="16"/>
                <w:szCs w:val="16"/>
              </w:rPr>
            </w:pP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 xml:space="preserve">Территории в границах городского округа – всего </w:t>
            </w:r>
          </w:p>
        </w:tc>
        <w:tc>
          <w:tcPr>
            <w:tcW w:w="2075" w:type="dxa"/>
          </w:tcPr>
          <w:p w:rsidR="004240A3" w:rsidRPr="006B0819" w:rsidRDefault="004240A3" w:rsidP="00BC7FAA">
            <w:pPr>
              <w:jc w:val="center"/>
              <w:rPr>
                <w:rFonts w:ascii="Arial" w:hAnsi="Arial" w:cs="Arial"/>
                <w:sz w:val="16"/>
                <w:szCs w:val="16"/>
              </w:rPr>
            </w:pPr>
          </w:p>
        </w:tc>
        <w:tc>
          <w:tcPr>
            <w:tcW w:w="2514" w:type="dxa"/>
          </w:tcPr>
          <w:p w:rsidR="004240A3" w:rsidRPr="006B0819" w:rsidRDefault="004240A3" w:rsidP="00BC7FAA">
            <w:pPr>
              <w:jc w:val="cente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lang w:val="en-US"/>
              </w:rPr>
            </w:pPr>
            <w:r w:rsidRPr="006B0819">
              <w:rPr>
                <w:rFonts w:ascii="Arial" w:hAnsi="Arial" w:cs="Arial"/>
                <w:sz w:val="16"/>
                <w:szCs w:val="16"/>
                <w:lang w:val="en-US"/>
              </w:rPr>
              <w:t>I.</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Функциональные зоны: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Жилая зона: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1.1.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среднеэтажной жилой застройки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1.2.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малоэтажной жилой застройки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1.3.</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индивидуальной жилой застройки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1.4.</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иных видов жилой застройки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Общественно-деловая зона: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2.1.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объектов социальной инфраструктуры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2.2.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объектов делового и финансового назначения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2.3.</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культовых объектов</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2.4.</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общего пользования:</w:t>
            </w:r>
          </w:p>
          <w:p w:rsidR="004240A3" w:rsidRPr="006B0819" w:rsidRDefault="004240A3" w:rsidP="00BC7FAA">
            <w:pPr>
              <w:rPr>
                <w:rFonts w:ascii="Arial" w:hAnsi="Arial" w:cs="Arial"/>
                <w:sz w:val="16"/>
                <w:szCs w:val="16"/>
              </w:rPr>
            </w:pPr>
            <w:r w:rsidRPr="006B0819">
              <w:rPr>
                <w:rFonts w:ascii="Arial" w:hAnsi="Arial" w:cs="Arial"/>
                <w:sz w:val="16"/>
                <w:szCs w:val="16"/>
              </w:rPr>
              <w:t>- улиц, дорог, проездов, площадок, автостоянок;</w:t>
            </w:r>
          </w:p>
          <w:p w:rsidR="004240A3" w:rsidRPr="006B0819" w:rsidRDefault="004240A3" w:rsidP="00BC7FAA">
            <w:pPr>
              <w:rPr>
                <w:rFonts w:ascii="Arial" w:hAnsi="Arial" w:cs="Arial"/>
                <w:sz w:val="16"/>
                <w:szCs w:val="16"/>
              </w:rPr>
            </w:pPr>
            <w:r w:rsidRPr="006B0819">
              <w:rPr>
                <w:rFonts w:ascii="Arial" w:hAnsi="Arial" w:cs="Arial"/>
                <w:sz w:val="16"/>
                <w:szCs w:val="16"/>
              </w:rPr>
              <w:t>- зеленых насаждений</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3.</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Зона рекреационного назначения: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3.1.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озелененных территорий общего пользования (скверы, парки, сады, городские леса, водные объекты и др.)</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3.2.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туризма и отдыха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Производственная зона, зона инженерной и</w:t>
            </w:r>
          </w:p>
          <w:p w:rsidR="004240A3" w:rsidRPr="006B0819" w:rsidRDefault="004240A3" w:rsidP="00BC7FAA">
            <w:pPr>
              <w:rPr>
                <w:rFonts w:ascii="Arial" w:hAnsi="Arial" w:cs="Arial"/>
                <w:sz w:val="16"/>
                <w:szCs w:val="16"/>
              </w:rPr>
            </w:pPr>
            <w:r w:rsidRPr="006B0819">
              <w:rPr>
                <w:rFonts w:ascii="Arial" w:hAnsi="Arial" w:cs="Arial"/>
                <w:sz w:val="16"/>
                <w:szCs w:val="16"/>
              </w:rPr>
              <w:t>транспортной инфраструктур:</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производственные зоны (промышленные узлы,</w:t>
            </w:r>
          </w:p>
          <w:p w:rsidR="004240A3" w:rsidRPr="006B0819" w:rsidRDefault="004240A3" w:rsidP="00BC7FAA">
            <w:pPr>
              <w:rPr>
                <w:rFonts w:ascii="Arial" w:hAnsi="Arial" w:cs="Arial"/>
                <w:sz w:val="16"/>
                <w:szCs w:val="16"/>
              </w:rPr>
            </w:pPr>
            <w:r w:rsidRPr="006B0819">
              <w:rPr>
                <w:rFonts w:ascii="Arial" w:hAnsi="Arial" w:cs="Arial"/>
                <w:sz w:val="16"/>
                <w:szCs w:val="16"/>
              </w:rPr>
              <w:t>производственные объекты)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коммунально-складские зоны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4.3.</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зоны инженерной инфраструктуры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4.4.</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зоны транспортной инфраструктуры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5.</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Зона сельскохозяйственного использования: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5.1.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объектов сельскохозяйственного использования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5.2.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садоводства, огородничества и дачного хозяйства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6.</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Зона особо охраняемых территорий</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7.</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Зона специального назначения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7.1.</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объекты, необходимые для организации ритуальных услуг, места захоронения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7.2.</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объекты обработки, утилизации, обезвреживания,</w:t>
            </w:r>
          </w:p>
          <w:p w:rsidR="004240A3" w:rsidRPr="006B0819" w:rsidRDefault="004240A3" w:rsidP="00BC7FAA">
            <w:pPr>
              <w:rPr>
                <w:rFonts w:ascii="Arial" w:hAnsi="Arial" w:cs="Arial"/>
                <w:sz w:val="16"/>
                <w:szCs w:val="16"/>
              </w:rPr>
            </w:pPr>
            <w:r w:rsidRPr="006B0819">
              <w:rPr>
                <w:rFonts w:ascii="Arial" w:hAnsi="Arial" w:cs="Arial"/>
                <w:sz w:val="16"/>
                <w:szCs w:val="16"/>
              </w:rPr>
              <w:t>захоронения твердых коммунальных отходов</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7.3.</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иные объекты</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8.</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Зона режимных объектов</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9.</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 xml:space="preserve">Прочие территории </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bCs/>
                <w:sz w:val="16"/>
                <w:szCs w:val="16"/>
              </w:rPr>
              <w:t>II.</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по видам собственности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1.</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государственной собственности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1.1.</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федеральной</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1.2.</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региональной</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lastRenderedPageBreak/>
              <w:t>2.</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муниципальной собственности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3.</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частной собственности</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bCs/>
                <w:sz w:val="16"/>
                <w:szCs w:val="16"/>
              </w:rPr>
            </w:pPr>
            <w:r w:rsidRPr="006B0819">
              <w:rPr>
                <w:rFonts w:ascii="Arial" w:hAnsi="Arial" w:cs="Arial"/>
                <w:bCs/>
                <w:sz w:val="16"/>
                <w:szCs w:val="16"/>
              </w:rPr>
              <w:t>III.</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Категории земель</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1.</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сельскохозяйственного назначения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2.</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населенных пунктов</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vAlign w:val="center"/>
          </w:tcPr>
          <w:p w:rsidR="004240A3" w:rsidRPr="006B0819" w:rsidRDefault="004240A3" w:rsidP="00BC7FAA">
            <w:pPr>
              <w:ind w:left="57" w:right="57"/>
              <w:jc w:val="center"/>
              <w:rPr>
                <w:rFonts w:ascii="Arial" w:hAnsi="Arial" w:cs="Arial"/>
                <w:sz w:val="16"/>
                <w:szCs w:val="16"/>
              </w:rPr>
            </w:pPr>
            <w:r w:rsidRPr="006B0819">
              <w:rPr>
                <w:rFonts w:ascii="Arial" w:hAnsi="Arial" w:cs="Arial"/>
                <w:sz w:val="16"/>
                <w:szCs w:val="16"/>
              </w:rPr>
              <w:t>3.</w:t>
            </w:r>
          </w:p>
        </w:tc>
        <w:tc>
          <w:tcPr>
            <w:tcW w:w="4766" w:type="dxa"/>
            <w:vAlign w:val="center"/>
          </w:tcPr>
          <w:p w:rsidR="004240A3" w:rsidRPr="006B0819" w:rsidRDefault="004240A3" w:rsidP="00BC7FAA">
            <w:pPr>
              <w:rPr>
                <w:rFonts w:ascii="Arial" w:hAnsi="Arial" w:cs="Arial"/>
                <w:sz w:val="16"/>
                <w:szCs w:val="16"/>
              </w:rPr>
            </w:pPr>
            <w:r w:rsidRPr="006B0819">
              <w:rPr>
                <w:rFonts w:ascii="Arial" w:hAnsi="Arial" w:cs="Arial"/>
                <w:sz w:val="16"/>
                <w:szCs w:val="1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4.</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Земли особо охраняемых территорий и объектов</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5.</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Земли лесного фонда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6.</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Земли водного фонда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rPr>
              <w:t>7.</w:t>
            </w:r>
          </w:p>
        </w:tc>
        <w:tc>
          <w:tcPr>
            <w:tcW w:w="4766" w:type="dxa"/>
          </w:tcPr>
          <w:p w:rsidR="004240A3" w:rsidRPr="006B0819" w:rsidRDefault="004240A3" w:rsidP="00BC7FAA">
            <w:pPr>
              <w:rPr>
                <w:rFonts w:ascii="Arial" w:hAnsi="Arial" w:cs="Arial"/>
                <w:sz w:val="16"/>
                <w:szCs w:val="16"/>
              </w:rPr>
            </w:pPr>
            <w:r w:rsidRPr="006B0819">
              <w:rPr>
                <w:rFonts w:ascii="Arial" w:hAnsi="Arial" w:cs="Arial"/>
                <w:sz w:val="16"/>
                <w:szCs w:val="16"/>
              </w:rPr>
              <w:t>Земли запаса</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r w:rsidR="004240A3" w:rsidRPr="006B0819" w:rsidTr="004240A3">
        <w:tc>
          <w:tcPr>
            <w:tcW w:w="959" w:type="dxa"/>
          </w:tcPr>
          <w:p w:rsidR="004240A3" w:rsidRPr="006B0819" w:rsidRDefault="004240A3" w:rsidP="00BC7FAA">
            <w:pPr>
              <w:jc w:val="center"/>
              <w:rPr>
                <w:rFonts w:ascii="Arial" w:hAnsi="Arial" w:cs="Arial"/>
                <w:sz w:val="16"/>
                <w:szCs w:val="16"/>
              </w:rPr>
            </w:pPr>
            <w:r w:rsidRPr="006B0819">
              <w:rPr>
                <w:rFonts w:ascii="Arial" w:hAnsi="Arial" w:cs="Arial"/>
                <w:sz w:val="16"/>
                <w:szCs w:val="16"/>
                <w:lang w:val="en-US"/>
              </w:rPr>
              <w:t>IV.</w:t>
            </w:r>
          </w:p>
        </w:tc>
        <w:tc>
          <w:tcPr>
            <w:tcW w:w="4766" w:type="dxa"/>
          </w:tcPr>
          <w:p w:rsidR="004240A3" w:rsidRPr="006B0819" w:rsidRDefault="004240A3" w:rsidP="00BC7FAA">
            <w:pPr>
              <w:autoSpaceDE w:val="0"/>
              <w:autoSpaceDN w:val="0"/>
              <w:adjustRightInd w:val="0"/>
              <w:rPr>
                <w:rFonts w:ascii="Arial" w:eastAsia="Times New Roman,Bold" w:hAnsi="Arial" w:cs="Arial"/>
                <w:bCs/>
                <w:sz w:val="16"/>
                <w:szCs w:val="16"/>
              </w:rPr>
            </w:pPr>
            <w:r w:rsidRPr="006B0819">
              <w:rPr>
                <w:rFonts w:ascii="Arial" w:eastAsia="Times New Roman,Bold" w:hAnsi="Arial" w:cs="Arial"/>
                <w:bCs/>
                <w:sz w:val="16"/>
                <w:szCs w:val="16"/>
              </w:rPr>
              <w:t>Территории, подверженные риску возникновения</w:t>
            </w:r>
          </w:p>
          <w:p w:rsidR="004240A3" w:rsidRPr="006B0819" w:rsidRDefault="004240A3" w:rsidP="00BC7FAA">
            <w:pPr>
              <w:autoSpaceDE w:val="0"/>
              <w:autoSpaceDN w:val="0"/>
              <w:adjustRightInd w:val="0"/>
              <w:rPr>
                <w:rFonts w:ascii="Arial" w:eastAsia="Times New Roman,Bold" w:hAnsi="Arial" w:cs="Arial"/>
                <w:bCs/>
                <w:sz w:val="16"/>
                <w:szCs w:val="16"/>
              </w:rPr>
            </w:pPr>
            <w:r w:rsidRPr="006B0819">
              <w:rPr>
                <w:rFonts w:ascii="Arial" w:eastAsia="Times New Roman,Bold" w:hAnsi="Arial" w:cs="Arial"/>
                <w:bCs/>
                <w:sz w:val="16"/>
                <w:szCs w:val="16"/>
              </w:rPr>
              <w:t>чрезвычайных ситуаций природного и техногенного</w:t>
            </w:r>
          </w:p>
          <w:p w:rsidR="004240A3" w:rsidRPr="006B0819" w:rsidRDefault="004240A3" w:rsidP="00BC7FAA">
            <w:pPr>
              <w:rPr>
                <w:rFonts w:ascii="Arial" w:hAnsi="Arial" w:cs="Arial"/>
                <w:sz w:val="16"/>
                <w:szCs w:val="16"/>
              </w:rPr>
            </w:pPr>
            <w:r w:rsidRPr="006B0819">
              <w:rPr>
                <w:rFonts w:ascii="Arial" w:eastAsia="Times New Roman,Bold" w:hAnsi="Arial" w:cs="Arial"/>
                <w:bCs/>
                <w:sz w:val="16"/>
                <w:szCs w:val="16"/>
              </w:rPr>
              <w:t>характера и воздействия их последствий</w:t>
            </w:r>
          </w:p>
        </w:tc>
        <w:tc>
          <w:tcPr>
            <w:tcW w:w="2075" w:type="dxa"/>
          </w:tcPr>
          <w:p w:rsidR="004240A3" w:rsidRPr="006B0819" w:rsidRDefault="004240A3" w:rsidP="00BC7FAA">
            <w:pPr>
              <w:rPr>
                <w:rFonts w:ascii="Arial" w:hAnsi="Arial" w:cs="Arial"/>
                <w:sz w:val="16"/>
                <w:szCs w:val="16"/>
              </w:rPr>
            </w:pPr>
          </w:p>
        </w:tc>
        <w:tc>
          <w:tcPr>
            <w:tcW w:w="2514" w:type="dxa"/>
          </w:tcPr>
          <w:p w:rsidR="004240A3" w:rsidRPr="006B0819" w:rsidRDefault="004240A3" w:rsidP="00BC7FAA">
            <w:pPr>
              <w:rPr>
                <w:rFonts w:ascii="Arial" w:hAnsi="Arial" w:cs="Arial"/>
                <w:sz w:val="16"/>
                <w:szCs w:val="16"/>
              </w:rPr>
            </w:pPr>
          </w:p>
        </w:tc>
      </w:tr>
    </w:tbl>
    <w:p w:rsidR="004240A3" w:rsidRPr="006B0819" w:rsidRDefault="004240A3" w:rsidP="004240A3">
      <w:pPr>
        <w:rPr>
          <w:rFonts w:ascii="Arial" w:hAnsi="Arial" w:cs="Arial"/>
          <w:sz w:val="16"/>
          <w:szCs w:val="16"/>
        </w:rPr>
      </w:pPr>
    </w:p>
    <w:p w:rsidR="004240A3" w:rsidRPr="006B0819" w:rsidRDefault="004240A3" w:rsidP="004240A3">
      <w:pPr>
        <w:outlineLvl w:val="0"/>
        <w:rPr>
          <w:rFonts w:ascii="Arial" w:hAnsi="Arial" w:cs="Arial"/>
          <w:sz w:val="16"/>
          <w:szCs w:val="16"/>
        </w:rPr>
      </w:pPr>
      <w:bookmarkStart w:id="53" w:name="_Toc532998598"/>
      <w:r w:rsidRPr="006B0819">
        <w:rPr>
          <w:rFonts w:ascii="Arial" w:hAnsi="Arial" w:cs="Arial"/>
          <w:sz w:val="16"/>
          <w:szCs w:val="16"/>
        </w:rPr>
        <w:t xml:space="preserve">Приложение 5(справочное) – </w:t>
      </w:r>
      <w:r w:rsidRPr="006B0819">
        <w:rPr>
          <w:rFonts w:ascii="Arial" w:hAnsi="Arial" w:cs="Arial"/>
          <w:bCs/>
          <w:sz w:val="16"/>
          <w:szCs w:val="16"/>
        </w:rPr>
        <w:t>Перечень объектов местного значения в соответствии с полномочиями органов местного самоуправления Благодарненского городского округа</w:t>
      </w:r>
      <w:r w:rsidRPr="006B0819">
        <w:rPr>
          <w:rStyle w:val="af3"/>
          <w:rFonts w:ascii="Arial" w:hAnsi="Arial" w:cs="Arial"/>
          <w:bCs/>
          <w:sz w:val="16"/>
          <w:szCs w:val="16"/>
        </w:rPr>
        <w:footnoteReference w:id="35"/>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156"/>
        <w:gridCol w:w="5164"/>
      </w:tblGrid>
      <w:tr w:rsidR="004240A3" w:rsidRPr="006B0819" w:rsidTr="00BC7FAA">
        <w:tc>
          <w:tcPr>
            <w:tcW w:w="2498" w:type="pct"/>
          </w:tcPr>
          <w:p w:rsidR="004240A3" w:rsidRPr="006B0819" w:rsidRDefault="004240A3" w:rsidP="00BC7FAA">
            <w:pPr>
              <w:ind w:left="57" w:right="57"/>
              <w:jc w:val="center"/>
              <w:rPr>
                <w:rFonts w:ascii="Arial" w:hAnsi="Arial" w:cs="Arial"/>
                <w:sz w:val="16"/>
                <w:szCs w:val="16"/>
              </w:rPr>
            </w:pPr>
            <w:r w:rsidRPr="006B0819">
              <w:rPr>
                <w:rFonts w:ascii="Arial" w:hAnsi="Arial" w:cs="Arial"/>
                <w:bCs/>
                <w:sz w:val="16"/>
                <w:szCs w:val="16"/>
              </w:rPr>
              <w:t>Вопросы местного значения</w:t>
            </w:r>
          </w:p>
        </w:tc>
        <w:tc>
          <w:tcPr>
            <w:tcW w:w="2502" w:type="pct"/>
          </w:tcPr>
          <w:p w:rsidR="004240A3" w:rsidRPr="006B0819" w:rsidRDefault="004240A3" w:rsidP="00BC7FAA">
            <w:pPr>
              <w:ind w:left="57" w:right="57"/>
              <w:jc w:val="center"/>
              <w:rPr>
                <w:rFonts w:ascii="Arial" w:hAnsi="Arial" w:cs="Arial"/>
                <w:sz w:val="16"/>
                <w:szCs w:val="16"/>
              </w:rPr>
            </w:pPr>
            <w:r w:rsidRPr="006B0819">
              <w:rPr>
                <w:rFonts w:ascii="Arial" w:hAnsi="Arial" w:cs="Arial"/>
                <w:bCs/>
                <w:sz w:val="16"/>
                <w:szCs w:val="16"/>
              </w:rPr>
              <w:t>Объекты местного значения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электроснабжения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понизительные подстанции (ПС);</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линии электропередачи (ЛЭП);</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газоснабжения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газораспределительная станция;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газораспределительный пункт;</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газопровод высокого (среднего, низкого) давления;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пункты редуцирования газа.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теплоснабжения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теплоэлектроцентрали;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котельные;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магистральные сети теплоснабжения;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тепловые перекачивающие насосные станции.</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водоснабжения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водозаборы и сопутствующие сооружения;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водоочистные сооружения;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насосные станции;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магистральные сети водоснабжения.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водоотведения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канализационные очистные и сопутствующие сооружения;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канализационные насосные станции;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магистральные сети водоотведения.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снабжения населения топливом</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площадки для хранения и погрузки топлива;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склады топлива.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автомобильные дороги общего пользования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местного значения в границах городского округа,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включая искусственные дорожные сооружения,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защитные дорожные сооружения и элементы обустройства   автомобильных дорог;</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стоянки (парковки) транспортных средств, расположенные на автомобильных дорогах;</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 производственные объекты, используемые при капитальном ремонте, ремонте, содержании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автомобильных дорог местного значения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(дорожные ремонтно-строительные управления).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Обеспечение проживающих в Благодарненском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 объекты жилищного фонда.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линии общественного транспорта;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остановки общественного пассажирского транспорта;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автобусные парки, площадки межрейсового отстоя подвижного состава;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транспортно-эксплуатационные предприятия, станции технического обслуживания общественного пассажирского транспорта.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Организация охраны общественного порядка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опорный пункт охраны порядка.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Обеспечение первичных мер пожарной безопасности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подразделения противопожарной службы;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источники наружного противопожарного водоснабжения.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Организация мероприятий по охране окружающей среды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для размещения органов, осуществляющих контроль за состоянием окружающей среды, в том числе лабораторий.</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r w:rsidRPr="006B0819">
              <w:rPr>
                <w:rFonts w:ascii="Arial" w:hAnsi="Arial" w:cs="Arial"/>
                <w:sz w:val="16"/>
                <w:szCs w:val="16"/>
              </w:rPr>
              <w:lastRenderedPageBreak/>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lastRenderedPageBreak/>
              <w:t>дошкольные организации;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общеобразовательные организации: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организации начального общего образования;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организации основного общего образования;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lastRenderedPageBreak/>
              <w:t>организации среднего (полного) общего образования;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школы-интернаты;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образовательные организации дополнительного образования детей;</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детские оздоровительные лагеря.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медицинские организации, в том числе: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больничные организации;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амбулаторно-поликлинические организации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(фельдшерско-акушерские пункты);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организации скорой медицинской помощи.</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отделения связи;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телефонная сеть общего пользования;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телерадиовещания, доступа к сети Интернет;</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общественного питания;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торговли;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бытового обслуживания.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библиотеки: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самостоятельные (общедоступные универсальные, детские, юношеские, организующие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специализированное обслуживание инвалидов по зрению и других категорий населения);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филиалы библиотек</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условий для организации досуга и обеспечения жителей городского округа услугами организаций культуры</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культурно-досуговые учреждения клубного типа;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кинотеатры;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концертные залы, филармонии;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выставочные залы, галереи;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универсальные спортивно-зрелищные комплексы;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парки культуры и отдыха.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Сохранение, использование и популяризация объектов культурного наследия (памятников истории и культуры), находящихся в собственности Благодарненского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культурного наследия (памятники истории и культуры) местного значения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физкультурно-спортивные сооружения, объекты, комплексы;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бассейны;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спортивные базы;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спортивно-оздоровительные лагеря;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плоскостные спортивные  сооружения (стадионы,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корты, спортивные площадки и т.д.)</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парки, в том числе многофункциональные;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скверы, сады бульвары;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площадки для отдыха</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Формирование и содержание муниципального архива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муниципальный архив.</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ритуальных услуг и содержание мест захоронения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 xml:space="preserve"> кладбище;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бюро ритуального обслуживания, дом траурных обрядов</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полигоны ТКО, участки компостирования ТКО;</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мусоросжигательные, мусоросортировочные 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мусороперерабатывающие объекты;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мусороперегрузочные станции;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сливные станции;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поля складирования и захоронения обезвреженных осадков;</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площадки (детские, для отдыха взрослого населения, спортивные, для установки мусоросборников, для выгула собак);</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декоративного озеленения;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малые архитектурные формы (МАФ);</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освещения улиц, дорог и площадей,</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архитектурного освещения, световой информации;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некапитальные нестационарные объекты;</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защитные сооружения гражданской обороны</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(убежища, укрытия);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для размещения сил и средств защиты населения и территории от чрезвычайных</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ситуаций природного и техногенного характера;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сооружения инженерной защиты территории от чрезвычайных ситуаций;</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склады материально-технических,</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продовольственных, медицинских и иных средств</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lastRenderedPageBreak/>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объекты размещения аварийно-спасательной службы, принадлежащей ей техники (оборудования)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развитие и обеспечение охраны лечебно-</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оздоровительных местностей и курортов местного</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значения на территории городского округа, а также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осуществление муниципального контроля в области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использования и охраны особо охраняемых</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природных территорий местного значения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лечебно-оздоровительные местности и курорты местного значения;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санаторно-курортные учреждения;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особо охраняемые природные территории местного значения;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Осуществление мероприятий по обеспечению</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безопасности людей водных объектах, охране их</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жизни и здоровья</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спасательные посты, станции на водных объектах (в том числе объекты оказания первой медицинской</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помощи)</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условий для расширения рынка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сельскохозяйственной продукции, сырья 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продовольствия, содействие развитию малого 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среднего предпринимательства, оказание поддержки социально ориентированным</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некоммерческим организациям, благотворительной</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деятельности и добровольчеству</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инвестиционные площадки для размещения объектов сельскохозяйственного назначения;</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бизнес-инкубатор;</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технопарк.</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Организация и осуществление мероприятий по работе с детьми и молодежью</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культурно-досуговые учреждения для детей и молодежи;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молодежный центр (дом молодежи);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детские, молодежные лагеря</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Создание условий для развития местного</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традиционного народного художественного</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творчества, участие в сохранении, возрождении иразвитии народных художественных промыслов</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дом народного творчества;</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инвестиционные площадки для размещения объектов народных художественных промыслов</w:t>
            </w:r>
          </w:p>
        </w:tc>
      </w:tr>
      <w:tr w:rsidR="004240A3" w:rsidRPr="006B0819" w:rsidTr="00BC7FAA">
        <w:tc>
          <w:tcPr>
            <w:tcW w:w="2498"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4240A3" w:rsidRPr="006B0819" w:rsidRDefault="004240A3" w:rsidP="00BC7FAA">
            <w:pPr>
              <w:ind w:left="57" w:right="57"/>
              <w:rPr>
                <w:rFonts w:ascii="Arial" w:hAnsi="Arial" w:cs="Arial"/>
                <w:sz w:val="16"/>
                <w:szCs w:val="16"/>
              </w:rPr>
            </w:pPr>
            <w:r w:rsidRPr="006B0819">
              <w:rPr>
                <w:rFonts w:ascii="Arial" w:hAnsi="Arial" w:cs="Arial"/>
                <w:sz w:val="16"/>
                <w:szCs w:val="16"/>
              </w:rPr>
              <w:t>пляжи;</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набережные;</w:t>
            </w:r>
          </w:p>
          <w:p w:rsidR="004240A3" w:rsidRPr="006B0819" w:rsidRDefault="004240A3" w:rsidP="00BC7FAA">
            <w:pPr>
              <w:ind w:left="57" w:right="57"/>
              <w:rPr>
                <w:rFonts w:ascii="Arial" w:hAnsi="Arial" w:cs="Arial"/>
                <w:sz w:val="16"/>
                <w:szCs w:val="16"/>
              </w:rPr>
            </w:pPr>
            <w:r w:rsidRPr="006B0819">
              <w:rPr>
                <w:rFonts w:ascii="Arial" w:hAnsi="Arial" w:cs="Arial"/>
                <w:sz w:val="16"/>
                <w:szCs w:val="16"/>
              </w:rPr>
              <w:t>берегозащитные сооружения</w:t>
            </w:r>
          </w:p>
        </w:tc>
      </w:tr>
    </w:tbl>
    <w:p w:rsidR="00D83793" w:rsidRDefault="00D83793" w:rsidP="00A84A24">
      <w:pPr>
        <w:spacing w:line="160" w:lineRule="exact"/>
        <w:jc w:val="both"/>
        <w:rPr>
          <w:rFonts w:ascii="Arial" w:hAnsi="Arial" w:cs="Arial"/>
          <w:sz w:val="16"/>
          <w:szCs w:val="16"/>
        </w:rPr>
      </w:pPr>
    </w:p>
    <w:p w:rsidR="0067307A" w:rsidRPr="006B0819" w:rsidRDefault="0067307A" w:rsidP="0067307A">
      <w:pPr>
        <w:rPr>
          <w:rFonts w:ascii="Arial" w:hAnsi="Arial" w:cs="Arial"/>
          <w:sz w:val="16"/>
          <w:szCs w:val="16"/>
        </w:rPr>
      </w:pPr>
    </w:p>
    <w:p w:rsidR="0067307A" w:rsidRPr="006B0819" w:rsidRDefault="0067307A" w:rsidP="0067307A">
      <w:pPr>
        <w:outlineLvl w:val="0"/>
        <w:rPr>
          <w:rFonts w:ascii="Arial" w:hAnsi="Arial" w:cs="Arial"/>
          <w:sz w:val="16"/>
          <w:szCs w:val="16"/>
        </w:rPr>
      </w:pPr>
      <w:bookmarkStart w:id="54" w:name="_Toc528765826"/>
      <w:bookmarkStart w:id="55" w:name="_Toc532998599"/>
      <w:r w:rsidRPr="006B0819">
        <w:rPr>
          <w:rFonts w:ascii="Arial" w:hAnsi="Arial" w:cs="Arial"/>
          <w:sz w:val="16"/>
          <w:szCs w:val="16"/>
        </w:rPr>
        <w:t xml:space="preserve">Приложение </w:t>
      </w:r>
      <w:bookmarkEnd w:id="54"/>
      <w:r w:rsidRPr="006B0819">
        <w:rPr>
          <w:rFonts w:ascii="Arial" w:hAnsi="Arial" w:cs="Arial"/>
          <w:sz w:val="16"/>
          <w:szCs w:val="16"/>
        </w:rPr>
        <w:t>6 – Нормативы потребления коммунальных услуг по холодному, горячему водоснабжению, водоотведению в жилых помещениях (м3 в месяц на 1 человека)</w:t>
      </w:r>
      <w:r w:rsidRPr="006B0819">
        <w:rPr>
          <w:rStyle w:val="af3"/>
          <w:rFonts w:ascii="Arial" w:hAnsi="Arial" w:cs="Arial"/>
          <w:sz w:val="16"/>
          <w:szCs w:val="16"/>
        </w:rPr>
        <w:footnoteReference w:id="36"/>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1701"/>
        <w:gridCol w:w="1701"/>
        <w:gridCol w:w="2409"/>
      </w:tblGrid>
      <w:tr w:rsidR="0067307A" w:rsidRPr="006B0819" w:rsidTr="0067307A">
        <w:tc>
          <w:tcPr>
            <w:tcW w:w="534" w:type="dxa"/>
          </w:tcPr>
          <w:p w:rsidR="0067307A" w:rsidRPr="006B0819" w:rsidRDefault="0067307A" w:rsidP="00BC7FAA">
            <w:pPr>
              <w:spacing w:line="240" w:lineRule="exact"/>
              <w:jc w:val="center"/>
              <w:rPr>
                <w:rFonts w:ascii="Arial" w:hAnsi="Arial" w:cs="Arial"/>
                <w:sz w:val="16"/>
                <w:szCs w:val="16"/>
              </w:rPr>
            </w:pPr>
            <w:r w:rsidRPr="006B0819">
              <w:rPr>
                <w:rFonts w:ascii="Arial" w:hAnsi="Arial" w:cs="Arial"/>
                <w:sz w:val="16"/>
                <w:szCs w:val="16"/>
              </w:rPr>
              <w:t>№ п/п</w:t>
            </w:r>
          </w:p>
        </w:tc>
        <w:tc>
          <w:tcPr>
            <w:tcW w:w="3969" w:type="dxa"/>
          </w:tcPr>
          <w:p w:rsidR="0067307A" w:rsidRPr="006B0819" w:rsidRDefault="0067307A" w:rsidP="00BC7FAA">
            <w:pPr>
              <w:spacing w:line="240" w:lineRule="exact"/>
              <w:jc w:val="center"/>
              <w:rPr>
                <w:rFonts w:ascii="Arial" w:hAnsi="Arial" w:cs="Arial"/>
                <w:sz w:val="16"/>
                <w:szCs w:val="16"/>
              </w:rPr>
            </w:pPr>
            <w:r w:rsidRPr="006B0819">
              <w:rPr>
                <w:rFonts w:ascii="Arial" w:hAnsi="Arial" w:cs="Arial"/>
                <w:sz w:val="16"/>
                <w:szCs w:val="16"/>
              </w:rPr>
              <w:t>Категория жилых помещений</w:t>
            </w:r>
          </w:p>
        </w:tc>
        <w:tc>
          <w:tcPr>
            <w:tcW w:w="1701" w:type="dxa"/>
          </w:tcPr>
          <w:p w:rsidR="0067307A" w:rsidRPr="006B0819" w:rsidRDefault="0067307A" w:rsidP="00BC7FAA">
            <w:pPr>
              <w:spacing w:line="240" w:lineRule="exact"/>
              <w:jc w:val="center"/>
              <w:rPr>
                <w:rFonts w:ascii="Arial" w:hAnsi="Arial" w:cs="Arial"/>
                <w:sz w:val="16"/>
                <w:szCs w:val="16"/>
              </w:rPr>
            </w:pPr>
            <w:r w:rsidRPr="006B0819">
              <w:rPr>
                <w:rFonts w:ascii="Arial" w:hAnsi="Arial" w:cs="Arial"/>
                <w:sz w:val="16"/>
                <w:szCs w:val="16"/>
              </w:rPr>
              <w:t>Норматив потребления коммунальной услуги по холодному водоснабжению</w:t>
            </w:r>
          </w:p>
        </w:tc>
        <w:tc>
          <w:tcPr>
            <w:tcW w:w="1701" w:type="dxa"/>
          </w:tcPr>
          <w:p w:rsidR="0067307A" w:rsidRPr="006B0819" w:rsidRDefault="0067307A" w:rsidP="00BC7FAA">
            <w:pPr>
              <w:spacing w:line="240" w:lineRule="exact"/>
              <w:jc w:val="center"/>
              <w:rPr>
                <w:rFonts w:ascii="Arial" w:hAnsi="Arial" w:cs="Arial"/>
                <w:sz w:val="16"/>
                <w:szCs w:val="16"/>
              </w:rPr>
            </w:pPr>
            <w:r w:rsidRPr="006B0819">
              <w:rPr>
                <w:rFonts w:ascii="Arial" w:hAnsi="Arial" w:cs="Arial"/>
                <w:sz w:val="16"/>
                <w:szCs w:val="16"/>
              </w:rPr>
              <w:t>Норматив потребления коммунальной услуги по горячему водоснабжению</w:t>
            </w:r>
          </w:p>
        </w:tc>
        <w:tc>
          <w:tcPr>
            <w:tcW w:w="2409" w:type="dxa"/>
          </w:tcPr>
          <w:p w:rsidR="0067307A" w:rsidRPr="006B0819" w:rsidRDefault="0067307A" w:rsidP="00BC7FAA">
            <w:pPr>
              <w:spacing w:line="240" w:lineRule="exact"/>
              <w:jc w:val="center"/>
              <w:rPr>
                <w:rFonts w:ascii="Arial" w:hAnsi="Arial" w:cs="Arial"/>
                <w:sz w:val="16"/>
                <w:szCs w:val="16"/>
              </w:rPr>
            </w:pPr>
            <w:r w:rsidRPr="006B0819">
              <w:rPr>
                <w:rFonts w:ascii="Arial" w:hAnsi="Arial" w:cs="Arial"/>
                <w:sz w:val="16"/>
                <w:szCs w:val="16"/>
              </w:rPr>
              <w:t>Водоотведение</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6,0</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1,4</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7,4</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4,4</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3,1</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7,5</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3.</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4,4</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3,2</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7,6</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4.</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3,1</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1,6</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4,7</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5.</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 xml:space="preserve">Многоквартирные и жилые дома с централизованным холодным и горячим водоснабжением, водоотведением, оборудованные унитазами, раковинами, </w:t>
            </w:r>
            <w:r w:rsidRPr="006B0819">
              <w:rPr>
                <w:rFonts w:ascii="Arial" w:hAnsi="Arial" w:cs="Arial"/>
                <w:sz w:val="16"/>
                <w:szCs w:val="16"/>
              </w:rPr>
              <w:lastRenderedPageBreak/>
              <w:t>мойками,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lastRenderedPageBreak/>
              <w:t>3,9</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2,5</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6,4</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lastRenderedPageBreak/>
              <w:t>6.</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7,4</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7,4</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7.</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7,5</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7,5</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8.</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7,6</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7,6</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9.</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7,2</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7,2</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10.</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6,4</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6,4</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11.</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дома без водонагревателей с водопроводом и канализацией, оборудованные раковинами, мойками и унитазами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3,9</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3,9</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12.</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Жилые дома без водонагревателей с водопроводом и канализацией, оборудованные раковинами, мойками и унитазами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5,5</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5,5</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13.</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3,1</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3,1</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14.</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2,3</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15.</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3,2</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16.</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1,7</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17.</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2,4</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18.</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водоразборной колонкой</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1,2</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19.</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3,1</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1,8</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4,9</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20.</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7,2</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21.</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Многоквартирные и жилые дома с водоразборной колонкой с централизованным водоотведением</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1,2</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1,2</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22.</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4,9</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23.</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 xml:space="preserve">Дома, использующиеся в качестве общежитий, </w:t>
            </w:r>
            <w:r w:rsidRPr="006B0819">
              <w:rPr>
                <w:rFonts w:ascii="Arial" w:hAnsi="Arial" w:cs="Arial"/>
                <w:sz w:val="16"/>
                <w:szCs w:val="16"/>
              </w:rPr>
              <w:lastRenderedPageBreak/>
              <w:t>оборудованные централизованным холодным водоснабжением, водоотведением, с общими душевыми на этаж и общими кухнями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lastRenderedPageBreak/>
              <w:t>4,9</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4,9</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lastRenderedPageBreak/>
              <w:t>24.</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2,6</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2,6</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25.</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4,3</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4,3</w:t>
            </w:r>
          </w:p>
        </w:tc>
      </w:tr>
      <w:tr w:rsidR="0067307A" w:rsidRPr="006B0819" w:rsidTr="0067307A">
        <w:tc>
          <w:tcPr>
            <w:tcW w:w="534" w:type="dxa"/>
            <w:vAlign w:val="center"/>
          </w:tcPr>
          <w:p w:rsidR="0067307A" w:rsidRPr="006B0819" w:rsidRDefault="0067307A" w:rsidP="00BC7FAA">
            <w:pPr>
              <w:jc w:val="center"/>
              <w:rPr>
                <w:rFonts w:ascii="Arial" w:hAnsi="Arial" w:cs="Arial"/>
                <w:sz w:val="16"/>
                <w:szCs w:val="16"/>
              </w:rPr>
            </w:pPr>
            <w:r w:rsidRPr="006B0819">
              <w:rPr>
                <w:rFonts w:ascii="Arial" w:hAnsi="Arial" w:cs="Arial"/>
                <w:sz w:val="16"/>
                <w:szCs w:val="16"/>
              </w:rPr>
              <w:t>26.</w:t>
            </w:r>
          </w:p>
        </w:tc>
        <w:tc>
          <w:tcPr>
            <w:tcW w:w="3969" w:type="dxa"/>
            <w:vAlign w:val="center"/>
          </w:tcPr>
          <w:p w:rsidR="0067307A" w:rsidRPr="006B0819" w:rsidRDefault="0067307A" w:rsidP="00BC7FAA">
            <w:pPr>
              <w:rPr>
                <w:rFonts w:ascii="Arial" w:hAnsi="Arial" w:cs="Arial"/>
                <w:sz w:val="16"/>
                <w:szCs w:val="16"/>
              </w:rPr>
            </w:pPr>
            <w:r w:rsidRPr="006B0819">
              <w:rPr>
                <w:rFonts w:ascii="Arial" w:hAnsi="Arial" w:cs="Arial"/>
                <w:sz w:val="16"/>
                <w:szCs w:val="16"/>
              </w:rPr>
              <w:t>Общежития, оборудованные централизованным холодным и горячим водоснабжением, водоотведением, без душевой, с общей кухней</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2,3</w:t>
            </w:r>
          </w:p>
        </w:tc>
        <w:tc>
          <w:tcPr>
            <w:tcW w:w="1701"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0,9</w:t>
            </w:r>
          </w:p>
        </w:tc>
        <w:tc>
          <w:tcPr>
            <w:tcW w:w="2409" w:type="dxa"/>
          </w:tcPr>
          <w:p w:rsidR="0067307A" w:rsidRPr="006B0819" w:rsidRDefault="0067307A" w:rsidP="00BC7FAA">
            <w:pPr>
              <w:jc w:val="right"/>
              <w:rPr>
                <w:rFonts w:ascii="Arial" w:hAnsi="Arial" w:cs="Arial"/>
                <w:sz w:val="16"/>
                <w:szCs w:val="16"/>
              </w:rPr>
            </w:pPr>
            <w:r w:rsidRPr="006B0819">
              <w:rPr>
                <w:rFonts w:ascii="Arial" w:hAnsi="Arial" w:cs="Arial"/>
                <w:sz w:val="16"/>
                <w:szCs w:val="16"/>
              </w:rPr>
              <w:t>3,2</w:t>
            </w:r>
          </w:p>
        </w:tc>
      </w:tr>
    </w:tbl>
    <w:p w:rsidR="00D83793" w:rsidRDefault="00D83793" w:rsidP="00A84A24">
      <w:pPr>
        <w:spacing w:line="160" w:lineRule="exact"/>
        <w:jc w:val="both"/>
        <w:rPr>
          <w:rFonts w:ascii="Arial" w:hAnsi="Arial" w:cs="Arial"/>
          <w:sz w:val="16"/>
          <w:szCs w:val="16"/>
        </w:rPr>
      </w:pPr>
    </w:p>
    <w:p w:rsidR="00120829" w:rsidRPr="006B0819" w:rsidRDefault="00120829" w:rsidP="00120829">
      <w:pPr>
        <w:outlineLvl w:val="0"/>
        <w:rPr>
          <w:rFonts w:ascii="Arial" w:hAnsi="Arial" w:cs="Arial"/>
          <w:sz w:val="16"/>
          <w:szCs w:val="16"/>
        </w:rPr>
      </w:pPr>
      <w:bookmarkStart w:id="56" w:name="_Toc528765827"/>
      <w:bookmarkStart w:id="57" w:name="_Toc532998600"/>
      <w:r w:rsidRPr="006B0819">
        <w:rPr>
          <w:rFonts w:ascii="Arial" w:hAnsi="Arial" w:cs="Arial"/>
          <w:sz w:val="16"/>
          <w:szCs w:val="16"/>
        </w:rPr>
        <w:t xml:space="preserve">Приложение </w:t>
      </w:r>
      <w:bookmarkEnd w:id="56"/>
      <w:r w:rsidRPr="006B0819">
        <w:rPr>
          <w:rFonts w:ascii="Arial" w:hAnsi="Arial" w:cs="Arial"/>
          <w:sz w:val="16"/>
          <w:szCs w:val="16"/>
        </w:rPr>
        <w:t xml:space="preserve">7 – </w:t>
      </w:r>
      <w:r w:rsidRPr="006B0819">
        <w:rPr>
          <w:rFonts w:ascii="Arial" w:hAnsi="Arial" w:cs="Arial"/>
          <w:bCs/>
          <w:sz w:val="16"/>
          <w:szCs w:val="16"/>
        </w:rPr>
        <w:t>Нормативы потребления коммунальной услуги по холодному водоснабжению при использовании земельного участка и надворных построек</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3630"/>
        <w:gridCol w:w="3322"/>
        <w:gridCol w:w="2843"/>
      </w:tblGrid>
      <w:tr w:rsidR="00120829" w:rsidRPr="006B0819" w:rsidTr="00120829">
        <w:tc>
          <w:tcPr>
            <w:tcW w:w="519" w:type="dxa"/>
          </w:tcPr>
          <w:p w:rsidR="00120829" w:rsidRPr="006B0819" w:rsidRDefault="00120829" w:rsidP="00BC7FAA">
            <w:pPr>
              <w:spacing w:line="240" w:lineRule="exact"/>
              <w:jc w:val="center"/>
              <w:rPr>
                <w:rFonts w:ascii="Arial" w:hAnsi="Arial" w:cs="Arial"/>
                <w:sz w:val="16"/>
                <w:szCs w:val="16"/>
              </w:rPr>
            </w:pPr>
            <w:r w:rsidRPr="006B0819">
              <w:rPr>
                <w:rFonts w:ascii="Arial" w:hAnsi="Arial" w:cs="Arial"/>
                <w:sz w:val="16"/>
                <w:szCs w:val="16"/>
              </w:rPr>
              <w:t>№ п/п</w:t>
            </w:r>
          </w:p>
        </w:tc>
        <w:tc>
          <w:tcPr>
            <w:tcW w:w="3630" w:type="dxa"/>
          </w:tcPr>
          <w:p w:rsidR="00120829" w:rsidRPr="006B0819" w:rsidRDefault="00120829" w:rsidP="00BC7FAA">
            <w:pPr>
              <w:spacing w:line="240" w:lineRule="exact"/>
              <w:jc w:val="center"/>
              <w:rPr>
                <w:rFonts w:ascii="Arial" w:hAnsi="Arial" w:cs="Arial"/>
                <w:sz w:val="16"/>
                <w:szCs w:val="16"/>
              </w:rPr>
            </w:pPr>
            <w:r w:rsidRPr="006B0819">
              <w:rPr>
                <w:rFonts w:ascii="Arial" w:hAnsi="Arial" w:cs="Arial"/>
                <w:sz w:val="16"/>
                <w:szCs w:val="16"/>
              </w:rPr>
              <w:t>Направление использования коммунального ресурса</w:t>
            </w:r>
          </w:p>
        </w:tc>
        <w:tc>
          <w:tcPr>
            <w:tcW w:w="3322" w:type="dxa"/>
          </w:tcPr>
          <w:p w:rsidR="00120829" w:rsidRPr="006B0819" w:rsidRDefault="00120829" w:rsidP="00BC7FAA">
            <w:pPr>
              <w:spacing w:line="240" w:lineRule="exact"/>
              <w:jc w:val="center"/>
              <w:rPr>
                <w:rFonts w:ascii="Arial" w:hAnsi="Arial" w:cs="Arial"/>
                <w:sz w:val="16"/>
                <w:szCs w:val="16"/>
              </w:rPr>
            </w:pPr>
            <w:r w:rsidRPr="006B0819">
              <w:rPr>
                <w:rFonts w:ascii="Arial" w:hAnsi="Arial" w:cs="Arial"/>
                <w:sz w:val="16"/>
                <w:szCs w:val="16"/>
              </w:rPr>
              <w:t>единица измерения</w:t>
            </w:r>
          </w:p>
        </w:tc>
        <w:tc>
          <w:tcPr>
            <w:tcW w:w="2843" w:type="dxa"/>
          </w:tcPr>
          <w:p w:rsidR="00120829" w:rsidRPr="006B0819" w:rsidRDefault="00120829" w:rsidP="00BC7FAA">
            <w:pPr>
              <w:spacing w:line="240" w:lineRule="exact"/>
              <w:jc w:val="center"/>
              <w:rPr>
                <w:rFonts w:ascii="Arial" w:hAnsi="Arial" w:cs="Arial"/>
                <w:sz w:val="16"/>
                <w:szCs w:val="16"/>
              </w:rPr>
            </w:pPr>
            <w:r w:rsidRPr="006B0819">
              <w:rPr>
                <w:rFonts w:ascii="Arial" w:hAnsi="Arial" w:cs="Arial"/>
                <w:sz w:val="16"/>
                <w:szCs w:val="16"/>
              </w:rPr>
              <w:t>норматив потребления</w:t>
            </w:r>
          </w:p>
        </w:tc>
      </w:tr>
      <w:tr w:rsidR="00120829" w:rsidRPr="006B0819" w:rsidTr="00120829">
        <w:tc>
          <w:tcPr>
            <w:tcW w:w="0" w:type="auto"/>
            <w:hideMark/>
          </w:tcPr>
          <w:p w:rsidR="00120829" w:rsidRPr="006B0819" w:rsidRDefault="00120829" w:rsidP="00BC7FAA">
            <w:pPr>
              <w:jc w:val="center"/>
              <w:rPr>
                <w:rFonts w:ascii="Arial" w:hAnsi="Arial" w:cs="Arial"/>
                <w:sz w:val="16"/>
                <w:szCs w:val="16"/>
              </w:rPr>
            </w:pPr>
            <w:r w:rsidRPr="006B0819">
              <w:rPr>
                <w:rFonts w:ascii="Arial" w:hAnsi="Arial" w:cs="Arial"/>
                <w:sz w:val="16"/>
                <w:szCs w:val="16"/>
              </w:rPr>
              <w:t>1.</w:t>
            </w:r>
          </w:p>
        </w:tc>
        <w:tc>
          <w:tcPr>
            <w:tcW w:w="0" w:type="auto"/>
            <w:hideMark/>
          </w:tcPr>
          <w:p w:rsidR="00120829" w:rsidRPr="006B0819" w:rsidRDefault="00120829" w:rsidP="00BC7FAA">
            <w:pPr>
              <w:rPr>
                <w:rFonts w:ascii="Arial" w:hAnsi="Arial" w:cs="Arial"/>
                <w:sz w:val="16"/>
                <w:szCs w:val="16"/>
              </w:rPr>
            </w:pPr>
            <w:r w:rsidRPr="006B0819">
              <w:rPr>
                <w:rFonts w:ascii="Arial" w:hAnsi="Arial" w:cs="Arial"/>
                <w:sz w:val="16"/>
                <w:szCs w:val="16"/>
              </w:rPr>
              <w:t>Полив земельного участка</w:t>
            </w:r>
          </w:p>
        </w:tc>
        <w:tc>
          <w:tcPr>
            <w:tcW w:w="0" w:type="auto"/>
            <w:hideMark/>
          </w:tcPr>
          <w:p w:rsidR="00120829" w:rsidRPr="006B0819" w:rsidRDefault="00120829" w:rsidP="00BC7FAA">
            <w:pPr>
              <w:jc w:val="center"/>
              <w:rPr>
                <w:rFonts w:ascii="Arial" w:hAnsi="Arial" w:cs="Arial"/>
                <w:sz w:val="16"/>
                <w:szCs w:val="16"/>
              </w:rPr>
            </w:pPr>
            <w:r w:rsidRPr="006B0819">
              <w:rPr>
                <w:rFonts w:ascii="Arial" w:hAnsi="Arial" w:cs="Arial"/>
                <w:sz w:val="16"/>
                <w:szCs w:val="16"/>
              </w:rPr>
              <w:t>куб. метр в месяц на кв. метр</w:t>
            </w:r>
          </w:p>
        </w:tc>
        <w:tc>
          <w:tcPr>
            <w:tcW w:w="2843" w:type="dxa"/>
            <w:hideMark/>
          </w:tcPr>
          <w:p w:rsidR="00120829" w:rsidRPr="006B0819" w:rsidRDefault="00120829" w:rsidP="00BC7FAA">
            <w:pPr>
              <w:jc w:val="right"/>
              <w:rPr>
                <w:rFonts w:ascii="Arial" w:hAnsi="Arial" w:cs="Arial"/>
                <w:sz w:val="16"/>
                <w:szCs w:val="16"/>
              </w:rPr>
            </w:pPr>
            <w:r w:rsidRPr="006B0819">
              <w:rPr>
                <w:rFonts w:ascii="Arial" w:hAnsi="Arial" w:cs="Arial"/>
                <w:sz w:val="16"/>
                <w:szCs w:val="16"/>
              </w:rPr>
              <w:t>0,06</w:t>
            </w:r>
          </w:p>
        </w:tc>
      </w:tr>
      <w:tr w:rsidR="00120829" w:rsidRPr="006B0819" w:rsidTr="00120829">
        <w:tc>
          <w:tcPr>
            <w:tcW w:w="519" w:type="dxa"/>
            <w:vMerge w:val="restart"/>
          </w:tcPr>
          <w:p w:rsidR="00120829" w:rsidRPr="006B0819" w:rsidRDefault="00120829" w:rsidP="00BC7FAA">
            <w:pPr>
              <w:jc w:val="center"/>
              <w:rPr>
                <w:rFonts w:ascii="Arial" w:hAnsi="Arial" w:cs="Arial"/>
                <w:sz w:val="16"/>
                <w:szCs w:val="16"/>
              </w:rPr>
            </w:pPr>
            <w:r w:rsidRPr="006B0819">
              <w:rPr>
                <w:rFonts w:ascii="Arial" w:hAnsi="Arial" w:cs="Arial"/>
                <w:sz w:val="16"/>
                <w:szCs w:val="16"/>
              </w:rPr>
              <w:t>2.</w:t>
            </w: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Водоснабжение и приготовление пищи для сельскохозяйственных животных:</w:t>
            </w:r>
          </w:p>
        </w:tc>
        <w:tc>
          <w:tcPr>
            <w:tcW w:w="3322" w:type="dxa"/>
            <w:vMerge w:val="restart"/>
          </w:tcPr>
          <w:p w:rsidR="00120829" w:rsidRPr="006B0819" w:rsidRDefault="00120829" w:rsidP="00BC7FAA">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3</w:t>
            </w:r>
            <w:r w:rsidRPr="006B0819">
              <w:rPr>
                <w:rFonts w:ascii="Arial" w:hAnsi="Arial" w:cs="Arial"/>
                <w:sz w:val="16"/>
                <w:szCs w:val="16"/>
              </w:rPr>
              <w:t>в месяц на голову животного</w:t>
            </w:r>
          </w:p>
        </w:tc>
        <w:tc>
          <w:tcPr>
            <w:tcW w:w="2843" w:type="dxa"/>
          </w:tcPr>
          <w:p w:rsidR="00120829" w:rsidRPr="006B0819" w:rsidRDefault="00120829" w:rsidP="00BC7FAA">
            <w:pPr>
              <w:jc w:val="right"/>
              <w:rPr>
                <w:rFonts w:ascii="Arial" w:hAnsi="Arial" w:cs="Arial"/>
                <w:sz w:val="16"/>
                <w:szCs w:val="16"/>
              </w:rPr>
            </w:pP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Корова</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2,61</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Свинья</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0,59</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Овца или коза</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0,13</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Лошадь</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1,94</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Курица</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0,01</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Индейка</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0,01</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Утка</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0,05</w:t>
            </w:r>
          </w:p>
        </w:tc>
      </w:tr>
      <w:tr w:rsidR="00120829" w:rsidRPr="006B0819" w:rsidTr="00120829">
        <w:tc>
          <w:tcPr>
            <w:tcW w:w="519" w:type="dxa"/>
            <w:vMerge/>
          </w:tcPr>
          <w:p w:rsidR="00120829" w:rsidRPr="006B0819" w:rsidRDefault="00120829" w:rsidP="00BC7FAA">
            <w:pPr>
              <w:jc w:val="center"/>
              <w:rPr>
                <w:rFonts w:ascii="Arial" w:hAnsi="Arial" w:cs="Arial"/>
                <w:sz w:val="16"/>
                <w:szCs w:val="16"/>
              </w:rPr>
            </w:pP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Гусь</w:t>
            </w:r>
          </w:p>
        </w:tc>
        <w:tc>
          <w:tcPr>
            <w:tcW w:w="3322" w:type="dxa"/>
            <w:vMerge/>
          </w:tcPr>
          <w:p w:rsidR="00120829" w:rsidRPr="006B0819" w:rsidRDefault="00120829" w:rsidP="00BC7FAA">
            <w:pPr>
              <w:jc w:val="center"/>
              <w:rPr>
                <w:rFonts w:ascii="Arial" w:hAnsi="Arial" w:cs="Arial"/>
                <w:sz w:val="16"/>
                <w:szCs w:val="16"/>
              </w:rPr>
            </w:pP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0,05</w:t>
            </w:r>
          </w:p>
        </w:tc>
      </w:tr>
      <w:tr w:rsidR="00120829" w:rsidRPr="006B0819" w:rsidTr="00120829">
        <w:tc>
          <w:tcPr>
            <w:tcW w:w="519" w:type="dxa"/>
            <w:vAlign w:val="center"/>
          </w:tcPr>
          <w:p w:rsidR="00120829" w:rsidRPr="006B0819" w:rsidRDefault="00120829" w:rsidP="00BC7FAA">
            <w:pPr>
              <w:jc w:val="center"/>
              <w:rPr>
                <w:rFonts w:ascii="Arial" w:hAnsi="Arial" w:cs="Arial"/>
                <w:sz w:val="16"/>
                <w:szCs w:val="16"/>
              </w:rPr>
            </w:pPr>
            <w:r w:rsidRPr="006B0819">
              <w:rPr>
                <w:rFonts w:ascii="Arial" w:hAnsi="Arial" w:cs="Arial"/>
                <w:sz w:val="16"/>
                <w:szCs w:val="16"/>
              </w:rPr>
              <w:t>3.</w:t>
            </w: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tcPr>
          <w:p w:rsidR="00120829" w:rsidRPr="006B0819" w:rsidRDefault="00120829" w:rsidP="00BC7FAA">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3</w:t>
            </w:r>
            <w:r w:rsidRPr="006B0819">
              <w:rPr>
                <w:rFonts w:ascii="Arial" w:hAnsi="Arial" w:cs="Arial"/>
                <w:sz w:val="16"/>
                <w:szCs w:val="16"/>
              </w:rPr>
              <w:t>в месяц на человека</w:t>
            </w: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6,47</w:t>
            </w:r>
          </w:p>
        </w:tc>
      </w:tr>
      <w:tr w:rsidR="00120829" w:rsidRPr="006B0819" w:rsidTr="00120829">
        <w:tc>
          <w:tcPr>
            <w:tcW w:w="519" w:type="dxa"/>
            <w:vAlign w:val="center"/>
          </w:tcPr>
          <w:p w:rsidR="00120829" w:rsidRPr="006B0819" w:rsidRDefault="00120829" w:rsidP="00BC7FAA">
            <w:pPr>
              <w:jc w:val="center"/>
              <w:rPr>
                <w:rFonts w:ascii="Arial" w:hAnsi="Arial" w:cs="Arial"/>
                <w:sz w:val="16"/>
                <w:szCs w:val="16"/>
              </w:rPr>
            </w:pPr>
            <w:r w:rsidRPr="006B0819">
              <w:rPr>
                <w:rFonts w:ascii="Arial" w:hAnsi="Arial" w:cs="Arial"/>
                <w:sz w:val="16"/>
                <w:szCs w:val="16"/>
              </w:rPr>
              <w:t>4.</w:t>
            </w:r>
          </w:p>
        </w:tc>
        <w:tc>
          <w:tcPr>
            <w:tcW w:w="3630" w:type="dxa"/>
            <w:vAlign w:val="center"/>
          </w:tcPr>
          <w:p w:rsidR="00120829" w:rsidRPr="006B0819" w:rsidRDefault="00120829" w:rsidP="00BC7FAA">
            <w:pPr>
              <w:rPr>
                <w:rFonts w:ascii="Arial" w:hAnsi="Arial" w:cs="Arial"/>
                <w:sz w:val="16"/>
                <w:szCs w:val="16"/>
              </w:rPr>
            </w:pPr>
            <w:r w:rsidRPr="006B0819">
              <w:rPr>
                <w:rFonts w:ascii="Arial" w:hAnsi="Arial" w:cs="Arial"/>
                <w:sz w:val="16"/>
                <w:szCs w:val="16"/>
              </w:rPr>
              <w:t>Водоснабжение иных надворных построек, в том числе гаража, теплиц (зимних садов), других объектов</w:t>
            </w:r>
          </w:p>
        </w:tc>
        <w:tc>
          <w:tcPr>
            <w:tcW w:w="3322" w:type="dxa"/>
          </w:tcPr>
          <w:p w:rsidR="00120829" w:rsidRPr="006B0819" w:rsidRDefault="00120829" w:rsidP="00BC7FAA">
            <w:pPr>
              <w:jc w:val="center"/>
              <w:rPr>
                <w:rFonts w:ascii="Arial" w:hAnsi="Arial" w:cs="Arial"/>
                <w:sz w:val="16"/>
                <w:szCs w:val="16"/>
              </w:rPr>
            </w:pPr>
            <w:r w:rsidRPr="006B0819">
              <w:rPr>
                <w:rFonts w:ascii="Arial" w:hAnsi="Arial" w:cs="Arial"/>
                <w:sz w:val="16"/>
                <w:szCs w:val="16"/>
              </w:rPr>
              <w:t>м</w:t>
            </w:r>
            <w:r w:rsidRPr="006B0819">
              <w:rPr>
                <w:rFonts w:ascii="Arial" w:hAnsi="Arial" w:cs="Arial"/>
                <w:sz w:val="16"/>
                <w:szCs w:val="16"/>
                <w:vertAlign w:val="superscript"/>
              </w:rPr>
              <w:t>3</w:t>
            </w:r>
            <w:r w:rsidRPr="006B0819">
              <w:rPr>
                <w:rFonts w:ascii="Arial" w:hAnsi="Arial" w:cs="Arial"/>
                <w:sz w:val="16"/>
                <w:szCs w:val="16"/>
              </w:rPr>
              <w:t xml:space="preserve"> в месяц на человека</w:t>
            </w:r>
          </w:p>
        </w:tc>
        <w:tc>
          <w:tcPr>
            <w:tcW w:w="2843" w:type="dxa"/>
          </w:tcPr>
          <w:p w:rsidR="00120829" w:rsidRPr="006B0819" w:rsidRDefault="00120829" w:rsidP="00BC7FAA">
            <w:pPr>
              <w:jc w:val="right"/>
              <w:rPr>
                <w:rFonts w:ascii="Arial" w:hAnsi="Arial" w:cs="Arial"/>
                <w:sz w:val="16"/>
                <w:szCs w:val="16"/>
              </w:rPr>
            </w:pPr>
            <w:r w:rsidRPr="006B0819">
              <w:rPr>
                <w:rFonts w:ascii="Arial" w:hAnsi="Arial" w:cs="Arial"/>
                <w:sz w:val="16"/>
                <w:szCs w:val="16"/>
              </w:rPr>
              <w:t>1,02</w:t>
            </w:r>
          </w:p>
        </w:tc>
      </w:tr>
    </w:tbl>
    <w:p w:rsidR="00120829" w:rsidRPr="006B0819" w:rsidRDefault="00120829" w:rsidP="00120829">
      <w:pPr>
        <w:rPr>
          <w:rFonts w:ascii="Arial" w:hAnsi="Arial" w:cs="Arial"/>
          <w:sz w:val="16"/>
          <w:szCs w:val="16"/>
        </w:rPr>
      </w:pPr>
      <w:r w:rsidRPr="006B0819">
        <w:rPr>
          <w:rFonts w:ascii="Arial" w:hAnsi="Arial" w:cs="Arial"/>
          <w:sz w:val="16"/>
          <w:szCs w:val="16"/>
        </w:rPr>
        <w:t>Примечание: Период использования холодной воды на полив земельного участка с 15 апреля по 15 сентября ежегодно.</w:t>
      </w:r>
    </w:p>
    <w:p w:rsidR="00D83793" w:rsidRDefault="00D83793" w:rsidP="00A84A24">
      <w:pPr>
        <w:spacing w:line="160" w:lineRule="exact"/>
        <w:jc w:val="both"/>
        <w:rPr>
          <w:rFonts w:ascii="Arial" w:hAnsi="Arial" w:cs="Arial"/>
          <w:sz w:val="16"/>
          <w:szCs w:val="16"/>
        </w:rPr>
      </w:pPr>
    </w:p>
    <w:p w:rsidR="00D83793" w:rsidRDefault="00D83793" w:rsidP="00A84A24">
      <w:pPr>
        <w:spacing w:line="160" w:lineRule="exact"/>
        <w:jc w:val="both"/>
        <w:rPr>
          <w:rFonts w:ascii="Arial" w:hAnsi="Arial" w:cs="Arial"/>
          <w:sz w:val="16"/>
          <w:szCs w:val="16"/>
        </w:rPr>
      </w:pPr>
    </w:p>
    <w:p w:rsidR="00030C76" w:rsidRPr="006B0819" w:rsidRDefault="00030C76" w:rsidP="00030C76">
      <w:pPr>
        <w:outlineLvl w:val="0"/>
        <w:rPr>
          <w:rFonts w:ascii="Arial" w:hAnsi="Arial" w:cs="Arial"/>
          <w:sz w:val="16"/>
          <w:szCs w:val="16"/>
        </w:rPr>
      </w:pPr>
      <w:bookmarkStart w:id="58" w:name="_Toc532998602"/>
      <w:r w:rsidRPr="006B0819">
        <w:rPr>
          <w:rFonts w:ascii="Arial" w:hAnsi="Arial" w:cs="Arial"/>
          <w:sz w:val="16"/>
          <w:szCs w:val="16"/>
        </w:rPr>
        <w:t>Приложение 8 – Нормы расчета стоянок автомобилей</w:t>
      </w:r>
      <w:r w:rsidRPr="006B0819">
        <w:rPr>
          <w:rStyle w:val="af3"/>
          <w:rFonts w:ascii="Arial" w:hAnsi="Arial" w:cs="Arial"/>
          <w:sz w:val="16"/>
          <w:szCs w:val="16"/>
        </w:rPr>
        <w:footnoteReference w:id="37"/>
      </w:r>
      <w:bookmarkEnd w:id="58"/>
    </w:p>
    <w:tbl>
      <w:tblPr>
        <w:tblW w:w="5000" w:type="pct"/>
        <w:tblCellMar>
          <w:top w:w="102" w:type="dxa"/>
          <w:left w:w="62" w:type="dxa"/>
          <w:bottom w:w="102" w:type="dxa"/>
          <w:right w:w="62" w:type="dxa"/>
        </w:tblCellMar>
        <w:tblLook w:val="0000"/>
      </w:tblPr>
      <w:tblGrid>
        <w:gridCol w:w="4825"/>
        <w:gridCol w:w="2855"/>
        <w:gridCol w:w="2582"/>
      </w:tblGrid>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spacing w:line="240" w:lineRule="exact"/>
              <w:jc w:val="center"/>
              <w:rPr>
                <w:sz w:val="16"/>
                <w:szCs w:val="16"/>
              </w:rPr>
            </w:pPr>
            <w:r w:rsidRPr="006B0819">
              <w:rPr>
                <w:sz w:val="16"/>
                <w:szCs w:val="16"/>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spacing w:line="240" w:lineRule="exact"/>
              <w:jc w:val="center"/>
              <w:rPr>
                <w:sz w:val="16"/>
                <w:szCs w:val="16"/>
              </w:rPr>
            </w:pPr>
            <w:r w:rsidRPr="006B0819">
              <w:rPr>
                <w:sz w:val="16"/>
                <w:szCs w:val="16"/>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spacing w:line="240" w:lineRule="exact"/>
              <w:jc w:val="center"/>
              <w:rPr>
                <w:sz w:val="16"/>
                <w:szCs w:val="16"/>
              </w:rPr>
            </w:pPr>
            <w:r w:rsidRPr="006B0819">
              <w:rPr>
                <w:sz w:val="16"/>
                <w:szCs w:val="16"/>
              </w:rPr>
              <w:t>Предусматривается 1 машино-место на следующее количество расчетных единиц</w:t>
            </w:r>
          </w:p>
        </w:tc>
      </w:tr>
      <w:tr w:rsidR="00030C76" w:rsidRPr="006B0819" w:rsidTr="00BC7FAA">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Здания и сооружения</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200 - 220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100 - 120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50 - 60</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30 - 35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55 - 60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по СП 160.1325800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по СП 152.13330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по СП 228.1325800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2 - 4 преподавателя и сотрудника + 1 машино-место на 10 студентов</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2 - 3</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xml:space="preserve">Центры обучения, самодеятельного творчества, </w:t>
            </w:r>
            <w:r w:rsidRPr="006B0819">
              <w:rPr>
                <w:sz w:val="16"/>
                <w:szCs w:val="16"/>
              </w:rPr>
              <w:lastRenderedPageBreak/>
              <w:t>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lastRenderedPageBreak/>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20 - 25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lastRenderedPageBreak/>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140 - 170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Работающие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6 - 8</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140 - 160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30 - 35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40 - 50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60 - 70</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30 - 40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40 - 50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4 - 5</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5 - 6</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10 - 15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20 - 25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1 - 2</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По СП 257.1325800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Выставочно-музейные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6 - 8</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4 - 7</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15 - 20</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8 - 12</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15 - 25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6 - 8</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8 - 10,</w:t>
            </w:r>
          </w:p>
          <w:p w:rsidR="00030C76" w:rsidRPr="006B0819" w:rsidRDefault="00030C76" w:rsidP="00BC7FAA">
            <w:pPr>
              <w:pStyle w:val="ConsPlusNormal"/>
              <w:jc w:val="center"/>
              <w:rPr>
                <w:sz w:val="16"/>
                <w:szCs w:val="16"/>
              </w:rPr>
            </w:pPr>
            <w:r w:rsidRPr="006B0819">
              <w:rPr>
                <w:sz w:val="16"/>
                <w:szCs w:val="16"/>
              </w:rPr>
              <w:t>но не менее 10 машино-мест на объект</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4 - 7</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3 - 4</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По СП 158.13330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25 - 30</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Оздоровительные комплексы (фитнес-клубы,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25 - 55</w:t>
            </w: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общей площадью менее 1000 м</w:t>
            </w:r>
            <w:r w:rsidRPr="006B0819">
              <w:rPr>
                <w:sz w:val="16"/>
                <w:szCs w:val="16"/>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25 - 40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общей площадью 1000 м</w:t>
            </w:r>
            <w:r w:rsidRPr="006B0819">
              <w:rPr>
                <w:sz w:val="16"/>
                <w:szCs w:val="16"/>
                <w:vertAlign w:val="superscript"/>
              </w:rPr>
              <w:t>2</w:t>
            </w:r>
            <w:r w:rsidRPr="006B0819">
              <w:rPr>
                <w:sz w:val="16"/>
                <w:szCs w:val="16"/>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м</w:t>
            </w:r>
            <w:r w:rsidRPr="006B0819">
              <w:rPr>
                <w:sz w:val="16"/>
                <w:szCs w:val="16"/>
                <w:vertAlign w:val="superscript"/>
              </w:rPr>
              <w:t>2</w:t>
            </w:r>
            <w:r w:rsidRPr="006B0819">
              <w:rPr>
                <w:sz w:val="16"/>
                <w:szCs w:val="16"/>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40 - 55</w:t>
            </w:r>
          </w:p>
        </w:tc>
      </w:tr>
      <w:tr w:rsidR="00030C76" w:rsidRPr="006B0819" w:rsidTr="00BC7FAA">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p>
        </w:tc>
      </w:tr>
      <w:tr w:rsidR="00030C76" w:rsidRPr="006B0819" w:rsidTr="00BC7FAA">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тренажерные залы площадью 150 - 500 м</w:t>
            </w:r>
            <w:r w:rsidRPr="006B0819">
              <w:rPr>
                <w:sz w:val="16"/>
                <w:szCs w:val="16"/>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8 - 10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lastRenderedPageBreak/>
              <w:t>- ФОК с залом площадью 1000 - 2000 м</w:t>
            </w:r>
            <w:r w:rsidRPr="006B0819">
              <w:rPr>
                <w:sz w:val="16"/>
                <w:szCs w:val="16"/>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 ФОК с залом и бассейном общей площадью 2000 - 3000 м</w:t>
            </w:r>
            <w:r w:rsidRPr="006B0819">
              <w:rPr>
                <w:sz w:val="16"/>
                <w:szCs w:val="16"/>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5 - 7</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3 - 4</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5 - 7</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Катки с искусственным покрытием общей площадью более 3000 м</w:t>
            </w:r>
            <w:r w:rsidRPr="006B0819">
              <w:rPr>
                <w:sz w:val="16"/>
                <w:szCs w:val="16"/>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6 - 7</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8 - 10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10 - 15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6 - 8</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7 - 9</w:t>
            </w:r>
          </w:p>
        </w:tc>
      </w:tr>
      <w:tr w:rsidR="00030C76" w:rsidRPr="006B0819" w:rsidTr="00BC7FAA">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30C76" w:rsidRPr="006B0819" w:rsidRDefault="00030C76" w:rsidP="00BC7FAA">
            <w:pPr>
              <w:pStyle w:val="ConsPlusNormal"/>
              <w:jc w:val="center"/>
              <w:rPr>
                <w:sz w:val="16"/>
                <w:szCs w:val="16"/>
              </w:rPr>
            </w:pPr>
            <w:r w:rsidRPr="006B0819">
              <w:rPr>
                <w:sz w:val="16"/>
                <w:szCs w:val="16"/>
              </w:rPr>
              <w:t>Рекреационные территории и объекты отдыха</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15 - 20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7 - 10</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10 - 15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10 - 15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3 - 5</w:t>
            </w:r>
          </w:p>
        </w:tc>
      </w:tr>
      <w:tr w:rsidR="00030C76" w:rsidRPr="006B0819" w:rsidTr="00BC7FAA">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rPr>
                <w:sz w:val="16"/>
                <w:szCs w:val="16"/>
              </w:rPr>
            </w:pPr>
            <w:r w:rsidRPr="006B0819">
              <w:rPr>
                <w:sz w:val="16"/>
                <w:szCs w:val="16"/>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center"/>
              <w:rPr>
                <w:sz w:val="16"/>
                <w:szCs w:val="16"/>
              </w:rPr>
            </w:pPr>
            <w:r w:rsidRPr="006B0819">
              <w:rPr>
                <w:sz w:val="16"/>
                <w:szCs w:val="16"/>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30C76" w:rsidRPr="006B0819" w:rsidRDefault="00030C76" w:rsidP="00BC7FAA">
            <w:pPr>
              <w:pStyle w:val="ConsPlusNormal"/>
              <w:jc w:val="right"/>
              <w:rPr>
                <w:sz w:val="16"/>
                <w:szCs w:val="16"/>
              </w:rPr>
            </w:pPr>
            <w:r w:rsidRPr="006B0819">
              <w:rPr>
                <w:sz w:val="16"/>
                <w:szCs w:val="16"/>
              </w:rPr>
              <w:t>7 - 10</w:t>
            </w:r>
          </w:p>
        </w:tc>
      </w:tr>
    </w:tbl>
    <w:p w:rsidR="00030C76" w:rsidRPr="006B0819" w:rsidRDefault="00030C76" w:rsidP="00030C76">
      <w:pPr>
        <w:pStyle w:val="ConsPlusNormal"/>
        <w:jc w:val="both"/>
        <w:rPr>
          <w:sz w:val="16"/>
          <w:szCs w:val="16"/>
        </w:rPr>
      </w:pPr>
      <w:r w:rsidRPr="006B0819">
        <w:rPr>
          <w:sz w:val="16"/>
          <w:szCs w:val="16"/>
        </w:rPr>
        <w:t>Примечания:</w:t>
      </w:r>
    </w:p>
    <w:p w:rsidR="00030C76" w:rsidRPr="006B0819" w:rsidRDefault="00030C76" w:rsidP="00030C76">
      <w:pPr>
        <w:pStyle w:val="ConsPlusNormal"/>
        <w:jc w:val="both"/>
        <w:rPr>
          <w:sz w:val="16"/>
          <w:szCs w:val="16"/>
        </w:rPr>
      </w:pPr>
      <w:r w:rsidRPr="006B0819">
        <w:rPr>
          <w:sz w:val="16"/>
          <w:szCs w:val="16"/>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30C76" w:rsidRPr="006B0819" w:rsidRDefault="00030C76" w:rsidP="00030C76">
      <w:pPr>
        <w:pStyle w:val="ConsPlusNormal"/>
        <w:jc w:val="both"/>
        <w:rPr>
          <w:sz w:val="16"/>
          <w:szCs w:val="16"/>
        </w:rPr>
      </w:pPr>
      <w:r w:rsidRPr="006B0819">
        <w:rPr>
          <w:sz w:val="16"/>
          <w:szCs w:val="16"/>
        </w:rPr>
        <w:t>2. Число машино-мест следует принимать при уровнях автомобилизации, определенных на расчетный срок.</w:t>
      </w:r>
    </w:p>
    <w:p w:rsidR="00030C76" w:rsidRPr="006B0819" w:rsidRDefault="00030C76" w:rsidP="00030C76">
      <w:pPr>
        <w:pStyle w:val="ConsPlusNormal"/>
        <w:jc w:val="both"/>
        <w:rPr>
          <w:sz w:val="16"/>
          <w:szCs w:val="16"/>
        </w:rPr>
      </w:pPr>
      <w:r w:rsidRPr="006B0819">
        <w:rPr>
          <w:sz w:val="16"/>
          <w:szCs w:val="16"/>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030C76" w:rsidRDefault="00030C76" w:rsidP="00030C76">
      <w:pPr>
        <w:pStyle w:val="ConsPlusNormal"/>
        <w:jc w:val="both"/>
        <w:rPr>
          <w:sz w:val="16"/>
          <w:szCs w:val="16"/>
        </w:rPr>
      </w:pPr>
    </w:p>
    <w:p w:rsidR="00FE0726" w:rsidRDefault="00FE0726" w:rsidP="00030C76">
      <w:pPr>
        <w:pStyle w:val="ConsPlusNormal"/>
        <w:jc w:val="both"/>
        <w:rPr>
          <w:sz w:val="16"/>
          <w:szCs w:val="16"/>
        </w:rPr>
      </w:pPr>
    </w:p>
    <w:p w:rsidR="00FE0726" w:rsidRDefault="00FE0726" w:rsidP="00030C76">
      <w:pPr>
        <w:pStyle w:val="ConsPlusNormal"/>
        <w:jc w:val="both"/>
        <w:rPr>
          <w:sz w:val="16"/>
          <w:szCs w:val="16"/>
        </w:rPr>
      </w:pPr>
    </w:p>
    <w:p w:rsidR="00FE0726" w:rsidRDefault="00FE0726" w:rsidP="00030C76">
      <w:pPr>
        <w:pStyle w:val="ConsPlusNormal"/>
        <w:jc w:val="both"/>
        <w:rPr>
          <w:sz w:val="16"/>
          <w:szCs w:val="16"/>
        </w:rPr>
      </w:pPr>
    </w:p>
    <w:p w:rsidR="00FE0726" w:rsidRPr="006B0819" w:rsidRDefault="00FE0726" w:rsidP="00030C76">
      <w:pPr>
        <w:pStyle w:val="ConsPlusNormal"/>
        <w:jc w:val="both"/>
        <w:rPr>
          <w:sz w:val="16"/>
          <w:szCs w:val="16"/>
        </w:rPr>
      </w:pPr>
    </w:p>
    <w:p w:rsidR="00FE0726" w:rsidRDefault="00FE0726" w:rsidP="00030C76">
      <w:pPr>
        <w:rPr>
          <w:rFonts w:ascii="Arial" w:hAnsi="Arial" w:cs="Arial"/>
          <w:sz w:val="16"/>
          <w:szCs w:val="16"/>
        </w:rPr>
        <w:sectPr w:rsidR="00FE0726" w:rsidSect="00471496">
          <w:type w:val="continuous"/>
          <w:pgSz w:w="11905" w:h="16838"/>
          <w:pgMar w:top="1134" w:right="706" w:bottom="851" w:left="993" w:header="720" w:footer="720" w:gutter="0"/>
          <w:cols w:space="851"/>
          <w:noEndnote/>
          <w:titlePg/>
          <w:docGrid w:linePitch="381"/>
        </w:sectPr>
      </w:pPr>
    </w:p>
    <w:p w:rsidR="00FE0726" w:rsidRPr="00FE0726" w:rsidRDefault="00FE0726" w:rsidP="00FE0726">
      <w:pPr>
        <w:jc w:val="center"/>
        <w:rPr>
          <w:rFonts w:ascii="Arial" w:hAnsi="Arial" w:cs="Arial"/>
          <w:b/>
          <w:sz w:val="16"/>
          <w:szCs w:val="16"/>
        </w:rPr>
      </w:pPr>
      <w:r w:rsidRPr="00FE0726">
        <w:rPr>
          <w:rFonts w:ascii="Arial" w:hAnsi="Arial" w:cs="Arial"/>
          <w:b/>
          <w:sz w:val="16"/>
          <w:szCs w:val="16"/>
        </w:rPr>
        <w:lastRenderedPageBreak/>
        <w:t>ИЗВЕЩЕНИЕ</w:t>
      </w:r>
    </w:p>
    <w:p w:rsidR="00FE0726" w:rsidRPr="000D6F06" w:rsidRDefault="00FE0726" w:rsidP="00FE0726">
      <w:pPr>
        <w:ind w:firstLine="708"/>
        <w:jc w:val="both"/>
        <w:rPr>
          <w:rFonts w:ascii="Arial" w:hAnsi="Arial" w:cs="Arial"/>
          <w:sz w:val="16"/>
          <w:szCs w:val="16"/>
        </w:rPr>
      </w:pPr>
    </w:p>
    <w:p w:rsidR="00FE0726" w:rsidRPr="000D6F06" w:rsidRDefault="00FE0726" w:rsidP="00FE0726">
      <w:pPr>
        <w:ind w:firstLine="142"/>
        <w:jc w:val="both"/>
        <w:rPr>
          <w:rFonts w:ascii="Arial" w:hAnsi="Arial" w:cs="Arial"/>
          <w:sz w:val="16"/>
          <w:szCs w:val="16"/>
        </w:rPr>
      </w:pPr>
      <w:r w:rsidRPr="000D6F06">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земельного участка в аренду, с кадастровым номером 26:13:100407:190, площадью 1196 кв. м, категория земель – земли населенных пунктов, вид разрешенного использования – под строительство индивидуального жилого дома, цель использования – под строительство индивидуального жилого дома, расположенного по адресу: Российская Федерация, Ставропольский край, Благодарненский район, город Благодарный, площадь Колхозная, б/н.</w:t>
      </w:r>
    </w:p>
    <w:p w:rsidR="00FE0726" w:rsidRPr="000D6F06" w:rsidRDefault="00FE0726" w:rsidP="00FE0726">
      <w:pPr>
        <w:ind w:firstLine="142"/>
        <w:jc w:val="both"/>
        <w:rPr>
          <w:rFonts w:ascii="Arial" w:hAnsi="Arial" w:cs="Arial"/>
          <w:sz w:val="16"/>
          <w:szCs w:val="16"/>
        </w:rPr>
      </w:pPr>
      <w:r w:rsidRPr="000D6F06">
        <w:rPr>
          <w:rFonts w:ascii="Arial" w:hAnsi="Arial" w:cs="Arial"/>
          <w:sz w:val="16"/>
          <w:szCs w:val="16"/>
        </w:rPr>
        <w:t>В соответствии с пунктом 4 статьи 39.18 Земельного кодекса Российской Федерации граждане, заинтересованные в 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FE0726" w:rsidRPr="000D6F06" w:rsidRDefault="00FE0726" w:rsidP="00FE0726">
      <w:pPr>
        <w:ind w:firstLine="142"/>
        <w:jc w:val="both"/>
        <w:rPr>
          <w:rFonts w:ascii="Arial" w:hAnsi="Arial" w:cs="Arial"/>
          <w:sz w:val="16"/>
          <w:szCs w:val="16"/>
        </w:rPr>
      </w:pPr>
      <w:r w:rsidRPr="000D6F06">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10 декабря 2019 года, телефон для справок: 2-12-66, электронный адрес: </w:t>
      </w:r>
      <w:r w:rsidRPr="000D6F06">
        <w:rPr>
          <w:rFonts w:ascii="Arial" w:hAnsi="Arial" w:cs="Arial"/>
          <w:sz w:val="16"/>
          <w:szCs w:val="16"/>
          <w:lang w:val="en-US"/>
        </w:rPr>
        <w:t>oizoabmrsk</w:t>
      </w:r>
      <w:r w:rsidRPr="000D6F06">
        <w:rPr>
          <w:rFonts w:ascii="Arial" w:hAnsi="Arial" w:cs="Arial"/>
          <w:sz w:val="16"/>
          <w:szCs w:val="16"/>
        </w:rPr>
        <w:t>@</w:t>
      </w:r>
      <w:r w:rsidRPr="000D6F06">
        <w:rPr>
          <w:rFonts w:ascii="Arial" w:hAnsi="Arial" w:cs="Arial"/>
          <w:sz w:val="16"/>
          <w:szCs w:val="16"/>
          <w:lang w:val="en-US"/>
        </w:rPr>
        <w:t>mail</w:t>
      </w:r>
      <w:r w:rsidRPr="000D6F06">
        <w:rPr>
          <w:rFonts w:ascii="Arial" w:hAnsi="Arial" w:cs="Arial"/>
          <w:sz w:val="16"/>
          <w:szCs w:val="16"/>
        </w:rPr>
        <w:t>.</w:t>
      </w:r>
      <w:r w:rsidRPr="000D6F06">
        <w:rPr>
          <w:rFonts w:ascii="Arial" w:hAnsi="Arial" w:cs="Arial"/>
          <w:sz w:val="16"/>
          <w:szCs w:val="16"/>
          <w:lang w:val="en-US"/>
        </w:rPr>
        <w:t>ru</w:t>
      </w:r>
      <w:r w:rsidRPr="000D6F06">
        <w:rPr>
          <w:rFonts w:ascii="Arial" w:hAnsi="Arial" w:cs="Arial"/>
          <w:sz w:val="16"/>
          <w:szCs w:val="16"/>
        </w:rPr>
        <w:t>.</w:t>
      </w:r>
    </w:p>
    <w:p w:rsidR="00FE0726" w:rsidRPr="000D6F06" w:rsidRDefault="00FE0726" w:rsidP="00FE0726">
      <w:pPr>
        <w:ind w:firstLine="142"/>
        <w:jc w:val="both"/>
        <w:rPr>
          <w:rFonts w:ascii="Arial" w:hAnsi="Arial" w:cs="Arial"/>
          <w:sz w:val="16"/>
          <w:szCs w:val="16"/>
        </w:rPr>
      </w:pPr>
      <w:r w:rsidRPr="000D6F06">
        <w:rPr>
          <w:rFonts w:ascii="Arial" w:hAnsi="Arial" w:cs="Arial"/>
          <w:sz w:val="16"/>
          <w:szCs w:val="16"/>
        </w:rPr>
        <w:t xml:space="preserve">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 телекоммуникационной </w:t>
      </w:r>
      <w:r w:rsidRPr="000D6F06">
        <w:rPr>
          <w:rFonts w:ascii="Arial" w:hAnsi="Arial" w:cs="Arial"/>
          <w:sz w:val="16"/>
          <w:szCs w:val="16"/>
        </w:rPr>
        <w:lastRenderedPageBreak/>
        <w:t>сети «Интернет» в соответствии законодательством Российской Федерации.</w:t>
      </w:r>
    </w:p>
    <w:p w:rsidR="00FE0726" w:rsidRPr="000D6F06" w:rsidRDefault="00FE0726" w:rsidP="00FE0726">
      <w:pPr>
        <w:ind w:firstLine="142"/>
        <w:jc w:val="center"/>
        <w:rPr>
          <w:rFonts w:ascii="Arial" w:eastAsia="Calibri" w:hAnsi="Arial" w:cs="Arial"/>
          <w:sz w:val="16"/>
          <w:szCs w:val="16"/>
        </w:rPr>
      </w:pPr>
    </w:p>
    <w:p w:rsidR="00FE0726" w:rsidRPr="000D6F06" w:rsidRDefault="00FE0726" w:rsidP="00FE0726">
      <w:pPr>
        <w:ind w:firstLine="142"/>
        <w:rPr>
          <w:rFonts w:ascii="Arial" w:hAnsi="Arial" w:cs="Arial"/>
          <w:sz w:val="16"/>
          <w:szCs w:val="16"/>
        </w:rPr>
      </w:pPr>
    </w:p>
    <w:p w:rsidR="00D83793" w:rsidRDefault="00D83793" w:rsidP="00FE0726">
      <w:pPr>
        <w:spacing w:line="160" w:lineRule="exact"/>
        <w:ind w:firstLine="142"/>
        <w:jc w:val="both"/>
        <w:rPr>
          <w:rFonts w:ascii="Arial" w:hAnsi="Arial" w:cs="Arial"/>
          <w:sz w:val="16"/>
          <w:szCs w:val="16"/>
        </w:rPr>
      </w:pPr>
    </w:p>
    <w:p w:rsidR="00D83793" w:rsidRDefault="00D83793" w:rsidP="00FE0726">
      <w:pPr>
        <w:spacing w:line="160" w:lineRule="exact"/>
        <w:ind w:firstLine="142"/>
        <w:jc w:val="both"/>
        <w:rPr>
          <w:rFonts w:ascii="Arial" w:hAnsi="Arial" w:cs="Arial"/>
          <w:sz w:val="16"/>
          <w:szCs w:val="16"/>
        </w:rPr>
      </w:pPr>
    </w:p>
    <w:p w:rsidR="00C37339" w:rsidRDefault="004114FB" w:rsidP="004114FB">
      <w:pPr>
        <w:jc w:val="center"/>
        <w:rPr>
          <w:rFonts w:ascii="Arial" w:hAnsi="Arial" w:cs="Arial"/>
          <w:b/>
          <w:sz w:val="16"/>
          <w:szCs w:val="16"/>
        </w:rPr>
      </w:pPr>
      <w:r w:rsidRPr="004C7820">
        <w:rPr>
          <w:rFonts w:ascii="Arial" w:hAnsi="Arial" w:cs="Arial"/>
          <w:b/>
          <w:sz w:val="16"/>
          <w:szCs w:val="16"/>
        </w:rPr>
        <w:t xml:space="preserve">Заключение </w:t>
      </w:r>
    </w:p>
    <w:p w:rsidR="004114FB" w:rsidRPr="004C7820" w:rsidRDefault="004114FB" w:rsidP="004114FB">
      <w:pPr>
        <w:jc w:val="center"/>
        <w:rPr>
          <w:rFonts w:ascii="Arial" w:hAnsi="Arial" w:cs="Arial"/>
          <w:b/>
          <w:sz w:val="16"/>
          <w:szCs w:val="16"/>
        </w:rPr>
      </w:pPr>
      <w:r w:rsidRPr="004C7820">
        <w:rPr>
          <w:rFonts w:ascii="Arial" w:hAnsi="Arial" w:cs="Arial"/>
          <w:b/>
          <w:sz w:val="16"/>
          <w:szCs w:val="16"/>
        </w:rPr>
        <w:t>о результатах общественных обсуждений</w:t>
      </w:r>
    </w:p>
    <w:p w:rsidR="004114FB" w:rsidRDefault="004114FB" w:rsidP="004114FB">
      <w:pPr>
        <w:rPr>
          <w:rFonts w:ascii="Arial" w:hAnsi="Arial" w:cs="Arial"/>
          <w:sz w:val="16"/>
          <w:szCs w:val="16"/>
        </w:rPr>
      </w:pPr>
    </w:p>
    <w:p w:rsidR="004114FB" w:rsidRPr="004C7820" w:rsidRDefault="004114FB" w:rsidP="004114FB">
      <w:pPr>
        <w:rPr>
          <w:rFonts w:ascii="Arial" w:hAnsi="Arial" w:cs="Arial"/>
          <w:sz w:val="16"/>
          <w:szCs w:val="16"/>
        </w:rPr>
      </w:pPr>
      <w:r w:rsidRPr="004C7820">
        <w:rPr>
          <w:rFonts w:ascii="Arial" w:hAnsi="Arial" w:cs="Arial"/>
          <w:sz w:val="16"/>
          <w:szCs w:val="16"/>
        </w:rPr>
        <w:t>01ноября 2019 год</w:t>
      </w:r>
      <w:r w:rsidRPr="004C7820">
        <w:rPr>
          <w:rFonts w:ascii="Arial" w:hAnsi="Arial" w:cs="Arial"/>
          <w:sz w:val="16"/>
          <w:szCs w:val="16"/>
        </w:rPr>
        <w:tab/>
      </w:r>
      <w:r w:rsidRPr="004C7820">
        <w:rPr>
          <w:rFonts w:ascii="Arial" w:hAnsi="Arial" w:cs="Arial"/>
          <w:sz w:val="16"/>
          <w:szCs w:val="16"/>
        </w:rPr>
        <w:tab/>
      </w:r>
      <w:r w:rsidRPr="004C7820">
        <w:rPr>
          <w:rFonts w:ascii="Arial" w:hAnsi="Arial" w:cs="Arial"/>
          <w:sz w:val="16"/>
          <w:szCs w:val="16"/>
        </w:rPr>
        <w:tab/>
        <w:t>г. Благодарный</w:t>
      </w:r>
    </w:p>
    <w:p w:rsidR="004114FB" w:rsidRPr="004C7820" w:rsidRDefault="004114FB" w:rsidP="004114FB">
      <w:pPr>
        <w:rPr>
          <w:rFonts w:ascii="Arial" w:hAnsi="Arial" w:cs="Arial"/>
          <w:sz w:val="16"/>
          <w:szCs w:val="16"/>
        </w:rPr>
      </w:pPr>
    </w:p>
    <w:p w:rsidR="004114FB" w:rsidRPr="004C7820" w:rsidRDefault="004114FB" w:rsidP="004114FB">
      <w:pPr>
        <w:ind w:firstLine="142"/>
        <w:jc w:val="both"/>
        <w:rPr>
          <w:rFonts w:ascii="Arial" w:hAnsi="Arial" w:cs="Arial"/>
          <w:sz w:val="16"/>
          <w:szCs w:val="16"/>
        </w:rPr>
      </w:pPr>
      <w:r w:rsidRPr="004C7820">
        <w:rPr>
          <w:rFonts w:ascii="Arial" w:hAnsi="Arial" w:cs="Arial"/>
          <w:sz w:val="16"/>
          <w:szCs w:val="16"/>
        </w:rPr>
        <w:t>Общественные обсуждения</w:t>
      </w:r>
      <w:r w:rsidR="00C37339">
        <w:rPr>
          <w:rFonts w:ascii="Arial" w:hAnsi="Arial" w:cs="Arial"/>
          <w:sz w:val="16"/>
          <w:szCs w:val="16"/>
        </w:rPr>
        <w:t xml:space="preserve"> </w:t>
      </w:r>
      <w:r w:rsidRPr="004C7820">
        <w:rPr>
          <w:rFonts w:ascii="Arial" w:hAnsi="Arial" w:cs="Arial"/>
          <w:sz w:val="16"/>
          <w:szCs w:val="16"/>
        </w:rPr>
        <w:t>по проекту«О предоставлении разрешения на отклонение от предельных параметров разрешенного строительства объекта капитального строительства Лукманову</w:t>
      </w:r>
      <w:r w:rsidR="00C37339">
        <w:rPr>
          <w:rFonts w:ascii="Arial" w:hAnsi="Arial" w:cs="Arial"/>
          <w:sz w:val="16"/>
          <w:szCs w:val="16"/>
        </w:rPr>
        <w:t xml:space="preserve"> </w:t>
      </w:r>
      <w:r w:rsidRPr="004C7820">
        <w:rPr>
          <w:rFonts w:ascii="Arial" w:hAnsi="Arial" w:cs="Arial"/>
          <w:sz w:val="16"/>
          <w:szCs w:val="16"/>
        </w:rPr>
        <w:t>Насрулле Магомедовичу, Иликеевой Фазиле Рушаналиевне» проведены в период с 01 октября 2019 года по 28 октября 2019 года и на официальном сайте администрации Благодарненского городского округа Ставропольского края.</w:t>
      </w:r>
    </w:p>
    <w:p w:rsidR="004114FB" w:rsidRPr="004C7820" w:rsidRDefault="004114FB" w:rsidP="004114FB">
      <w:pPr>
        <w:ind w:firstLine="142"/>
        <w:jc w:val="both"/>
        <w:rPr>
          <w:rFonts w:ascii="Arial" w:hAnsi="Arial" w:cs="Arial"/>
          <w:sz w:val="16"/>
          <w:szCs w:val="16"/>
        </w:rPr>
      </w:pPr>
      <w:r w:rsidRPr="004C7820">
        <w:rPr>
          <w:rFonts w:ascii="Arial" w:hAnsi="Arial" w:cs="Arial"/>
          <w:sz w:val="16"/>
          <w:szCs w:val="16"/>
        </w:rPr>
        <w:t>По результатам общественных обсуждений составлен протокол общественных обсуждений от 01ноября 2019 года, на основании которого подготовлено заключение о результатах общественных обсуждений.</w:t>
      </w:r>
    </w:p>
    <w:p w:rsidR="004114FB" w:rsidRPr="004C7820" w:rsidRDefault="004114FB" w:rsidP="004114FB">
      <w:pPr>
        <w:ind w:firstLine="142"/>
        <w:jc w:val="both"/>
        <w:rPr>
          <w:rFonts w:ascii="Arial" w:hAnsi="Arial" w:cs="Arial"/>
          <w:sz w:val="16"/>
          <w:szCs w:val="16"/>
        </w:rPr>
      </w:pPr>
      <w:r w:rsidRPr="004C7820">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4114FB" w:rsidRPr="004C7820" w:rsidRDefault="004114FB" w:rsidP="004114FB">
      <w:pPr>
        <w:ind w:firstLine="142"/>
        <w:jc w:val="both"/>
        <w:rPr>
          <w:rFonts w:ascii="Arial" w:hAnsi="Arial" w:cs="Arial"/>
          <w:sz w:val="16"/>
          <w:szCs w:val="16"/>
        </w:rPr>
      </w:pPr>
      <w:r w:rsidRPr="004C7820">
        <w:rPr>
          <w:rFonts w:ascii="Arial" w:hAnsi="Arial" w:cs="Arial"/>
          <w:sz w:val="16"/>
          <w:szCs w:val="16"/>
        </w:rPr>
        <w:t>Рекомендаций независимых специалистов и представителей по проекту не поступало.</w:t>
      </w:r>
    </w:p>
    <w:p w:rsidR="004114FB" w:rsidRPr="004C7820" w:rsidRDefault="004114FB" w:rsidP="004114FB">
      <w:pPr>
        <w:shd w:val="clear" w:color="auto" w:fill="FFFFFF"/>
        <w:ind w:firstLine="142"/>
        <w:jc w:val="both"/>
        <w:rPr>
          <w:rFonts w:ascii="Arial" w:hAnsi="Arial" w:cs="Arial"/>
          <w:sz w:val="16"/>
          <w:szCs w:val="16"/>
        </w:rPr>
      </w:pPr>
      <w:r w:rsidRPr="004C7820">
        <w:rPr>
          <w:rFonts w:ascii="Arial" w:hAnsi="Arial" w:cs="Arial"/>
          <w:sz w:val="16"/>
          <w:szCs w:val="16"/>
        </w:rPr>
        <w:t xml:space="preserve">На основании протокола общественных обсуждений от 01 ноября 2019 года, Оргкомитет по проведению общественных </w:t>
      </w:r>
      <w:r w:rsidRPr="004C7820">
        <w:rPr>
          <w:rFonts w:ascii="Arial" w:hAnsi="Arial" w:cs="Arial"/>
          <w:sz w:val="16"/>
          <w:szCs w:val="16"/>
        </w:rPr>
        <w:lastRenderedPageBreak/>
        <w:t>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Лукманову</w:t>
      </w:r>
      <w:r w:rsidR="00C37339">
        <w:rPr>
          <w:rFonts w:ascii="Arial" w:hAnsi="Arial" w:cs="Arial"/>
          <w:sz w:val="16"/>
          <w:szCs w:val="16"/>
        </w:rPr>
        <w:t xml:space="preserve"> </w:t>
      </w:r>
      <w:r w:rsidRPr="004C7820">
        <w:rPr>
          <w:rFonts w:ascii="Arial" w:hAnsi="Arial" w:cs="Arial"/>
          <w:sz w:val="16"/>
          <w:szCs w:val="16"/>
        </w:rPr>
        <w:t>Насрулле Магомедовичу, Иликеевой Фазиле Рушаналиевне (на основании заявления в связи с тем, что конфигурация и рельеф земельного участка являются неблагоприятными для застройки):</w:t>
      </w:r>
    </w:p>
    <w:p w:rsidR="004114FB" w:rsidRPr="004C7820" w:rsidRDefault="004114FB" w:rsidP="004114FB">
      <w:pPr>
        <w:widowControl w:val="0"/>
        <w:shd w:val="clear" w:color="auto" w:fill="FFFFFF"/>
        <w:autoSpaceDE w:val="0"/>
        <w:autoSpaceDN w:val="0"/>
        <w:adjustRightInd w:val="0"/>
        <w:ind w:firstLine="142"/>
        <w:jc w:val="both"/>
        <w:rPr>
          <w:rFonts w:ascii="Arial" w:hAnsi="Arial" w:cs="Arial"/>
          <w:sz w:val="16"/>
          <w:szCs w:val="16"/>
        </w:rPr>
      </w:pPr>
      <w:r w:rsidRPr="004C7820">
        <w:rPr>
          <w:rFonts w:ascii="Arial" w:hAnsi="Arial" w:cs="Arial"/>
          <w:sz w:val="16"/>
          <w:szCs w:val="16"/>
        </w:rPr>
        <w:t>в части увеличения максимального процента застройки с 20 процентов до 45 процентов в границах земельного участка с кадастровым номером 26:13:100401:309 площадью 489 кв.м., расположенного по адресу: Российская Федерация, Ставропольский край, Благодарненский район, город Благодарный, улица Ленина, 291 (жилая зона (Ж-1)).</w:t>
      </w:r>
    </w:p>
    <w:p w:rsidR="004114FB" w:rsidRPr="004C7820" w:rsidRDefault="004114FB" w:rsidP="004114FB">
      <w:pPr>
        <w:ind w:firstLine="142"/>
        <w:jc w:val="both"/>
        <w:rPr>
          <w:rFonts w:ascii="Arial" w:hAnsi="Arial" w:cs="Arial"/>
          <w:sz w:val="16"/>
          <w:szCs w:val="16"/>
        </w:rPr>
      </w:pPr>
      <w:r w:rsidRPr="004C7820">
        <w:rPr>
          <w:rFonts w:ascii="Arial" w:hAnsi="Arial" w:cs="Arial"/>
          <w:sz w:val="16"/>
          <w:szCs w:val="16"/>
        </w:rPr>
        <w:t xml:space="preserve">Заключение о результатах общественных обсуждений опубликовать в периодическом печатном издании </w:t>
      </w:r>
      <w:r w:rsidRPr="004C7820">
        <w:rPr>
          <w:rFonts w:ascii="Arial" w:hAnsi="Arial" w:cs="Arial"/>
          <w:sz w:val="16"/>
          <w:szCs w:val="16"/>
        </w:rPr>
        <w:lastRenderedPageBreak/>
        <w:t>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4114FB" w:rsidRDefault="004114FB" w:rsidP="004114FB">
      <w:pPr>
        <w:ind w:firstLine="142"/>
        <w:jc w:val="both"/>
        <w:rPr>
          <w:rFonts w:ascii="Arial" w:hAnsi="Arial" w:cs="Arial"/>
          <w:sz w:val="16"/>
          <w:szCs w:val="16"/>
        </w:rPr>
      </w:pPr>
    </w:p>
    <w:p w:rsidR="004114FB" w:rsidRPr="004C7820" w:rsidRDefault="004114FB" w:rsidP="004114FB">
      <w:pPr>
        <w:ind w:firstLine="142"/>
        <w:jc w:val="both"/>
        <w:rPr>
          <w:rFonts w:ascii="Arial" w:hAnsi="Arial" w:cs="Arial"/>
          <w:sz w:val="16"/>
          <w:szCs w:val="16"/>
        </w:rPr>
      </w:pPr>
    </w:p>
    <w:p w:rsidR="004114FB" w:rsidRPr="004C7820" w:rsidRDefault="004114FB" w:rsidP="004114FB">
      <w:pPr>
        <w:rPr>
          <w:rFonts w:ascii="Arial" w:hAnsi="Arial" w:cs="Arial"/>
          <w:sz w:val="16"/>
          <w:szCs w:val="16"/>
        </w:rPr>
      </w:pPr>
      <w:r w:rsidRPr="004C7820">
        <w:rPr>
          <w:rFonts w:ascii="Arial" w:hAnsi="Arial" w:cs="Arial"/>
          <w:sz w:val="16"/>
          <w:szCs w:val="16"/>
        </w:rPr>
        <w:t>Председатель</w:t>
      </w:r>
    </w:p>
    <w:p w:rsidR="004114FB" w:rsidRPr="004C7820" w:rsidRDefault="004114FB" w:rsidP="004114FB">
      <w:pPr>
        <w:rPr>
          <w:rFonts w:ascii="Arial" w:hAnsi="Arial" w:cs="Arial"/>
          <w:sz w:val="16"/>
          <w:szCs w:val="16"/>
        </w:rPr>
      </w:pPr>
      <w:r w:rsidRPr="004C7820">
        <w:rPr>
          <w:rFonts w:ascii="Arial" w:hAnsi="Arial" w:cs="Arial"/>
          <w:sz w:val="16"/>
          <w:szCs w:val="16"/>
        </w:rPr>
        <w:t>общественных обсуждений____________________________И.И. Слепичева</w:t>
      </w:r>
    </w:p>
    <w:p w:rsidR="004114FB" w:rsidRPr="004C7820" w:rsidRDefault="004114FB" w:rsidP="004114FB">
      <w:pPr>
        <w:rPr>
          <w:rFonts w:ascii="Arial" w:hAnsi="Arial" w:cs="Arial"/>
          <w:sz w:val="16"/>
          <w:szCs w:val="16"/>
        </w:rPr>
      </w:pPr>
    </w:p>
    <w:p w:rsidR="004114FB" w:rsidRPr="004C7820" w:rsidRDefault="004114FB" w:rsidP="004114FB">
      <w:pPr>
        <w:rPr>
          <w:rFonts w:ascii="Arial" w:hAnsi="Arial" w:cs="Arial"/>
          <w:sz w:val="16"/>
          <w:szCs w:val="16"/>
        </w:rPr>
      </w:pPr>
      <w:r w:rsidRPr="004C7820">
        <w:rPr>
          <w:rFonts w:ascii="Arial" w:hAnsi="Arial" w:cs="Arial"/>
          <w:sz w:val="16"/>
          <w:szCs w:val="16"/>
        </w:rPr>
        <w:t>Секретарь общественных обсуждений_____________________Е.Г.Сажнева</w:t>
      </w:r>
    </w:p>
    <w:p w:rsidR="004114FB" w:rsidRPr="004C7820" w:rsidRDefault="004114FB" w:rsidP="004114FB">
      <w:pPr>
        <w:rPr>
          <w:rFonts w:ascii="Arial" w:hAnsi="Arial" w:cs="Arial"/>
          <w:sz w:val="16"/>
          <w:szCs w:val="16"/>
        </w:rPr>
      </w:pPr>
    </w:p>
    <w:p w:rsidR="004114FB" w:rsidRPr="004C7820" w:rsidRDefault="004114FB" w:rsidP="004114FB">
      <w:pPr>
        <w:rPr>
          <w:rFonts w:ascii="Arial" w:hAnsi="Arial" w:cs="Arial"/>
          <w:sz w:val="16"/>
          <w:szCs w:val="16"/>
        </w:rPr>
      </w:pPr>
    </w:p>
    <w:p w:rsidR="008E796F" w:rsidRDefault="008E796F" w:rsidP="004114FB">
      <w:pPr>
        <w:rPr>
          <w:rFonts w:ascii="Arial" w:hAnsi="Arial" w:cs="Arial"/>
          <w:sz w:val="16"/>
          <w:szCs w:val="16"/>
        </w:rPr>
        <w:sectPr w:rsidR="008E796F" w:rsidSect="00FE0726">
          <w:type w:val="continuous"/>
          <w:pgSz w:w="11905" w:h="16838"/>
          <w:pgMar w:top="1134" w:right="706" w:bottom="851" w:left="993" w:header="720" w:footer="720" w:gutter="0"/>
          <w:cols w:num="2" w:space="851"/>
          <w:noEndnote/>
          <w:titlePg/>
          <w:docGrid w:linePitch="381"/>
        </w:sectPr>
      </w:pPr>
    </w:p>
    <w:p w:rsidR="004114FB" w:rsidRPr="004C7820" w:rsidRDefault="004114FB" w:rsidP="004114FB">
      <w:pPr>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4632BF">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p w:rsidR="0017564A" w:rsidRPr="003321D5" w:rsidRDefault="0017564A" w:rsidP="0017564A">
      <w:pPr>
        <w:ind w:firstLine="567"/>
        <w:jc w:val="both"/>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014BD6">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014BD6">
              <w:rPr>
                <w:rFonts w:ascii="Arial" w:hAnsi="Arial" w:cs="Arial"/>
                <w:sz w:val="16"/>
                <w:szCs w:val="16"/>
              </w:rPr>
              <w:t>11</w:t>
            </w:r>
            <w:r>
              <w:rPr>
                <w:rFonts w:ascii="Arial" w:hAnsi="Arial" w:cs="Arial"/>
                <w:sz w:val="16"/>
                <w:szCs w:val="16"/>
              </w:rPr>
              <w:t>.</w:t>
            </w:r>
            <w:r w:rsidR="00E926F1">
              <w:rPr>
                <w:rFonts w:ascii="Arial" w:hAnsi="Arial" w:cs="Arial"/>
                <w:sz w:val="16"/>
                <w:szCs w:val="16"/>
              </w:rPr>
              <w:t>1</w:t>
            </w:r>
            <w:r w:rsidR="00014BD6">
              <w:rPr>
                <w:rFonts w:ascii="Arial" w:hAnsi="Arial" w:cs="Arial"/>
                <w:sz w:val="16"/>
                <w:szCs w:val="16"/>
              </w:rPr>
              <w:t>1</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632BF">
              <w:rPr>
                <w:rFonts w:ascii="Arial" w:hAnsi="Arial" w:cs="Arial"/>
                <w:sz w:val="16"/>
                <w:szCs w:val="16"/>
              </w:rPr>
              <w:t>6</w:t>
            </w:r>
            <w:r w:rsidR="00014BD6">
              <w:rPr>
                <w:rFonts w:ascii="Arial" w:hAnsi="Arial" w:cs="Arial"/>
                <w:sz w:val="16"/>
                <w:szCs w:val="16"/>
              </w:rPr>
              <w:t>2</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F3" w:rsidRDefault="00281EF3" w:rsidP="00822A54">
      <w:r>
        <w:separator/>
      </w:r>
    </w:p>
  </w:endnote>
  <w:endnote w:type="continuationSeparator" w:id="1">
    <w:p w:rsidR="00281EF3" w:rsidRDefault="00281EF3"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02"/>
    <w:family w:val="auto"/>
    <w:pitch w:val="default"/>
    <w:sig w:usb0="00000000" w:usb1="00000000" w:usb2="00000000" w:usb3="00000000" w:csb0="0000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A" w:rsidRDefault="00BC7FAA">
    <w:pPr>
      <w:pStyle w:val="a6"/>
      <w:jc w:val="center"/>
    </w:pPr>
    <w:fldSimple w:instr="PAGE   \* MERGEFORMAT">
      <w:r>
        <w:rPr>
          <w:noProof/>
        </w:rPr>
        <w:t>47</w:t>
      </w:r>
    </w:fldSimple>
  </w:p>
  <w:p w:rsidR="00BC7FAA" w:rsidRDefault="00BC7F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BC7FAA" w:rsidRDefault="00BC7FAA">
        <w:pPr>
          <w:pStyle w:val="a6"/>
          <w:jc w:val="center"/>
        </w:pPr>
        <w:fldSimple w:instr="PAGE   \* MERGEFORMAT">
          <w:r w:rsidR="00C73AB5">
            <w:rPr>
              <w:noProof/>
            </w:rPr>
            <w:t>1</w:t>
          </w:r>
        </w:fldSimple>
      </w:p>
    </w:sdtContent>
  </w:sdt>
  <w:p w:rsidR="00BC7FAA" w:rsidRDefault="00BC7F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F3" w:rsidRDefault="00281EF3" w:rsidP="00822A54">
      <w:r>
        <w:separator/>
      </w:r>
    </w:p>
  </w:footnote>
  <w:footnote w:type="continuationSeparator" w:id="1">
    <w:p w:rsidR="00281EF3" w:rsidRDefault="00281EF3" w:rsidP="00822A54">
      <w:r>
        <w:continuationSeparator/>
      </w:r>
    </w:p>
  </w:footnote>
  <w:footnote w:id="2">
    <w:p w:rsidR="00BC7FAA" w:rsidRPr="00AC0887" w:rsidRDefault="00BC7FAA" w:rsidP="00AC0887">
      <w:pPr>
        <w:pStyle w:val="ae"/>
        <w:ind w:firstLine="0"/>
        <w:rPr>
          <w:rFonts w:ascii="Arial" w:hAnsi="Arial" w:cs="Arial"/>
          <w:sz w:val="12"/>
          <w:szCs w:val="12"/>
        </w:rPr>
      </w:pPr>
      <w:r w:rsidRPr="00AC0887">
        <w:rPr>
          <w:rStyle w:val="af3"/>
          <w:rFonts w:ascii="Arial" w:hAnsi="Arial" w:cs="Arial"/>
          <w:sz w:val="12"/>
          <w:szCs w:val="12"/>
        </w:rPr>
        <w:footnoteRef/>
      </w:r>
      <w:r w:rsidRPr="00AC0887">
        <w:rPr>
          <w:rFonts w:ascii="Arial" w:hAnsi="Arial" w:cs="Arial"/>
          <w:sz w:val="12"/>
          <w:szCs w:val="12"/>
        </w:rPr>
        <w:t>– 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footnote>
  <w:footnote w:id="3">
    <w:p w:rsidR="00BC7FAA" w:rsidRPr="00AC0887" w:rsidRDefault="00BC7FAA" w:rsidP="00AC0887">
      <w:pPr>
        <w:pStyle w:val="ae"/>
        <w:ind w:firstLine="0"/>
        <w:rPr>
          <w:rFonts w:ascii="Arial" w:hAnsi="Arial" w:cs="Arial"/>
          <w:sz w:val="12"/>
          <w:szCs w:val="12"/>
        </w:rPr>
      </w:pPr>
      <w:r w:rsidRPr="00AC0887">
        <w:rPr>
          <w:rStyle w:val="af3"/>
          <w:rFonts w:ascii="Arial" w:hAnsi="Arial" w:cs="Arial"/>
          <w:sz w:val="12"/>
          <w:szCs w:val="12"/>
        </w:rPr>
        <w:footnoteRef/>
      </w:r>
      <w:r w:rsidRPr="00AC0887">
        <w:rPr>
          <w:rFonts w:ascii="Arial" w:hAnsi="Arial" w:cs="Arial"/>
          <w:sz w:val="12"/>
          <w:szCs w:val="12"/>
        </w:rPr>
        <w:t xml:space="preserve">– 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w:t>
      </w:r>
      <w:r w:rsidRPr="00AC0887">
        <w:rPr>
          <w:rFonts w:ascii="Arial" w:hAnsi="Arial" w:cs="Arial"/>
          <w:sz w:val="12"/>
          <w:szCs w:val="12"/>
          <w:lang w:val="en-US"/>
        </w:rPr>
        <w:t>TABL</w:t>
      </w:r>
      <w:r w:rsidRPr="00AC0887">
        <w:rPr>
          <w:rFonts w:ascii="Arial" w:hAnsi="Arial" w:cs="Arial"/>
          <w:sz w:val="12"/>
          <w:szCs w:val="12"/>
        </w:rPr>
        <w:t>. 01-10.</w:t>
      </w:r>
    </w:p>
  </w:footnote>
  <w:footnote w:id="4">
    <w:p w:rsidR="00BC7FAA" w:rsidRPr="00AC0887" w:rsidRDefault="00BC7FAA" w:rsidP="00AC0887">
      <w:pPr>
        <w:pStyle w:val="ae"/>
        <w:ind w:firstLine="0"/>
        <w:rPr>
          <w:rFonts w:ascii="Arial" w:hAnsi="Arial" w:cs="Arial"/>
          <w:sz w:val="12"/>
          <w:szCs w:val="12"/>
        </w:rPr>
      </w:pPr>
      <w:r w:rsidRPr="00AC0887">
        <w:rPr>
          <w:rStyle w:val="af3"/>
          <w:rFonts w:ascii="Arial" w:hAnsi="Arial" w:cs="Arial"/>
          <w:sz w:val="12"/>
          <w:szCs w:val="12"/>
        </w:rPr>
        <w:footnoteRef/>
      </w:r>
      <w:r w:rsidRPr="00AC0887">
        <w:rPr>
          <w:rFonts w:ascii="Arial" w:hAnsi="Arial" w:cs="Arial"/>
          <w:sz w:val="12"/>
          <w:szCs w:val="12"/>
        </w:rPr>
        <w:t>– Приказ Министерства строительства и жилищно-коммунального хозяйства Российской Федерации от 25.04.2017 № 738/пр «Об утверждении видов элементов планировочной структуры».</w:t>
      </w:r>
    </w:p>
  </w:footnote>
  <w:footnote w:id="5">
    <w:p w:rsidR="00BC7FAA" w:rsidRPr="00AC0887" w:rsidRDefault="00BC7FAA" w:rsidP="00AC0887">
      <w:pPr>
        <w:pStyle w:val="ae"/>
        <w:ind w:firstLine="0"/>
        <w:rPr>
          <w:sz w:val="12"/>
          <w:szCs w:val="12"/>
        </w:rPr>
      </w:pPr>
      <w:r w:rsidRPr="00AC0887">
        <w:rPr>
          <w:rStyle w:val="af3"/>
          <w:sz w:val="12"/>
          <w:szCs w:val="12"/>
        </w:rPr>
        <w:footnoteRef/>
      </w:r>
      <w:r w:rsidRPr="00AC0887">
        <w:rPr>
          <w:sz w:val="12"/>
          <w:szCs w:val="12"/>
        </w:rPr>
        <w:t xml:space="preserve"> – ст. 35 Градостроительного кодекса Российской Федерации</w:t>
      </w:r>
    </w:p>
  </w:footnote>
  <w:footnote w:id="6">
    <w:p w:rsidR="00BC7FAA" w:rsidRPr="00AC0887" w:rsidRDefault="00BC7FAA" w:rsidP="00AC0887">
      <w:pPr>
        <w:pStyle w:val="ae"/>
        <w:ind w:firstLine="0"/>
        <w:rPr>
          <w:sz w:val="12"/>
          <w:szCs w:val="12"/>
        </w:rPr>
      </w:pPr>
      <w:r w:rsidRPr="00AC0887">
        <w:rPr>
          <w:rStyle w:val="af3"/>
          <w:sz w:val="12"/>
          <w:szCs w:val="12"/>
        </w:rPr>
        <w:footnoteRef/>
      </w:r>
      <w:r w:rsidRPr="00AC0887">
        <w:rPr>
          <w:sz w:val="12"/>
          <w:szCs w:val="12"/>
        </w:rPr>
        <w:t xml:space="preserve"> – ст. 23 Градостроительного кодекса Российской Федерации</w:t>
      </w:r>
    </w:p>
  </w:footnote>
  <w:footnote w:id="7">
    <w:p w:rsidR="00BC7FAA" w:rsidRPr="00471496" w:rsidRDefault="00BC7FAA" w:rsidP="00AC0887">
      <w:pPr>
        <w:pStyle w:val="ae"/>
        <w:ind w:firstLine="0"/>
        <w:rPr>
          <w:sz w:val="12"/>
          <w:szCs w:val="12"/>
        </w:rPr>
      </w:pPr>
      <w:r w:rsidRPr="00471496">
        <w:rPr>
          <w:rStyle w:val="af3"/>
          <w:sz w:val="12"/>
          <w:szCs w:val="12"/>
        </w:rPr>
        <w:footnoteRef/>
      </w:r>
      <w:r w:rsidRPr="00471496">
        <w:rPr>
          <w:sz w:val="12"/>
          <w:szCs w:val="12"/>
        </w:rPr>
        <w:t>–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8">
    <w:p w:rsidR="00BC7FAA" w:rsidRDefault="00BC7FAA" w:rsidP="00AC0887">
      <w:pPr>
        <w:pStyle w:val="ae"/>
        <w:ind w:firstLine="0"/>
      </w:pPr>
      <w:r w:rsidRPr="00471496">
        <w:rPr>
          <w:rStyle w:val="af3"/>
          <w:sz w:val="12"/>
          <w:szCs w:val="12"/>
        </w:rPr>
        <w:footnoteRef/>
      </w:r>
      <w:r w:rsidRPr="00471496">
        <w:rPr>
          <w:sz w:val="12"/>
          <w:szCs w:val="12"/>
        </w:rPr>
        <w:t>–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r w:rsidRPr="007F0DA1">
        <w:t xml:space="preserve"> </w:t>
      </w:r>
    </w:p>
    <w:p w:rsidR="00BC7FAA" w:rsidRPr="00471496" w:rsidRDefault="00BC7FAA" w:rsidP="00AC0887">
      <w:pPr>
        <w:pStyle w:val="ae"/>
        <w:ind w:firstLine="0"/>
        <w:rPr>
          <w:rFonts w:ascii="Arial" w:hAnsi="Arial" w:cs="Arial"/>
          <w:sz w:val="12"/>
          <w:szCs w:val="12"/>
        </w:rPr>
      </w:pPr>
      <w:r w:rsidRPr="00471496">
        <w:rPr>
          <w:rFonts w:ascii="Arial" w:hAnsi="Arial" w:cs="Arial"/>
          <w:sz w:val="12"/>
          <w:szCs w:val="12"/>
        </w:rPr>
        <w:t>Приложение 1.</w:t>
      </w:r>
    </w:p>
  </w:footnote>
  <w:footnote w:id="9">
    <w:p w:rsidR="00BC7FAA" w:rsidRPr="002B5D75" w:rsidRDefault="00BC7FAA" w:rsidP="00AC0887">
      <w:pPr>
        <w:pStyle w:val="ae"/>
        <w:ind w:firstLine="0"/>
        <w:rPr>
          <w:rFonts w:ascii="Arial" w:hAnsi="Arial" w:cs="Arial"/>
          <w:sz w:val="12"/>
          <w:szCs w:val="12"/>
        </w:rPr>
      </w:pPr>
      <w:r w:rsidRPr="002B5D75">
        <w:rPr>
          <w:rStyle w:val="af3"/>
          <w:rFonts w:ascii="Arial" w:hAnsi="Arial" w:cs="Arial"/>
          <w:sz w:val="12"/>
          <w:szCs w:val="12"/>
        </w:rPr>
        <w:footnoteRef/>
      </w:r>
      <w:r w:rsidRPr="002B5D75">
        <w:rPr>
          <w:rFonts w:ascii="Arial" w:hAnsi="Arial" w:cs="Arial"/>
          <w:sz w:val="12"/>
          <w:szCs w:val="12"/>
        </w:rPr>
        <w:t>– Там же. Приложение 3.</w:t>
      </w:r>
      <w:bookmarkStart w:id="9" w:name="_GoBack"/>
      <w:bookmarkEnd w:id="9"/>
    </w:p>
  </w:footnote>
  <w:footnote w:id="10">
    <w:p w:rsidR="00BC7FAA" w:rsidRPr="002B5D75" w:rsidRDefault="00BC7FAA" w:rsidP="00AC0887">
      <w:pPr>
        <w:pStyle w:val="ae"/>
        <w:ind w:firstLine="0"/>
        <w:rPr>
          <w:rFonts w:ascii="Arial" w:hAnsi="Arial" w:cs="Arial"/>
          <w:bCs/>
          <w:sz w:val="12"/>
          <w:szCs w:val="12"/>
        </w:rPr>
      </w:pPr>
      <w:r w:rsidRPr="002B5D75">
        <w:rPr>
          <w:rStyle w:val="af3"/>
          <w:rFonts w:ascii="Arial" w:hAnsi="Arial" w:cs="Arial"/>
          <w:sz w:val="12"/>
          <w:szCs w:val="12"/>
        </w:rPr>
        <w:footnoteRef/>
      </w:r>
      <w:r w:rsidRPr="002B5D75">
        <w:rPr>
          <w:rFonts w:ascii="Arial" w:hAnsi="Arial" w:cs="Arial"/>
          <w:sz w:val="12"/>
          <w:szCs w:val="12"/>
        </w:rPr>
        <w:t xml:space="preserve">– </w:t>
      </w:r>
      <w:r w:rsidRPr="002B5D75">
        <w:rPr>
          <w:rFonts w:ascii="Arial" w:hAnsi="Arial" w:cs="Arial"/>
          <w:bCs/>
          <w:sz w:val="12"/>
          <w:szCs w:val="12"/>
        </w:rPr>
        <w:t>Нормы отвода земель для электрических сетей напряжением 0,38-750 кВ N 14278тм-т1.</w:t>
      </w:r>
    </w:p>
  </w:footnote>
  <w:footnote w:id="11">
    <w:p w:rsidR="00BC7FAA" w:rsidRPr="002B5D75" w:rsidRDefault="00BC7FAA" w:rsidP="00AC0887">
      <w:pPr>
        <w:pStyle w:val="ae"/>
        <w:ind w:firstLine="0"/>
        <w:rPr>
          <w:rFonts w:ascii="Arial" w:hAnsi="Arial" w:cs="Arial"/>
          <w:sz w:val="12"/>
          <w:szCs w:val="12"/>
        </w:rPr>
      </w:pPr>
      <w:r w:rsidRPr="002B5D75">
        <w:rPr>
          <w:rStyle w:val="af3"/>
          <w:rFonts w:ascii="Arial" w:hAnsi="Arial" w:cs="Arial"/>
          <w:sz w:val="12"/>
          <w:szCs w:val="12"/>
        </w:rPr>
        <w:footnoteRef/>
      </w:r>
      <w:r w:rsidRPr="002B5D75">
        <w:rPr>
          <w:rFonts w:ascii="Arial" w:hAnsi="Arial" w:cs="Arial"/>
          <w:sz w:val="12"/>
          <w:szCs w:val="12"/>
        </w:rPr>
        <w:t>– СП 42.13330.2016 Градостроительство. Планировка и застройка городских и сельских поселений. Актуализированная редакция СНиП 2.07.01-89*</w:t>
      </w:r>
    </w:p>
  </w:footnote>
  <w:footnote w:id="12">
    <w:p w:rsidR="00BC7FAA" w:rsidRPr="002B5D75" w:rsidRDefault="00BC7FAA" w:rsidP="002B5D75">
      <w:pPr>
        <w:pStyle w:val="ae"/>
        <w:spacing w:line="160" w:lineRule="exact"/>
        <w:ind w:firstLine="0"/>
        <w:rPr>
          <w:rFonts w:ascii="Arial" w:hAnsi="Arial" w:cs="Arial"/>
          <w:sz w:val="12"/>
          <w:szCs w:val="12"/>
        </w:rPr>
      </w:pPr>
      <w:r w:rsidRPr="002B5D75">
        <w:rPr>
          <w:rStyle w:val="af3"/>
          <w:rFonts w:ascii="Arial" w:hAnsi="Arial" w:cs="Arial"/>
          <w:sz w:val="12"/>
          <w:szCs w:val="12"/>
        </w:rPr>
        <w:footnoteRef/>
      </w:r>
      <w:r w:rsidRPr="002B5D75">
        <w:rPr>
          <w:rFonts w:ascii="Arial" w:hAnsi="Arial" w:cs="Arial"/>
          <w:sz w:val="12"/>
          <w:szCs w:val="12"/>
        </w:rPr>
        <w:t>– 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3">
    <w:p w:rsidR="00BC7FAA" w:rsidRPr="002B5D75" w:rsidRDefault="00BC7FAA" w:rsidP="00AC0887">
      <w:pPr>
        <w:pStyle w:val="ae"/>
        <w:ind w:firstLine="0"/>
        <w:rPr>
          <w:rFonts w:ascii="Arial" w:hAnsi="Arial" w:cs="Arial"/>
          <w:sz w:val="12"/>
          <w:szCs w:val="12"/>
        </w:rPr>
      </w:pPr>
      <w:r w:rsidRPr="002B5D75">
        <w:rPr>
          <w:rStyle w:val="af3"/>
          <w:rFonts w:ascii="Arial" w:hAnsi="Arial" w:cs="Arial"/>
          <w:sz w:val="12"/>
          <w:szCs w:val="12"/>
        </w:rPr>
        <w:footnoteRef/>
      </w:r>
      <w:r w:rsidRPr="002B5D75">
        <w:rPr>
          <w:rFonts w:ascii="Arial" w:hAnsi="Arial" w:cs="Arial"/>
          <w:sz w:val="12"/>
          <w:szCs w:val="12"/>
        </w:rPr>
        <w:t>– Информационная справка о состоянии автомобильных дорог общего пользования регионального и местного значения в Благодарненском районе.</w:t>
      </w:r>
    </w:p>
  </w:footnote>
  <w:footnote w:id="14">
    <w:p w:rsidR="00BC7FAA" w:rsidRPr="002B5D75" w:rsidRDefault="00BC7FAA" w:rsidP="00AC0887">
      <w:pPr>
        <w:pStyle w:val="ae"/>
        <w:ind w:firstLine="0"/>
        <w:rPr>
          <w:rFonts w:ascii="Arial" w:hAnsi="Arial" w:cs="Arial"/>
          <w:sz w:val="12"/>
          <w:szCs w:val="12"/>
        </w:rPr>
      </w:pPr>
      <w:r w:rsidRPr="002B5D75">
        <w:rPr>
          <w:rStyle w:val="af3"/>
          <w:rFonts w:ascii="Arial" w:hAnsi="Arial" w:cs="Arial"/>
          <w:sz w:val="12"/>
          <w:szCs w:val="12"/>
        </w:rPr>
        <w:footnoteRef/>
      </w:r>
      <w:r w:rsidRPr="002B5D75">
        <w:rPr>
          <w:rFonts w:ascii="Arial" w:hAnsi="Arial" w:cs="Arial"/>
          <w:sz w:val="12"/>
          <w:szCs w:val="12"/>
        </w:rPr>
        <w:t xml:space="preserve"> – Стратегия социально-экономического развития Ставропольского края до 2020 года и на период до 2025 года</w:t>
      </w:r>
    </w:p>
  </w:footnote>
  <w:footnote w:id="15">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Закон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footnote>
  <w:footnote w:id="16">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Рассчитано на основе Письма Министерства образования и науки Российской Федерации от 4 мая 2016 г. № АК-950/02 «О методических рекомендациях»</w:t>
      </w:r>
    </w:p>
  </w:footnote>
  <w:footnote w:id="17">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Нормативами допускается 1 психолого-медико-педагогическая комиссия на территории Ставропольского края</w:t>
      </w:r>
    </w:p>
  </w:footnote>
  <w:footnote w:id="18">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Рассчитано на основе Региональных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footnote>
  <w:footnote w:id="19">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Приказ Министерства спорта Российской Федерацииот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20">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1">
    <w:p w:rsidR="00BC7FAA" w:rsidRPr="00D14B55" w:rsidRDefault="00BC7FAA" w:rsidP="00AC0887">
      <w:pPr>
        <w:pStyle w:val="ae"/>
        <w:ind w:firstLine="0"/>
        <w:rPr>
          <w:rFonts w:ascii="Arial" w:hAnsi="Arial" w:cs="Arial"/>
          <w:b/>
          <w:bCs/>
          <w:sz w:val="12"/>
          <w:szCs w:val="12"/>
        </w:rPr>
      </w:pPr>
      <w:r w:rsidRPr="00D14B55">
        <w:rPr>
          <w:rStyle w:val="af3"/>
          <w:rFonts w:ascii="Arial" w:hAnsi="Arial" w:cs="Arial"/>
          <w:sz w:val="12"/>
          <w:szCs w:val="12"/>
        </w:rPr>
        <w:footnoteRef/>
      </w:r>
      <w:r w:rsidRPr="00D14B55">
        <w:rPr>
          <w:rFonts w:ascii="Arial" w:hAnsi="Arial" w:cs="Arial"/>
          <w:sz w:val="12"/>
          <w:szCs w:val="12"/>
        </w:rPr>
        <w:t>– Рассчитано по Распоряжению Министерства культуры Российской Федерации от 02.08.2017 № Р-965«</w:t>
      </w:r>
      <w:r w:rsidRPr="00D14B55">
        <w:rPr>
          <w:rFonts w:ascii="Arial" w:hAnsi="Arial" w:cs="Arial"/>
          <w:bCs/>
          <w:sz w:val="12"/>
          <w:szCs w:val="12"/>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22">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В соответствии с частью 3 ст. 15 Федерального закона от 06.10.2003 № 131-ФЗ «Об общих принципах организации местного самоуправления в Российской Федерации».</w:t>
      </w:r>
    </w:p>
  </w:footnote>
  <w:footnote w:id="23">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xml:space="preserve">– </w:t>
      </w:r>
      <w:r w:rsidRPr="00D14B55">
        <w:rPr>
          <w:rFonts w:ascii="Arial" w:hAnsi="Arial" w:cs="Arial"/>
          <w:spacing w:val="2"/>
          <w:sz w:val="12"/>
          <w:szCs w:val="12"/>
          <w:shd w:val="clear" w:color="auto" w:fill="FFFFFF"/>
        </w:rPr>
        <w:t>П. 2 ст. 8 Федерального закона от 29.12.1994 № 78-ФЗ «О библиотечном деле»</w:t>
      </w:r>
      <w:r w:rsidRPr="00D14B55">
        <w:rPr>
          <w:rFonts w:ascii="Arial" w:hAnsi="Arial" w:cs="Arial"/>
          <w:color w:val="2D2D2D"/>
          <w:spacing w:val="2"/>
          <w:sz w:val="12"/>
          <w:szCs w:val="12"/>
          <w:shd w:val="clear" w:color="auto" w:fill="FFFFFF"/>
        </w:rPr>
        <w:t>.</w:t>
      </w:r>
    </w:p>
  </w:footnote>
  <w:footnote w:id="24">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Согласно требованиям СП 42.13330.2016</w:t>
      </w:r>
    </w:p>
  </w:footnote>
  <w:footnote w:id="25">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Приказ Комитета Ставропольского края по пищевой и перерабатывающей промышленности, торговле и лицензированию от 28,06.2016 № 113/01-07 о/д</w:t>
      </w:r>
    </w:p>
  </w:footnote>
  <w:footnote w:id="26">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D14B55">
        <w:rPr>
          <w:rFonts w:ascii="Arial" w:hAnsi="Arial" w:cs="Arial"/>
          <w:sz w:val="12"/>
          <w:szCs w:val="12"/>
          <w:vertAlign w:val="superscript"/>
        </w:rPr>
        <w:t>2</w:t>
      </w:r>
      <w:r w:rsidRPr="00D14B55">
        <w:rPr>
          <w:rFonts w:ascii="Arial" w:hAnsi="Arial" w:cs="Arial"/>
          <w:sz w:val="12"/>
          <w:szCs w:val="12"/>
        </w:rPr>
        <w:t xml:space="preserve"> включительно, кроме магазинов и торговых павильонов, размещаемых в крупных торговых центрах (комплексах) – 1500 м</w:t>
      </w:r>
      <w:r w:rsidRPr="00D14B55">
        <w:rPr>
          <w:rFonts w:ascii="Arial" w:hAnsi="Arial" w:cs="Arial"/>
          <w:sz w:val="12"/>
          <w:szCs w:val="12"/>
          <w:vertAlign w:val="superscript"/>
        </w:rPr>
        <w:t>2</w:t>
      </w:r>
      <w:r w:rsidRPr="00D14B55">
        <w:rPr>
          <w:rFonts w:ascii="Arial" w:hAnsi="Arial" w:cs="Arial"/>
          <w:sz w:val="12"/>
          <w:szCs w:val="12"/>
        </w:rPr>
        <w:t xml:space="preserve"> для Благодарненского городского округа.</w:t>
      </w:r>
    </w:p>
  </w:footnote>
  <w:footnote w:id="27">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Рассчитано по СП 42.13330.2016</w:t>
      </w:r>
    </w:p>
  </w:footnote>
  <w:footnote w:id="28">
    <w:p w:rsidR="00BC7FAA" w:rsidRPr="00D14B55" w:rsidRDefault="00BC7FAA" w:rsidP="00AC0887">
      <w:pPr>
        <w:pStyle w:val="ae"/>
        <w:ind w:firstLine="0"/>
        <w:rPr>
          <w:rFonts w:ascii="Arial" w:hAnsi="Arial" w:cs="Arial"/>
          <w:sz w:val="12"/>
          <w:szCs w:val="12"/>
        </w:rPr>
      </w:pPr>
      <w:r w:rsidRPr="00D14B55">
        <w:rPr>
          <w:rStyle w:val="af3"/>
          <w:rFonts w:ascii="Arial" w:hAnsi="Arial" w:cs="Arial"/>
          <w:sz w:val="12"/>
          <w:szCs w:val="12"/>
        </w:rPr>
        <w:footnoteRef/>
      </w:r>
      <w:r w:rsidRPr="00D14B55">
        <w:rPr>
          <w:rFonts w:ascii="Arial" w:hAnsi="Arial" w:cs="Arial"/>
          <w:sz w:val="12"/>
          <w:szCs w:val="12"/>
        </w:rPr>
        <w:t>– Утверждены Решением Совета депутатов Благодарненского городского округа Ставропольского края от 27.10.2017 № 22</w:t>
      </w:r>
    </w:p>
  </w:footnote>
  <w:footnote w:id="29">
    <w:p w:rsidR="00BC7FAA" w:rsidRPr="00671AA6" w:rsidRDefault="00BC7FAA" w:rsidP="00357638">
      <w:pPr>
        <w:pStyle w:val="ae"/>
        <w:ind w:firstLine="0"/>
        <w:rPr>
          <w:rFonts w:ascii="Arial" w:hAnsi="Arial" w:cs="Arial"/>
          <w:sz w:val="12"/>
          <w:szCs w:val="12"/>
        </w:rPr>
      </w:pPr>
      <w:r w:rsidRPr="00671AA6">
        <w:rPr>
          <w:rStyle w:val="af3"/>
          <w:rFonts w:ascii="Arial" w:hAnsi="Arial" w:cs="Arial"/>
          <w:sz w:val="12"/>
          <w:szCs w:val="12"/>
        </w:rPr>
        <w:footnoteRef/>
      </w:r>
      <w:r w:rsidRPr="00671AA6">
        <w:rPr>
          <w:rFonts w:ascii="Arial" w:hAnsi="Arial" w:cs="Arial"/>
          <w:sz w:val="12"/>
          <w:szCs w:val="12"/>
        </w:rPr>
        <w:t xml:space="preserve"> – Территориальная схема обращения с отходами, в том числе с твердыми коммунальными отходами, в Ставропольском крае. 3-1-12-15-ТС. – Екатеринбург, 2016.</w:t>
      </w:r>
    </w:p>
  </w:footnote>
  <w:footnote w:id="30">
    <w:p w:rsidR="00BC7FAA" w:rsidRPr="00671AA6" w:rsidRDefault="00BC7FAA" w:rsidP="00357638">
      <w:pPr>
        <w:pStyle w:val="ae"/>
        <w:ind w:firstLine="0"/>
        <w:rPr>
          <w:rFonts w:ascii="Arial" w:hAnsi="Arial" w:cs="Arial"/>
          <w:sz w:val="12"/>
          <w:szCs w:val="12"/>
        </w:rPr>
      </w:pPr>
      <w:r w:rsidRPr="00671AA6">
        <w:rPr>
          <w:rStyle w:val="af3"/>
          <w:rFonts w:ascii="Arial" w:hAnsi="Arial" w:cs="Arial"/>
          <w:sz w:val="12"/>
          <w:szCs w:val="12"/>
        </w:rPr>
        <w:footnoteRef/>
      </w:r>
      <w:r w:rsidRPr="00671AA6">
        <w:rPr>
          <w:rFonts w:ascii="Arial" w:hAnsi="Arial" w:cs="Arial"/>
          <w:sz w:val="12"/>
          <w:szCs w:val="12"/>
        </w:rPr>
        <w:t>– Составлено на основе СП 42.13330.2016. Приложение К. Таблица К1.</w:t>
      </w:r>
    </w:p>
  </w:footnote>
  <w:footnote w:id="31">
    <w:p w:rsidR="00BC7FAA" w:rsidRPr="00671AA6" w:rsidRDefault="00BC7FAA" w:rsidP="00357638">
      <w:pPr>
        <w:pStyle w:val="ae"/>
        <w:ind w:firstLine="0"/>
        <w:rPr>
          <w:rFonts w:ascii="Arial" w:hAnsi="Arial" w:cs="Arial"/>
          <w:sz w:val="12"/>
          <w:szCs w:val="12"/>
        </w:rPr>
      </w:pPr>
      <w:r w:rsidRPr="00671AA6">
        <w:rPr>
          <w:rStyle w:val="af3"/>
          <w:rFonts w:ascii="Arial" w:hAnsi="Arial" w:cs="Arial"/>
          <w:sz w:val="12"/>
          <w:szCs w:val="12"/>
        </w:rPr>
        <w:footnoteRef/>
      </w:r>
      <w:r w:rsidRPr="00671AA6">
        <w:rPr>
          <w:rFonts w:ascii="Arial" w:hAnsi="Arial" w:cs="Arial"/>
          <w:sz w:val="12"/>
          <w:szCs w:val="12"/>
        </w:rPr>
        <w:t>– СП 8.13130.2009</w:t>
      </w:r>
    </w:p>
  </w:footnote>
  <w:footnote w:id="32">
    <w:p w:rsidR="00BC7FAA" w:rsidRPr="00671AA6" w:rsidRDefault="00BC7FAA" w:rsidP="00357638">
      <w:pPr>
        <w:pStyle w:val="ae"/>
        <w:ind w:firstLine="0"/>
        <w:rPr>
          <w:rFonts w:ascii="Arial" w:hAnsi="Arial" w:cs="Arial"/>
          <w:sz w:val="12"/>
          <w:szCs w:val="12"/>
        </w:rPr>
      </w:pPr>
      <w:r w:rsidRPr="00671AA6">
        <w:rPr>
          <w:rStyle w:val="af3"/>
          <w:rFonts w:ascii="Arial" w:hAnsi="Arial" w:cs="Arial"/>
          <w:sz w:val="12"/>
          <w:szCs w:val="12"/>
        </w:rPr>
        <w:footnoteRef/>
      </w:r>
      <w:r w:rsidRPr="00671AA6">
        <w:rPr>
          <w:rFonts w:ascii="Arial" w:hAnsi="Arial" w:cs="Arial"/>
          <w:sz w:val="12"/>
          <w:szCs w:val="12"/>
        </w:rPr>
        <w:t>– Классы функциональной пожарной опасности определены по статье 32 Федерального закона от 22.07.2008 № 123-ФЗ «Технический регламент о требованиях пожарной безопасности»</w:t>
      </w:r>
    </w:p>
  </w:footnote>
  <w:footnote w:id="33">
    <w:p w:rsidR="00BC7FAA" w:rsidRPr="00671AA6" w:rsidRDefault="00BC7FAA" w:rsidP="00357638">
      <w:pPr>
        <w:pStyle w:val="ae"/>
        <w:ind w:firstLine="0"/>
        <w:rPr>
          <w:rFonts w:ascii="Arial" w:hAnsi="Arial" w:cs="Arial"/>
          <w:sz w:val="12"/>
          <w:szCs w:val="12"/>
        </w:rPr>
      </w:pPr>
      <w:r w:rsidRPr="00671AA6">
        <w:rPr>
          <w:rStyle w:val="af3"/>
          <w:rFonts w:ascii="Arial" w:hAnsi="Arial" w:cs="Arial"/>
          <w:sz w:val="12"/>
          <w:szCs w:val="12"/>
        </w:rPr>
        <w:footnoteRef/>
      </w:r>
      <w:r w:rsidRPr="00671AA6">
        <w:rPr>
          <w:rFonts w:ascii="Arial" w:hAnsi="Arial" w:cs="Arial"/>
          <w:sz w:val="12"/>
          <w:szCs w:val="12"/>
        </w:rPr>
        <w:t>– СП 42.13330.2016. Градостроительство. Планировка и застройка городских и сельских поселений. Актуализированная редакция СНиП 2.07.01-89*.</w:t>
      </w:r>
    </w:p>
  </w:footnote>
  <w:footnote w:id="34">
    <w:p w:rsidR="00BC7FAA" w:rsidRPr="00671AA6" w:rsidRDefault="00BC7FAA" w:rsidP="00357638">
      <w:pPr>
        <w:pStyle w:val="ae"/>
        <w:ind w:firstLine="0"/>
        <w:rPr>
          <w:rFonts w:ascii="Arial" w:hAnsi="Arial" w:cs="Arial"/>
          <w:bCs/>
          <w:sz w:val="12"/>
          <w:szCs w:val="12"/>
        </w:rPr>
      </w:pPr>
      <w:r w:rsidRPr="00671AA6">
        <w:rPr>
          <w:rStyle w:val="af3"/>
          <w:rFonts w:ascii="Arial" w:hAnsi="Arial" w:cs="Arial"/>
          <w:sz w:val="12"/>
          <w:szCs w:val="12"/>
        </w:rPr>
        <w:footnoteRef/>
      </w:r>
      <w:r w:rsidRPr="00671AA6">
        <w:rPr>
          <w:rFonts w:ascii="Arial" w:hAnsi="Arial" w:cs="Arial"/>
          <w:sz w:val="12"/>
          <w:szCs w:val="12"/>
        </w:rPr>
        <w:t xml:space="preserve"> – </w:t>
      </w:r>
      <w:r w:rsidRPr="00671AA6">
        <w:rPr>
          <w:rFonts w:ascii="Arial" w:hAnsi="Arial" w:cs="Arial"/>
          <w:bCs/>
          <w:sz w:val="12"/>
          <w:szCs w:val="12"/>
        </w:rPr>
        <w:t>СанПиН 2.1.5.980-00 Гигиенические требования к охране поверхностных вод.</w:t>
      </w:r>
    </w:p>
  </w:footnote>
  <w:footnote w:id="35">
    <w:p w:rsidR="00BC7FAA" w:rsidRPr="00F43082" w:rsidRDefault="00BC7FAA" w:rsidP="004240A3">
      <w:pPr>
        <w:pStyle w:val="ae"/>
        <w:ind w:firstLine="0"/>
        <w:rPr>
          <w:rFonts w:ascii="Arial" w:hAnsi="Arial" w:cs="Arial"/>
          <w:sz w:val="12"/>
          <w:szCs w:val="12"/>
        </w:rPr>
      </w:pPr>
      <w:r w:rsidRPr="00F43082">
        <w:rPr>
          <w:rStyle w:val="af3"/>
          <w:rFonts w:ascii="Arial" w:hAnsi="Arial" w:cs="Arial"/>
          <w:sz w:val="12"/>
          <w:szCs w:val="12"/>
        </w:rPr>
        <w:footnoteRef/>
      </w:r>
      <w:r w:rsidRPr="00F43082">
        <w:rPr>
          <w:rFonts w:ascii="Arial" w:hAnsi="Arial" w:cs="Arial"/>
          <w:sz w:val="12"/>
          <w:szCs w:val="12"/>
        </w:rPr>
        <w:t>– Перечень вопросов местного значения Благодарненского городского округа приведен в соответствии со статьей 16 Федерального закона от 06.10.2003 № 131-ФЗ «Об общих принципах организации местного самоуправления в Российской Федерации» и статьей 10 Устава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27.10.2017 № 19.</w:t>
      </w:r>
    </w:p>
  </w:footnote>
  <w:footnote w:id="36">
    <w:p w:rsidR="00BC7FAA" w:rsidRPr="0067307A" w:rsidRDefault="00BC7FAA" w:rsidP="0067307A">
      <w:pPr>
        <w:pStyle w:val="ae"/>
        <w:ind w:firstLine="0"/>
        <w:rPr>
          <w:rFonts w:ascii="Arial" w:hAnsi="Arial" w:cs="Arial"/>
          <w:sz w:val="12"/>
          <w:szCs w:val="12"/>
        </w:rPr>
      </w:pPr>
      <w:r w:rsidRPr="0067307A">
        <w:rPr>
          <w:rStyle w:val="af3"/>
          <w:rFonts w:ascii="Arial" w:hAnsi="Arial" w:cs="Arial"/>
          <w:sz w:val="12"/>
          <w:szCs w:val="12"/>
        </w:rPr>
        <w:footnoteRef/>
      </w:r>
      <w:r w:rsidRPr="0067307A">
        <w:rPr>
          <w:rFonts w:ascii="Arial" w:hAnsi="Arial" w:cs="Arial"/>
          <w:sz w:val="12"/>
          <w:szCs w:val="12"/>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7">
    <w:p w:rsidR="00BC7FAA" w:rsidRPr="00030C76" w:rsidRDefault="00BC7FAA" w:rsidP="00030C76">
      <w:pPr>
        <w:pStyle w:val="ae"/>
        <w:ind w:firstLine="0"/>
        <w:rPr>
          <w:rFonts w:ascii="Arial" w:hAnsi="Arial" w:cs="Arial"/>
          <w:sz w:val="12"/>
          <w:szCs w:val="12"/>
        </w:rPr>
      </w:pPr>
      <w:r w:rsidRPr="00030C76">
        <w:rPr>
          <w:rStyle w:val="af3"/>
          <w:rFonts w:ascii="Arial" w:hAnsi="Arial" w:cs="Arial"/>
          <w:sz w:val="12"/>
          <w:szCs w:val="12"/>
        </w:rPr>
        <w:footnoteRef/>
      </w:r>
      <w:r w:rsidRPr="00030C76">
        <w:rPr>
          <w:rFonts w:ascii="Arial" w:hAnsi="Arial" w:cs="Arial"/>
          <w:sz w:val="12"/>
          <w:szCs w:val="12"/>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FAA" w:rsidRDefault="00BC7FAA"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31 (62) от 11 ноября 2019 года</w:t>
    </w:r>
  </w:p>
  <w:p w:rsidR="00BC7FAA" w:rsidRDefault="00BC7F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2">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4">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3">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7">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6FC7D81"/>
    <w:multiLevelType w:val="multilevel"/>
    <w:tmpl w:val="291EB626"/>
    <w:lvl w:ilvl="0">
      <w:start w:val="1"/>
      <w:numFmt w:val="decimal"/>
      <w:lvlText w:val="%1."/>
      <w:lvlJc w:val="left"/>
      <w:pPr>
        <w:ind w:left="1681"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4">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6"/>
  </w:num>
  <w:num w:numId="5">
    <w:abstractNumId w:val="43"/>
  </w:num>
  <w:num w:numId="6">
    <w:abstractNumId w:val="14"/>
  </w:num>
  <w:num w:numId="7">
    <w:abstractNumId w:val="40"/>
  </w:num>
  <w:num w:numId="8">
    <w:abstractNumId w:val="42"/>
  </w:num>
  <w:num w:numId="9">
    <w:abstractNumId w:val="7"/>
  </w:num>
  <w:num w:numId="10">
    <w:abstractNumId w:val="24"/>
  </w:num>
  <w:num w:numId="11">
    <w:abstractNumId w:val="12"/>
  </w:num>
  <w:num w:numId="12">
    <w:abstractNumId w:val="41"/>
  </w:num>
  <w:num w:numId="13">
    <w:abstractNumId w:val="45"/>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6"/>
  </w:num>
  <w:num w:numId="17">
    <w:abstractNumId w:val="3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27"/>
  </w:num>
  <w:num w:numId="22">
    <w:abstractNumId w:val="17"/>
  </w:num>
  <w:num w:numId="23">
    <w:abstractNumId w:val="10"/>
  </w:num>
  <w:num w:numId="24">
    <w:abstractNumId w:val="34"/>
  </w:num>
  <w:num w:numId="25">
    <w:abstractNumId w:val="22"/>
  </w:num>
  <w:num w:numId="26">
    <w:abstractNumId w:val="9"/>
  </w:num>
  <w:num w:numId="27">
    <w:abstractNumId w:val="16"/>
  </w:num>
  <w:num w:numId="28">
    <w:abstractNumId w:val="18"/>
  </w:num>
  <w:num w:numId="29">
    <w:abstractNumId w:val="37"/>
  </w:num>
  <w:num w:numId="30">
    <w:abstractNumId w:val="26"/>
  </w:num>
  <w:num w:numId="31">
    <w:abstractNumId w:val="35"/>
  </w:num>
  <w:num w:numId="32">
    <w:abstractNumId w:val="30"/>
  </w:num>
  <w:num w:numId="33">
    <w:abstractNumId w:val="31"/>
  </w:num>
  <w:num w:numId="34">
    <w:abstractNumId w:val="29"/>
  </w:num>
  <w:num w:numId="35">
    <w:abstractNumId w:val="38"/>
  </w:num>
  <w:num w:numId="36">
    <w:abstractNumId w:val="23"/>
  </w:num>
  <w:num w:numId="37">
    <w:abstractNumId w:val="21"/>
  </w:num>
  <w:num w:numId="38">
    <w:abstractNumId w:val="39"/>
  </w:num>
  <w:num w:numId="39">
    <w:abstractNumId w:val="19"/>
  </w:num>
  <w:num w:numId="40">
    <w:abstractNumId w:val="13"/>
  </w:num>
  <w:num w:numId="41">
    <w:abstractNumId w:val="20"/>
  </w:num>
  <w:num w:numId="42">
    <w:abstractNumId w:val="2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9746"/>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4BD6"/>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C76"/>
    <w:rsid w:val="00030DF9"/>
    <w:rsid w:val="0003160F"/>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5F5"/>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0829"/>
    <w:rsid w:val="0012412F"/>
    <w:rsid w:val="0012663C"/>
    <w:rsid w:val="001267A8"/>
    <w:rsid w:val="00127EE7"/>
    <w:rsid w:val="00131691"/>
    <w:rsid w:val="00131B09"/>
    <w:rsid w:val="001324FC"/>
    <w:rsid w:val="0013292E"/>
    <w:rsid w:val="00133420"/>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6BE"/>
    <w:rsid w:val="0016182E"/>
    <w:rsid w:val="00162834"/>
    <w:rsid w:val="00162CD4"/>
    <w:rsid w:val="001640B4"/>
    <w:rsid w:val="00167285"/>
    <w:rsid w:val="00167F1C"/>
    <w:rsid w:val="00167F8A"/>
    <w:rsid w:val="00170208"/>
    <w:rsid w:val="001713D6"/>
    <w:rsid w:val="001741E0"/>
    <w:rsid w:val="0017491B"/>
    <w:rsid w:val="0017564A"/>
    <w:rsid w:val="00176C72"/>
    <w:rsid w:val="0017713F"/>
    <w:rsid w:val="00177DEA"/>
    <w:rsid w:val="00177E30"/>
    <w:rsid w:val="00180DE5"/>
    <w:rsid w:val="001815D2"/>
    <w:rsid w:val="00181693"/>
    <w:rsid w:val="0018238E"/>
    <w:rsid w:val="0018257C"/>
    <w:rsid w:val="0018258E"/>
    <w:rsid w:val="00183F03"/>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420"/>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3A5"/>
    <w:rsid w:val="00272F1F"/>
    <w:rsid w:val="0027448A"/>
    <w:rsid w:val="002751BC"/>
    <w:rsid w:val="00276CF0"/>
    <w:rsid w:val="00280599"/>
    <w:rsid w:val="002817D1"/>
    <w:rsid w:val="00281EF3"/>
    <w:rsid w:val="002833EE"/>
    <w:rsid w:val="0028377E"/>
    <w:rsid w:val="00284DE2"/>
    <w:rsid w:val="00285154"/>
    <w:rsid w:val="0028568B"/>
    <w:rsid w:val="00285713"/>
    <w:rsid w:val="002860BF"/>
    <w:rsid w:val="002906AD"/>
    <w:rsid w:val="00291002"/>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5D75"/>
    <w:rsid w:val="002B649A"/>
    <w:rsid w:val="002B706A"/>
    <w:rsid w:val="002B796D"/>
    <w:rsid w:val="002C0680"/>
    <w:rsid w:val="002C0BC5"/>
    <w:rsid w:val="002C32F9"/>
    <w:rsid w:val="002C3E1F"/>
    <w:rsid w:val="002C56A6"/>
    <w:rsid w:val="002C61F0"/>
    <w:rsid w:val="002C6CC9"/>
    <w:rsid w:val="002D005D"/>
    <w:rsid w:val="002D0DAC"/>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5D07"/>
    <w:rsid w:val="002F68AB"/>
    <w:rsid w:val="002F7975"/>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71EF"/>
    <w:rsid w:val="00357638"/>
    <w:rsid w:val="00361AAC"/>
    <w:rsid w:val="003624C5"/>
    <w:rsid w:val="0036357E"/>
    <w:rsid w:val="00364704"/>
    <w:rsid w:val="00364ED5"/>
    <w:rsid w:val="003652C2"/>
    <w:rsid w:val="00365324"/>
    <w:rsid w:val="00365BC9"/>
    <w:rsid w:val="003671EB"/>
    <w:rsid w:val="00371A09"/>
    <w:rsid w:val="003729C3"/>
    <w:rsid w:val="00373E6B"/>
    <w:rsid w:val="00374325"/>
    <w:rsid w:val="00374447"/>
    <w:rsid w:val="0037586A"/>
    <w:rsid w:val="00375FD4"/>
    <w:rsid w:val="00381811"/>
    <w:rsid w:val="00382918"/>
    <w:rsid w:val="003837C7"/>
    <w:rsid w:val="0038511F"/>
    <w:rsid w:val="003875AF"/>
    <w:rsid w:val="00390457"/>
    <w:rsid w:val="00390AEC"/>
    <w:rsid w:val="00391168"/>
    <w:rsid w:val="00392274"/>
    <w:rsid w:val="00392BAB"/>
    <w:rsid w:val="00394C01"/>
    <w:rsid w:val="00395152"/>
    <w:rsid w:val="0039699A"/>
    <w:rsid w:val="00397E32"/>
    <w:rsid w:val="003A2E16"/>
    <w:rsid w:val="003A3D1E"/>
    <w:rsid w:val="003A4CBF"/>
    <w:rsid w:val="003B341B"/>
    <w:rsid w:val="003B49CE"/>
    <w:rsid w:val="003B5496"/>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4FB"/>
    <w:rsid w:val="004121B8"/>
    <w:rsid w:val="0041512B"/>
    <w:rsid w:val="00415154"/>
    <w:rsid w:val="00417D25"/>
    <w:rsid w:val="00420137"/>
    <w:rsid w:val="00421BEC"/>
    <w:rsid w:val="004229AC"/>
    <w:rsid w:val="00422D37"/>
    <w:rsid w:val="00422D5F"/>
    <w:rsid w:val="004240A3"/>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24C5"/>
    <w:rsid w:val="004454C8"/>
    <w:rsid w:val="00445B3A"/>
    <w:rsid w:val="004531E2"/>
    <w:rsid w:val="00453EA0"/>
    <w:rsid w:val="00454C5D"/>
    <w:rsid w:val="00456BC2"/>
    <w:rsid w:val="00457862"/>
    <w:rsid w:val="004579F5"/>
    <w:rsid w:val="00457DA8"/>
    <w:rsid w:val="00461303"/>
    <w:rsid w:val="00461715"/>
    <w:rsid w:val="0046249D"/>
    <w:rsid w:val="004632BF"/>
    <w:rsid w:val="00465848"/>
    <w:rsid w:val="00465ED0"/>
    <w:rsid w:val="00465FA7"/>
    <w:rsid w:val="004669FF"/>
    <w:rsid w:val="004676E3"/>
    <w:rsid w:val="00467EEA"/>
    <w:rsid w:val="00467F60"/>
    <w:rsid w:val="00471496"/>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BE4"/>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503"/>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6715"/>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A6"/>
    <w:rsid w:val="00671AB2"/>
    <w:rsid w:val="00672D06"/>
    <w:rsid w:val="00672DB4"/>
    <w:rsid w:val="0067307A"/>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6F78A8"/>
    <w:rsid w:val="00701C79"/>
    <w:rsid w:val="00701CBB"/>
    <w:rsid w:val="007027B1"/>
    <w:rsid w:val="00703C1F"/>
    <w:rsid w:val="00704096"/>
    <w:rsid w:val="00704BFE"/>
    <w:rsid w:val="00705439"/>
    <w:rsid w:val="007060B8"/>
    <w:rsid w:val="00707996"/>
    <w:rsid w:val="007120DF"/>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2C5A"/>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A2662"/>
    <w:rsid w:val="007B16D1"/>
    <w:rsid w:val="007B22D3"/>
    <w:rsid w:val="007B3A18"/>
    <w:rsid w:val="007B76D4"/>
    <w:rsid w:val="007C3662"/>
    <w:rsid w:val="007C48B1"/>
    <w:rsid w:val="007C49D0"/>
    <w:rsid w:val="007C5FDA"/>
    <w:rsid w:val="007C6096"/>
    <w:rsid w:val="007D1143"/>
    <w:rsid w:val="007D210F"/>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14"/>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97E26"/>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24E"/>
    <w:rsid w:val="008D2430"/>
    <w:rsid w:val="008D43DC"/>
    <w:rsid w:val="008D4E09"/>
    <w:rsid w:val="008D5C81"/>
    <w:rsid w:val="008E020D"/>
    <w:rsid w:val="008E1129"/>
    <w:rsid w:val="008E113D"/>
    <w:rsid w:val="008E135F"/>
    <w:rsid w:val="008E1586"/>
    <w:rsid w:val="008E17A5"/>
    <w:rsid w:val="008E3CD2"/>
    <w:rsid w:val="008E796F"/>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0AFD"/>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67F"/>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597"/>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71C"/>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5036"/>
    <w:rsid w:val="00A76543"/>
    <w:rsid w:val="00A8007F"/>
    <w:rsid w:val="00A80BA1"/>
    <w:rsid w:val="00A81DFB"/>
    <w:rsid w:val="00A84A24"/>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887"/>
    <w:rsid w:val="00AC0BA6"/>
    <w:rsid w:val="00AC1168"/>
    <w:rsid w:val="00AC2ACB"/>
    <w:rsid w:val="00AC2F0A"/>
    <w:rsid w:val="00AC3F09"/>
    <w:rsid w:val="00AC4B21"/>
    <w:rsid w:val="00AC66BD"/>
    <w:rsid w:val="00AC6A96"/>
    <w:rsid w:val="00AC749D"/>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0F29"/>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953"/>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C7FAA"/>
    <w:rsid w:val="00BD0D0B"/>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646"/>
    <w:rsid w:val="00C02C37"/>
    <w:rsid w:val="00C037C7"/>
    <w:rsid w:val="00C048C9"/>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339"/>
    <w:rsid w:val="00C378C9"/>
    <w:rsid w:val="00C408AD"/>
    <w:rsid w:val="00C40A6C"/>
    <w:rsid w:val="00C41CD2"/>
    <w:rsid w:val="00C41F09"/>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3AB5"/>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5E3"/>
    <w:rsid w:val="00CC0F8C"/>
    <w:rsid w:val="00CC3CA7"/>
    <w:rsid w:val="00CC4569"/>
    <w:rsid w:val="00CC601B"/>
    <w:rsid w:val="00CC6394"/>
    <w:rsid w:val="00CD2D94"/>
    <w:rsid w:val="00CD2F19"/>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4B55"/>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93"/>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817"/>
    <w:rsid w:val="00DB49D4"/>
    <w:rsid w:val="00DB683A"/>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266E"/>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0CB9"/>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26F1"/>
    <w:rsid w:val="00E945A9"/>
    <w:rsid w:val="00E9511C"/>
    <w:rsid w:val="00EA0319"/>
    <w:rsid w:val="00EA2D34"/>
    <w:rsid w:val="00EA4DCA"/>
    <w:rsid w:val="00EA4F2E"/>
    <w:rsid w:val="00EA6C1B"/>
    <w:rsid w:val="00EA700A"/>
    <w:rsid w:val="00EA79F3"/>
    <w:rsid w:val="00EB0C71"/>
    <w:rsid w:val="00EB240F"/>
    <w:rsid w:val="00EB474F"/>
    <w:rsid w:val="00EB4FC7"/>
    <w:rsid w:val="00EB6035"/>
    <w:rsid w:val="00EB6155"/>
    <w:rsid w:val="00EB66DA"/>
    <w:rsid w:val="00EC3967"/>
    <w:rsid w:val="00EC55CC"/>
    <w:rsid w:val="00EC6E87"/>
    <w:rsid w:val="00ED0FE1"/>
    <w:rsid w:val="00ED32C2"/>
    <w:rsid w:val="00ED46D1"/>
    <w:rsid w:val="00ED5901"/>
    <w:rsid w:val="00ED7880"/>
    <w:rsid w:val="00ED7A91"/>
    <w:rsid w:val="00EE12FC"/>
    <w:rsid w:val="00EE1642"/>
    <w:rsid w:val="00EE2EA6"/>
    <w:rsid w:val="00EE3FD5"/>
    <w:rsid w:val="00EE668D"/>
    <w:rsid w:val="00EE7A39"/>
    <w:rsid w:val="00EF1CE3"/>
    <w:rsid w:val="00EF25C7"/>
    <w:rsid w:val="00EF29A5"/>
    <w:rsid w:val="00EF4A71"/>
    <w:rsid w:val="00EF600A"/>
    <w:rsid w:val="00EF6286"/>
    <w:rsid w:val="00EF7457"/>
    <w:rsid w:val="00F009C0"/>
    <w:rsid w:val="00F02BF9"/>
    <w:rsid w:val="00F02F34"/>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3082"/>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598"/>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726"/>
    <w:rsid w:val="00FE0915"/>
    <w:rsid w:val="00FE144D"/>
    <w:rsid w:val="00FE2147"/>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uiPriority w:val="9"/>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uiPriority w:val="9"/>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uiPriority w:val="39"/>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uiPriority w:val="39"/>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3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35"/>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styleId="afffffffffe">
    <w:name w:val="Placeholder Text"/>
    <w:basedOn w:val="a1"/>
    <w:uiPriority w:val="99"/>
    <w:semiHidden/>
    <w:rsid w:val="00BD0D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47</Pages>
  <Words>32844</Words>
  <Characters>187217</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410</cp:revision>
  <cp:lastPrinted>2019-11-14T06:20:00Z</cp:lastPrinted>
  <dcterms:created xsi:type="dcterms:W3CDTF">2019-01-15T10:56:00Z</dcterms:created>
  <dcterms:modified xsi:type="dcterms:W3CDTF">2019-11-14T07:49:00Z</dcterms:modified>
</cp:coreProperties>
</file>