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C7" w:rsidRPr="007249C7" w:rsidRDefault="007249C7" w:rsidP="007249C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C7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7249C7" w:rsidRPr="007249C7" w:rsidRDefault="007249C7" w:rsidP="007249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7249C7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7249C7" w:rsidRPr="007249C7" w:rsidRDefault="007249C7" w:rsidP="007249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49C7" w:rsidRPr="007249C7" w:rsidRDefault="007249C7" w:rsidP="007249C7">
      <w:pPr>
        <w:pStyle w:val="a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49C7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</w:p>
    <w:p w:rsidR="007249C7" w:rsidRPr="007249C7" w:rsidRDefault="007249C7" w:rsidP="0072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9C7" w:rsidRPr="007249C7" w:rsidRDefault="007249C7" w:rsidP="0072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7249C7" w:rsidRPr="007249C7" w:rsidTr="007249C7">
        <w:tc>
          <w:tcPr>
            <w:tcW w:w="2992" w:type="dxa"/>
            <w:hideMark/>
          </w:tcPr>
          <w:p w:rsidR="007249C7" w:rsidRPr="007249C7" w:rsidRDefault="00CD6EB6" w:rsidP="0072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101AA">
              <w:rPr>
                <w:rFonts w:ascii="Times New Roman" w:hAnsi="Times New Roman" w:cs="Times New Roman"/>
                <w:sz w:val="28"/>
                <w:szCs w:val="28"/>
              </w:rPr>
              <w:t xml:space="preserve"> дека</w:t>
            </w:r>
            <w:r w:rsidR="007249C7" w:rsidRPr="007249C7">
              <w:rPr>
                <w:rFonts w:ascii="Times New Roman" w:hAnsi="Times New Roman" w:cs="Times New Roman"/>
                <w:sz w:val="28"/>
                <w:szCs w:val="28"/>
              </w:rPr>
              <w:t>бря 2018 года</w:t>
            </w:r>
          </w:p>
        </w:tc>
        <w:tc>
          <w:tcPr>
            <w:tcW w:w="3779" w:type="dxa"/>
            <w:hideMark/>
          </w:tcPr>
          <w:p w:rsidR="007249C7" w:rsidRPr="007249C7" w:rsidRDefault="007249C7" w:rsidP="0072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C7">
              <w:rPr>
                <w:rFonts w:ascii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7249C7" w:rsidRPr="007249C7" w:rsidRDefault="007249C7" w:rsidP="0072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C7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F101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72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87098" w:rsidRPr="007249C7" w:rsidRDefault="00187098" w:rsidP="007249C7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3F" w:rsidRPr="007249C7" w:rsidRDefault="008A453F" w:rsidP="00E4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1AA" w:rsidRPr="00C34081" w:rsidRDefault="00F101AA" w:rsidP="00F10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 статьей 63 Гражданского кодекса Российской Федерации, решением совета депутатов Александрийского сельсовета</w:t>
      </w:r>
      <w:r w:rsidR="008A4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Благодарненского района Ставропольского края от 28 июля 2017 года №</w:t>
      </w:r>
      <w:r w:rsidR="008A4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221 «О ликвидации администрации Александрийского сельсовета Благодарненского района Ставропольского края»</w:t>
      </w:r>
      <w:r w:rsidRPr="001B49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8A4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</w:p>
    <w:p w:rsidR="00F101AA" w:rsidRDefault="00F101AA" w:rsidP="00F10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1AA" w:rsidRDefault="00F101AA" w:rsidP="00F10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1AA" w:rsidRPr="008A453F" w:rsidRDefault="008A453F" w:rsidP="00F101A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F101AA" w:rsidRPr="008A453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F101AA" w:rsidRDefault="00F101AA" w:rsidP="00F10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1AA" w:rsidRDefault="00F101AA" w:rsidP="00F10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1AA" w:rsidRPr="00FB5778" w:rsidRDefault="00F101AA" w:rsidP="00F101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17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5778">
        <w:rPr>
          <w:rFonts w:ascii="Times New Roman" w:eastAsia="Calibri" w:hAnsi="Times New Roman" w:cs="Times New Roman"/>
          <w:sz w:val="28"/>
          <w:szCs w:val="28"/>
        </w:rPr>
        <w:t>Утвердить прилагаемый ликвидационный баланс администрации  Александрийского сельсовета</w:t>
      </w:r>
      <w:r w:rsidR="008A4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5778">
        <w:rPr>
          <w:rFonts w:ascii="Times New Roman" w:eastAsia="Calibri" w:hAnsi="Times New Roman" w:cs="Times New Roman"/>
          <w:sz w:val="28"/>
          <w:szCs w:val="28"/>
        </w:rPr>
        <w:t>Благодарненского района Ставропольского края.</w:t>
      </w:r>
    </w:p>
    <w:p w:rsidR="00F101AA" w:rsidRDefault="00F101AA" w:rsidP="00F101A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1AA" w:rsidRPr="00FB5778" w:rsidRDefault="00F101AA" w:rsidP="00F101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A17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5778">
        <w:rPr>
          <w:rFonts w:ascii="Times New Roman" w:eastAsia="Calibri" w:hAnsi="Times New Roman" w:cs="Times New Roman"/>
          <w:sz w:val="28"/>
          <w:szCs w:val="28"/>
        </w:rPr>
        <w:t>Председателю ликвидационной комиссии администрации Александрийского сельсовета Благодарненского района Ставропольского края Мищенко В.Н. уведомить регистрационный орган об утверждении ликвидационного баланса  администрации Александрийского сельсовета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5778">
        <w:rPr>
          <w:rFonts w:ascii="Times New Roman" w:eastAsia="Calibri" w:hAnsi="Times New Roman" w:cs="Times New Roman"/>
          <w:sz w:val="28"/>
          <w:szCs w:val="28"/>
        </w:rPr>
        <w:t>Благодарненского района Ставропольского края.</w:t>
      </w:r>
    </w:p>
    <w:p w:rsidR="00F101AA" w:rsidRPr="00335634" w:rsidRDefault="00F101AA" w:rsidP="00F101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1AA" w:rsidRPr="00FB5778" w:rsidRDefault="00F101AA" w:rsidP="00F101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A17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5778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98" w:rsidRPr="00E41B9D" w:rsidRDefault="00187098" w:rsidP="0072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840599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249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41B9D">
        <w:rPr>
          <w:rFonts w:ascii="Times New Roman" w:hAnsi="Times New Roman" w:cs="Times New Roman"/>
          <w:sz w:val="28"/>
          <w:szCs w:val="28"/>
        </w:rPr>
        <w:t>И.А.Ерохин</w:t>
      </w:r>
    </w:p>
    <w:p w:rsidR="007249C7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7249C7" w:rsidSect="007249C7">
          <w:headerReference w:type="default" r:id="rId7"/>
          <w:headerReference w:type="first" r:id="rId8"/>
          <w:pgSz w:w="11906" w:h="16838"/>
          <w:pgMar w:top="1134" w:right="567" w:bottom="1134" w:left="1985" w:header="567" w:footer="709" w:gutter="0"/>
          <w:cols w:space="708"/>
          <w:titlePg/>
          <w:docGrid w:linePitch="360"/>
        </w:sectPr>
      </w:pPr>
    </w:p>
    <w:tbl>
      <w:tblPr>
        <w:tblW w:w="15417" w:type="dxa"/>
        <w:tblLayout w:type="fixed"/>
        <w:tblLook w:val="04A0"/>
      </w:tblPr>
      <w:tblGrid>
        <w:gridCol w:w="3435"/>
        <w:gridCol w:w="608"/>
        <w:gridCol w:w="919"/>
        <w:gridCol w:w="850"/>
        <w:gridCol w:w="1701"/>
        <w:gridCol w:w="1418"/>
        <w:gridCol w:w="1559"/>
        <w:gridCol w:w="1559"/>
        <w:gridCol w:w="1667"/>
        <w:gridCol w:w="1701"/>
      </w:tblGrid>
      <w:tr w:rsidR="007249C7" w:rsidRPr="008714D2" w:rsidTr="00F101AA">
        <w:trPr>
          <w:trHeight w:val="1110"/>
        </w:trPr>
        <w:tc>
          <w:tcPr>
            <w:tcW w:w="15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РАЗДЕЛИТЕЛЬНЫЙ (ЛИКВИДАЦИОННЫЙ) БАЛАНС</w:t>
            </w: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ГЛАВНОГО РАСПОРЯДИТЕЛЯ, РАСПОРЯДИТЕЛЯ, ПОЛУЧАТЕЛЯ БЮДЖЕТНЫХ СРЕДСТВ,</w:t>
            </w: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ГЛАВНОГО АДМИНИСТРАТОРА, АДМИНИСТРАТОРА ИСТОЧНИКОВ ФИНАНСИРОВАНИЯ ДЕФИЦИТА БЮДЖЕТА,</w:t>
            </w: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ГЛАВНОГО АДМИНИСТРАТОРА, АДМИНИСТРАТОРА ДОХОДОВ БЮДЖЕТА</w:t>
            </w:r>
          </w:p>
        </w:tc>
      </w:tr>
      <w:tr w:rsidR="007249C7" w:rsidRPr="008714D2" w:rsidTr="00F101AA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249C7" w:rsidRPr="008714D2" w:rsidTr="00F101AA">
        <w:trPr>
          <w:trHeight w:val="24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0503230</w:t>
            </w:r>
          </w:p>
        </w:tc>
      </w:tr>
      <w:tr w:rsidR="007249C7" w:rsidRPr="008714D2" w:rsidTr="00F101AA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F101AA" w:rsidP="00010201">
            <w:pPr>
              <w:spacing w:after="0" w:line="240" w:lineRule="auto"/>
              <w:ind w:left="-108" w:right="-17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«01» декабря</w:t>
            </w:r>
            <w:r w:rsidR="007249C7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F101AA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  <w:r w:rsidR="007249C7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7249C7" w:rsidRPr="008714D2" w:rsidTr="00F101AA">
        <w:trPr>
          <w:trHeight w:val="360"/>
        </w:trPr>
        <w:tc>
          <w:tcPr>
            <w:tcW w:w="49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708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F101AA" w:rsidP="00F101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Александрийского сельсовета </w:t>
            </w:r>
            <w:r w:rsidR="007249C7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Благодарненского района Ставропольского края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9C7" w:rsidRPr="008714D2" w:rsidTr="00F101AA">
        <w:trPr>
          <w:trHeight w:val="267"/>
        </w:trPr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F101AA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48595132</w:t>
            </w:r>
          </w:p>
        </w:tc>
      </w:tr>
      <w:tr w:rsidR="007249C7" w:rsidRPr="008714D2" w:rsidTr="00F101AA">
        <w:trPr>
          <w:trHeight w:val="267"/>
        </w:trPr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260501</w:t>
            </w:r>
            <w:r w:rsidR="00F1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0456</w:t>
            </w:r>
          </w:p>
        </w:tc>
      </w:tr>
      <w:tr w:rsidR="007249C7" w:rsidRPr="008714D2" w:rsidTr="00F101AA">
        <w:trPr>
          <w:trHeight w:val="70"/>
        </w:trPr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201" w:rsidRPr="008714D2" w:rsidTr="00F101AA">
        <w:trPr>
          <w:trHeight w:val="225"/>
        </w:trPr>
        <w:tc>
          <w:tcPr>
            <w:tcW w:w="496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10201" w:rsidRPr="008714D2" w:rsidRDefault="00010201" w:rsidP="000102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баланса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201" w:rsidRPr="008714D2" w:rsidRDefault="00F101AA" w:rsidP="00F101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ликвидационный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201" w:rsidRPr="008714D2" w:rsidTr="00F101AA">
        <w:trPr>
          <w:trHeight w:val="225"/>
        </w:trPr>
        <w:tc>
          <w:tcPr>
            <w:tcW w:w="496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01" w:rsidRPr="008714D2" w:rsidRDefault="00010201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201" w:rsidRPr="008714D2" w:rsidRDefault="00010201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(разделительный, ликвидационный)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9C7" w:rsidRPr="008714D2" w:rsidTr="00F101AA">
        <w:trPr>
          <w:trHeight w:val="22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25F" w:rsidRDefault="007249C7" w:rsidP="009B52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F1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Александрийского сельсовета 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Благодарненского </w:t>
            </w:r>
            <w:r w:rsidR="00F1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7249C7" w:rsidRPr="008714D2" w:rsidRDefault="007249C7" w:rsidP="009B52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07705000</w:t>
            </w:r>
          </w:p>
        </w:tc>
      </w:tr>
      <w:tr w:rsidR="007249C7" w:rsidRPr="008714D2" w:rsidTr="00F101AA">
        <w:trPr>
          <w:trHeight w:val="22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9C7" w:rsidRPr="008714D2" w:rsidTr="00F101AA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ind w:right="-17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7249C7" w:rsidRPr="00010201" w:rsidRDefault="007249C7" w:rsidP="008714D2">
      <w:pPr>
        <w:spacing w:after="0" w:line="80" w:lineRule="exact"/>
        <w:ind w:firstLine="1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2"/>
        <w:tblW w:w="1546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550"/>
        <w:gridCol w:w="1408"/>
        <w:gridCol w:w="1556"/>
        <w:gridCol w:w="1517"/>
        <w:gridCol w:w="1359"/>
        <w:gridCol w:w="1480"/>
        <w:gridCol w:w="1211"/>
      </w:tblGrid>
      <w:tr w:rsidR="00797A59" w:rsidRPr="00797A59" w:rsidTr="00797A59">
        <w:trPr>
          <w:trHeight w:val="240"/>
        </w:trPr>
        <w:tc>
          <w:tcPr>
            <w:tcW w:w="6379" w:type="dxa"/>
            <w:vMerge w:val="restart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А К Т И В</w:t>
            </w:r>
          </w:p>
        </w:tc>
        <w:tc>
          <w:tcPr>
            <w:tcW w:w="550" w:type="dxa"/>
            <w:vMerge w:val="restart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481" w:type="dxa"/>
            <w:gridSpan w:val="3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На начало года</w:t>
            </w:r>
          </w:p>
        </w:tc>
        <w:tc>
          <w:tcPr>
            <w:tcW w:w="4050" w:type="dxa"/>
            <w:gridSpan w:val="3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На дату реорганизации (ликвидации)</w:t>
            </w:r>
          </w:p>
        </w:tc>
      </w:tr>
      <w:tr w:rsidR="00797A59" w:rsidRPr="00797A59" w:rsidTr="00797A59">
        <w:trPr>
          <w:trHeight w:val="792"/>
        </w:trPr>
        <w:tc>
          <w:tcPr>
            <w:tcW w:w="6379" w:type="dxa"/>
            <w:vMerge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Merge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556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517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480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211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97A59" w:rsidRPr="00797A59" w:rsidTr="00797A59">
        <w:trPr>
          <w:trHeight w:val="180"/>
        </w:trPr>
        <w:tc>
          <w:tcPr>
            <w:tcW w:w="637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7A59" w:rsidRPr="00797A59" w:rsidTr="00797A59">
        <w:trPr>
          <w:trHeight w:val="240"/>
        </w:trPr>
        <w:tc>
          <w:tcPr>
            <w:tcW w:w="637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b/>
                <w:sz w:val="24"/>
                <w:szCs w:val="24"/>
              </w:rPr>
              <w:t>I. Нефинансовые активы</w:t>
            </w:r>
          </w:p>
        </w:tc>
        <w:tc>
          <w:tcPr>
            <w:tcW w:w="550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59" w:rsidRPr="00797A59" w:rsidTr="00797A59">
        <w:trPr>
          <w:trHeight w:val="347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(балансовая стоимость, 010100000)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86 094 244,45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86 094 244,45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797A59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учреждения (010110000)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82 910 758,70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82 910 758,70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797A59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 (010130000)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3 183 485,75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3 183 485,75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797A59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предметы лизинга (010140000)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797A59">
        <w:trPr>
          <w:trHeight w:val="46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78 387 785,32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78 387 785,32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амортизация недвижимого имущества учреждения (010410000)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08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75 846 424,98</w:t>
            </w:r>
          </w:p>
        </w:tc>
        <w:tc>
          <w:tcPr>
            <w:tcW w:w="1556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75 846 424,98</w:t>
            </w:r>
          </w:p>
        </w:tc>
        <w:tc>
          <w:tcPr>
            <w:tcW w:w="1359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амортизация иного движимого имущества учреждения (010430000)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408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2 541 360,34</w:t>
            </w:r>
          </w:p>
        </w:tc>
        <w:tc>
          <w:tcPr>
            <w:tcW w:w="1556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2 541 360,34</w:t>
            </w:r>
          </w:p>
        </w:tc>
        <w:tc>
          <w:tcPr>
            <w:tcW w:w="1359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амортизация предметов лизинга (010440000)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421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стр. 010 − стр. 020)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7 706 459,13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7 706 459,13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учреждения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(остаточная стоимость, стр.011 -  стр.021)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408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7 064 333,72</w:t>
            </w:r>
          </w:p>
        </w:tc>
        <w:tc>
          <w:tcPr>
            <w:tcW w:w="1556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7 064 333,72</w:t>
            </w:r>
          </w:p>
        </w:tc>
        <w:tc>
          <w:tcPr>
            <w:tcW w:w="1359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(остаточная стоимость, стр.013 -  стр.023)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408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642 125,41</w:t>
            </w:r>
          </w:p>
        </w:tc>
        <w:tc>
          <w:tcPr>
            <w:tcW w:w="1556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642 125,41</w:t>
            </w:r>
          </w:p>
        </w:tc>
        <w:tc>
          <w:tcPr>
            <w:tcW w:w="1359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161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лизинга 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(остаточная стоимость, стр.014 -  стр.024)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449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Нематериальные активы 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(балансовая стоимость, 010200000)*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 (010230000) *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предметы лизинга  (010240000) *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46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Амортизация нематериальных активов *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161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имущества учреждения 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(010439000) *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предметов лизинга  (010449000) *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4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 xml:space="preserve">Нематериальные активы (остаточная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стр. 040 -  стр.050), 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(остаточная стоимость, стр. 042 -  стр.052)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161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лизинга 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(остаточная стоимость, стр. 043 -  стр.053)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16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Непроизведенные активы 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(балансовая стоимость, 010300000)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49 216 383,66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49 216 383,66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169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(010500000)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73 550,81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73 550,81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46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Вложения в нефинансовые активы (010600000)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в недвижимое имущество учреждения (010610000)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171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в иное движимое имущество учреждения (010630000)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в предметы лизинга (010640000)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46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Нефинансовые активы в пути (010700000)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140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учреждения в пути (010710000)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273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 в пути (010730000)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предметы лизинга в пути (010740000)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46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Нефинансовые активы имущества казны (балансовая стоимость, 010800000) *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08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796 500,00</w:t>
            </w:r>
          </w:p>
        </w:tc>
        <w:tc>
          <w:tcPr>
            <w:tcW w:w="1556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796 500,00</w:t>
            </w:r>
          </w:p>
        </w:tc>
        <w:tc>
          <w:tcPr>
            <w:tcW w:w="1359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288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имущества, составляющего казну  (010450000) 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796 500,00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796 500,00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46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Нефинансовые активы имущества казны (остаточная стоимость, стр. 110 - стр. 120)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46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300"/>
        </w:trPr>
        <w:tc>
          <w:tcPr>
            <w:tcW w:w="6379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97A5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 разделу I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59" w:rsidRPr="00797A59" w:rsidTr="00A17205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(стр.030 + стр.060 + стр.070 + стр.080 + стр.090 + стр.100 + стр.130 + стр. 140)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8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56 996 393,60</w:t>
            </w:r>
          </w:p>
        </w:tc>
        <w:tc>
          <w:tcPr>
            <w:tcW w:w="1556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56 996 393,60</w:t>
            </w:r>
          </w:p>
        </w:tc>
        <w:tc>
          <w:tcPr>
            <w:tcW w:w="1359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A59" w:rsidRPr="00797A59" w:rsidTr="00A17205">
        <w:trPr>
          <w:trHeight w:val="240"/>
        </w:trPr>
        <w:tc>
          <w:tcPr>
            <w:tcW w:w="637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b/>
                <w:sz w:val="24"/>
                <w:szCs w:val="24"/>
              </w:rPr>
              <w:t>II. Финансовые активы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59" w:rsidRPr="00797A59" w:rsidTr="00A17205">
        <w:trPr>
          <w:trHeight w:val="46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(020100000)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в пути в органе казначейства (020113000)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специальных счетах в кредитной организации (020126000)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41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касса (020134000)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денежные документы (020135000)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46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(020400000)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ценные бумаги, кроме акций  (020420000)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акции и иные формы участия в капитале (020430000)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иные финансовые активы (020450000)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240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доходам (020500000)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240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выданным авансам (020600000)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409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кредитам, займам (ссудам) (020700000)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27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по представленным кредитам, займам (ссудам) (020710000)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в рамках целевых иностранных кредитов (заимствований) (020720000)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с дебиторами по государственным (муниципальным) гарантиям (020730000)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240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(020800000)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240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ущербу и иным доходам (020900000)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133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Прочие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асчеты с дебиторами (021000000), 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141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налоговым вычетам по  НДС (021010000)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 поступлениям в бюджет (021002000)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147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с прочими дебиторами (021005000)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46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Вложения в финансовые активы (021500000)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ценные бумаги, кроме акций  (021520000)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акции и иные формы участия в капитале (021530000)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иные финансовые активы (021550000)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240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в бюджеты (030300000)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A17205">
        <w:trPr>
          <w:trHeight w:val="240"/>
        </w:trPr>
        <w:tc>
          <w:tcPr>
            <w:tcW w:w="6379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 разделу II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59" w:rsidRPr="00797A59" w:rsidTr="00797A59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(стр.170  + стр.210 + стр.230 + стр.260 + стр.290 + стр.310 + стр.320 + стр. 330 + стр.370 + стр.380)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797A59">
        <w:trPr>
          <w:trHeight w:val="240"/>
        </w:trPr>
        <w:tc>
          <w:tcPr>
            <w:tcW w:w="6379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59" w:rsidRPr="00797A59" w:rsidTr="00797A59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(стр. 150 + стр. 400)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56 996 393,60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56 996 393,60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A59" w:rsidRPr="00797A59" w:rsidTr="00797A59">
        <w:trPr>
          <w:trHeight w:val="240"/>
        </w:trPr>
        <w:tc>
          <w:tcPr>
            <w:tcW w:w="637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b/>
                <w:sz w:val="24"/>
                <w:szCs w:val="24"/>
              </w:rPr>
              <w:t>III. Обязательства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59" w:rsidRPr="00797A59" w:rsidTr="00797A59">
        <w:trPr>
          <w:trHeight w:val="690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с кредиторами по долговым обязательствам (0 301 00 000)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797A59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по долговым обязательствам в рублях (030110000)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797A59">
        <w:trPr>
          <w:trHeight w:val="413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по долговым 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тельствам по целевым иностранным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 xml:space="preserve"> кредитам (заимствованиям) (030120000)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797A59">
        <w:trPr>
          <w:trHeight w:val="137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по государственным (муниципальным) гарантиям (03013000)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797A59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по долговым обязательствам в иностранной валюте (030140000)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797A59">
        <w:trPr>
          <w:trHeight w:val="149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принятым обязательствам (030200000)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12 960,93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12 960,93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A59" w:rsidRPr="00797A59" w:rsidTr="00797A59">
        <w:trPr>
          <w:trHeight w:val="46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в бюджеты (030300000)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797A59">
        <w:trPr>
          <w:trHeight w:val="133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доходы физических лиц (030301000)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797A59">
        <w:trPr>
          <w:trHeight w:val="240"/>
        </w:trPr>
        <w:tc>
          <w:tcPr>
            <w:tcW w:w="637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gridSpan w:val="3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На начало года</w:t>
            </w:r>
          </w:p>
        </w:tc>
        <w:tc>
          <w:tcPr>
            <w:tcW w:w="4050" w:type="dxa"/>
            <w:gridSpan w:val="3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На дату реорганизации (ликвидации)</w:t>
            </w:r>
          </w:p>
        </w:tc>
      </w:tr>
      <w:tr w:rsidR="00797A59" w:rsidRPr="00797A59" w:rsidTr="00797A59">
        <w:trPr>
          <w:trHeight w:val="645"/>
        </w:trPr>
        <w:tc>
          <w:tcPr>
            <w:tcW w:w="637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 А С С И В</w:t>
            </w:r>
          </w:p>
        </w:tc>
        <w:tc>
          <w:tcPr>
            <w:tcW w:w="550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Код стро-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ки</w:t>
            </w:r>
          </w:p>
        </w:tc>
        <w:tc>
          <w:tcPr>
            <w:tcW w:w="1408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556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517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480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211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97A59" w:rsidRPr="00797A59" w:rsidTr="00797A59">
        <w:trPr>
          <w:trHeight w:val="180"/>
        </w:trPr>
        <w:tc>
          <w:tcPr>
            <w:tcW w:w="637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7A59" w:rsidRPr="00797A59" w:rsidTr="00797A59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797A59">
        <w:trPr>
          <w:trHeight w:val="151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прибыль организаций (030303000)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797A59">
        <w:trPr>
          <w:trHeight w:val="15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добавленную стоимость (030304000)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797A59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иным платежам в бюджет (030305000, 030312000, 030313000)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797A59">
        <w:trPr>
          <w:trHeight w:val="64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797A59">
        <w:trPr>
          <w:trHeight w:val="46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расчеты с кредиторами (030400000)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797A59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408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797A59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с депонентами (030402000)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797A59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удержаниям из выплат по оплате труда (030403000)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797A59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(030404000)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797A59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 платежам из бюджета с финансовым органом (030405000)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797A59">
        <w:trPr>
          <w:trHeight w:val="240"/>
        </w:trPr>
        <w:tc>
          <w:tcPr>
            <w:tcW w:w="6379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(020800000)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797A59">
        <w:trPr>
          <w:trHeight w:val="240"/>
        </w:trPr>
        <w:tc>
          <w:tcPr>
            <w:tcW w:w="6379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доходам (020500000)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62 052,66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62 052,66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A59" w:rsidRPr="00797A59" w:rsidTr="00797A59">
        <w:trPr>
          <w:trHeight w:val="240"/>
        </w:trPr>
        <w:tc>
          <w:tcPr>
            <w:tcW w:w="6379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ущербу и иным доходам (020900000)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797A59">
        <w:trPr>
          <w:trHeight w:val="240"/>
        </w:trPr>
        <w:tc>
          <w:tcPr>
            <w:tcW w:w="6379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 разделу III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59" w:rsidRPr="00797A59" w:rsidTr="00797A59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(стр.470+ стр.490 + стр. 510 + стр.530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+ стр. 570 + стр. 580 + стр. 590)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75 013,59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75 013,59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A59" w:rsidRPr="00797A59" w:rsidTr="00797A59">
        <w:trPr>
          <w:trHeight w:val="240"/>
        </w:trPr>
        <w:tc>
          <w:tcPr>
            <w:tcW w:w="637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b/>
                <w:sz w:val="24"/>
                <w:szCs w:val="24"/>
              </w:rPr>
              <w:t>IV. Финансовый результат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59" w:rsidRPr="00797A59" w:rsidTr="00797A59">
        <w:trPr>
          <w:trHeight w:val="426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экономического субъекта (040100000)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56 921 380,01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56 921 380,01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A59" w:rsidRPr="00797A59" w:rsidTr="00797A59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доходы текущего финансового года (040110000)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797A59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расходы текущего финансового года (040120000)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797A59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прошлых отчетных периодов (040130000)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56 921 380,01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56 921 380,01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A59" w:rsidRPr="00797A59" w:rsidTr="00797A59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 (040140000)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797A59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 (040150000)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797A59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резервы предстоящих расходов (040160000)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797A59">
        <w:trPr>
          <w:trHeight w:val="240"/>
        </w:trPr>
        <w:tc>
          <w:tcPr>
            <w:tcW w:w="6379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59" w:rsidRPr="00797A59" w:rsidTr="00797A59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(стр. 600 + стр. 620)</w:t>
            </w:r>
          </w:p>
        </w:tc>
        <w:tc>
          <w:tcPr>
            <w:tcW w:w="550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08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56 996 393,60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56 996 393,60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A59" w:rsidRPr="00797A59" w:rsidTr="00797A59">
        <w:trPr>
          <w:trHeight w:val="225"/>
        </w:trPr>
        <w:tc>
          <w:tcPr>
            <w:tcW w:w="15460" w:type="dxa"/>
            <w:gridSpan w:val="8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7A59" w:rsidRPr="00797A59" w:rsidTr="00B16AEA">
        <w:trPr>
          <w:trHeight w:val="225"/>
        </w:trPr>
        <w:tc>
          <w:tcPr>
            <w:tcW w:w="15460" w:type="dxa"/>
            <w:gridSpan w:val="8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&lt;*&gt; Данные по этим строкам в валюту баланса не входят.</w:t>
            </w:r>
          </w:p>
        </w:tc>
      </w:tr>
    </w:tbl>
    <w:p w:rsidR="007249C7" w:rsidRPr="008714D2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49C7" w:rsidRPr="008714D2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49C7" w:rsidRPr="008714D2" w:rsidRDefault="00F86F59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A618B" w:rsidRDefault="00EA618B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  <w:sectPr w:rsidR="00EA618B" w:rsidSect="00797A59">
          <w:pgSz w:w="16838" w:h="11906" w:orient="landscape"/>
          <w:pgMar w:top="1985" w:right="1134" w:bottom="567" w:left="1134" w:header="567" w:footer="567" w:gutter="0"/>
          <w:cols w:space="708"/>
          <w:titlePg/>
          <w:docGrid w:linePitch="360"/>
        </w:sectPr>
      </w:pPr>
    </w:p>
    <w:tbl>
      <w:tblPr>
        <w:tblStyle w:val="TableStyle0"/>
        <w:tblW w:w="9639" w:type="dxa"/>
        <w:tblInd w:w="0" w:type="dxa"/>
        <w:tblLook w:val="04A0"/>
      </w:tblPr>
      <w:tblGrid>
        <w:gridCol w:w="876"/>
        <w:gridCol w:w="5787"/>
        <w:gridCol w:w="655"/>
        <w:gridCol w:w="1187"/>
        <w:gridCol w:w="1134"/>
      </w:tblGrid>
      <w:tr w:rsidR="00EA618B" w:rsidRPr="00EA618B" w:rsidTr="00EA618B">
        <w:tc>
          <w:tcPr>
            <w:tcW w:w="9639" w:type="dxa"/>
            <w:gridSpan w:val="5"/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СПРАВКА</w:t>
            </w:r>
            <w:r w:rsidRPr="00EA618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 НАЛИЧИИ ИМУЩЕСТВА И ОБЯЗАТЕЛЬСТВ НА ЗАБАЛАНСОВЫХ СЧЕТАХ</w:t>
            </w:r>
          </w:p>
        </w:tc>
      </w:tr>
      <w:tr w:rsidR="00EA618B" w:rsidRPr="00EA618B" w:rsidTr="00CB166D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8B" w:rsidRPr="00EA618B" w:rsidTr="00CB166D">
        <w:tc>
          <w:tcPr>
            <w:tcW w:w="87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Номер забалан-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сового счета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Наименование забалансового счета, показателя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Код стро-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ки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На конец отчетного периода</w:t>
            </w:r>
          </w:p>
        </w:tc>
      </w:tr>
      <w:tr w:rsidR="00EA618B" w:rsidRPr="00EA618B" w:rsidTr="00CB166D">
        <w:trPr>
          <w:trHeight w:val="180"/>
        </w:trPr>
        <w:tc>
          <w:tcPr>
            <w:tcW w:w="876" w:type="dxa"/>
            <w:tcBorders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618B" w:rsidRPr="00EA618B" w:rsidTr="00CB166D">
        <w:trPr>
          <w:trHeight w:val="383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Имущество полученное в пользование,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435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имущество казны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435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движимое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имущество казны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424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принятые на хранение,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46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Бланки строгой отчетности,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383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Задолженность неплатежеспособных дебиторов,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91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оплаченные по централизованному снабжению,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406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683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Награды, призы, кубки и ценные подарки, сувениры,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в условной оценке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по стоимости приобретения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Путевки неоплаченные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382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504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банковская гарантия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поручительство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иное обеспечение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40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Государственные и муниципальные гарантии,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91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Спецоборудование для выполнения научно-исследовательских работ по договорам с заказчиками,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Экспериментальные устройства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17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Расчетные документы ожидающие исполнения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618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63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Переплата пенсий и пособий вследствие неправильного применения законодательства пенсиях и пособиях, счетных ошибок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46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176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46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Выбытия денежных средств,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178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69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 бюджета прошлых лет,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43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Задолженность, невостребованная кредиторами,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40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Основные средства стоимостью до 3000 рублей включительно в эксплуатации, всего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89350,66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668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полученные по централизованному снабжению,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403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для пользования,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7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доверительное управление,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435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финансовые активы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69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возмездное пользование (аренду)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435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36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безвозмездное пользование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435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497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46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Расчеты по исполнению денежных обязательств через третьих лиц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Акции по номинальной стоимости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Активы в управляющих компаниях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153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инвестиции, реализуемые организациями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618B" w:rsidRDefault="00EA618B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166D" w:rsidRDefault="00CB166D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W w:w="9639" w:type="dxa"/>
        <w:tblInd w:w="0" w:type="dxa"/>
        <w:tblLook w:val="04A0"/>
      </w:tblPr>
      <w:tblGrid>
        <w:gridCol w:w="9639"/>
      </w:tblGrid>
      <w:tr w:rsidR="00CB166D" w:rsidRPr="00CB166D" w:rsidTr="00B16AEA">
        <w:trPr>
          <w:trHeight w:val="225"/>
        </w:trPr>
        <w:tc>
          <w:tcPr>
            <w:tcW w:w="9639" w:type="dxa"/>
            <w:shd w:val="clear" w:color="FFFFFF" w:fill="auto"/>
            <w:vAlign w:val="bottom"/>
          </w:tcPr>
          <w:p w:rsidR="00CB166D" w:rsidRPr="00CB166D" w:rsidRDefault="00CB166D" w:rsidP="00CB16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66D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 администрации</w:t>
            </w:r>
          </w:p>
          <w:p w:rsidR="00CB166D" w:rsidRPr="00CB166D" w:rsidRDefault="00CB166D" w:rsidP="00CB16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66D">
              <w:rPr>
                <w:rFonts w:ascii="Times New Roman" w:hAnsi="Times New Roman" w:cs="Times New Roman"/>
                <w:sz w:val="24"/>
                <w:szCs w:val="24"/>
              </w:rPr>
              <w:t>Александрийского сельсовета  Благодарненского района</w:t>
            </w:r>
          </w:p>
          <w:p w:rsidR="00CB166D" w:rsidRPr="00CB166D" w:rsidRDefault="00CB166D" w:rsidP="00CB16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66D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CB166D">
              <w:rPr>
                <w:rFonts w:ascii="Times New Roman" w:hAnsi="Times New Roman" w:cs="Times New Roman"/>
                <w:sz w:val="24"/>
                <w:szCs w:val="24"/>
              </w:rPr>
              <w:t>В.Н. Мищенко</w:t>
            </w:r>
          </w:p>
        </w:tc>
      </w:tr>
    </w:tbl>
    <w:p w:rsidR="00CB166D" w:rsidRDefault="00CB166D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F59" w:rsidRDefault="00F86F59" w:rsidP="00B1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EA" w:rsidRDefault="00B16AEA" w:rsidP="00B1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EA" w:rsidRPr="008714D2" w:rsidRDefault="00B16AEA" w:rsidP="00B16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B16AEA" w:rsidRPr="008714D2" w:rsidSect="00B16AEA"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8D0" w:rsidRDefault="002948D0" w:rsidP="007249C7">
      <w:pPr>
        <w:spacing w:after="0" w:line="240" w:lineRule="auto"/>
      </w:pPr>
      <w:r>
        <w:separator/>
      </w:r>
    </w:p>
  </w:endnote>
  <w:endnote w:type="continuationSeparator" w:id="1">
    <w:p w:rsidR="002948D0" w:rsidRDefault="002948D0" w:rsidP="0072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8D0" w:rsidRDefault="002948D0" w:rsidP="007249C7">
      <w:pPr>
        <w:spacing w:after="0" w:line="240" w:lineRule="auto"/>
      </w:pPr>
      <w:r>
        <w:separator/>
      </w:r>
    </w:p>
  </w:footnote>
  <w:footnote w:type="continuationSeparator" w:id="1">
    <w:p w:rsidR="002948D0" w:rsidRDefault="002948D0" w:rsidP="0072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7001"/>
      <w:docPartObj>
        <w:docPartGallery w:val="Page Numbers (Top of Page)"/>
        <w:docPartUnique/>
      </w:docPartObj>
    </w:sdtPr>
    <w:sdtContent>
      <w:p w:rsidR="00B16AEA" w:rsidRDefault="00E43E61">
        <w:pPr>
          <w:pStyle w:val="a7"/>
          <w:jc w:val="right"/>
        </w:pPr>
        <w:fldSimple w:instr=" PAGE   \* MERGEFORMAT ">
          <w:r w:rsidR="00CD6EB6">
            <w:rPr>
              <w:noProof/>
            </w:rPr>
            <w:t>10</w:t>
          </w:r>
        </w:fldSimple>
      </w:p>
    </w:sdtContent>
  </w:sdt>
  <w:p w:rsidR="00B16AEA" w:rsidRDefault="00B16AE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EA" w:rsidRDefault="00B16AEA">
    <w:pPr>
      <w:pStyle w:val="a7"/>
      <w:jc w:val="right"/>
    </w:pPr>
  </w:p>
  <w:p w:rsidR="00B16AEA" w:rsidRDefault="00B16AE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17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69"/>
    <w:rsid w:val="00010201"/>
    <w:rsid w:val="000A7873"/>
    <w:rsid w:val="001759D0"/>
    <w:rsid w:val="00187098"/>
    <w:rsid w:val="00223A95"/>
    <w:rsid w:val="002354F7"/>
    <w:rsid w:val="002948D0"/>
    <w:rsid w:val="002E7D98"/>
    <w:rsid w:val="00481213"/>
    <w:rsid w:val="005051E8"/>
    <w:rsid w:val="007249C7"/>
    <w:rsid w:val="00797A59"/>
    <w:rsid w:val="007A3A74"/>
    <w:rsid w:val="007D4532"/>
    <w:rsid w:val="00840599"/>
    <w:rsid w:val="008714D2"/>
    <w:rsid w:val="008A453F"/>
    <w:rsid w:val="00952B72"/>
    <w:rsid w:val="00955469"/>
    <w:rsid w:val="009B525F"/>
    <w:rsid w:val="009D4EF6"/>
    <w:rsid w:val="00A17205"/>
    <w:rsid w:val="00AF7C4C"/>
    <w:rsid w:val="00B16AEA"/>
    <w:rsid w:val="00B5163E"/>
    <w:rsid w:val="00B51C63"/>
    <w:rsid w:val="00BE6F95"/>
    <w:rsid w:val="00C8767E"/>
    <w:rsid w:val="00CB166D"/>
    <w:rsid w:val="00CD6EB6"/>
    <w:rsid w:val="00D17B85"/>
    <w:rsid w:val="00D93911"/>
    <w:rsid w:val="00E41B9D"/>
    <w:rsid w:val="00E43E61"/>
    <w:rsid w:val="00E77638"/>
    <w:rsid w:val="00E8063C"/>
    <w:rsid w:val="00EA618B"/>
    <w:rsid w:val="00F101AA"/>
    <w:rsid w:val="00F50DA4"/>
    <w:rsid w:val="00F66DE1"/>
    <w:rsid w:val="00F8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9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249C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72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49C7"/>
  </w:style>
  <w:style w:type="paragraph" w:styleId="a9">
    <w:name w:val="footer"/>
    <w:basedOn w:val="a"/>
    <w:link w:val="aa"/>
    <w:uiPriority w:val="99"/>
    <w:unhideWhenUsed/>
    <w:rsid w:val="0072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49C7"/>
  </w:style>
  <w:style w:type="table" w:customStyle="1" w:styleId="TableStyle0">
    <w:name w:val="TableStyle0"/>
    <w:rsid w:val="00797A5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797A5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797A5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7307-E923-42F3-AA12-2A9DFB59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Пользователь</cp:lastModifiedBy>
  <cp:revision>18</cp:revision>
  <cp:lastPrinted>2018-12-24T05:44:00Z</cp:lastPrinted>
  <dcterms:created xsi:type="dcterms:W3CDTF">2018-08-10T13:18:00Z</dcterms:created>
  <dcterms:modified xsi:type="dcterms:W3CDTF">2018-12-24T05:44:00Z</dcterms:modified>
</cp:coreProperties>
</file>