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1" w:rsidRPr="000944C1" w:rsidRDefault="000944C1" w:rsidP="000944C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C1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944C1" w:rsidRPr="000944C1" w:rsidRDefault="000944C1" w:rsidP="000944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944C1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944C1" w:rsidRPr="000944C1" w:rsidRDefault="000944C1" w:rsidP="000944C1">
      <w:pPr>
        <w:pStyle w:val="a5"/>
        <w:rPr>
          <w:rFonts w:ascii="Times New Roman" w:hAnsi="Times New Roman"/>
          <w:sz w:val="28"/>
          <w:szCs w:val="28"/>
        </w:rPr>
      </w:pPr>
    </w:p>
    <w:p w:rsidR="000944C1" w:rsidRPr="000944C1" w:rsidRDefault="000944C1" w:rsidP="000944C1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0944C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0944C1" w:rsidRPr="000944C1" w:rsidTr="001D689E">
        <w:tc>
          <w:tcPr>
            <w:tcW w:w="2992" w:type="dxa"/>
            <w:hideMark/>
          </w:tcPr>
          <w:p w:rsidR="000944C1" w:rsidRPr="000944C1" w:rsidRDefault="000944C1" w:rsidP="0009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1">
              <w:rPr>
                <w:rFonts w:ascii="Times New Roman" w:hAnsi="Times New Roman" w:cs="Times New Roman"/>
                <w:sz w:val="28"/>
                <w:szCs w:val="28"/>
              </w:rPr>
              <w:t>30 апреля 2019 года</w:t>
            </w:r>
          </w:p>
        </w:tc>
        <w:tc>
          <w:tcPr>
            <w:tcW w:w="3779" w:type="dxa"/>
            <w:hideMark/>
          </w:tcPr>
          <w:p w:rsidR="000944C1" w:rsidRPr="000944C1" w:rsidRDefault="000944C1" w:rsidP="0009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944C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944C1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0944C1" w:rsidRPr="000944C1" w:rsidRDefault="000944C1" w:rsidP="0009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1">
              <w:rPr>
                <w:rFonts w:ascii="Times New Roman" w:hAnsi="Times New Roman" w:cs="Times New Roman"/>
                <w:sz w:val="28"/>
                <w:szCs w:val="28"/>
              </w:rPr>
              <w:t>№ 242</w:t>
            </w:r>
          </w:p>
        </w:tc>
      </w:tr>
    </w:tbl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  <w:r w:rsidRPr="000944C1">
        <w:rPr>
          <w:rFonts w:ascii="Times New Roman" w:hAnsi="Times New Roman" w:cs="Times New Roman"/>
          <w:color w:val="000000"/>
          <w:spacing w:val="8"/>
          <w:sz w:val="28"/>
          <w:szCs w:val="28"/>
        </w:rPr>
        <w:t>Об установлении мемориальной доски</w:t>
      </w:r>
    </w:p>
    <w:p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944C1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Благодарненского городского округа Ставропольского края А.И. Тенькова об установке мемориальной доски с целью увековечения памяти </w:t>
      </w:r>
      <w:r w:rsidRPr="000944C1">
        <w:rPr>
          <w:rFonts w:ascii="Times New Roman" w:eastAsia="Arial" w:hAnsi="Times New Roman" w:cs="Times New Roman"/>
          <w:sz w:val="28"/>
          <w:szCs w:val="28"/>
          <w:lang w:eastAsia="en-US"/>
        </w:rPr>
        <w:t>войну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Pr="000944C1">
        <w:rPr>
          <w:rFonts w:ascii="Times New Roman" w:eastAsia="Arial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Pr="000944C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интернационалисту </w:t>
      </w:r>
      <w:proofErr w:type="spellStart"/>
      <w:r w:rsidRPr="000944C1">
        <w:rPr>
          <w:rFonts w:ascii="Times New Roman" w:eastAsia="Arial" w:hAnsi="Times New Roman" w:cs="Times New Roman"/>
          <w:sz w:val="28"/>
          <w:szCs w:val="28"/>
          <w:lang w:eastAsia="en-US"/>
        </w:rPr>
        <w:t>Сырцову</w:t>
      </w:r>
      <w:proofErr w:type="spellEnd"/>
      <w:r w:rsidRPr="000944C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Михаилу Степановичу</w:t>
      </w:r>
      <w:r w:rsidRPr="000944C1">
        <w:rPr>
          <w:rFonts w:ascii="Times New Roman" w:hAnsi="Times New Roman" w:cs="Times New Roman"/>
          <w:sz w:val="28"/>
          <w:szCs w:val="28"/>
        </w:rPr>
        <w:t>, руководствуясь решением Совета Благодарненского муниципального района Ставропольского края от 27 мая 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sz w:val="28"/>
          <w:szCs w:val="28"/>
        </w:rPr>
        <w:t>61 «О Правилах наименования отдельных территорий, объектов, присвоения Почетных имен муниципальным предприятиям, учреждениям и установления мемориальных досок в Благодарненском районе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C1"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</w:t>
      </w:r>
      <w:proofErr w:type="gramEnd"/>
      <w:r w:rsidRPr="000944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депутатов Благодарненского городского округа </w:t>
      </w:r>
      <w:r w:rsidRPr="000944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</w:t>
      </w: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944C1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 w:rsidRPr="000944C1">
        <w:rPr>
          <w:rFonts w:ascii="Times New Roman" w:hAnsi="Times New Roman" w:cs="Times New Roman"/>
          <w:color w:val="000000"/>
          <w:sz w:val="28"/>
          <w:szCs w:val="26"/>
        </w:rPr>
        <w:t>1. Разрешить муниципальному общеобразовательному учреждению "Средняя общеобразовательная школа №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944C1">
        <w:rPr>
          <w:rFonts w:ascii="Times New Roman" w:hAnsi="Times New Roman" w:cs="Times New Roman"/>
          <w:color w:val="000000"/>
          <w:sz w:val="28"/>
          <w:szCs w:val="26"/>
        </w:rPr>
        <w:t>3" (далее – МОУ «СОШ №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944C1">
        <w:rPr>
          <w:rFonts w:ascii="Times New Roman" w:hAnsi="Times New Roman" w:cs="Times New Roman"/>
          <w:color w:val="000000"/>
          <w:sz w:val="28"/>
          <w:szCs w:val="26"/>
        </w:rPr>
        <w:t xml:space="preserve">3») установить мемориальную доску на </w:t>
      </w:r>
      <w:proofErr w:type="gramStart"/>
      <w:r w:rsidRPr="000944C1">
        <w:rPr>
          <w:rFonts w:ascii="Times New Roman" w:hAnsi="Times New Roman" w:cs="Times New Roman"/>
          <w:color w:val="000000"/>
          <w:sz w:val="28"/>
          <w:szCs w:val="26"/>
        </w:rPr>
        <w:t>здании</w:t>
      </w:r>
      <w:proofErr w:type="gramEnd"/>
      <w:r w:rsidRPr="000944C1">
        <w:rPr>
          <w:rFonts w:ascii="Times New Roman" w:hAnsi="Times New Roman" w:cs="Times New Roman"/>
          <w:color w:val="000000"/>
          <w:sz w:val="28"/>
          <w:szCs w:val="26"/>
        </w:rPr>
        <w:t xml:space="preserve"> МОУ «СОШ №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944C1">
        <w:rPr>
          <w:rFonts w:ascii="Times New Roman" w:hAnsi="Times New Roman" w:cs="Times New Roman"/>
          <w:color w:val="000000"/>
          <w:sz w:val="28"/>
          <w:szCs w:val="26"/>
        </w:rPr>
        <w:t>3» по адресу: Ставропольский край, Благодарненский район, поселок Ставропольский, площадь Юности, 2</w:t>
      </w:r>
      <w:r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Pr="000944C1">
        <w:rPr>
          <w:rFonts w:ascii="Times New Roman" w:hAnsi="Times New Roman" w:cs="Times New Roman"/>
          <w:color w:val="000000"/>
          <w:sz w:val="28"/>
          <w:szCs w:val="26"/>
        </w:rPr>
        <w:t xml:space="preserve"> со следующим текстом: "Сырцов Михаил Степанович, 05.10.1963 - 14.10.1983. Указом Президиума Верховного Совета СССР за мужество и отвагу при выполнении интернационального долга в Афганистане награждён орденом Красной звезды (посмертно)»</w:t>
      </w:r>
    </w:p>
    <w:p w:rsidR="000944C1" w:rsidRPr="000944C1" w:rsidRDefault="000944C1" w:rsidP="0009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944C1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Настоящее решение вступает в силу со дня его принятия.</w:t>
      </w:r>
    </w:p>
    <w:p w:rsidR="000944C1" w:rsidRPr="000944C1" w:rsidRDefault="000944C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0944C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И.А. Ерохин</w:t>
      </w:r>
    </w:p>
    <w:p w:rsidR="00C22947" w:rsidRDefault="00C22947"/>
    <w:sectPr w:rsidR="00C22947" w:rsidSect="000944C1">
      <w:headerReference w:type="default" r:id="rId4"/>
      <w:headerReference w:type="first" r:id="rId5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4C1">
      <w:rPr>
        <w:noProof/>
      </w:rPr>
      <w:t>2</w:t>
    </w:r>
    <w:r>
      <w:fldChar w:fldCharType="end"/>
    </w:r>
  </w:p>
  <w:p w:rsidR="00D24817" w:rsidRDefault="00C22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17" w:rsidRDefault="00C22947" w:rsidP="0065294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C1"/>
    <w:rsid w:val="000944C1"/>
    <w:rsid w:val="00C2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2019-04-25T11:02:00Z</dcterms:created>
  <dcterms:modified xsi:type="dcterms:W3CDTF">2019-04-25T11:04:00Z</dcterms:modified>
</cp:coreProperties>
</file>