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7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9759F4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9F4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1 917 616 343,65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9 791 810,05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2 031 567 306,74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11 871 954,52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113 950 963,09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026C" w:rsidRDefault="0039026C" w:rsidP="003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изменений:</w:t>
      </w:r>
    </w:p>
    <w:p w:rsidR="0039026C" w:rsidRDefault="0039026C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краевого бюджета на 2020 год 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1 550</w:t>
      </w:r>
      <w:r w:rsidR="0097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266 396,03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423 902,55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AE18FE" w:rsidRDefault="00AE18FE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бюджетных ассигнований на исполнение публичных нормативных обязательств на 2020 год уменьшен до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349 436 274,88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910 101,90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1 917 616 343,65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9 791 810,05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7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EF3" w:rsidRDefault="00DB376D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поступлений налоговых и неналоговых доходов на 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>9 367 907,50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07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7194D" w:rsidRDefault="00075F34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 и компенса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государства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9 367 907,50 руб.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34" w:rsidRDefault="0007194D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безвозмездных поступлений от других бюджетов бюджетной системы Российской Федерации на 423 902,55 руб., </w:t>
      </w:r>
      <w:r w:rsidR="00DB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B376D" w:rsidRDefault="00DB376D" w:rsidP="00C64B7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-субсидии</w:t>
      </w:r>
      <w:r w:rsidRPr="00DB376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</w:t>
      </w:r>
      <w:r w:rsidRPr="00DB376D">
        <w:rPr>
          <w:rFonts w:ascii="Times New Roman" w:hAnsi="Times New Roman" w:cs="Times New Roman"/>
          <w:spacing w:val="-2"/>
          <w:sz w:val="28"/>
          <w:szCs w:val="28"/>
        </w:rPr>
        <w:t xml:space="preserve"> на 101 311 000,00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127B3B" w:rsidRDefault="00DB376D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27B3B" w:rsidRPr="00127B3B">
        <w:rPr>
          <w:spacing w:val="-2"/>
          <w:sz w:val="28"/>
          <w:szCs w:val="28"/>
        </w:rPr>
        <w:t xml:space="preserve"> </w:t>
      </w:r>
      <w:r w:rsidR="00127B3B"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="00127B3B"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(реализация проектов развития территорий муниципальных образований, основанных на местных инициативах) </w:t>
      </w:r>
      <w:r w:rsidR="00127B3B">
        <w:rPr>
          <w:rFonts w:ascii="Times New Roman" w:hAnsi="Times New Roman" w:cs="Times New Roman"/>
          <w:spacing w:val="-2"/>
          <w:sz w:val="28"/>
          <w:szCs w:val="28"/>
        </w:rPr>
        <w:t>уменьшены на 3 209 322,31 руб.</w:t>
      </w:r>
      <w:r w:rsidR="00127B3B" w:rsidRPr="00127B3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-прочие субсидии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>на 1 366 945,50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прочих субсидий бюджетам городских округов (проведение работ по замене оконных блоков в муниципальных 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>на 3 186 015,80 руб</w:t>
      </w:r>
      <w:r>
        <w:rPr>
          <w:rFonts w:ascii="Times New Roman" w:hAnsi="Times New Roman" w:cs="Times New Roman"/>
          <w:spacing w:val="-2"/>
          <w:sz w:val="28"/>
          <w:szCs w:val="28"/>
        </w:rPr>
        <w:t>.4</w:t>
      </w:r>
    </w:p>
    <w:p w:rsid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27B3B"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работ по капитальному ремонту кровель в муниципальных общеобразовательных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 на 1 259 725,67 руб.;</w:t>
      </w:r>
    </w:p>
    <w:p w:rsid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антитеррористических мероприятий в муниципальных 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 на 2 133 157,60 руб.;</w:t>
      </w:r>
    </w:p>
    <w:p w:rsid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 субсидии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lastRenderedPageBreak/>
        <w:t>инженерной инфраструктуры собственности муниципальных образований Ставропольского края, расположенных в сельской местности)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6 715 000,00 руб.;</w:t>
      </w:r>
    </w:p>
    <w:p w:rsidR="00127B3B" w:rsidRPr="00127B3B" w:rsidRDefault="00127B3B" w:rsidP="00127B3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увеличены на 549 995,07 руб.;</w:t>
      </w:r>
    </w:p>
    <w:p w:rsidR="00127B3B" w:rsidRPr="002B7B70" w:rsidRDefault="00127B3B" w:rsidP="002B7B70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-субвенции</w:t>
      </w:r>
      <w:r w:rsidRPr="00127B3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</w:t>
      </w:r>
      <w:r w:rsidRPr="002B7B70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территории Ставропольского края) </w:t>
      </w:r>
      <w:r w:rsidR="002B7B70" w:rsidRPr="002B7B70">
        <w:rPr>
          <w:rFonts w:ascii="Times New Roman" w:hAnsi="Times New Roman" w:cs="Times New Roman"/>
          <w:spacing w:val="-2"/>
          <w:sz w:val="28"/>
          <w:szCs w:val="28"/>
        </w:rPr>
        <w:t>увеличены на 204 610,00 руб.</w:t>
      </w:r>
      <w:r w:rsidRPr="002B7B7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B7B70" w:rsidRPr="002B7B70" w:rsidRDefault="002B7B70" w:rsidP="002B7B70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7B70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2B7B70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B7B70">
        <w:rPr>
          <w:rFonts w:ascii="Times New Roman" w:hAnsi="Times New Roman" w:cs="Times New Roman"/>
          <w:spacing w:val="-2"/>
          <w:sz w:val="28"/>
          <w:szCs w:val="28"/>
        </w:rPr>
        <w:t>на 101 324 120,00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04B8" w:rsidRDefault="004504B8" w:rsidP="004504B8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2 031 567 306,74 руб., что на 11 871 954,52 руб. или на 0,58 процента меньше установленных плановых назначений. 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2021 и 2022 годов объемы расходной части местного бюджета остаются без изменений. 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уменьшение расходов на 2020 год будут осуществлено за счет: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использования, в сумме 2 559 949,55руб.;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расходов от платных услуг в сумме 9 367 907,50 руб.;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за счет перераспределения средств между главными распорядителями бюджетных средств и направлениями расходов местного бюджета в сумме 67 997,50 руб.;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расходов за счет направления на расходы остатков средств местного бюджета по состоянию на 01.01.2020 года в сумме 123 900,03 руб.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 на 2020 год: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муниципальной программе Благодарненского городского округа Ставропольского края «Социальная поддержка граждан» расходы увеличены на сумму 856 993,55 руб.,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межбюджетных трансфертов из краевого бюджета в сумме 856 993,55 руб.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559 549 488,91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4B8" w:rsidRDefault="004504B8" w:rsidP="0045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образования» расходы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16 085 940,83 руб., в том числе: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 счет уменьшения межбюджетных трансфертов из краевого бюджета на сумму 6 718 033,33 руб.;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расходов от платных услуг в сумме 9 367 907,50 руб.</w:t>
      </w:r>
    </w:p>
    <w:p w:rsidR="004504B8" w:rsidRDefault="004504B8" w:rsidP="004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746 788 617,63 руб.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«Развитие сельского хозяйства» расходы увеличены на сумму 40 313,37 руб., в том числе 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увеличения межбюджетных трансфертов из краевого бюджета в сумме 40 313,37 руб. 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в 2020 году составят 15 244 434,36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4B8" w:rsidRPr="00AD1355" w:rsidRDefault="004504B8" w:rsidP="0045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AD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расходы увеличены на сумму 5 100 000,00 руб., в том числе 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межбюджетных трансфертов из краевого бюджета в сумме 5 100 000,00 руб.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в 2020 году составят 211 566 711,94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«Формирование современной городской среды на 2018-2024 годы» расходы уменьшены на сумму 28 847,09 руб., в том числе уменьшение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28 847,09 руб. 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«Формирование современной городской среды на 2018-2024 годы» в 2020 году составят 53 182 435,91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расходы увеличены на сумму 1 467 734,11 руб., в том числе: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28 847,09 руб.;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межбюджетных трансфертов из краевого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1 366 942,52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остатков средств местного бюджета по состоянию на 01.01.2020 года в сумме 71 944,50 руб.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2020 году составят 237 476 531,51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«Безопасный район» расходы уменьшены на сумму 67 994,68 руб., в том числе уменьшение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67 997 ,50 руб. 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«Безопасный район» в 2020 году составят 28 048 769,21 руб.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увеличены на сумму 130 150,63 руб., в 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 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счет:</w:t>
      </w:r>
    </w:p>
    <w:p w:rsidR="004504B8" w:rsidRDefault="004504B8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межбюджетных трансфертов из краевого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3 170,63</w:t>
      </w:r>
      <w:r w:rsidRPr="00AD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остатков средств местного бюджета по состоянию на 01.01.2020 года в сумме 126 980,00 руб.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48 412 583,94 руб.;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расходы уменьшены на 3079,97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расходов за счет направления на расходы остатков средств местного бюджета по состоянию на 01.01.2020 года в сумме 3 079,97 руб.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63 0 00 00000 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финансового управления администрации Благодарненского городского округа Ставропольского края» составят 33 291 356,60 руб.;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уменьшены на сумму 3 281 283,61 руб., в том числе за счет: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уменьшения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использования, в сумме 3 209 339,11 руб.;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уменьшение на расходы за счет остатков межбюджетных трансфертов по состоянию на 01.01.2020 года в сумме 71 944,50 руб.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2020 году составят 88 854 932,46 руб.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B5D" w:rsidRDefault="00087B5D" w:rsidP="00087B5D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87B5D" w:rsidRDefault="00087B5D" w:rsidP="00087B5D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="002B7B70">
        <w:rPr>
          <w:rFonts w:ascii="Times New Roman" w:hAnsi="Times New Roman" w:cs="Times New Roman"/>
          <w:sz w:val="28"/>
          <w:szCs w:val="28"/>
        </w:rPr>
        <w:t>113 950 963,09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2B7B70">
        <w:rPr>
          <w:rFonts w:ascii="Times New Roman" w:hAnsi="Times New Roman" w:cs="Times New Roman"/>
          <w:sz w:val="28"/>
          <w:szCs w:val="28"/>
        </w:rPr>
        <w:t>113 950 963,09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1 917 616 343,65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9 791 810,05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2 031 567 306,74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11 871 954,52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0,58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2B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26" w:rsidRDefault="00F50205" w:rsidP="00E64A26">
      <w:pPr>
        <w:spacing w:after="0"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2B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113 950 963,09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6A" w:rsidRDefault="00AA766A" w:rsidP="00D278E4">
      <w:pPr>
        <w:spacing w:after="0" w:line="240" w:lineRule="auto"/>
      </w:pPr>
      <w:r>
        <w:separator/>
      </w:r>
    </w:p>
  </w:endnote>
  <w:endnote w:type="continuationSeparator" w:id="0">
    <w:p w:rsidR="00AA766A" w:rsidRDefault="00AA766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6A" w:rsidRDefault="00AA766A" w:rsidP="00D278E4">
      <w:pPr>
        <w:spacing w:after="0" w:line="240" w:lineRule="auto"/>
      </w:pPr>
      <w:r>
        <w:separator/>
      </w:r>
    </w:p>
  </w:footnote>
  <w:footnote w:type="continuationSeparator" w:id="0">
    <w:p w:rsidR="00AA766A" w:rsidRDefault="00AA766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504B8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A2688"/>
    <w:rsid w:val="000A290D"/>
    <w:rsid w:val="000B084C"/>
    <w:rsid w:val="000C2D13"/>
    <w:rsid w:val="000D5B13"/>
    <w:rsid w:val="000F45AC"/>
    <w:rsid w:val="00101B65"/>
    <w:rsid w:val="001072B1"/>
    <w:rsid w:val="0011304C"/>
    <w:rsid w:val="00121496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55D0"/>
    <w:rsid w:val="00437FB6"/>
    <w:rsid w:val="00445FB5"/>
    <w:rsid w:val="004504B8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15BC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7396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68C2"/>
    <w:rsid w:val="00973E8D"/>
    <w:rsid w:val="00974A2A"/>
    <w:rsid w:val="009759F4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36834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D0368"/>
    <w:rsid w:val="00AD1433"/>
    <w:rsid w:val="00AE18FE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1015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4E21"/>
    <w:rsid w:val="00D669DE"/>
    <w:rsid w:val="00D7380D"/>
    <w:rsid w:val="00D7633A"/>
    <w:rsid w:val="00D82133"/>
    <w:rsid w:val="00D904FA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82A0-06BD-455F-AF5E-DDB6E412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5175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150</cp:revision>
  <cp:lastPrinted>2020-05-29T06:36:00Z</cp:lastPrinted>
  <dcterms:created xsi:type="dcterms:W3CDTF">2013-09-17T05:23:00Z</dcterms:created>
  <dcterms:modified xsi:type="dcterms:W3CDTF">2020-05-29T06:38:00Z</dcterms:modified>
</cp:coreProperties>
</file>