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4" w:rsidRPr="00311A46" w:rsidRDefault="002612B4" w:rsidP="002612B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11A4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612B4" w:rsidRPr="00311A46" w:rsidRDefault="002612B4" w:rsidP="0026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2B4" w:rsidRPr="00311A46" w:rsidRDefault="002612B4" w:rsidP="0026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2612B4" w:rsidRPr="00311A46" w:rsidTr="002C0342">
        <w:trPr>
          <w:trHeight w:val="80"/>
        </w:trPr>
        <w:tc>
          <w:tcPr>
            <w:tcW w:w="496" w:type="dxa"/>
          </w:tcPr>
          <w:p w:rsidR="002612B4" w:rsidRPr="00311A46" w:rsidRDefault="00121AEB" w:rsidP="002C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8" w:type="dxa"/>
            <w:hideMark/>
          </w:tcPr>
          <w:p w:rsidR="002612B4" w:rsidRPr="00311A46" w:rsidRDefault="002612B4" w:rsidP="002C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311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Pr="00311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2612B4" w:rsidRPr="00311A46" w:rsidRDefault="002612B4" w:rsidP="002C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A46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612B4" w:rsidRPr="00311A46" w:rsidRDefault="002612B4" w:rsidP="002C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A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2612B4" w:rsidRPr="00311A46" w:rsidRDefault="002612B4" w:rsidP="002C0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1428</w:t>
            </w:r>
          </w:p>
        </w:tc>
      </w:tr>
    </w:tbl>
    <w:p w:rsidR="002612B4" w:rsidRPr="00C4421D" w:rsidRDefault="002612B4" w:rsidP="002612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2B4" w:rsidRPr="00C4421D" w:rsidRDefault="002612B4" w:rsidP="002612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12B4" w:rsidRPr="00C4421D" w:rsidRDefault="002612B4" w:rsidP="002612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12B4" w:rsidRPr="00C4421D" w:rsidRDefault="002612B4" w:rsidP="002612B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2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C4421D">
        <w:rPr>
          <w:rFonts w:ascii="Times New Roman" w:hAnsi="Times New Roman" w:cs="Times New Roman"/>
          <w:b w:val="0"/>
          <w:bCs w:val="0"/>
          <w:sz w:val="28"/>
          <w:szCs w:val="28"/>
        </w:rPr>
        <w:t>орядка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2612B4" w:rsidRPr="00C4421D" w:rsidRDefault="002612B4" w:rsidP="002612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A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Ставропольского края от 28 декабря 2015 года № 591-п «Об утверждении порядка оценки </w:t>
      </w:r>
      <w:proofErr w:type="gramStart"/>
      <w:r w:rsidRPr="007F06AC">
        <w:rPr>
          <w:rFonts w:ascii="Times New Roman" w:hAnsi="Times New Roman" w:cs="Times New Roman"/>
          <w:sz w:val="28"/>
          <w:szCs w:val="28"/>
        </w:rPr>
        <w:t xml:space="preserve">эффективности налоговых льгот, предоставленных (планируемых к предоставлению) в соответствии с законодательством Ставропольского края организациям, осуществляющим деятельность на территории Ставропольского края», Законом Ставропольского края </w:t>
      </w:r>
      <w:r w:rsidRPr="007F06AC">
        <w:rPr>
          <w:rFonts w:ascii="Times New Roman" w:hAnsi="Times New Roman" w:cs="Times New Roman"/>
          <w:sz w:val="28"/>
          <w:szCs w:val="28"/>
          <w:lang w:eastAsia="ru-RU"/>
        </w:rPr>
        <w:t>от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7F06AC">
        <w:rPr>
          <w:rFonts w:ascii="Times New Roman" w:hAnsi="Times New Roman" w:cs="Times New Roman"/>
          <w:sz w:val="28"/>
          <w:szCs w:val="28"/>
          <w:lang w:eastAsia="ru-RU"/>
        </w:rPr>
        <w:t>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 w:rsidRPr="007F06AC">
        <w:rPr>
          <w:rFonts w:ascii="Times New Roman" w:hAnsi="Times New Roman" w:cs="Times New Roman"/>
          <w:sz w:val="28"/>
          <w:szCs w:val="28"/>
        </w:rPr>
        <w:t>, в целях повышения эффективности проводимой органами местного самоуправления</w:t>
      </w:r>
      <w:proofErr w:type="gramEnd"/>
      <w:r w:rsidRPr="007F06AC">
        <w:rPr>
          <w:rFonts w:ascii="Times New Roman" w:hAnsi="Times New Roman" w:cs="Times New Roman"/>
          <w:sz w:val="28"/>
          <w:szCs w:val="28"/>
        </w:rPr>
        <w:t xml:space="preserve"> </w:t>
      </w:r>
      <w:r w:rsidRPr="007F06AC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r w:rsidRPr="007F06A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налоговой и бюджетной политики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2612B4" w:rsidRDefault="002612B4" w:rsidP="0026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Pr="007F06AC" w:rsidRDefault="002612B4" w:rsidP="0026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F06AC">
        <w:rPr>
          <w:rFonts w:ascii="Times New Roman" w:hAnsi="Times New Roman" w:cs="Times New Roman"/>
          <w:sz w:val="28"/>
          <w:szCs w:val="28"/>
        </w:rPr>
        <w:t>:</w:t>
      </w:r>
    </w:p>
    <w:p w:rsidR="002612B4" w:rsidRDefault="002612B4" w:rsidP="00261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Pr="00C4421D" w:rsidRDefault="002612B4" w:rsidP="002612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4421D">
        <w:rPr>
          <w:rFonts w:ascii="Times New Roman" w:hAnsi="Times New Roman" w:cs="Times New Roman"/>
          <w:sz w:val="28"/>
          <w:szCs w:val="28"/>
        </w:rPr>
        <w:t xml:space="preserve">Утвердить Порядок оценки эффективности налоговых льгот, предоставленных (планируемых к предоставлению) организациям, осуществляющим деятельность на территории </w:t>
      </w:r>
      <w:r w:rsidRPr="00A53EC7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4421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согласно приложению.</w:t>
      </w:r>
    </w:p>
    <w:p w:rsidR="002612B4" w:rsidRPr="00C4421D" w:rsidRDefault="002612B4" w:rsidP="0026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4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21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4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4421D">
        <w:rPr>
          <w:rFonts w:ascii="Times New Roman" w:hAnsi="Times New Roman" w:cs="Times New Roman"/>
          <w:sz w:val="28"/>
          <w:szCs w:val="28"/>
        </w:rPr>
        <w:t>.</w:t>
      </w:r>
    </w:p>
    <w:p w:rsidR="002612B4" w:rsidRDefault="002612B4" w:rsidP="0026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4421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4421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612B4" w:rsidRDefault="002612B4" w:rsidP="00261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B4" w:rsidRDefault="002612B4" w:rsidP="002612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12B4" w:rsidRDefault="002612B4" w:rsidP="002612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3EC7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2612B4" w:rsidRDefault="002612B4" w:rsidP="002612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Pr="00A53E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53E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А.И. Теньков</w:t>
      </w:r>
    </w:p>
    <w:p w:rsidR="002612B4" w:rsidRDefault="002612B4" w:rsidP="000E6238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УТВЕРЖДЕНО</w:t>
      </w:r>
    </w:p>
    <w:p w:rsidR="00671CAA" w:rsidRDefault="00671CAA" w:rsidP="000E6238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постановлением администрации Благодарненского городского округа Ставропольского края</w:t>
      </w:r>
    </w:p>
    <w:p w:rsidR="002612B4" w:rsidRPr="000E6238" w:rsidRDefault="002612B4" w:rsidP="000E6238">
      <w:pPr>
        <w:pStyle w:val="ConsPlusNormal"/>
        <w:spacing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2018 года № 1428</w:t>
      </w:r>
    </w:p>
    <w:p w:rsidR="00671CAA" w:rsidRPr="000E6238" w:rsidRDefault="00671CAA" w:rsidP="002612B4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0"/>
      <w:bookmarkEnd w:id="0"/>
    </w:p>
    <w:p w:rsidR="00671CAA" w:rsidRPr="000E6238" w:rsidRDefault="00671CAA" w:rsidP="000E62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1CAA" w:rsidRPr="000E6238" w:rsidRDefault="00671CAA" w:rsidP="000E62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1CAA" w:rsidRPr="000E6238" w:rsidRDefault="00671CAA" w:rsidP="000E62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6238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671CAA" w:rsidRPr="000E6238" w:rsidRDefault="00671CAA" w:rsidP="000E623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6238"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1.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Настоящий Порядок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 (далее - Порядок) устанавливает правила проведения оценки эффективности налоговых льгот по земельному налогу, предоставленных (планируемых к предоставлению) в соответствии с решениями </w:t>
      </w:r>
      <w:r w:rsidR="004A1EC8" w:rsidRPr="000E623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71CAA" w:rsidRPr="000E623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организациям, осуществляющим деятельность на территории Благодарненского городского округа Ставропольского края (далее соответственно - налоговые льготы, организация).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2.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льгот проводится </w:t>
      </w:r>
      <w:r w:rsidR="00C236A3" w:rsidRPr="000E6238">
        <w:rPr>
          <w:rFonts w:ascii="Times New Roman" w:hAnsi="Times New Roman" w:cs="Times New Roman"/>
          <w:sz w:val="28"/>
          <w:szCs w:val="28"/>
        </w:rPr>
        <w:t xml:space="preserve">уполномоченным органом – отделом экономического развития 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(далее </w:t>
      </w:r>
      <w:r w:rsidR="00C236A3" w:rsidRPr="000E6238">
        <w:rPr>
          <w:rFonts w:ascii="Times New Roman" w:hAnsi="Times New Roman" w:cs="Times New Roman"/>
          <w:sz w:val="28"/>
          <w:szCs w:val="28"/>
        </w:rPr>
        <w:t>–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C236A3" w:rsidRPr="000E62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71CAA" w:rsidRPr="000E6238">
        <w:rPr>
          <w:rFonts w:ascii="Times New Roman" w:hAnsi="Times New Roman" w:cs="Times New Roman"/>
          <w:sz w:val="28"/>
          <w:szCs w:val="28"/>
        </w:rPr>
        <w:t>).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3.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проводится на основании налоговой, статистической, бухгалтерской (финансовой) отчетности организаций, осуществляющих деятельность на территории Благодарненского городского округа Ставропольского края и которым предоставлены (планируются к предоставлению) налоговые льготы.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предоставленных организациям налоговых льгот проводится на основании сведений за отчетный финансовый </w:t>
      </w:r>
      <w:r w:rsidR="006531E3" w:rsidRPr="000E6238">
        <w:rPr>
          <w:rFonts w:ascii="Times New Roman" w:hAnsi="Times New Roman" w:cs="Times New Roman"/>
          <w:sz w:val="28"/>
          <w:szCs w:val="28"/>
        </w:rPr>
        <w:t>год</w:t>
      </w:r>
      <w:r w:rsidRPr="000E6238">
        <w:rPr>
          <w:rFonts w:ascii="Times New Roman" w:hAnsi="Times New Roman" w:cs="Times New Roman"/>
          <w:sz w:val="28"/>
          <w:szCs w:val="28"/>
        </w:rPr>
        <w:t xml:space="preserve"> и предшествующий отчетному финансовый год. Оценка эффективности планируемых к предоставлению налоговых льгот проводится на основании сведений за отчетный финансовый </w:t>
      </w:r>
      <w:r w:rsidR="006531E3" w:rsidRPr="000E6238">
        <w:rPr>
          <w:rFonts w:ascii="Times New Roman" w:hAnsi="Times New Roman" w:cs="Times New Roman"/>
          <w:sz w:val="28"/>
          <w:szCs w:val="28"/>
        </w:rPr>
        <w:t>год</w:t>
      </w:r>
      <w:r w:rsidRPr="000E6238">
        <w:rPr>
          <w:rFonts w:ascii="Times New Roman" w:hAnsi="Times New Roman" w:cs="Times New Roman"/>
          <w:sz w:val="28"/>
          <w:szCs w:val="28"/>
        </w:rPr>
        <w:t xml:space="preserve"> и планируемый финансовый год.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4.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проводится исходя из бюджетной, экономической и социальной эффективности налоговых льгот.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Бюджетная эффективность предоставленных (планируемых к предоставлению) налоговых льгот определяется как влияние налоговой льготы на дополнительные поступления налогов в бюджет.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Экономическая эффективность предоставленных (планируемых к предоставлению) налоговых льгот определяется как влияние налоговой льготы на результаты финансово-хозяйственной деятельности организации.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Социальная эффективность предоставленных (планируемых к предоставлению) налоговых льгот определяется как влияние налоговой </w:t>
      </w:r>
      <w:r w:rsidRPr="000E6238">
        <w:rPr>
          <w:rFonts w:ascii="Times New Roman" w:hAnsi="Times New Roman" w:cs="Times New Roman"/>
          <w:sz w:val="28"/>
          <w:szCs w:val="28"/>
        </w:rPr>
        <w:lastRenderedPageBreak/>
        <w:t>льготы на создание рабочих мест, увеличение оплаты труда, увеличение средней заработной платы.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5.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Оценка эффективности налоговой льготы, предоставленной (планируемой к предоставлению) j-й категории налогоплательщиков, рассчитывается по следующей формуле: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О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x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0E6238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ПЭ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x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ПЭ</w:t>
      </w:r>
      <w:r w:rsidRPr="000E6238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ПС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x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E6238">
        <w:rPr>
          <w:rFonts w:ascii="Times New Roman" w:hAnsi="Times New Roman" w:cs="Times New Roman"/>
          <w:sz w:val="28"/>
          <w:szCs w:val="28"/>
        </w:rPr>
        <w:t>), где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О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оценка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бюджетной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весомости показателя бюджетной эффективности, равный 0,3;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ПЭ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экономической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ПЭ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весомости показателя экономической эффективности, равный 0,4;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ПС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социальной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весомости показателя социальной эффективности, равный 0,3.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Расчет значения показателя бюджетной эффективности налоговой льготы, предоставленной (планируемой к предоставлению) j-й категории налогоплательщиков, рассчитывается по следующей формуле: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623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НП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НП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НЛ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>, где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бюджетной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НП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поступление налоговых доходов в бюджет за отчетный (планируемый) финансовый год от j-й категории налогоплательщиков, которой налоговые льготы предоставлены (планируются к предоставлению);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НП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поступление налоговых доходов в бюджет за предшествующий отчетному (планируемый) финансовый год от j-й категории налогоплательщиков, которой налоговые льготы предоставлены (планируются к предоставлению);</w:t>
      </w:r>
      <w:proofErr w:type="gramEnd"/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НЛ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сумма выпадающих доходов бюджета в связи с предоставлением (планируемой к предоставлению) налоговой льготы j-й категории налогоплательщиков в отчетном (планируемом) финансовом году.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Налоговая льгота j-й категории налогоплательщиков имеет высокую </w:t>
      </w:r>
      <w:r w:rsidRPr="000E6238">
        <w:rPr>
          <w:rFonts w:ascii="Times New Roman" w:hAnsi="Times New Roman" w:cs="Times New Roman"/>
          <w:sz w:val="28"/>
          <w:szCs w:val="28"/>
        </w:rPr>
        <w:lastRenderedPageBreak/>
        <w:t>бюджетную эффективность, если значение показателя бюджетной эффективности налоговой льготы, предоставленной (планируемой к предоставлению) j-й категории налогоплательщиков, больше или равно единице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E6238">
        <w:rPr>
          <w:rFonts w:ascii="Times New Roman" w:hAnsi="Times New Roman" w:cs="Times New Roman"/>
          <w:sz w:val="28"/>
          <w:szCs w:val="28"/>
        </w:rPr>
        <w:t xml:space="preserve"> &gt;= 1), низкую бюджетную эффективность - если значение показателя бюджетной эффективности налоговой льготы, предоставленной (планируемой к предоставлению) j-й категории налогоплательщиков, меньше единицы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&lt; 1).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Расчет значения показателя экономической эффективности налоговой льготы, предоставленной (планируемой к предоставлению) j-й категории налогоплательщиков, рассчитывается по следующей формуле: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ПЭ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=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ЭВ1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/ 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>) +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ЭВ2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0E6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>) +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ЭВ3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ПР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>, где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ПЭ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экономической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ЭВ1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экономической весомости, равный 0,3;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выручки организаций за отчетный (планируемый)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льготы, по данным формы </w:t>
      </w:r>
      <w:r w:rsidR="002753FB" w:rsidRPr="000E6238">
        <w:rPr>
          <w:rFonts w:ascii="Times New Roman" w:hAnsi="Times New Roman" w:cs="Times New Roman"/>
          <w:sz w:val="28"/>
          <w:szCs w:val="28"/>
        </w:rPr>
        <w:t>«Отчет о финансовых результатах»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организаций;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выручки организаций за предшествующий отчетному (планируемому)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льготы, по данным </w:t>
      </w:r>
      <w:hyperlink r:id="rId8" w:history="1">
        <w:r w:rsidRPr="000E623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организаций;</w:t>
      </w:r>
      <w:proofErr w:type="gramEnd"/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ЭВ2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экономической весомости, равный 0,5;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чистой прибыли организаций за отчетный (планируемый) финансовый год j-й категории налогоплательщиков, которой предоставлены (планируются к предоставлению) налоговые льготы, по данным формы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организаций;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чистой прибыли организаций за предшествующий отчетному (планируемому) финансовый год j-й категории налогоплательщиков, которой предоставлены (планируются к предоставлению) налоговые льготы по i-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налогу, по данным формы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организаций;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ЭВ3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экономической весомости, равный 0,2;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ПР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производительности труда j-й категории налогоплательщиков, которой предоставлены (планируются к предоставлению) налоговые льготы.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Расчет значения показателя производительности труда j-й категории налогоплательщиков, которой предоставлены (планируются к </w:t>
      </w:r>
      <w:r w:rsidRPr="000E6238">
        <w:rPr>
          <w:rFonts w:ascii="Times New Roman" w:hAnsi="Times New Roman" w:cs="Times New Roman"/>
          <w:sz w:val="28"/>
          <w:szCs w:val="28"/>
        </w:rPr>
        <w:lastRenderedPageBreak/>
        <w:t>предоставлению) налоговые льготы, рассчитывается по следующей формуле: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ПР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0E62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x N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>) / (В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N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>), где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ПР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производительности труда j-й категории налогоплательщиков, которой предоставлены (планируются к предоставлению) налоговые льготы;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выручки организаций за отчетный (планируемый)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льготы, по данным формы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организаций;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N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среднесписочной численности работников организаций (без находящихся в отпуске по беременности и родам и уходу за ребенком) за предшествующий отчетному (планируемому) финансовый год j-й категории налогоплательщиков, которой предоставлены (планируются к предоставлению) налоговые льготы, по данным </w:t>
      </w:r>
      <w:hyperlink r:id="rId9" w:history="1">
        <w:r w:rsidRPr="000E6238">
          <w:rPr>
            <w:rFonts w:ascii="Times New Roman" w:hAnsi="Times New Roman" w:cs="Times New Roman"/>
            <w:sz w:val="28"/>
            <w:szCs w:val="28"/>
          </w:rPr>
          <w:t>формы N 1-Т (условия труда)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Сведения о состоянии условий труда и компенсациях на работе с вредными и (или) опасными условиями труда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В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выручки организаций за предшествующий отчетному (планируемому) финансовый год (без НДС, акцизов и аналогичных платежей) j-й категории налогоплательщиков, которой предоставлены (планируются к предоставлению) налоговые льготы, по данным </w:t>
      </w:r>
      <w:hyperlink r:id="rId10" w:history="1">
        <w:r w:rsidRPr="000E623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организаций;</w:t>
      </w:r>
      <w:proofErr w:type="gramEnd"/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N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среднесписочной численности работников организаций (без находящихся в отпуске по беременности и родам и уходу за ребенком) за отчетный (планируемый) финансовый год j-й категории налогоплательщиков, которой предоставлены (планируются к предоставлению) налоговые льготы, по данным </w:t>
      </w:r>
      <w:hyperlink r:id="rId11" w:history="1">
        <w:r w:rsidRPr="000E6238">
          <w:rPr>
            <w:rFonts w:ascii="Times New Roman" w:hAnsi="Times New Roman" w:cs="Times New Roman"/>
            <w:sz w:val="28"/>
            <w:szCs w:val="28"/>
          </w:rPr>
          <w:t>формы N 1-Т (условия труда)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Сведения о состоянии условий труда и компенсациях на работе с вредными и (или) опасными условиями труда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Налоговая льгота, предоставленная (планируемая к предоставлению) j-й категории налогоплательщиков, имеет высокую экономическую эффективность, если значение показателя экономической эффективности налоговой льготы больше или равно единице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ПЭ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&gt;= 1), низкую экономическую эффективность - если значение показателя экономической эффективности налоговой льготы, предоставленной (планируемой к предоставлению) i-й категории налогоплательщиков, меньше единицы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ПЭ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&lt; 1).</w:t>
      </w:r>
      <w:proofErr w:type="gramEnd"/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Расчет значения показателя социальной эффективности налоговой льготы, предоставленной (планируемой к предоставлению) j-й категории налогоплательщиков, рассчитывается по следующей формуле: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ПС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=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СВ1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ЗП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/ ЗП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>) +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СВ2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ЗТ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/ ЗТ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>) + 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СВ3</w:t>
      </w:r>
      <w:r w:rsidRPr="000E6238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proofErr w:type="gramStart"/>
      <w:r w:rsidRPr="000E6238">
        <w:rPr>
          <w:rFonts w:ascii="Times New Roman" w:hAnsi="Times New Roman" w:cs="Times New Roman"/>
          <w:sz w:val="28"/>
          <w:szCs w:val="28"/>
        </w:rPr>
        <w:t xml:space="preserve"> / Б</w:t>
      </w:r>
      <w:proofErr w:type="gramEnd"/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>), где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ПС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социальной эффективности налоговой льготы, предоставленной (планируемой к предоставлению) j-й категории налогоплательщиков;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СВ1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социальной весомости, равный 0,6;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ЗП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выплат и иных вознаграждений, начисленных в пользу физических лиц за отчетный (планируемый) финансовый год, j-й категории налогоплательщиков, которой предоставлены (планируются к предоставлению) налоговые льготы, по данным </w:t>
      </w:r>
      <w:hyperlink r:id="rId12" w:history="1">
        <w:r w:rsidRPr="000E6238">
          <w:rPr>
            <w:rFonts w:ascii="Times New Roman" w:hAnsi="Times New Roman" w:cs="Times New Roman"/>
            <w:sz w:val="28"/>
            <w:szCs w:val="28"/>
          </w:rPr>
          <w:t>формы РСВ-1 ПФР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ЗП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выплат и иных вознаграждений, начисленных в пользу физических лиц за предшествующий отчетному (планируемому) финансовый год, j-й категории налогоплательщиков, которой предоставлены (планируются к предоставлению) налоговые льготы, по данным </w:t>
      </w:r>
      <w:hyperlink r:id="rId13" w:history="1">
        <w:r w:rsidRPr="000E6238">
          <w:rPr>
            <w:rFonts w:ascii="Times New Roman" w:hAnsi="Times New Roman" w:cs="Times New Roman"/>
            <w:sz w:val="28"/>
            <w:szCs w:val="28"/>
          </w:rPr>
          <w:t>формы РСВ-1 ПФР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СВ2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социальной весомости, равный 0,3;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ЗТ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о фактических расходах на гарантии, компенсации и средства индивидуальной защиты за отчетный (планируемый) финансовый год, произведенные j-й категорией налогоплательщиков, которой предоставлены (планируются к предоставлению) налоговые льготы, по данным </w:t>
      </w:r>
      <w:hyperlink r:id="rId14" w:history="1">
        <w:r w:rsidRPr="000E6238">
          <w:rPr>
            <w:rFonts w:ascii="Times New Roman" w:hAnsi="Times New Roman" w:cs="Times New Roman"/>
            <w:sz w:val="28"/>
            <w:szCs w:val="28"/>
          </w:rPr>
          <w:t>формы N 1-Т (условия труда)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Сведения о состоянии условий труда и компенсациях на работе с вредными и (или) опасными условиями труда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ЗТ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о фактических расходах на гарантии, компенсации и средства индивидуальной защиты за предшествующий отчетному (планируемому) финансовый год, произведенные j-й категорией налогоплательщиков, которой предоставлены (планируются к предоставлению) налоговые льготы, по данным </w:t>
      </w:r>
      <w:hyperlink r:id="rId15" w:history="1">
        <w:r w:rsidRPr="000E6238">
          <w:rPr>
            <w:rFonts w:ascii="Times New Roman" w:hAnsi="Times New Roman" w:cs="Times New Roman"/>
            <w:sz w:val="28"/>
            <w:szCs w:val="28"/>
          </w:rPr>
          <w:t>формы N 1-Т (условия труда)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Сведения о состоянии условий труда и компенсациях на работе с вредными и (или) опасными условиями труда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СВ3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коэффициент социальной весомости, равный 0,1;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3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tj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о произведенных расходах на осуществление благотворительной деятельности за отчетный (планируемый) финансовый год j-й категории налогоплательщиков, которой предоставлены (планируются к предоставлению) налоговые льготы, на основании данных налогоплательщиков в соответствии с законодательством о благотворительной деятельности;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Б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(t-1)j</w:t>
      </w:r>
      <w:r w:rsidRPr="000E6238">
        <w:rPr>
          <w:rFonts w:ascii="Times New Roman" w:hAnsi="Times New Roman" w:cs="Times New Roman"/>
          <w:sz w:val="28"/>
          <w:szCs w:val="28"/>
        </w:rPr>
        <w:t xml:space="preserve"> - значение показателя о произведенных расходах на социальную и благотворительную помощь за предшествующий отчетному (планируемому) финансовый год j-й категории налогоплательщиков, которой предоставлены (планируются к предоставлению) налоговые льготы, по данным </w:t>
      </w:r>
      <w:hyperlink r:id="rId16" w:history="1">
        <w:r w:rsidRPr="000E6238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2753FB" w:rsidRPr="000E6238">
        <w:rPr>
          <w:rFonts w:ascii="Times New Roman" w:hAnsi="Times New Roman" w:cs="Times New Roman"/>
          <w:sz w:val="28"/>
          <w:szCs w:val="28"/>
        </w:rPr>
        <w:t>«</w:t>
      </w:r>
      <w:r w:rsidRPr="000E6238">
        <w:rPr>
          <w:rFonts w:ascii="Times New Roman" w:hAnsi="Times New Roman" w:cs="Times New Roman"/>
          <w:sz w:val="28"/>
          <w:szCs w:val="28"/>
        </w:rPr>
        <w:t>Отчет о целевом использовании средств</w:t>
      </w:r>
      <w:r w:rsidR="002753FB" w:rsidRPr="000E6238">
        <w:rPr>
          <w:rFonts w:ascii="Times New Roman" w:hAnsi="Times New Roman" w:cs="Times New Roman"/>
          <w:sz w:val="28"/>
          <w:szCs w:val="28"/>
        </w:rPr>
        <w:t>»</w:t>
      </w:r>
      <w:r w:rsidRPr="000E6238">
        <w:rPr>
          <w:rFonts w:ascii="Times New Roman" w:hAnsi="Times New Roman" w:cs="Times New Roman"/>
          <w:sz w:val="28"/>
          <w:szCs w:val="28"/>
        </w:rPr>
        <w:t xml:space="preserve"> бухгалтерского баланса организации.</w:t>
      </w:r>
      <w:proofErr w:type="gramEnd"/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238">
        <w:rPr>
          <w:rFonts w:ascii="Times New Roman" w:hAnsi="Times New Roman" w:cs="Times New Roman"/>
          <w:sz w:val="28"/>
          <w:szCs w:val="28"/>
        </w:rPr>
        <w:t>Налоговая льгота, предоставленная</w:t>
      </w:r>
      <w:r w:rsidR="00EE566E" w:rsidRPr="000E6238">
        <w:rPr>
          <w:rFonts w:ascii="Times New Roman" w:hAnsi="Times New Roman" w:cs="Times New Roman"/>
          <w:sz w:val="28"/>
          <w:szCs w:val="28"/>
        </w:rPr>
        <w:t xml:space="preserve"> (планируемая к предоставлению)    </w:t>
      </w:r>
      <w:r w:rsidR="00906DF2"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Pr="000E6238">
        <w:rPr>
          <w:rFonts w:ascii="Times New Roman" w:hAnsi="Times New Roman" w:cs="Times New Roman"/>
          <w:sz w:val="28"/>
          <w:szCs w:val="28"/>
        </w:rPr>
        <w:t>j-й категории налогоплательщиков, имеет высокую социальную эффективность, если значение показателя социальной эффективности налоговой льготы больше или равно единице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ПС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&gt;= 1), низкую социальную эффективность - если значение показателя социальной эффективности налоговой льготы, предоставленной (планируемой к предоставлению) j-й категории налогоплательщиков, меньше единицы (</w:t>
      </w:r>
      <w:proofErr w:type="spellStart"/>
      <w:r w:rsidRPr="000E6238">
        <w:rPr>
          <w:rFonts w:ascii="Times New Roman" w:hAnsi="Times New Roman" w:cs="Times New Roman"/>
          <w:sz w:val="28"/>
          <w:szCs w:val="28"/>
        </w:rPr>
        <w:t>ПС</w:t>
      </w:r>
      <w:r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Pr="000E6238">
        <w:rPr>
          <w:rFonts w:ascii="Times New Roman" w:hAnsi="Times New Roman" w:cs="Times New Roman"/>
          <w:sz w:val="28"/>
          <w:szCs w:val="28"/>
        </w:rPr>
        <w:t xml:space="preserve"> &lt; 1).</w:t>
      </w:r>
      <w:proofErr w:type="gramEnd"/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6.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Налоговая льгота, предоставленная (планируемая к предоставлению) j-й категории налогоплательщиков, признается эффективной, если значение показателя оценки эффективности налоговой льготы больше или равно единице (</w:t>
      </w:r>
      <w:proofErr w:type="spellStart"/>
      <w:r w:rsidR="00671CAA" w:rsidRPr="000E6238">
        <w:rPr>
          <w:rFonts w:ascii="Times New Roman" w:hAnsi="Times New Roman" w:cs="Times New Roman"/>
          <w:sz w:val="28"/>
          <w:szCs w:val="28"/>
        </w:rPr>
        <w:t>О</w:t>
      </w:r>
      <w:r w:rsidR="00671CAA" w:rsidRPr="000E6238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="00671CAA" w:rsidRPr="000E623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671CAA" w:rsidRPr="000E6238">
        <w:rPr>
          <w:rFonts w:ascii="Times New Roman" w:hAnsi="Times New Roman" w:cs="Times New Roman"/>
          <w:sz w:val="28"/>
          <w:szCs w:val="28"/>
        </w:rPr>
        <w:t xml:space="preserve"> &gt;= 1), признается неэффективной, если значение показателя оценки эффективности налоговой льготы, предоставленной (планируемой к предоставлению) j-й категории налогоплательщиков, меньше единицы (</w:t>
      </w:r>
      <w:proofErr w:type="spellStart"/>
      <w:r w:rsidR="00671CAA" w:rsidRPr="000E6238">
        <w:rPr>
          <w:rFonts w:ascii="Times New Roman" w:hAnsi="Times New Roman" w:cs="Times New Roman"/>
          <w:sz w:val="28"/>
          <w:szCs w:val="28"/>
        </w:rPr>
        <w:t>О</w:t>
      </w:r>
      <w:r w:rsidR="00671CAA" w:rsidRPr="000E6238">
        <w:rPr>
          <w:rFonts w:ascii="Times New Roman" w:hAnsi="Times New Roman" w:cs="Times New Roman"/>
          <w:sz w:val="28"/>
          <w:szCs w:val="28"/>
          <w:vertAlign w:val="subscript"/>
        </w:rPr>
        <w:t>ЭФj</w:t>
      </w:r>
      <w:proofErr w:type="spellEnd"/>
      <w:r w:rsidR="00671CAA" w:rsidRPr="000E6238">
        <w:rPr>
          <w:rFonts w:ascii="Times New Roman" w:hAnsi="Times New Roman" w:cs="Times New Roman"/>
          <w:sz w:val="28"/>
          <w:szCs w:val="28"/>
        </w:rPr>
        <w:t xml:space="preserve"> &lt; 1).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0E6238">
        <w:rPr>
          <w:rFonts w:ascii="Times New Roman" w:hAnsi="Times New Roman" w:cs="Times New Roman"/>
          <w:sz w:val="28"/>
          <w:szCs w:val="28"/>
        </w:rPr>
        <w:t>7.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налоговой льготы, предоставленной (планируемой к предоставлению) j-й категории налогоплательщиков, </w:t>
      </w:r>
      <w:r w:rsidR="006531E3" w:rsidRPr="000E6238">
        <w:rPr>
          <w:rFonts w:ascii="Times New Roman" w:hAnsi="Times New Roman" w:cs="Times New Roman"/>
          <w:sz w:val="28"/>
          <w:szCs w:val="28"/>
        </w:rPr>
        <w:t>уполномоченный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орган до 01 апреля года, следующего за отчетным финансовым годом, запрашивает у организаций, которым предоставлены (планируются к предоставлению) налоговые льготы, следующую информацию: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1)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hyperlink w:anchor="P141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>, характеризующие производственную и финансовую деятельность организации, по форме согласно приложению 1 к настоящему Порядку;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2)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225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5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Порядку;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3)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hyperlink w:anchor="P322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о финансовых средствах, высвободившихся у организаций в результате предоставления (планируемого предоставления) налоговых льгот, по форме согласно приложению 3 к настоящему Порядку.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Указанную информацию организации представляют в добровольном порядке.</w:t>
      </w:r>
    </w:p>
    <w:p w:rsidR="00671CAA" w:rsidRPr="000E6238" w:rsidRDefault="00671CAA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0E6238">
        <w:rPr>
          <w:rFonts w:ascii="Times New Roman" w:hAnsi="Times New Roman" w:cs="Times New Roman"/>
          <w:sz w:val="28"/>
          <w:szCs w:val="28"/>
        </w:rPr>
        <w:t>8</w:t>
      </w:r>
      <w:r w:rsidR="00ED56AC" w:rsidRPr="000E6238">
        <w:rPr>
          <w:rFonts w:ascii="Times New Roman" w:hAnsi="Times New Roman" w:cs="Times New Roman"/>
          <w:sz w:val="28"/>
          <w:szCs w:val="28"/>
        </w:rPr>
        <w:t>.</w:t>
      </w:r>
      <w:r w:rsidR="00ED56AC" w:rsidRPr="000E6238">
        <w:rPr>
          <w:rFonts w:ascii="Times New Roman" w:hAnsi="Times New Roman" w:cs="Times New Roman"/>
          <w:sz w:val="28"/>
          <w:szCs w:val="28"/>
        </w:rPr>
        <w:tab/>
      </w:r>
      <w:r w:rsidR="00087B5C" w:rsidRPr="000E623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0E6238">
        <w:rPr>
          <w:rFonts w:ascii="Times New Roman" w:hAnsi="Times New Roman" w:cs="Times New Roman"/>
          <w:sz w:val="28"/>
          <w:szCs w:val="28"/>
        </w:rPr>
        <w:t xml:space="preserve"> на основании данных налоговой, статистической и бухгалтерской (финансовой) отчетности, представленных </w:t>
      </w:r>
      <w:r w:rsidRPr="000E623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j-й категории налогоплательщиков, в соответствии с </w:t>
      </w:r>
      <w:hyperlink w:anchor="P103" w:history="1">
        <w:r w:rsidRPr="000E623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настоящего Порядка проводят оценку эффективности налоговых льгот и ежегодно до </w:t>
      </w:r>
      <w:r w:rsidR="00087B5C" w:rsidRPr="000E6238">
        <w:rPr>
          <w:rFonts w:ascii="Times New Roman" w:hAnsi="Times New Roman" w:cs="Times New Roman"/>
          <w:sz w:val="28"/>
          <w:szCs w:val="28"/>
        </w:rPr>
        <w:t>01 июня</w:t>
      </w:r>
      <w:r w:rsidRPr="000E6238">
        <w:rPr>
          <w:rFonts w:ascii="Times New Roman" w:hAnsi="Times New Roman" w:cs="Times New Roman"/>
          <w:sz w:val="28"/>
          <w:szCs w:val="28"/>
        </w:rPr>
        <w:t xml:space="preserve"> года, следующе</w:t>
      </w:r>
      <w:r w:rsidR="00FB7CFE" w:rsidRPr="000E6238">
        <w:rPr>
          <w:rFonts w:ascii="Times New Roman" w:hAnsi="Times New Roman" w:cs="Times New Roman"/>
          <w:sz w:val="28"/>
          <w:szCs w:val="28"/>
        </w:rPr>
        <w:t>го за отчетным финансовым годом</w:t>
      </w:r>
      <w:r w:rsidRPr="000E6238">
        <w:rPr>
          <w:rFonts w:ascii="Times New Roman" w:hAnsi="Times New Roman" w:cs="Times New Roman"/>
          <w:sz w:val="28"/>
          <w:szCs w:val="28"/>
        </w:rPr>
        <w:t>: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1)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обобщает </w:t>
      </w:r>
      <w:r w:rsidR="00B25368" w:rsidRPr="000E6238">
        <w:rPr>
          <w:rFonts w:ascii="Times New Roman" w:hAnsi="Times New Roman" w:cs="Times New Roman"/>
          <w:sz w:val="28"/>
          <w:szCs w:val="28"/>
        </w:rPr>
        <w:t>поступившую информацию:</w:t>
      </w:r>
    </w:p>
    <w:p w:rsidR="00B25368" w:rsidRPr="000E6238" w:rsidRDefault="00B25368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-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hyperlink w:anchor="P378" w:history="1">
        <w:r w:rsidRPr="000E623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организаций, которым предоставлены (планируются к предоставлению) налоговые льготы в соответствии с муниципальными правовыми актами Благодарненского городского округа Ставропольского края, по форме согласно приложению 4 к настоящему Порядку;</w:t>
      </w:r>
    </w:p>
    <w:p w:rsidR="00B25368" w:rsidRPr="000E6238" w:rsidRDefault="00B25368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-</w:t>
      </w:r>
      <w:r w:rsidRPr="000E6238">
        <w:rPr>
          <w:rFonts w:ascii="Times New Roman" w:hAnsi="Times New Roman" w:cs="Times New Roman"/>
          <w:sz w:val="28"/>
          <w:szCs w:val="28"/>
        </w:rPr>
        <w:tab/>
        <w:t xml:space="preserve">обобщенную информацию в разрезе категорий налогоплательщиков по формам согласно </w:t>
      </w:r>
      <w:hyperlink w:anchor="P141" w:history="1">
        <w:r w:rsidRPr="000E6238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2" w:history="1">
        <w:r w:rsidRPr="000E623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25368" w:rsidRPr="000E6238" w:rsidRDefault="00B25368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-</w:t>
      </w:r>
      <w:r w:rsidRPr="000E6238">
        <w:rPr>
          <w:rFonts w:ascii="Times New Roman" w:hAnsi="Times New Roman" w:cs="Times New Roman"/>
          <w:sz w:val="28"/>
          <w:szCs w:val="28"/>
        </w:rPr>
        <w:tab/>
        <w:t>экономическое обоснование установления планируемых к предоставлению налоговых льгот с оценкой эффективности налоговых льгот;</w:t>
      </w:r>
    </w:p>
    <w:p w:rsidR="00B25368" w:rsidRPr="000E6238" w:rsidRDefault="00B25368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-</w:t>
      </w:r>
      <w:r w:rsidRPr="000E6238">
        <w:rPr>
          <w:rFonts w:ascii="Times New Roman" w:hAnsi="Times New Roman" w:cs="Times New Roman"/>
          <w:sz w:val="28"/>
          <w:szCs w:val="28"/>
        </w:rPr>
        <w:tab/>
        <w:t>обоснованные предложения по отмене неэффективных налоговых льгот;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2)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готовит аналитическую записку об оценке эффективности налоговых льгот в разрезе категорий налогоплательщиков;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3)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формирует сводные </w:t>
      </w:r>
      <w:hyperlink w:anchor="P417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льгот, предоставленных (планируемых к предоставлению) </w:t>
      </w:r>
      <w:r w:rsidR="00671CAA" w:rsidRPr="000E6238">
        <w:rPr>
          <w:rFonts w:ascii="Times New Roman" w:hAnsi="Times New Roman" w:cs="Times New Roman"/>
          <w:color w:val="000000"/>
          <w:sz w:val="28"/>
          <w:szCs w:val="28"/>
        </w:rPr>
        <w:t>организациям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нормативными правовыми актами Благодарненского городского округа Ставропольского края (далее - сводные результаты оценки эффективности налоговых льгот), в разрезе налогов и категорий налогоплательщиков по форме согласно приложению 5 к настоящему Порядку.</w:t>
      </w:r>
    </w:p>
    <w:p w:rsidR="00671CAA" w:rsidRPr="000E6238" w:rsidRDefault="00B25368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9</w:t>
      </w:r>
      <w:r w:rsidR="00ED56AC" w:rsidRPr="000E6238">
        <w:rPr>
          <w:rFonts w:ascii="Times New Roman" w:hAnsi="Times New Roman" w:cs="Times New Roman"/>
          <w:sz w:val="28"/>
          <w:szCs w:val="28"/>
        </w:rPr>
        <w:t>.</w:t>
      </w:r>
      <w:r w:rsidR="00ED56AC"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Аналитическая записка об оценке эффективности налоговых льгот в разрезе категорий налогоплательщиков должна содержать следующую информацию: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1)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выпадающие доходы бюджета в связи с предоставлением (планированием к предоставлению) налоговых льгот;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2)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hyperlink w:anchor="P209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льгот, предоставленных (планируемых к предоставлению) организациям в соответствии с муниципальными нормативными правовыми актами Благодарненского городского округа Ставропольского края, по форме согласно приложению 2 к настоящему Порядку;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3)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сводные </w:t>
      </w:r>
      <w:hyperlink w:anchor="P417" w:history="1">
        <w:r w:rsidR="00671CAA" w:rsidRPr="000E6238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в разрезе категорий налогоплательщиков по форме согласно приложению 5 к настоящему Порядку;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4)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предложения об отмене неэффективных налоговых льгот (при необходимости);</w:t>
      </w:r>
    </w:p>
    <w:p w:rsidR="00671CAA" w:rsidRPr="000E6238" w:rsidRDefault="00ED56AC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5)</w:t>
      </w:r>
      <w:r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>предложения о планируемых к предоставлению налоговых льготах с обоснованием целесообразности их предоставления (при необходимости).</w:t>
      </w:r>
    </w:p>
    <w:p w:rsidR="00671CAA" w:rsidRPr="000E6238" w:rsidRDefault="008F7967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Аналитическая записка об оценке эффективности налоговых льгот в разрезе категорий налогоплательщиков направляется уполномоченным органом </w:t>
      </w:r>
      <w:r w:rsidR="00671CAA" w:rsidRPr="000E6238">
        <w:rPr>
          <w:rFonts w:ascii="Times New Roman" w:hAnsi="Times New Roman" w:cs="Times New Roman"/>
          <w:sz w:val="28"/>
          <w:szCs w:val="28"/>
        </w:rPr>
        <w:t>на рассмотрение Главе Благодарненского городского округа Ставропольского края в срок до 10 июня текущего финансового года.</w:t>
      </w:r>
    </w:p>
    <w:p w:rsidR="00671CAA" w:rsidRPr="000E6238" w:rsidRDefault="008F7967" w:rsidP="000E62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10</w:t>
      </w:r>
      <w:r w:rsidR="00ED56AC" w:rsidRPr="000E6238">
        <w:rPr>
          <w:rFonts w:ascii="Times New Roman" w:hAnsi="Times New Roman" w:cs="Times New Roman"/>
          <w:sz w:val="28"/>
          <w:szCs w:val="28"/>
        </w:rPr>
        <w:t>.</w:t>
      </w:r>
      <w:r w:rsidR="00ED56AC" w:rsidRPr="000E6238">
        <w:rPr>
          <w:rFonts w:ascii="Times New Roman" w:hAnsi="Times New Roman" w:cs="Times New Roman"/>
          <w:sz w:val="28"/>
          <w:szCs w:val="28"/>
        </w:rPr>
        <w:tab/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4F14BA" w:rsidRPr="000E623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</w:t>
      </w:r>
      <w:r w:rsidR="00671CAA" w:rsidRPr="000E6238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по вопросам предоставления или отмены ранее предоставленных налоговых льгот разрабатываются</w:t>
      </w:r>
      <w:r w:rsidR="00DB352A"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Pr="000E6238">
        <w:rPr>
          <w:rFonts w:ascii="Times New Roman" w:hAnsi="Times New Roman" w:cs="Times New Roman"/>
          <w:sz w:val="28"/>
          <w:szCs w:val="28"/>
        </w:rPr>
        <w:t>финансовым управлением администрации Благодарненского городского округа Ставропольского края</w:t>
      </w:r>
      <w:r w:rsidR="00DB352A" w:rsidRPr="000E6238">
        <w:rPr>
          <w:rFonts w:ascii="Times New Roman" w:hAnsi="Times New Roman" w:cs="Times New Roman"/>
          <w:sz w:val="28"/>
          <w:szCs w:val="28"/>
        </w:rPr>
        <w:t xml:space="preserve"> 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в срок до 15 июля текущего финансового года для внесения их на рассмотрение </w:t>
      </w:r>
      <w:r w:rsidR="004F14BA" w:rsidRPr="000E623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71CAA" w:rsidRPr="000E6238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края.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0E6238" w:rsidRDefault="0061129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67" w:rsidRPr="000E6238" w:rsidRDefault="008F796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67" w:rsidRPr="000E6238" w:rsidRDefault="008F796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67" w:rsidRPr="000E6238" w:rsidRDefault="008F796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67" w:rsidRPr="000E6238" w:rsidRDefault="008F796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67" w:rsidRPr="000E6238" w:rsidRDefault="008F796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67" w:rsidRDefault="008F7967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38" w:rsidRPr="000E6238" w:rsidRDefault="000E6238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Pr="000E6238" w:rsidRDefault="004C0BD9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AEB" w:rsidRDefault="00121AEB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AEB" w:rsidRDefault="00121AEB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AEB" w:rsidRPr="000E6238" w:rsidRDefault="00121AEB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41" w:rsidRPr="000E6238" w:rsidRDefault="009B684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52A" w:rsidRPr="000E6238" w:rsidRDefault="00DB352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left="39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 Порядку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СВЕДЕНИЯ,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характеризующие производственную и финансовую деятельность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организации, осуществляющей деятельность на территории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края,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за 20__ год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1701"/>
        <w:gridCol w:w="1701"/>
        <w:gridCol w:w="1716"/>
      </w:tblGrid>
      <w:tr w:rsidR="00671CAA" w:rsidRPr="000E6238" w:rsidTr="000E6238">
        <w:tc>
          <w:tcPr>
            <w:tcW w:w="567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5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Показатель (единица измерения)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(оценка) </w:t>
            </w:r>
            <w:hyperlink w:anchor="P194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(1)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предшествующий финансовый год</w:t>
            </w:r>
          </w:p>
        </w:tc>
        <w:tc>
          <w:tcPr>
            <w:tcW w:w="1716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(снижения) </w:t>
            </w:r>
            <w:hyperlink w:anchor="P195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(2)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  <w:tr w:rsidR="00671CAA" w:rsidRPr="000E6238" w:rsidTr="008F680D">
        <w:tc>
          <w:tcPr>
            <w:tcW w:w="567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4"/>
            <w:bookmarkEnd w:id="4"/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55"/>
            <w:bookmarkEnd w:id="5"/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Выручка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Чистая прибыль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(тыс. рублей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организации (без находящихся в отпуске по беременности и родам и уходу за ребенком)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Сумма выплат и иных вознаграждений, начисленных в пользу физических лиц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гарантии, компенсации и средства индивидуальной защиты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благотворительной деятельности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Примечание:</w:t>
      </w: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4"/>
      <w:bookmarkEnd w:id="6"/>
      <w:r w:rsidRPr="000E6238">
        <w:rPr>
          <w:rFonts w:ascii="Times New Roman" w:hAnsi="Times New Roman" w:cs="Times New Roman"/>
          <w:sz w:val="28"/>
          <w:szCs w:val="28"/>
        </w:rPr>
        <w:t>1. Для налоговых льгот, планируемых к предоставлению.</w:t>
      </w: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0E6238">
        <w:rPr>
          <w:rFonts w:ascii="Times New Roman" w:hAnsi="Times New Roman" w:cs="Times New Roman"/>
          <w:sz w:val="28"/>
          <w:szCs w:val="28"/>
        </w:rPr>
        <w:t>2. Определяется как отношение (</w:t>
      </w:r>
      <w:hyperlink w:anchor="P154" w:history="1">
        <w:r w:rsidRPr="000E6238">
          <w:rPr>
            <w:rFonts w:ascii="Times New Roman" w:hAnsi="Times New Roman" w:cs="Times New Roman"/>
            <w:sz w:val="28"/>
            <w:szCs w:val="28"/>
          </w:rPr>
          <w:t>гр. 3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/ </w:t>
      </w:r>
      <w:hyperlink w:anchor="P155" w:history="1">
        <w:r w:rsidRPr="000E6238">
          <w:rPr>
            <w:rFonts w:ascii="Times New Roman" w:hAnsi="Times New Roman" w:cs="Times New Roman"/>
            <w:sz w:val="28"/>
            <w:szCs w:val="28"/>
          </w:rPr>
          <w:t>гр. 4</w:t>
        </w:r>
      </w:hyperlink>
      <w:r w:rsidRPr="000E6238">
        <w:rPr>
          <w:rFonts w:ascii="Times New Roman" w:hAnsi="Times New Roman" w:cs="Times New Roman"/>
          <w:sz w:val="28"/>
          <w:szCs w:val="28"/>
        </w:rPr>
        <w:t>) x 100%.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AEB" w:rsidRPr="000E6238" w:rsidRDefault="00121AEB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5866C1" w:rsidRPr="000E6238" w:rsidRDefault="005866C1" w:rsidP="000E6238">
      <w:pPr>
        <w:pStyle w:val="ConsPlusNormal"/>
        <w:spacing w:line="240" w:lineRule="exact"/>
        <w:ind w:left="395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 Порядку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9"/>
      <w:bookmarkEnd w:id="9"/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ОЦЕНКА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эффективности налоговых льгот, предоставленных (планируемых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 предоставлению) организациям, осуществляющим деятельность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на территории Благодарненского городского округа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Ставропольского края, за 20__ год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701"/>
        <w:gridCol w:w="1701"/>
        <w:gridCol w:w="1659"/>
      </w:tblGrid>
      <w:tr w:rsidR="00671CAA" w:rsidRPr="000E6238" w:rsidTr="000E6238">
        <w:tc>
          <w:tcPr>
            <w:tcW w:w="624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5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Показатель (единица измерения)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(оценка) </w:t>
            </w:r>
            <w:hyperlink w:anchor="P307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(1)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предшествующий финансовый год</w:t>
            </w:r>
          </w:p>
        </w:tc>
        <w:tc>
          <w:tcPr>
            <w:tcW w:w="1659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(снижения) </w:t>
            </w:r>
            <w:hyperlink w:anchor="P308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(2)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  <w:tr w:rsidR="00671CAA" w:rsidRPr="000E6238" w:rsidTr="008F680D">
        <w:tc>
          <w:tcPr>
            <w:tcW w:w="624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22"/>
            <w:bookmarkEnd w:id="10"/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23"/>
            <w:bookmarkEnd w:id="11"/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25"/>
            <w:bookmarkEnd w:id="12"/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Оборотные средства, планируемые к высвобождению в результате предоставления налоговых льгот (объем налоговых льгот)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высвобожденных оборотных средств,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продукции (товаров, работ, услуг)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Приобретение (обновление, модернизация) основных средств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Расходы на увеличение среднемесячной заработной платы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</w:t>
            </w:r>
            <w:r w:rsidRPr="000E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характера работникам списочного состава и внешним совместителям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 (рабочих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65"/>
            <w:bookmarkEnd w:id="13"/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Налоговые доходы в бюджет Благодарненского городского округа Ставропольского края, 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Прочие 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эффективности предоставленной (планируемой к предоставлению)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предоставленной (планируемой к предоставлению)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социальной эффективности предоставленной (планируемой к предоставлению) налоговой </w:t>
            </w:r>
            <w:r w:rsidRPr="000E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Примечание:</w:t>
      </w: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07"/>
      <w:bookmarkEnd w:id="14"/>
      <w:r w:rsidRPr="000E6238">
        <w:rPr>
          <w:rFonts w:ascii="Times New Roman" w:hAnsi="Times New Roman" w:cs="Times New Roman"/>
          <w:sz w:val="28"/>
          <w:szCs w:val="28"/>
        </w:rPr>
        <w:t>1. Для налоговых льгот, планируемых к предоставлению.</w:t>
      </w: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08"/>
      <w:bookmarkEnd w:id="15"/>
      <w:r w:rsidRPr="000E6238">
        <w:rPr>
          <w:rFonts w:ascii="Times New Roman" w:hAnsi="Times New Roman" w:cs="Times New Roman"/>
          <w:sz w:val="28"/>
          <w:szCs w:val="28"/>
        </w:rPr>
        <w:t>2. Определяется как отношение (</w:t>
      </w:r>
      <w:hyperlink w:anchor="P222" w:history="1">
        <w:r w:rsidRPr="000E6238">
          <w:rPr>
            <w:rFonts w:ascii="Times New Roman" w:hAnsi="Times New Roman" w:cs="Times New Roman"/>
            <w:sz w:val="28"/>
            <w:szCs w:val="28"/>
          </w:rPr>
          <w:t>гр. 3</w:t>
        </w:r>
      </w:hyperlink>
      <w:r w:rsidRPr="000E6238">
        <w:rPr>
          <w:rFonts w:ascii="Times New Roman" w:hAnsi="Times New Roman" w:cs="Times New Roman"/>
          <w:sz w:val="28"/>
          <w:szCs w:val="28"/>
        </w:rPr>
        <w:t xml:space="preserve"> / </w:t>
      </w:r>
      <w:hyperlink w:anchor="P223" w:history="1">
        <w:r w:rsidRPr="000E6238">
          <w:rPr>
            <w:rFonts w:ascii="Times New Roman" w:hAnsi="Times New Roman" w:cs="Times New Roman"/>
            <w:sz w:val="28"/>
            <w:szCs w:val="28"/>
          </w:rPr>
          <w:t>гр. 4</w:t>
        </w:r>
      </w:hyperlink>
      <w:r w:rsidRPr="000E6238">
        <w:rPr>
          <w:rFonts w:ascii="Times New Roman" w:hAnsi="Times New Roman" w:cs="Times New Roman"/>
          <w:sz w:val="28"/>
          <w:szCs w:val="28"/>
        </w:rPr>
        <w:t>) x 100%.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6C1" w:rsidRPr="000E6238" w:rsidRDefault="005866C1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38" w:rsidRPr="000E6238" w:rsidRDefault="000E6238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 Порядку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22"/>
      <w:bookmarkEnd w:id="16"/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СВЕДЕНИЯ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о финансовых средствах, высвободившихся у организаций,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Благодарненского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в результате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предоставления (планируемого предоставления) налоговых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льгот, за 20__ год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644"/>
        <w:gridCol w:w="1724"/>
      </w:tblGrid>
      <w:tr w:rsidR="00671CAA" w:rsidRPr="000E6238" w:rsidTr="000E6238">
        <w:tc>
          <w:tcPr>
            <w:tcW w:w="567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Показатель (единица измерения)</w:t>
            </w:r>
          </w:p>
        </w:tc>
        <w:tc>
          <w:tcPr>
            <w:tcW w:w="1644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(оценка) </w:t>
            </w:r>
            <w:hyperlink w:anchor="P364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(1)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</w:t>
            </w:r>
          </w:p>
        </w:tc>
        <w:tc>
          <w:tcPr>
            <w:tcW w:w="1724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предшествующий финансовый год</w:t>
            </w:r>
          </w:p>
        </w:tc>
      </w:tr>
      <w:tr w:rsidR="00671CAA" w:rsidRPr="000E6238" w:rsidTr="008F680D">
        <w:tc>
          <w:tcPr>
            <w:tcW w:w="567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земельного участка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Ставка земельного налога, установленная </w:t>
            </w:r>
            <w:hyperlink r:id="rId17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пунктом 1 статьи 394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(процентов)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установленная в соответствии с муниципальными правовыми актами Благодарненского городского округа Ставропольского края (процентов)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Сумма земельного налога, исчисленная по льготной ставке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Сумма земельного налога, исчисленная по ставке, установленной Налоговым </w:t>
            </w:r>
            <w:hyperlink r:id="rId18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 w:rsidTr="008F6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Сумма средств, высвобождающихся в результате применения льготы по земельному налогу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Примечание:</w:t>
      </w: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64"/>
      <w:bookmarkEnd w:id="17"/>
      <w:r w:rsidRPr="000E6238">
        <w:rPr>
          <w:rFonts w:ascii="Times New Roman" w:hAnsi="Times New Roman" w:cs="Times New Roman"/>
          <w:sz w:val="28"/>
          <w:szCs w:val="28"/>
        </w:rPr>
        <w:t>1. Для налоговых льгот, планируемых к предоставлению.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ind w:left="39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71CAA" w:rsidRPr="000E6238" w:rsidRDefault="00671CAA" w:rsidP="000E6238">
      <w:pPr>
        <w:pStyle w:val="ConsPlusNormal"/>
        <w:spacing w:line="240" w:lineRule="exact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 Порядку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671CAA" w:rsidRPr="000E6238" w:rsidRDefault="00671CAA" w:rsidP="000E623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78"/>
      <w:bookmarkEnd w:id="18"/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ПЕРЕЧЕНЬ</w:t>
      </w: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на территории</w:t>
      </w: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края,</w:t>
      </w: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которым предоставлены (планируются к предоставлению)</w:t>
      </w:r>
    </w:p>
    <w:p w:rsidR="00671CAA" w:rsidRPr="000E6238" w:rsidRDefault="00671CAA" w:rsidP="000E62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налоговые льготы за 20___ год</w:t>
      </w:r>
    </w:p>
    <w:p w:rsidR="00671CAA" w:rsidRPr="000E6238" w:rsidRDefault="00671CAA" w:rsidP="000E6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                      Категория налогоплательщиков -</w:t>
      </w:r>
    </w:p>
    <w:p w:rsidR="00671CAA" w:rsidRPr="000E6238" w:rsidRDefault="00671CAA" w:rsidP="000E6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</w:t>
      </w:r>
    </w:p>
    <w:p w:rsidR="00671CAA" w:rsidRPr="000E6238" w:rsidRDefault="00671CAA" w:rsidP="000E6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 xml:space="preserve">                (наименование категории налогоплательщиков)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247"/>
        <w:gridCol w:w="2977"/>
      </w:tblGrid>
      <w:tr w:rsidR="00671CAA" w:rsidRPr="000E6238" w:rsidTr="000E6238">
        <w:tc>
          <w:tcPr>
            <w:tcW w:w="624" w:type="dxa"/>
          </w:tcPr>
          <w:p w:rsidR="00671CAA" w:rsidRPr="000E6238" w:rsidRDefault="000E6238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1CAA"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15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47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бюджета</w:t>
            </w:r>
          </w:p>
        </w:tc>
      </w:tr>
      <w:tr w:rsidR="00671CAA" w:rsidRPr="000E6238">
        <w:tc>
          <w:tcPr>
            <w:tcW w:w="624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AA" w:rsidRPr="000E6238">
        <w:tc>
          <w:tcPr>
            <w:tcW w:w="624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>
        <w:tc>
          <w:tcPr>
            <w:tcW w:w="624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38" w:rsidRPr="000E6238" w:rsidRDefault="000E6238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71CAA" w:rsidRPr="000E6238" w:rsidRDefault="00671CAA" w:rsidP="000E6238">
      <w:pPr>
        <w:pStyle w:val="ConsPlusNormal"/>
        <w:spacing w:line="240" w:lineRule="exact"/>
        <w:ind w:left="3958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к Порядку оценки эффективности налоговых льгот, предоставленных (планируемых к предоставлению) организациям, осуществляющим деятельность на территории Благодарненского городского округа Ставропольского края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17"/>
      <w:bookmarkEnd w:id="19"/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СВОДНЫЕ РЕЗУЛЬТАТЫ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оценки эффективности налоговых льгот, предоставленных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(планируемых к предоставлению) организациям, осуществляющим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деятельность на территории Благодарненского городского округа</w:t>
      </w:r>
    </w:p>
    <w:p w:rsidR="00671CAA" w:rsidRPr="000E6238" w:rsidRDefault="00671CAA" w:rsidP="000E623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Ставропольского края, за 20__ год</w:t>
      </w:r>
    </w:p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71"/>
        <w:gridCol w:w="2693"/>
        <w:gridCol w:w="1928"/>
      </w:tblGrid>
      <w:tr w:rsidR="00671CAA" w:rsidRPr="000E6238" w:rsidTr="000E6238">
        <w:tc>
          <w:tcPr>
            <w:tcW w:w="2551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1871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693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предоставленной налоговой льготы (оценка налоговых льгот) </w:t>
            </w:r>
            <w:hyperlink w:anchor="P441" w:history="1">
              <w:r w:rsidRPr="000E6238">
                <w:rPr>
                  <w:rFonts w:ascii="Times New Roman" w:hAnsi="Times New Roman" w:cs="Times New Roman"/>
                  <w:sz w:val="28"/>
                  <w:szCs w:val="28"/>
                </w:rPr>
                <w:t>(1)</w:t>
              </w:r>
            </w:hyperlink>
            <w:r w:rsidRPr="000E6238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928" w:type="dxa"/>
          </w:tcPr>
          <w:p w:rsidR="00671CAA" w:rsidRPr="000E6238" w:rsidRDefault="00671CAA" w:rsidP="000E62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налоговых льгот</w:t>
            </w:r>
          </w:p>
        </w:tc>
      </w:tr>
      <w:tr w:rsidR="00671CAA" w:rsidRPr="000E6238">
        <w:tc>
          <w:tcPr>
            <w:tcW w:w="2551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671CAA" w:rsidRPr="000E6238" w:rsidRDefault="00671CAA" w:rsidP="000E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AA" w:rsidRPr="000E6238">
        <w:tc>
          <w:tcPr>
            <w:tcW w:w="2551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AA" w:rsidRPr="000E6238">
        <w:tc>
          <w:tcPr>
            <w:tcW w:w="2551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71CAA" w:rsidRPr="000E6238" w:rsidRDefault="00671CAA" w:rsidP="000E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CAA" w:rsidRPr="000E6238" w:rsidRDefault="00671CAA" w:rsidP="000E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Примечание:</w:t>
      </w:r>
    </w:p>
    <w:p w:rsidR="00671CAA" w:rsidRPr="000E6238" w:rsidRDefault="00671CAA" w:rsidP="000E6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41"/>
      <w:bookmarkEnd w:id="20"/>
      <w:r w:rsidRPr="000E6238">
        <w:rPr>
          <w:rFonts w:ascii="Times New Roman" w:hAnsi="Times New Roman" w:cs="Times New Roman"/>
          <w:sz w:val="28"/>
          <w:szCs w:val="28"/>
        </w:rPr>
        <w:t>1. Для налоговых льгот, планируемых к предоставлению.</w:t>
      </w:r>
    </w:p>
    <w:p w:rsidR="00671CAA" w:rsidRPr="000E6238" w:rsidRDefault="00671CAA" w:rsidP="000E6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CAA" w:rsidRPr="000E6238" w:rsidRDefault="00671CAA" w:rsidP="000E623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71CAA" w:rsidRPr="000E6238" w:rsidRDefault="00671CAA" w:rsidP="000E623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671CAA" w:rsidRPr="00C4421D" w:rsidRDefault="00671CAA" w:rsidP="000E623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И.Н. Шаруденко</w:t>
      </w:r>
    </w:p>
    <w:sectPr w:rsidR="00671CAA" w:rsidRPr="00C4421D" w:rsidSect="000E623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D4" w:rsidRDefault="00CC6AD4" w:rsidP="005866C1">
      <w:pPr>
        <w:spacing w:after="0" w:line="240" w:lineRule="auto"/>
      </w:pPr>
      <w:r>
        <w:separator/>
      </w:r>
    </w:p>
  </w:endnote>
  <w:endnote w:type="continuationSeparator" w:id="0">
    <w:p w:rsidR="00CC6AD4" w:rsidRDefault="00CC6AD4" w:rsidP="0058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D4" w:rsidRDefault="00CC6AD4" w:rsidP="005866C1">
      <w:pPr>
        <w:spacing w:after="0" w:line="240" w:lineRule="auto"/>
      </w:pPr>
      <w:r>
        <w:separator/>
      </w:r>
    </w:p>
  </w:footnote>
  <w:footnote w:type="continuationSeparator" w:id="0">
    <w:p w:rsidR="00CC6AD4" w:rsidRDefault="00CC6AD4" w:rsidP="0058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01"/>
    <w:rsid w:val="00087B5C"/>
    <w:rsid w:val="00093487"/>
    <w:rsid w:val="000E6238"/>
    <w:rsid w:val="000E6848"/>
    <w:rsid w:val="00121AEB"/>
    <w:rsid w:val="00136729"/>
    <w:rsid w:val="00136B8C"/>
    <w:rsid w:val="001760AD"/>
    <w:rsid w:val="002250BC"/>
    <w:rsid w:val="002612B4"/>
    <w:rsid w:val="002753FB"/>
    <w:rsid w:val="00303AC1"/>
    <w:rsid w:val="0030738E"/>
    <w:rsid w:val="003150D1"/>
    <w:rsid w:val="00320123"/>
    <w:rsid w:val="003D7C79"/>
    <w:rsid w:val="00467264"/>
    <w:rsid w:val="004A1EC8"/>
    <w:rsid w:val="004C0BD9"/>
    <w:rsid w:val="004F14BA"/>
    <w:rsid w:val="004F1DE2"/>
    <w:rsid w:val="00504A4A"/>
    <w:rsid w:val="00575D43"/>
    <w:rsid w:val="005866C1"/>
    <w:rsid w:val="00611297"/>
    <w:rsid w:val="006379D4"/>
    <w:rsid w:val="006531E3"/>
    <w:rsid w:val="00671330"/>
    <w:rsid w:val="00671CAA"/>
    <w:rsid w:val="006B3B4C"/>
    <w:rsid w:val="00717CBF"/>
    <w:rsid w:val="007713BB"/>
    <w:rsid w:val="007A6737"/>
    <w:rsid w:val="007F06AC"/>
    <w:rsid w:val="00812CCD"/>
    <w:rsid w:val="008B2670"/>
    <w:rsid w:val="008F680D"/>
    <w:rsid w:val="008F7967"/>
    <w:rsid w:val="00906DF2"/>
    <w:rsid w:val="00992FA9"/>
    <w:rsid w:val="009B6841"/>
    <w:rsid w:val="00A24B1D"/>
    <w:rsid w:val="00A53EC7"/>
    <w:rsid w:val="00AB7775"/>
    <w:rsid w:val="00B25368"/>
    <w:rsid w:val="00B435D1"/>
    <w:rsid w:val="00B76D5C"/>
    <w:rsid w:val="00C236A3"/>
    <w:rsid w:val="00C4421D"/>
    <w:rsid w:val="00CC6AD4"/>
    <w:rsid w:val="00DB352A"/>
    <w:rsid w:val="00DE331B"/>
    <w:rsid w:val="00E2573B"/>
    <w:rsid w:val="00ED56AC"/>
    <w:rsid w:val="00EE566E"/>
    <w:rsid w:val="00EF337C"/>
    <w:rsid w:val="00F216BF"/>
    <w:rsid w:val="00F62601"/>
    <w:rsid w:val="00F6380F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60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626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260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626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26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B26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6C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6C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60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626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260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626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26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B26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6C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6C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6CC7121A3CC8A2361FE80E035A4B072E3E811B95B05B871BADC6B13CFC2FC39F86F0A8FD0H6N" TargetMode="External"/><Relationship Id="rId13" Type="http://schemas.openxmlformats.org/officeDocument/2006/relationships/hyperlink" Target="consultantplus://offline/ref=9416CC7121A3CC8A2361FE80E035A4B072ECE215BB5E05B871BADC6B13CFC2FC39F86FD0HCN" TargetMode="External"/><Relationship Id="rId18" Type="http://schemas.openxmlformats.org/officeDocument/2006/relationships/hyperlink" Target="consultantplus://offline/ref=9416CC7121A3CC8A2361FE80E035A4B071EDE011BF5905B871BADC6B13DCH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16CC7121A3CC8A2361FE80E035A4B072ECE215BB5E05B871BADC6B13CFC2FC39F86FD0HCN" TargetMode="External"/><Relationship Id="rId17" Type="http://schemas.openxmlformats.org/officeDocument/2006/relationships/hyperlink" Target="consultantplus://offline/ref=9416CC7121A3CC8A2361FE80E035A4B071EDE715B15F05B871BADC6B13CFC2FC39F86F088E0308D4H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16CC7121A3CC8A2361FE80E035A4B072E3E811B95B05B871BADC6B13CFC2FC39F86F0A8DD0H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16CC7121A3CC8A2361FE80E035A4B071E4E815BE5B05B871BADC6B13CFC2FC39F86F088F000044D0H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16CC7121A3CC8A2361FE80E035A4B071E4E815BE5B05B871BADC6B13CFC2FC39F86F088F000044D0H4N" TargetMode="External"/><Relationship Id="rId10" Type="http://schemas.openxmlformats.org/officeDocument/2006/relationships/hyperlink" Target="consultantplus://offline/ref=9416CC7121A3CC8A2361FE80E035A4B072E3E811B95B05B871BADC6B13CFC2FC39F86F0A8FD0H6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6CC7121A3CC8A2361FE80E035A4B071E4E815BE5B05B871BADC6B13CFC2FC39F86F088F000044D0H4N" TargetMode="External"/><Relationship Id="rId14" Type="http://schemas.openxmlformats.org/officeDocument/2006/relationships/hyperlink" Target="consultantplus://offline/ref=9416CC7121A3CC8A2361FE80E035A4B071E4E815BE5B05B871BADC6B13CFC2FC39F86F088F000044D0H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FF15-42EA-426C-9528-0C2710CD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Атамас</cp:lastModifiedBy>
  <cp:revision>7</cp:revision>
  <cp:lastPrinted>2019-01-14T07:19:00Z</cp:lastPrinted>
  <dcterms:created xsi:type="dcterms:W3CDTF">2018-10-18T10:51:00Z</dcterms:created>
  <dcterms:modified xsi:type="dcterms:W3CDTF">2019-01-14T07:19:00Z</dcterms:modified>
</cp:coreProperties>
</file>