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5" w:rsidRPr="002F70A5" w:rsidRDefault="002F70A5" w:rsidP="002F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2F70A5" w:rsidRPr="002F70A5" w:rsidRDefault="002F70A5" w:rsidP="002F70A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0A5" w:rsidRPr="002F70A5" w:rsidRDefault="002F70A5" w:rsidP="002F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2F70A5" w:rsidRPr="002F70A5" w:rsidTr="00D555CF">
        <w:trPr>
          <w:trHeight w:val="80"/>
        </w:trPr>
        <w:tc>
          <w:tcPr>
            <w:tcW w:w="675" w:type="dxa"/>
          </w:tcPr>
          <w:p w:rsidR="002F70A5" w:rsidRPr="002F70A5" w:rsidRDefault="00795C08" w:rsidP="002F70A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F70A5" w:rsidRPr="002F70A5" w:rsidRDefault="002F70A5" w:rsidP="002F70A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F70A5"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2F70A5" w:rsidRPr="002F70A5" w:rsidRDefault="002F70A5" w:rsidP="002F70A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F70A5">
              <w:rPr>
                <w:sz w:val="28"/>
                <w:szCs w:val="28"/>
              </w:rPr>
              <w:t>2020  года</w:t>
            </w:r>
          </w:p>
        </w:tc>
        <w:tc>
          <w:tcPr>
            <w:tcW w:w="3969" w:type="dxa"/>
          </w:tcPr>
          <w:p w:rsidR="002F70A5" w:rsidRPr="002F70A5" w:rsidRDefault="002F70A5" w:rsidP="002F70A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F70A5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</w:tcPr>
          <w:p w:rsidR="002F70A5" w:rsidRPr="002F70A5" w:rsidRDefault="002F70A5" w:rsidP="002F70A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F70A5">
              <w:rPr>
                <w:sz w:val="28"/>
                <w:szCs w:val="28"/>
              </w:rPr>
              <w:t>№</w:t>
            </w:r>
          </w:p>
        </w:tc>
        <w:tc>
          <w:tcPr>
            <w:tcW w:w="1240" w:type="dxa"/>
          </w:tcPr>
          <w:p w:rsidR="002F70A5" w:rsidRPr="002F70A5" w:rsidRDefault="00795C08" w:rsidP="002F70A5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</w:tr>
      <w:bookmarkEnd w:id="0"/>
    </w:tbl>
    <w:p w:rsidR="002F70A5" w:rsidRDefault="002F70A5" w:rsidP="00D00367"/>
    <w:p w:rsidR="003E780D" w:rsidRDefault="003E780D" w:rsidP="00D0036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C181D" w:rsidTr="002F70A5">
        <w:tc>
          <w:tcPr>
            <w:tcW w:w="9464" w:type="dxa"/>
          </w:tcPr>
          <w:p w:rsidR="00AC181D" w:rsidRPr="00AC181D" w:rsidRDefault="00AC181D" w:rsidP="00AC18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81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E4B89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Pr="00AC181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</w:t>
            </w:r>
          </w:p>
        </w:tc>
      </w:tr>
    </w:tbl>
    <w:p w:rsidR="003E780D" w:rsidRDefault="003E780D" w:rsidP="00D00367"/>
    <w:p w:rsidR="00AC181D" w:rsidRDefault="00AC181D" w:rsidP="002F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D32E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32E2" w:rsidRPr="008D32E2">
        <w:rPr>
          <w:rFonts w:ascii="Times New Roman" w:hAnsi="Times New Roman" w:cs="Times New Roman"/>
          <w:sz w:val="28"/>
          <w:szCs w:val="28"/>
        </w:rPr>
        <w:t xml:space="preserve"> пунктами 15, 16 </w:t>
      </w:r>
      <w:r w:rsidR="008D32E2">
        <w:rPr>
          <w:rFonts w:ascii="Times New Roman" w:hAnsi="Times New Roman" w:cs="Times New Roman"/>
          <w:sz w:val="28"/>
          <w:szCs w:val="28"/>
        </w:rPr>
        <w:t xml:space="preserve">перечня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утвержденного </w:t>
      </w:r>
      <w:r w:rsidR="008D32E2" w:rsidRPr="008D32E2">
        <w:rPr>
          <w:rFonts w:ascii="Times New Roman" w:hAnsi="Times New Roman" w:cs="Times New Roman"/>
          <w:sz w:val="28"/>
          <w:szCs w:val="28"/>
        </w:rPr>
        <w:t>распоряжени</w:t>
      </w:r>
      <w:r w:rsidR="008D32E2">
        <w:rPr>
          <w:rFonts w:ascii="Times New Roman" w:hAnsi="Times New Roman" w:cs="Times New Roman"/>
          <w:sz w:val="28"/>
          <w:szCs w:val="28"/>
        </w:rPr>
        <w:t>ем</w:t>
      </w:r>
      <w:r w:rsidRPr="008D32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апреля 2020 года № 975-р</w:t>
      </w:r>
      <w:r w:rsidR="008D32E2" w:rsidRPr="008D32E2"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</w:t>
      </w:r>
      <w:proofErr w:type="gramEnd"/>
      <w:r w:rsidR="008D32E2" w:rsidRPr="008D32E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8D32E2" w:rsidRDefault="008D32E2" w:rsidP="008D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E2" w:rsidRDefault="008D32E2" w:rsidP="008D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E2" w:rsidRDefault="008D32E2" w:rsidP="008D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32E2" w:rsidRDefault="008D32E2" w:rsidP="008D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0A5" w:rsidRDefault="002F70A5" w:rsidP="002F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32" w:rsidRDefault="002F70A5" w:rsidP="002F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D32E2">
        <w:rPr>
          <w:rFonts w:ascii="Times New Roman" w:hAnsi="Times New Roman" w:cs="Times New Roman"/>
          <w:sz w:val="28"/>
          <w:szCs w:val="28"/>
        </w:rPr>
        <w:t>У</w:t>
      </w:r>
      <w:r w:rsidR="00854EBD">
        <w:rPr>
          <w:rFonts w:ascii="Times New Roman" w:hAnsi="Times New Roman" w:cs="Times New Roman"/>
          <w:sz w:val="28"/>
          <w:szCs w:val="28"/>
        </w:rPr>
        <w:t>твердить прилагаемый</w:t>
      </w:r>
      <w:r w:rsidR="00592A40">
        <w:rPr>
          <w:rFonts w:ascii="Times New Roman" w:hAnsi="Times New Roman" w:cs="Times New Roman"/>
          <w:sz w:val="28"/>
          <w:szCs w:val="28"/>
        </w:rPr>
        <w:t xml:space="preserve"> </w:t>
      </w:r>
      <w:r w:rsidR="00854EB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92A40">
        <w:rPr>
          <w:rFonts w:ascii="Times New Roman" w:hAnsi="Times New Roman" w:cs="Times New Roman"/>
          <w:sz w:val="28"/>
          <w:szCs w:val="28"/>
        </w:rPr>
        <w:t>должностных лиц уполномоченных на составление протоколов об административных правонарушениях, предусмотренных статьей 20.6.1 Кодекса Российской Федерации об административных правонарушениях.</w:t>
      </w:r>
    </w:p>
    <w:p w:rsidR="00592A40" w:rsidRDefault="00592A40" w:rsidP="002F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432" w:rsidRDefault="00DF1432" w:rsidP="002F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отдела </w:t>
      </w:r>
      <w:r w:rsidRPr="00B4523B">
        <w:rPr>
          <w:rFonts w:ascii="Times New Roman" w:hAnsi="Times New Roman" w:cs="Times New Roman"/>
          <w:sz w:val="28"/>
          <w:szCs w:val="28"/>
        </w:rPr>
        <w:t>по обеспечению общественной безопасности,  мобилизационной работе, гражданской оборон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523B">
        <w:rPr>
          <w:rFonts w:ascii="Times New Roman" w:hAnsi="Times New Roman" w:cs="Times New Roman"/>
          <w:sz w:val="28"/>
          <w:szCs w:val="28"/>
        </w:rPr>
        <w:t xml:space="preserve"> и чрезвычайным ситуациям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Кима С.В.</w:t>
      </w:r>
    </w:p>
    <w:p w:rsidR="006F54E2" w:rsidRDefault="006F54E2" w:rsidP="002F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0A5" w:rsidRDefault="006F54E2" w:rsidP="003E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</w:t>
      </w:r>
      <w:r w:rsidR="00592A4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E780D" w:rsidRDefault="003E780D" w:rsidP="00592A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780D" w:rsidRDefault="003E780D" w:rsidP="00592A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2A40" w:rsidRDefault="00592A40" w:rsidP="00592A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92A40" w:rsidRDefault="00592A40" w:rsidP="00592A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592A40" w:rsidRDefault="00592A40" w:rsidP="00592A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А.И. Теньков </w:t>
      </w:r>
      <w:r w:rsidR="008D32E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92A40" w:rsidTr="00592A40">
        <w:tc>
          <w:tcPr>
            <w:tcW w:w="4672" w:type="dxa"/>
          </w:tcPr>
          <w:p w:rsidR="00592A40" w:rsidRDefault="00592A40" w:rsidP="00592A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92A40" w:rsidRDefault="00592A40" w:rsidP="00592A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92A40" w:rsidRDefault="00592A40" w:rsidP="00592A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2F70A5" w:rsidRDefault="00795C08" w:rsidP="00592A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апреля 2020 года № 436</w:t>
            </w:r>
          </w:p>
        </w:tc>
      </w:tr>
    </w:tbl>
    <w:p w:rsidR="00592A40" w:rsidRDefault="00592A40" w:rsidP="00592A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2A40" w:rsidRDefault="00592A40" w:rsidP="00592A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2A40" w:rsidRDefault="00592A40" w:rsidP="00592A4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2A40" w:rsidRDefault="00592A40" w:rsidP="00592A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92A40" w:rsidRDefault="00592A40" w:rsidP="00592A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уполномоченных на составление протоколов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592A40" w:rsidRDefault="00592A40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2A40" w:rsidRDefault="00592A40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EA1324" w:rsidTr="002F70A5">
        <w:tc>
          <w:tcPr>
            <w:tcW w:w="846" w:type="dxa"/>
            <w:tcBorders>
              <w:bottom w:val="single" w:sz="4" w:space="0" w:color="auto"/>
            </w:tcBorders>
          </w:tcPr>
          <w:p w:rsidR="00EA1324" w:rsidRDefault="00EA1324" w:rsidP="00EA13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A1324" w:rsidRDefault="00EA1324" w:rsidP="00EA13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EA1324" w:rsidTr="002F70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Default="00EA1324" w:rsidP="00EA13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Default="002F70A5" w:rsidP="00EA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1324" w:rsidRPr="00B4523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324" w:rsidRPr="00B4523B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обеспечению общественной безопасности,  мобилизационной работе, гражданской оборон</w:t>
            </w:r>
            <w:r w:rsidR="00EA13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A1324" w:rsidRPr="00B4523B">
              <w:rPr>
                <w:rFonts w:ascii="Times New Roman" w:hAnsi="Times New Roman" w:cs="Times New Roman"/>
                <w:sz w:val="28"/>
                <w:szCs w:val="28"/>
              </w:rPr>
              <w:t xml:space="preserve"> и чрезвычайным ситуациям администрации Благодарненского городского округа Ставропольского края</w:t>
            </w:r>
          </w:p>
        </w:tc>
      </w:tr>
      <w:tr w:rsidR="00EA1324" w:rsidTr="002F70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Default="00EA1324" w:rsidP="00EA13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B4523B" w:rsidRDefault="002F70A5" w:rsidP="00EA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1324" w:rsidRPr="00B452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по обеспечению общественной безопасности,  мобилизационной работе, гражданской оборон</w:t>
            </w:r>
            <w:r w:rsidR="00EA13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A1324" w:rsidRPr="00B4523B">
              <w:rPr>
                <w:rFonts w:ascii="Times New Roman" w:hAnsi="Times New Roman" w:cs="Times New Roman"/>
                <w:sz w:val="28"/>
                <w:szCs w:val="28"/>
              </w:rPr>
              <w:t xml:space="preserve"> и чрезвычайным ситуациям администрации Благодарненского городского округа Ставропольского края</w:t>
            </w:r>
          </w:p>
        </w:tc>
      </w:tr>
      <w:tr w:rsidR="00EA1324" w:rsidTr="002F70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Default="00EA1324" w:rsidP="00EA13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Pr="00B4523B" w:rsidRDefault="002F70A5" w:rsidP="00EA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1324">
              <w:rPr>
                <w:rFonts w:ascii="Times New Roman" w:hAnsi="Times New Roman" w:cs="Times New Roman"/>
                <w:sz w:val="28"/>
                <w:szCs w:val="28"/>
              </w:rPr>
              <w:t>ачальник муниципального учреждения «Единая дежурно-диспетчерская служба Благодарненского района Ставропольского края»</w:t>
            </w:r>
          </w:p>
        </w:tc>
      </w:tr>
      <w:tr w:rsidR="00EA1324" w:rsidTr="002F70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Default="00EA1324" w:rsidP="00EA13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4" w:rsidRDefault="002F70A5" w:rsidP="00EA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1324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муниципального учреждения «Единая дежурно-диспетчерская служба Благодарненского района Ставропольского края»</w:t>
            </w:r>
          </w:p>
        </w:tc>
      </w:tr>
    </w:tbl>
    <w:p w:rsidR="00592A40" w:rsidRDefault="00592A40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F70A5" w:rsidRDefault="002F70A5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F70A5" w:rsidRDefault="002F70A5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F70A5" w:rsidRDefault="002F70A5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F70A5" w:rsidRDefault="002F70A5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F70A5" w:rsidRDefault="002F70A5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2F70A5" w:rsidRPr="002F70A5" w:rsidTr="00D555CF">
        <w:trPr>
          <w:trHeight w:val="708"/>
        </w:trPr>
        <w:tc>
          <w:tcPr>
            <w:tcW w:w="7230" w:type="dxa"/>
          </w:tcPr>
          <w:p w:rsidR="002F70A5" w:rsidRPr="002F70A5" w:rsidRDefault="002F70A5" w:rsidP="002F70A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70A5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</w:t>
            </w:r>
          </w:p>
          <w:p w:rsidR="002F70A5" w:rsidRPr="002F70A5" w:rsidRDefault="002F70A5" w:rsidP="002F70A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70A5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F70A5" w:rsidRPr="002F70A5" w:rsidRDefault="002F70A5" w:rsidP="002F70A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70A5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2F70A5" w:rsidRPr="002F70A5" w:rsidRDefault="002F70A5" w:rsidP="002F70A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A5" w:rsidRPr="002F70A5" w:rsidRDefault="002F70A5" w:rsidP="002F70A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A5" w:rsidRPr="002F70A5" w:rsidRDefault="002F70A5" w:rsidP="002F70A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70A5">
              <w:rPr>
                <w:rFonts w:ascii="Times New Roman" w:hAnsi="Times New Roman" w:cs="Times New Roman"/>
                <w:sz w:val="28"/>
                <w:szCs w:val="28"/>
              </w:rPr>
              <w:t xml:space="preserve">    Н.Д. Федюнина</w:t>
            </w:r>
          </w:p>
        </w:tc>
      </w:tr>
    </w:tbl>
    <w:p w:rsidR="002F70A5" w:rsidRPr="008D32E2" w:rsidRDefault="002F70A5" w:rsidP="00592A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F70A5" w:rsidRPr="008D32E2" w:rsidSect="002F70A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02"/>
    <w:rsid w:val="000E2AA3"/>
    <w:rsid w:val="00136F8F"/>
    <w:rsid w:val="00180142"/>
    <w:rsid w:val="00191C02"/>
    <w:rsid w:val="001E4B89"/>
    <w:rsid w:val="001E5D18"/>
    <w:rsid w:val="002F70A5"/>
    <w:rsid w:val="003C43AA"/>
    <w:rsid w:val="003E780D"/>
    <w:rsid w:val="00592A40"/>
    <w:rsid w:val="00630C93"/>
    <w:rsid w:val="00661A72"/>
    <w:rsid w:val="006F54E2"/>
    <w:rsid w:val="00795C08"/>
    <w:rsid w:val="00854EBD"/>
    <w:rsid w:val="008D32E2"/>
    <w:rsid w:val="00987BA1"/>
    <w:rsid w:val="00AC181D"/>
    <w:rsid w:val="00B6523D"/>
    <w:rsid w:val="00D00367"/>
    <w:rsid w:val="00DF1432"/>
    <w:rsid w:val="00E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C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2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C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2F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6</cp:revision>
  <cp:lastPrinted>2020-04-16T11:05:00Z</cp:lastPrinted>
  <dcterms:created xsi:type="dcterms:W3CDTF">2020-04-16T07:53:00Z</dcterms:created>
  <dcterms:modified xsi:type="dcterms:W3CDTF">2020-04-16T11:05:00Z</dcterms:modified>
</cp:coreProperties>
</file>