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2A" w:rsidRPr="00585787" w:rsidRDefault="003D7F2A" w:rsidP="003D7F2A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3D7F2A" w:rsidRPr="00585787" w:rsidRDefault="003D7F2A" w:rsidP="003D7F2A">
      <w:pPr>
        <w:jc w:val="center"/>
        <w:rPr>
          <w:b/>
          <w:sz w:val="28"/>
          <w:szCs w:val="28"/>
        </w:rPr>
      </w:pPr>
    </w:p>
    <w:p w:rsidR="003D7F2A" w:rsidRPr="00585787" w:rsidRDefault="003D7F2A" w:rsidP="003D7F2A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D7F2A" w:rsidRPr="00585787" w:rsidTr="003D7F2A">
        <w:trPr>
          <w:trHeight w:val="80"/>
        </w:trPr>
        <w:tc>
          <w:tcPr>
            <w:tcW w:w="675" w:type="dxa"/>
            <w:shd w:val="clear" w:color="auto" w:fill="auto"/>
          </w:tcPr>
          <w:p w:rsidR="003D7F2A" w:rsidRPr="003D7F2A" w:rsidRDefault="001A45FF" w:rsidP="003D7F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3D7F2A" w:rsidRPr="003D7F2A" w:rsidRDefault="003D7F2A" w:rsidP="003D7F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D7F2A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1701" w:type="dxa"/>
            <w:shd w:val="clear" w:color="auto" w:fill="auto"/>
          </w:tcPr>
          <w:p w:rsidR="003D7F2A" w:rsidRPr="003D7F2A" w:rsidRDefault="003D7F2A" w:rsidP="003D7F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D7F2A">
              <w:rPr>
                <w:sz w:val="28"/>
                <w:szCs w:val="28"/>
              </w:rPr>
              <w:t>2022  года</w:t>
            </w:r>
          </w:p>
        </w:tc>
        <w:tc>
          <w:tcPr>
            <w:tcW w:w="4253" w:type="dxa"/>
            <w:shd w:val="clear" w:color="auto" w:fill="auto"/>
          </w:tcPr>
          <w:p w:rsidR="003D7F2A" w:rsidRPr="003D7F2A" w:rsidRDefault="003D7F2A" w:rsidP="003D7F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D7F2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3D7F2A" w:rsidRPr="003D7F2A" w:rsidRDefault="003D7F2A" w:rsidP="003D7F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D7F2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3D7F2A" w:rsidRPr="003D7F2A" w:rsidRDefault="001A45FF" w:rsidP="003D7F2A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5445E6" w:rsidRDefault="005445E6" w:rsidP="00654BC2">
      <w:pPr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8B37F5" w:rsidRDefault="008B37F5" w:rsidP="00654BC2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right="-185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закреплении дошкольных образовательных организаций за территориальными участками (микрора</w:t>
      </w:r>
      <w:r w:rsidR="008B37F5">
        <w:rPr>
          <w:sz w:val="28"/>
          <w:szCs w:val="28"/>
        </w:rPr>
        <w:t>йонами) Благодарненского  городского округа</w:t>
      </w:r>
      <w:r>
        <w:rPr>
          <w:sz w:val="28"/>
          <w:szCs w:val="28"/>
        </w:rPr>
        <w:t xml:space="preserve"> 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</w:p>
    <w:p w:rsidR="005445E6" w:rsidRDefault="005445E6" w:rsidP="00654BC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3D7F2A" w:rsidRDefault="003D7F2A" w:rsidP="00654BC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3D7F2A" w:rsidRDefault="003D7F2A" w:rsidP="00654BC2">
      <w:pPr>
        <w:shd w:val="clear" w:color="auto" w:fill="FFFFFF"/>
        <w:ind w:right="-185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соответствии </w:t>
      </w:r>
      <w:r w:rsidR="003D7F2A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с </w:t>
      </w:r>
      <w:r w:rsidR="003D7F2A">
        <w:rPr>
          <w:color w:val="000000"/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 xml:space="preserve">Федеральным </w:t>
      </w:r>
      <w:r w:rsidR="003D7F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законом от 29 декабря 2012 года  №273-ФЗ «Об образовании в Российской Федерации», руководствуясь пунктом 4 Порядка приёма на обучение по образовательным программам дошкольного образования, утверждённого Приказом Министерства </w:t>
      </w:r>
      <w:r w:rsidR="008B37F5">
        <w:rPr>
          <w:sz w:val="28"/>
          <w:szCs w:val="28"/>
        </w:rPr>
        <w:t xml:space="preserve">просвещения </w:t>
      </w:r>
      <w:r w:rsidRPr="008B37F5">
        <w:rPr>
          <w:sz w:val="28"/>
          <w:szCs w:val="28"/>
        </w:rPr>
        <w:t>Российск</w:t>
      </w:r>
      <w:r w:rsidR="00DD0AEB">
        <w:rPr>
          <w:sz w:val="28"/>
          <w:szCs w:val="28"/>
        </w:rPr>
        <w:t>ой Федерации от 15 мая 2020 года № 236</w:t>
      </w:r>
      <w:r w:rsidR="008B37F5">
        <w:rPr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 w:rsidR="00DD0AEB">
        <w:rPr>
          <w:sz w:val="28"/>
          <w:szCs w:val="28"/>
        </w:rPr>
        <w:t xml:space="preserve">дошкольного </w:t>
      </w:r>
      <w:r w:rsidR="008B37F5">
        <w:rPr>
          <w:sz w:val="28"/>
          <w:szCs w:val="28"/>
        </w:rPr>
        <w:t>образования», в целях реализации полномочий органов местного самоуправления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Благодарненского городского округа Ставропольского края, администрац</w:t>
      </w:r>
      <w:r w:rsidR="002F1A08">
        <w:rPr>
          <w:sz w:val="28"/>
          <w:szCs w:val="28"/>
        </w:rPr>
        <w:t>ия Благодарненского городского округа Ставропольского края</w:t>
      </w:r>
    </w:p>
    <w:p w:rsidR="005445E6" w:rsidRDefault="005445E6" w:rsidP="00654BC2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3D7F2A" w:rsidRDefault="003D7F2A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5445E6" w:rsidRDefault="005445E6" w:rsidP="00654BC2">
      <w:pPr>
        <w:numPr>
          <w:ilvl w:val="0"/>
          <w:numId w:val="1"/>
        </w:numPr>
        <w:shd w:val="clear" w:color="auto" w:fill="FFFFFF"/>
        <w:ind w:left="0"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Закрепить дошкольные образовательные организации за территориальными участками (микрорайонами) Благодарненского</w:t>
      </w:r>
      <w:r w:rsidR="002F1A08">
        <w:rPr>
          <w:sz w:val="28"/>
          <w:szCs w:val="28"/>
        </w:rPr>
        <w:t xml:space="preserve"> городского </w:t>
      </w:r>
      <w:proofErr w:type="gramStart"/>
      <w:r w:rsidR="002F1A0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Ставропольского</w:t>
      </w:r>
      <w:proofErr w:type="gramEnd"/>
      <w:r>
        <w:rPr>
          <w:sz w:val="28"/>
          <w:szCs w:val="28"/>
        </w:rPr>
        <w:t xml:space="preserve">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  <w:r w:rsidR="003D7F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согласно приложению.</w:t>
      </w:r>
    </w:p>
    <w:p w:rsidR="005445E6" w:rsidRDefault="005445E6" w:rsidP="00654BC2">
      <w:pPr>
        <w:shd w:val="clear" w:color="auto" w:fill="FFFFFF"/>
        <w:ind w:left="1134" w:right="-6"/>
        <w:jc w:val="both"/>
        <w:rPr>
          <w:sz w:val="28"/>
          <w:szCs w:val="28"/>
        </w:rPr>
      </w:pPr>
    </w:p>
    <w:p w:rsidR="005445E6" w:rsidRPr="009E7264" w:rsidRDefault="005445E6" w:rsidP="00654BC2">
      <w:pPr>
        <w:numPr>
          <w:ilvl w:val="0"/>
          <w:numId w:val="1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9E7264">
        <w:rPr>
          <w:sz w:val="28"/>
          <w:szCs w:val="28"/>
        </w:rPr>
        <w:t xml:space="preserve">Признать утратившим силу постановление администрации Благодарненского </w:t>
      </w:r>
      <w:r w:rsidR="00DD0AEB">
        <w:rPr>
          <w:sz w:val="28"/>
          <w:szCs w:val="28"/>
        </w:rPr>
        <w:t xml:space="preserve">городского округа </w:t>
      </w:r>
      <w:r w:rsidR="002F1A08" w:rsidRPr="002F1A08">
        <w:rPr>
          <w:sz w:val="28"/>
          <w:szCs w:val="28"/>
        </w:rPr>
        <w:t>Ставроп</w:t>
      </w:r>
      <w:r w:rsidR="00D066BC">
        <w:rPr>
          <w:sz w:val="28"/>
          <w:szCs w:val="28"/>
        </w:rPr>
        <w:t>ольского края от 29 января 2021 года № 84</w:t>
      </w:r>
      <w:r w:rsidRPr="002F1A08">
        <w:rPr>
          <w:sz w:val="28"/>
          <w:szCs w:val="28"/>
        </w:rPr>
        <w:t xml:space="preserve"> «</w:t>
      </w:r>
      <w:r w:rsidR="001A05BA">
        <w:rPr>
          <w:sz w:val="28"/>
          <w:szCs w:val="28"/>
        </w:rPr>
        <w:t xml:space="preserve">О закреплении дошкольных образовательных организаций за территориальными участками (микрорайонами) Благодарненского  </w:t>
      </w:r>
      <w:r w:rsidR="001A05BA">
        <w:rPr>
          <w:sz w:val="28"/>
          <w:szCs w:val="28"/>
        </w:rPr>
        <w:lastRenderedPageBreak/>
        <w:t>городского округа 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  <w:r w:rsidRPr="002F1A08">
        <w:rPr>
          <w:sz w:val="28"/>
          <w:szCs w:val="28"/>
        </w:rPr>
        <w:t>».</w:t>
      </w:r>
      <w:r w:rsidRPr="009E7264">
        <w:rPr>
          <w:sz w:val="28"/>
          <w:szCs w:val="28"/>
        </w:rPr>
        <w:t xml:space="preserve"> </w:t>
      </w:r>
    </w:p>
    <w:p w:rsidR="005445E6" w:rsidRDefault="005445E6" w:rsidP="003D7F2A">
      <w:pPr>
        <w:pStyle w:val="a3"/>
        <w:ind w:left="0"/>
        <w:rPr>
          <w:sz w:val="28"/>
          <w:szCs w:val="28"/>
        </w:rPr>
      </w:pPr>
    </w:p>
    <w:p w:rsidR="00421B61" w:rsidRPr="00C450B0" w:rsidRDefault="00421B61" w:rsidP="00421B6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450B0">
        <w:rPr>
          <w:sz w:val="28"/>
          <w:szCs w:val="28"/>
        </w:rPr>
        <w:t>тделу  по</w:t>
      </w:r>
      <w:proofErr w:type="gramEnd"/>
      <w:r w:rsidRPr="00C450B0">
        <w:rPr>
          <w:sz w:val="28"/>
          <w:szCs w:val="28"/>
        </w:rPr>
        <w:t xml:space="preserve"> обеспечению общественной безопасности, гражданской обороне и чрезвычайным ситуациям, информационных технологий и защиты информации</w:t>
      </w:r>
      <w:r>
        <w:rPr>
          <w:sz w:val="28"/>
          <w:szCs w:val="28"/>
        </w:rPr>
        <w:t xml:space="preserve">  администрации Благодарненского городского округа Ставропольского края (Донцов) разместить настоящее постановление  </w:t>
      </w:r>
      <w:r w:rsidRPr="00C450B0">
        <w:rPr>
          <w:sz w:val="28"/>
          <w:szCs w:val="28"/>
        </w:rPr>
        <w:t>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5445E6" w:rsidRDefault="005445E6" w:rsidP="00654BC2">
      <w:pPr>
        <w:shd w:val="clear" w:color="auto" w:fill="FFFFFF"/>
        <w:jc w:val="both"/>
        <w:rPr>
          <w:sz w:val="28"/>
          <w:szCs w:val="28"/>
        </w:rPr>
      </w:pPr>
    </w:p>
    <w:p w:rsidR="005445E6" w:rsidRDefault="005445E6" w:rsidP="00654BC2">
      <w:pPr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заместителя главы админис</w:t>
      </w:r>
      <w:r w:rsidR="00D066BC">
        <w:rPr>
          <w:sz w:val="28"/>
          <w:szCs w:val="28"/>
        </w:rPr>
        <w:t>трации – начальника финансового управления</w:t>
      </w:r>
      <w:r w:rsidR="002F1A08">
        <w:rPr>
          <w:sz w:val="28"/>
          <w:szCs w:val="28"/>
        </w:rPr>
        <w:t xml:space="preserve"> </w:t>
      </w:r>
      <w:r w:rsidR="002F1A08" w:rsidRPr="001A05BA">
        <w:rPr>
          <w:sz w:val="28"/>
          <w:szCs w:val="28"/>
        </w:rPr>
        <w:t xml:space="preserve">администрации </w:t>
      </w:r>
      <w:r w:rsidRPr="001A05BA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</w:t>
      </w:r>
      <w:r w:rsidR="00D066BC">
        <w:rPr>
          <w:sz w:val="28"/>
          <w:szCs w:val="28"/>
        </w:rPr>
        <w:t xml:space="preserve"> Ставропольского края Кузнецовой Л.В</w:t>
      </w:r>
      <w:r>
        <w:rPr>
          <w:sz w:val="28"/>
          <w:szCs w:val="28"/>
        </w:rPr>
        <w:t>.</w:t>
      </w:r>
    </w:p>
    <w:p w:rsidR="005445E6" w:rsidRDefault="005445E6" w:rsidP="00654BC2">
      <w:pPr>
        <w:ind w:right="-6" w:firstLine="1134"/>
        <w:jc w:val="both"/>
        <w:rPr>
          <w:sz w:val="28"/>
          <w:szCs w:val="28"/>
        </w:rPr>
      </w:pPr>
    </w:p>
    <w:p w:rsidR="005445E6" w:rsidRDefault="005445E6" w:rsidP="00654BC2">
      <w:pPr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r w:rsidR="002F1A08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ind w:right="-6"/>
        <w:jc w:val="both"/>
        <w:rPr>
          <w:sz w:val="28"/>
          <w:szCs w:val="28"/>
        </w:rPr>
      </w:pPr>
    </w:p>
    <w:p w:rsidR="005445E6" w:rsidRDefault="005445E6" w:rsidP="00654BC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445E6" w:rsidRDefault="005445E6" w:rsidP="00654BC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5445E6" w:rsidRDefault="005445E6" w:rsidP="00654BC2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</w:t>
      </w:r>
      <w:r w:rsidR="008B37F5">
        <w:rPr>
          <w:sz w:val="28"/>
          <w:szCs w:val="28"/>
        </w:rPr>
        <w:t xml:space="preserve">                          А.И.Теньков</w:t>
      </w: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87FC5" w:rsidRDefault="00287FC5" w:rsidP="00237134">
      <w:pPr>
        <w:shd w:val="clear" w:color="auto" w:fill="FFFFFF"/>
        <w:spacing w:line="240" w:lineRule="exact"/>
        <w:ind w:right="-6"/>
        <w:rPr>
          <w:sz w:val="28"/>
          <w:szCs w:val="28"/>
        </w:rPr>
        <w:sectPr w:rsidR="00287FC5" w:rsidSect="003D7F2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="00287FC5" w:rsidRPr="00287FC5" w:rsidTr="00287FC5">
        <w:tc>
          <w:tcPr>
            <w:tcW w:w="7251" w:type="dxa"/>
            <w:shd w:val="clear" w:color="auto" w:fill="auto"/>
          </w:tcPr>
          <w:p w:rsidR="00287FC5" w:rsidRPr="00287FC5" w:rsidRDefault="00287FC5" w:rsidP="00287FC5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7251" w:type="dxa"/>
            <w:shd w:val="clear" w:color="auto" w:fill="auto"/>
          </w:tcPr>
          <w:p w:rsidR="00287FC5" w:rsidRPr="00287FC5" w:rsidRDefault="00287FC5" w:rsidP="00287FC5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 w:rsidRPr="00287FC5">
              <w:rPr>
                <w:sz w:val="28"/>
                <w:szCs w:val="28"/>
              </w:rPr>
              <w:t>Приложение</w:t>
            </w:r>
          </w:p>
          <w:p w:rsidR="00287FC5" w:rsidRPr="00287FC5" w:rsidRDefault="00287FC5" w:rsidP="00287FC5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 w:rsidRPr="00287FC5">
              <w:rPr>
                <w:sz w:val="28"/>
                <w:szCs w:val="28"/>
              </w:rPr>
              <w:t>к постановлению администрации Благодарненского городского округа Ставропольского края</w:t>
            </w:r>
          </w:p>
          <w:p w:rsidR="00287FC5" w:rsidRPr="00287FC5" w:rsidRDefault="001A45FF" w:rsidP="00287FC5">
            <w:pPr>
              <w:spacing w:line="240" w:lineRule="exact"/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февраля 2022 года № 180</w:t>
            </w:r>
          </w:p>
        </w:tc>
      </w:tr>
    </w:tbl>
    <w:p w:rsidR="00287FC5" w:rsidRDefault="00287FC5" w:rsidP="00287FC5">
      <w:pPr>
        <w:shd w:val="clear" w:color="auto" w:fill="FFFFFF"/>
        <w:ind w:right="-6"/>
        <w:rPr>
          <w:sz w:val="28"/>
          <w:szCs w:val="28"/>
        </w:rPr>
      </w:pPr>
    </w:p>
    <w:p w:rsidR="00287FC5" w:rsidRDefault="00287FC5" w:rsidP="00287FC5">
      <w:pPr>
        <w:shd w:val="clear" w:color="auto" w:fill="FFFFFF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ДОШКОЛЬНЫЕ </w:t>
      </w:r>
    </w:p>
    <w:p w:rsidR="00287FC5" w:rsidRDefault="00287FC5" w:rsidP="00287FC5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организации, закрепленные за территориальными участками (микрорайонами) Благодарненского городского округа 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</w:p>
    <w:p w:rsidR="00287FC5" w:rsidRDefault="00287FC5" w:rsidP="00287FC5">
      <w:pPr>
        <w:spacing w:line="240" w:lineRule="exact"/>
        <w:ind w:right="-6"/>
        <w:jc w:val="both"/>
        <w:rPr>
          <w:sz w:val="28"/>
          <w:szCs w:val="28"/>
        </w:rPr>
      </w:pPr>
    </w:p>
    <w:p w:rsidR="00287FC5" w:rsidRDefault="00287FC5" w:rsidP="00287FC5">
      <w:pPr>
        <w:spacing w:line="240" w:lineRule="exact"/>
        <w:ind w:right="-6"/>
        <w:jc w:val="both"/>
        <w:rPr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1907"/>
      </w:tblGrid>
      <w:tr w:rsidR="00287FC5" w:rsidTr="00287FC5">
        <w:tc>
          <w:tcPr>
            <w:tcW w:w="2624" w:type="dxa"/>
          </w:tcPr>
          <w:p w:rsidR="00287FC5" w:rsidRDefault="00287FC5" w:rsidP="00287FC5">
            <w:pPr>
              <w:spacing w:line="240" w:lineRule="exact"/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организации</w:t>
            </w:r>
          </w:p>
        </w:tc>
        <w:tc>
          <w:tcPr>
            <w:tcW w:w="11907" w:type="dxa"/>
          </w:tcPr>
          <w:p w:rsidR="00287FC5" w:rsidRDefault="00287FC5" w:rsidP="00287FC5">
            <w:pPr>
              <w:spacing w:line="240" w:lineRule="exact"/>
              <w:ind w:right="-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территориальный участок (микрорайон)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shd w:val="clear" w:color="auto" w:fill="FFFFFF"/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«ДС №2»</w:t>
            </w:r>
          </w:p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7" w:type="dxa"/>
          </w:tcPr>
          <w:p w:rsidR="00287FC5" w:rsidRDefault="00287FC5" w:rsidP="001069E5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северо-восточная часть города Благодарного: </w:t>
            </w:r>
            <w:proofErr w:type="spellStart"/>
            <w:r>
              <w:rPr>
                <w:sz w:val="28"/>
                <w:szCs w:val="28"/>
                <w:lang w:eastAsia="en-US"/>
              </w:rPr>
              <w:t>ул.Л.Толстого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пер.Октябрьский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пл.Ленина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пер.Лермонтова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пер.Лермонтова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ул.Краснознаменской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ул.Победы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ул.Стадионная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ул.Герцена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ул.Бедненко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ул.Вокзальной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ул.9 Января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ул.Вокзальная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ул.Демократическая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пер.Ветеринарный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ул.Завокзальная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ул.Шоссейная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ул.Гриценко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ул.Чеботарева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ул.Вишневая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ул.Колхозная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пл.Колхозная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МДОУ «ДС №3»</w:t>
            </w:r>
          </w:p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7" w:type="dxa"/>
          </w:tcPr>
          <w:p w:rsidR="00287FC5" w:rsidRDefault="00287FC5" w:rsidP="001069E5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пер.Октябрьский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ул.Набережная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ул.Юбилейная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ул.Комарова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пер.Тюленина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ул.Гагарина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пер.Пионерский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пер.Подгорный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пер.Красноармейский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пер.Зерносовхозкий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ул.Петровского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пер.Лунный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пер.Звездный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ул.Полевая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пер.Прудный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МДОУ комбинированного </w:t>
            </w:r>
          </w:p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вида «ДС №5»</w:t>
            </w:r>
          </w:p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7" w:type="dxa"/>
          </w:tcPr>
          <w:p w:rsidR="00287FC5" w:rsidRDefault="00287FC5" w:rsidP="001069E5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ул.Кочубея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ул.Куйбышева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ул.Заречная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пер.Куйбышева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пер.Кочубея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ул.Карбышева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ул.Ставропольская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ул.Бедненко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пер.Светлый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пер.Северный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ул.Вокзальная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ул.Кочубея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ул.Калинина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ул.Куйбышева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пер.Куйбышева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ул.Котовского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ул.Достоевского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МДОУ комбинированного </w:t>
            </w:r>
          </w:p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вида «ДС №7»</w:t>
            </w:r>
          </w:p>
          <w:p w:rsidR="00287FC5" w:rsidRDefault="00287FC5" w:rsidP="001069E5">
            <w:pPr>
              <w:ind w:right="-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7" w:type="dxa"/>
          </w:tcPr>
          <w:p w:rsidR="00287FC5" w:rsidRDefault="00287FC5" w:rsidP="001069E5">
            <w:pPr>
              <w:ind w:right="-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ул.Ленина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пер.Колхозный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ул.Прикумская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пл.Высоцкого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ул.Однокозова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ул.Островского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ул.Московская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ул.Пушкина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от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левая сторона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пер.Ручейный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пер.Образцовый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254C5">
              <w:rPr>
                <w:sz w:val="28"/>
                <w:szCs w:val="28"/>
                <w:lang w:eastAsia="en-US"/>
              </w:rPr>
              <w:t>ул.Л.Толстого</w:t>
            </w:r>
            <w:proofErr w:type="spellEnd"/>
            <w:r w:rsidRPr="00C254C5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пл.Гвардейская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№8»</w:t>
            </w:r>
          </w:p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07" w:type="dxa"/>
          </w:tcPr>
          <w:p w:rsidR="00287FC5" w:rsidRDefault="00287FC5" w:rsidP="001069E5">
            <w:pPr>
              <w:ind w:right="-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ул.Вокзальная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пер.Большевик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ул.Чкалова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пер.Тюленина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ул. Свободы,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пер.Подгорный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пер.Зерносовхозкий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пер.Лунный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ул.Степная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пл.Нефтяников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№9»</w:t>
            </w:r>
          </w:p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07" w:type="dxa"/>
          </w:tcPr>
          <w:p w:rsidR="00287FC5" w:rsidRDefault="00287FC5" w:rsidP="001069E5">
            <w:pPr>
              <w:ind w:right="-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ул.Бедненко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пер.9Января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пер.9Января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ул.Мира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пер.Ветеринарный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ул.Кирова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ул.Карбышева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ул.Ставропольская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пл.Победы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ул.Фрунзе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ул.Оболенского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ул.Шевченко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ул.Новая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пл.Тургенева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№28»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юго-восточная часть города Благодарного: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ул.Прикумская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ул.Мельничная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ул.Пирогова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ул.Горького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пл.Маяковского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пер.Школьный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ул.Однокозова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ул.Московская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ул.Первомайской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пер.Южный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ул.Комсомольская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пер.Октябрьский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ул.Лермонтова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пер.Пионерский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пер.Предгорный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пер.Красноармейский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пер.Зерносовхозкий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6F07">
              <w:rPr>
                <w:color w:val="000000"/>
                <w:sz w:val="28"/>
                <w:szCs w:val="28"/>
                <w:lang w:eastAsia="en-US"/>
              </w:rPr>
              <w:t>ул.Восточная</w:t>
            </w:r>
            <w:proofErr w:type="spellEnd"/>
            <w:r w:rsidRPr="00376F07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пер.Тенистый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76F07">
              <w:rPr>
                <w:color w:val="000000"/>
                <w:sz w:val="28"/>
                <w:szCs w:val="28"/>
                <w:lang w:eastAsia="en-US"/>
              </w:rPr>
              <w:t>пер.Восточный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ул.Свердлова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ул.Веселая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ул.Жукова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ул.Луговая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пер.Лермонтова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ул.Есенина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пл.Дзержинского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ул.Некрасова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ул.Виноградная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ул.Голенева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ул.Тихая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ул.Ленинградская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пл.Невского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№29»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северо-западная часть города Благодарного: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ул.Золотистая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нечетная сторона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ул.Заречной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ул.Кочубея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ул.Чапаева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ул.Кочубея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пер.Безымянный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ул.Небесная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пер.Черепичный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ул.Лесная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ул.Туманная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ул.Дорожная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пл.Строителей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ул.Калинина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ул.Куйбышева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ул.Свободы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ул.Куйбышева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ул.Вокзальная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ул.Завокзальная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ул.Лозо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пл.Трудовая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№30»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юго-западная часть города Благодарного: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ул.Прикумская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ул.Мельничная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пер.Малый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ул.Однокозова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ул.Московская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ул.Толстого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№69, четная сторона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пер.Ручейного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пер. 8-го Марта,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пл.Гайдара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пл.Фадеева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пер.Красный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пл.Гражданская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ул.Суворова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пер.Пролетарский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пер.Кочубея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ул.Ленина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ул.Королева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пер.Ударник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полей,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ул.Подгорная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пер.Перекопский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бой, ул.30 лет Победы, четная сторона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ул.Заречной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пер.60 лет Октября,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ул.Морозова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ул.Урожайная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ул.Зеленая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ул.Кошевого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ул.Терешко</w:t>
            </w:r>
            <w:r w:rsidRPr="001433DA">
              <w:rPr>
                <w:color w:val="000000"/>
                <w:sz w:val="28"/>
                <w:szCs w:val="28"/>
                <w:lang w:eastAsia="en-US"/>
              </w:rPr>
              <w:t>вой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ул.Чехова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 w:rsidRPr="00C254C5">
              <w:rPr>
                <w:color w:val="000000"/>
                <w:sz w:val="28"/>
                <w:szCs w:val="28"/>
                <w:lang w:eastAsia="en-US"/>
              </w:rPr>
              <w:t>МДОУ «ДС №4»</w:t>
            </w:r>
          </w:p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населенные пункты: село Александрия, поселок Мокрая Буйвола, хутор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Кучурин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хутор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, поселок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Госплодопитомник</w:t>
            </w:r>
            <w:proofErr w:type="spellEnd"/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№15»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населенные пункты: поселок  Ставропольский, поселок Видный, поселок Молочный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№16»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Сотниковское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№17»</w:t>
            </w:r>
          </w:p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Спасское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МБОУ «ДС №24»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пункты: село Каменная Балка, поселок Каменка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№14»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Елизаветинское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№13»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хутор Большевик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№19»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западная часть и улица Комсомольская населенного пункта села Бурлацкое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№20»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восточная часть и до улицы Комсомольская населенного пункта села Бурлацкое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pPr>
              <w:ind w:right="-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«ДС №23»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 село Алексеевское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r w:rsidRPr="001E45FA">
              <w:rPr>
                <w:color w:val="000000"/>
                <w:sz w:val="28"/>
                <w:szCs w:val="28"/>
                <w:lang w:eastAsia="en-US"/>
              </w:rPr>
              <w:t>МДОУ «ДС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№25</w:t>
            </w:r>
            <w:r w:rsidRPr="001E45FA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населенные пункты: хутор Красный Ключ, хутор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Дейнекин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хутор Алтухов,  хутор Гремучий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r w:rsidRPr="001E45FA">
              <w:rPr>
                <w:color w:val="000000"/>
                <w:sz w:val="28"/>
                <w:szCs w:val="28"/>
                <w:lang w:eastAsia="en-US"/>
              </w:rPr>
              <w:t>МДОУ «ДС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№22</w:t>
            </w:r>
            <w:r w:rsidRPr="001E45FA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Мирное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r w:rsidRPr="00024683">
              <w:rPr>
                <w:color w:val="000000"/>
                <w:sz w:val="28"/>
                <w:szCs w:val="28"/>
                <w:lang w:eastAsia="en-US"/>
              </w:rPr>
              <w:t>МДОУ «ДС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№27</w:t>
            </w:r>
            <w:r w:rsidRPr="0002468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аул Эдельбай</w:t>
            </w:r>
          </w:p>
        </w:tc>
      </w:tr>
      <w:tr w:rsidR="00287FC5" w:rsidTr="00287FC5">
        <w:tc>
          <w:tcPr>
            <w:tcW w:w="2624" w:type="dxa"/>
          </w:tcPr>
          <w:p w:rsidR="00287FC5" w:rsidRDefault="00287FC5" w:rsidP="001069E5">
            <w:r w:rsidRPr="00024683">
              <w:rPr>
                <w:color w:val="000000"/>
                <w:sz w:val="28"/>
                <w:szCs w:val="28"/>
                <w:lang w:eastAsia="en-US"/>
              </w:rPr>
              <w:t>МДОУ «ДС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№21</w:t>
            </w:r>
            <w:r w:rsidRPr="00024683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907" w:type="dxa"/>
          </w:tcPr>
          <w:p w:rsidR="00287FC5" w:rsidRDefault="00287FC5" w:rsidP="001069E5">
            <w:pPr>
              <w:ind w:right="-6" w:firstLine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населенный пункт село Шишкино</w:t>
            </w:r>
          </w:p>
        </w:tc>
      </w:tr>
    </w:tbl>
    <w:p w:rsidR="00287FC5" w:rsidRDefault="00287FC5" w:rsidP="00287FC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сокращения: </w:t>
      </w:r>
    </w:p>
    <w:p w:rsidR="00287FC5" w:rsidRDefault="00287FC5" w:rsidP="00287FC5">
      <w:pPr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МДОУ «ДС №» - муниципальное дошкольное образовательное учреждение «Детский сад».</w:t>
      </w:r>
    </w:p>
    <w:p w:rsidR="00287FC5" w:rsidRDefault="00287FC5" w:rsidP="00287FC5">
      <w:pPr>
        <w:ind w:right="-6" w:firstLine="426"/>
        <w:jc w:val="both"/>
        <w:rPr>
          <w:sz w:val="28"/>
          <w:szCs w:val="28"/>
        </w:rPr>
      </w:pPr>
    </w:p>
    <w:p w:rsidR="00287FC5" w:rsidRDefault="00287FC5" w:rsidP="00287FC5">
      <w:pPr>
        <w:ind w:right="-6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24"/>
        <w:tblW w:w="9606" w:type="dxa"/>
        <w:tblLook w:val="01E0" w:firstRow="1" w:lastRow="1" w:firstColumn="1" w:lastColumn="1" w:noHBand="0" w:noVBand="0"/>
      </w:tblPr>
      <w:tblGrid>
        <w:gridCol w:w="6642"/>
        <w:gridCol w:w="2964"/>
      </w:tblGrid>
      <w:tr w:rsidR="00287FC5" w:rsidTr="001069E5">
        <w:tc>
          <w:tcPr>
            <w:tcW w:w="6642" w:type="dxa"/>
          </w:tcPr>
          <w:p w:rsidR="00287FC5" w:rsidRDefault="00287FC5" w:rsidP="001069E5">
            <w:pPr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287FC5" w:rsidRDefault="00287FC5" w:rsidP="001069E5">
            <w:pPr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Благодарненского  городского округа Ставропольского края</w:t>
            </w:r>
          </w:p>
        </w:tc>
        <w:tc>
          <w:tcPr>
            <w:tcW w:w="2964" w:type="dxa"/>
          </w:tcPr>
          <w:p w:rsidR="00287FC5" w:rsidRDefault="00287FC5" w:rsidP="001069E5">
            <w:pPr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287FC5" w:rsidRDefault="00287FC5" w:rsidP="001069E5">
            <w:pPr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</w:p>
          <w:p w:rsidR="00287FC5" w:rsidRDefault="00287FC5" w:rsidP="001069E5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Н.Д.Федюнина</w:t>
            </w:r>
            <w:proofErr w:type="spellEnd"/>
          </w:p>
        </w:tc>
      </w:tr>
    </w:tbl>
    <w:p w:rsidR="00287FC5" w:rsidRDefault="00287FC5" w:rsidP="00287FC5">
      <w:pPr>
        <w:ind w:right="-6" w:firstLine="720"/>
        <w:jc w:val="both"/>
        <w:rPr>
          <w:sz w:val="28"/>
          <w:szCs w:val="28"/>
        </w:rPr>
      </w:pPr>
    </w:p>
    <w:p w:rsidR="00287FC5" w:rsidRDefault="00287FC5" w:rsidP="00287FC5">
      <w:pPr>
        <w:ind w:right="-6" w:firstLine="720"/>
        <w:jc w:val="both"/>
        <w:rPr>
          <w:sz w:val="28"/>
          <w:szCs w:val="28"/>
        </w:rPr>
      </w:pPr>
    </w:p>
    <w:p w:rsidR="00287FC5" w:rsidRDefault="00287FC5" w:rsidP="001069E5">
      <w:pPr>
        <w:spacing w:line="240" w:lineRule="exact"/>
        <w:rPr>
          <w:color w:val="000000"/>
          <w:sz w:val="28"/>
          <w:szCs w:val="28"/>
          <w:lang w:eastAsia="en-US"/>
        </w:rPr>
        <w:sectPr w:rsidR="00287FC5" w:rsidSect="00287FC5">
          <w:pgSz w:w="16838" w:h="11906" w:orient="landscape"/>
          <w:pgMar w:top="1418" w:right="567" w:bottom="284" w:left="1985" w:header="709" w:footer="709" w:gutter="0"/>
          <w:cols w:space="708"/>
          <w:docGrid w:linePitch="360"/>
        </w:sectPr>
      </w:pPr>
    </w:p>
    <w:p w:rsidR="00287FC5" w:rsidRDefault="00287FC5" w:rsidP="00287FC5"/>
    <w:p w:rsidR="00287FC5" w:rsidRDefault="00287FC5" w:rsidP="00287FC5"/>
    <w:p w:rsidR="00287FC5" w:rsidRDefault="00287FC5" w:rsidP="00287FC5"/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445E6" w:rsidRDefault="005445E6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2F1A08" w:rsidRDefault="002F1A08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F2E81" w:rsidRDefault="005F2E81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F2E81" w:rsidRDefault="005F2E81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F2E81" w:rsidRDefault="005F2E81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F2E81" w:rsidRDefault="005F2E81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5F2E81" w:rsidRDefault="005F2E81" w:rsidP="00654BC2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p w:rsidR="001E6B32" w:rsidRDefault="001E6B32" w:rsidP="00654BC2">
      <w:pPr>
        <w:shd w:val="clear" w:color="auto" w:fill="FFFFFF"/>
        <w:spacing w:line="240" w:lineRule="exact"/>
        <w:ind w:right="-6"/>
        <w:rPr>
          <w:sz w:val="28"/>
          <w:szCs w:val="28"/>
        </w:rPr>
      </w:pP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начальник управления образования и молодежной политики администрации Благодарненского городского округа Ставропольского края </w:t>
      </w: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А.Я. Сурмилова</w:t>
      </w: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визируют: </w:t>
      </w:r>
    </w:p>
    <w:p w:rsidR="002F1A08" w:rsidRDefault="002F1A08" w:rsidP="002F1A08">
      <w:pPr>
        <w:spacing w:line="240" w:lineRule="exact"/>
        <w:ind w:right="-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2F1A08" w:rsidTr="002F1A08">
        <w:trPr>
          <w:trHeight w:val="1258"/>
        </w:trPr>
        <w:tc>
          <w:tcPr>
            <w:tcW w:w="6912" w:type="dxa"/>
            <w:shd w:val="clear" w:color="auto" w:fill="auto"/>
          </w:tcPr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1E6B32">
              <w:rPr>
                <w:sz w:val="28"/>
                <w:szCs w:val="28"/>
              </w:rPr>
              <w:t xml:space="preserve">лавы администрации – начальник финансового управления </w:t>
            </w:r>
            <w:r>
              <w:rPr>
                <w:sz w:val="28"/>
                <w:szCs w:val="28"/>
              </w:rPr>
              <w:t>администрации</w:t>
            </w:r>
          </w:p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F1A08" w:rsidRDefault="002F1A08" w:rsidP="00463C5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F1A08" w:rsidRDefault="002F1A08" w:rsidP="00463C5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F1A08" w:rsidRDefault="001E6B32" w:rsidP="00463C50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Л.В</w:t>
            </w:r>
            <w:r w:rsidR="002F1A0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Кузнецова</w:t>
            </w:r>
          </w:p>
        </w:tc>
      </w:tr>
      <w:tr w:rsidR="002F1A08" w:rsidTr="002F1A08">
        <w:tc>
          <w:tcPr>
            <w:tcW w:w="6912" w:type="dxa"/>
            <w:shd w:val="clear" w:color="auto" w:fill="auto"/>
          </w:tcPr>
          <w:p w:rsidR="002F1A08" w:rsidRDefault="002F1A08" w:rsidP="00463C5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F1A08" w:rsidRDefault="002F1A08" w:rsidP="00463C50">
            <w:pPr>
              <w:spacing w:line="240" w:lineRule="exact"/>
              <w:jc w:val="right"/>
            </w:pPr>
          </w:p>
        </w:tc>
      </w:tr>
      <w:tr w:rsidR="002F1A08" w:rsidTr="002F1A08">
        <w:tc>
          <w:tcPr>
            <w:tcW w:w="6912" w:type="dxa"/>
            <w:shd w:val="clear" w:color="auto" w:fill="auto"/>
          </w:tcPr>
          <w:p w:rsidR="002F1A08" w:rsidRDefault="005F2E81" w:rsidP="005F2E8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F1A08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правовым, организационным и общим вопросам </w:t>
            </w:r>
            <w:r w:rsidR="002F1A08"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552" w:type="dxa"/>
            <w:shd w:val="clear" w:color="auto" w:fill="auto"/>
          </w:tcPr>
          <w:p w:rsidR="002F1A08" w:rsidRDefault="002F1A08" w:rsidP="00463C5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F1A08" w:rsidRDefault="002F1A08" w:rsidP="00463C50">
            <w:pPr>
              <w:spacing w:line="240" w:lineRule="exact"/>
            </w:pPr>
            <w:r>
              <w:rPr>
                <w:sz w:val="28"/>
                <w:szCs w:val="28"/>
              </w:rPr>
              <w:t>Л.С. Шурховецкая</w:t>
            </w:r>
          </w:p>
        </w:tc>
      </w:tr>
    </w:tbl>
    <w:p w:rsidR="002F1A08" w:rsidRDefault="002F1A08" w:rsidP="002F1A08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F1A08" w:rsidRDefault="002F1A08" w:rsidP="002F1A08">
      <w:pPr>
        <w:pStyle w:val="1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45E6" w:rsidRDefault="005445E6" w:rsidP="002F1A08">
      <w:pPr>
        <w:shd w:val="clear" w:color="auto" w:fill="FFFFFF"/>
        <w:spacing w:line="240" w:lineRule="exact"/>
        <w:ind w:left="4678" w:right="-6"/>
        <w:rPr>
          <w:sz w:val="28"/>
          <w:szCs w:val="28"/>
        </w:rPr>
      </w:pPr>
    </w:p>
    <w:sectPr w:rsidR="005445E6" w:rsidSect="00A7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A8F"/>
    <w:multiLevelType w:val="hybridMultilevel"/>
    <w:tmpl w:val="B978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BC2"/>
    <w:rsid w:val="0006627D"/>
    <w:rsid w:val="000758C9"/>
    <w:rsid w:val="000926E0"/>
    <w:rsid w:val="000A46BA"/>
    <w:rsid w:val="000D1C91"/>
    <w:rsid w:val="00152E99"/>
    <w:rsid w:val="001A05BA"/>
    <w:rsid w:val="001A45FF"/>
    <w:rsid w:val="001C632C"/>
    <w:rsid w:val="001D790B"/>
    <w:rsid w:val="001E6B32"/>
    <w:rsid w:val="00221545"/>
    <w:rsid w:val="00237134"/>
    <w:rsid w:val="0024089D"/>
    <w:rsid w:val="00287FC5"/>
    <w:rsid w:val="002F1A08"/>
    <w:rsid w:val="003D7F2A"/>
    <w:rsid w:val="004142F5"/>
    <w:rsid w:val="00421B61"/>
    <w:rsid w:val="004775C4"/>
    <w:rsid w:val="005445E6"/>
    <w:rsid w:val="00577DEE"/>
    <w:rsid w:val="005F2E81"/>
    <w:rsid w:val="006100F0"/>
    <w:rsid w:val="00654BC2"/>
    <w:rsid w:val="00701E86"/>
    <w:rsid w:val="007B44C9"/>
    <w:rsid w:val="00857E18"/>
    <w:rsid w:val="00872218"/>
    <w:rsid w:val="008B37F5"/>
    <w:rsid w:val="008B60CA"/>
    <w:rsid w:val="008C2F0D"/>
    <w:rsid w:val="009C1937"/>
    <w:rsid w:val="009E404C"/>
    <w:rsid w:val="009E7264"/>
    <w:rsid w:val="00A05501"/>
    <w:rsid w:val="00A3452F"/>
    <w:rsid w:val="00A74A7E"/>
    <w:rsid w:val="00AF09D7"/>
    <w:rsid w:val="00B01A1F"/>
    <w:rsid w:val="00B3363E"/>
    <w:rsid w:val="00B955CD"/>
    <w:rsid w:val="00C81F65"/>
    <w:rsid w:val="00D066BC"/>
    <w:rsid w:val="00D6774F"/>
    <w:rsid w:val="00DD0AEB"/>
    <w:rsid w:val="00E23690"/>
    <w:rsid w:val="00F37635"/>
    <w:rsid w:val="00F452BF"/>
    <w:rsid w:val="00F5191C"/>
    <w:rsid w:val="00F61050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C2785"/>
  <w15:docId w15:val="{F3031A56-31FA-466C-A32C-9087680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BC2"/>
    <w:pPr>
      <w:ind w:left="708"/>
    </w:pPr>
  </w:style>
  <w:style w:type="paragraph" w:styleId="a4">
    <w:name w:val="Balloon Text"/>
    <w:basedOn w:val="a"/>
    <w:link w:val="a5"/>
    <w:uiPriority w:val="99"/>
    <w:semiHidden/>
    <w:rsid w:val="00610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00F0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F1A08"/>
    <w:pPr>
      <w:suppressAutoHyphens/>
    </w:pPr>
    <w:rPr>
      <w:rFonts w:cs="Calibri"/>
      <w:sz w:val="22"/>
      <w:szCs w:val="22"/>
      <w:lang w:eastAsia="ar-SA"/>
    </w:rPr>
  </w:style>
  <w:style w:type="table" w:styleId="a6">
    <w:name w:val="Table Grid"/>
    <w:basedOn w:val="a1"/>
    <w:locked/>
    <w:rsid w:val="0028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3D7F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Номеровченко</cp:lastModifiedBy>
  <cp:revision>29</cp:revision>
  <cp:lastPrinted>2022-02-24T12:57:00Z</cp:lastPrinted>
  <dcterms:created xsi:type="dcterms:W3CDTF">2018-01-24T05:44:00Z</dcterms:created>
  <dcterms:modified xsi:type="dcterms:W3CDTF">2022-03-02T08:37:00Z</dcterms:modified>
</cp:coreProperties>
</file>