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B3" w:rsidRPr="00D602B3" w:rsidRDefault="00D602B3" w:rsidP="00D602B3">
      <w:pPr>
        <w:tabs>
          <w:tab w:val="left" w:pos="7230"/>
        </w:tabs>
        <w:ind w:firstLine="0"/>
        <w:jc w:val="center"/>
        <w:rPr>
          <w:rFonts w:ascii="Times New Roman" w:eastAsia="Times New Roman" w:hAnsi="Times New Roman"/>
          <w:b/>
          <w:sz w:val="56"/>
          <w:szCs w:val="56"/>
          <w:lang w:eastAsia="ru-RU"/>
        </w:rPr>
      </w:pPr>
      <w:r w:rsidRPr="00D602B3">
        <w:rPr>
          <w:rFonts w:ascii="Times New Roman" w:eastAsia="Times New Roman" w:hAnsi="Times New Roman"/>
          <w:b/>
          <w:sz w:val="56"/>
          <w:szCs w:val="56"/>
          <w:lang w:eastAsia="ru-RU"/>
        </w:rPr>
        <w:t>ПОСТАНОВЛЕНИЕ</w:t>
      </w:r>
    </w:p>
    <w:p w:rsidR="00D602B3" w:rsidRPr="00D602B3" w:rsidRDefault="00D602B3" w:rsidP="00D602B3">
      <w:pPr>
        <w:ind w:firstLine="0"/>
        <w:jc w:val="center"/>
        <w:rPr>
          <w:rFonts w:ascii="Times New Roman" w:eastAsia="Times New Roman" w:hAnsi="Times New Roman"/>
          <w:b/>
          <w:sz w:val="28"/>
          <w:szCs w:val="28"/>
          <w:lang w:eastAsia="ru-RU"/>
        </w:rPr>
      </w:pPr>
    </w:p>
    <w:p w:rsidR="00D602B3" w:rsidRPr="00D602B3" w:rsidRDefault="00D602B3" w:rsidP="00D602B3">
      <w:pPr>
        <w:ind w:firstLine="0"/>
        <w:jc w:val="center"/>
        <w:rPr>
          <w:rFonts w:ascii="Times New Roman" w:eastAsia="Times New Roman" w:hAnsi="Times New Roman"/>
          <w:b/>
          <w:sz w:val="28"/>
          <w:szCs w:val="28"/>
          <w:lang w:eastAsia="ru-RU"/>
        </w:rPr>
      </w:pPr>
      <w:r w:rsidRPr="00D602B3">
        <w:rPr>
          <w:rFonts w:ascii="Times New Roman" w:eastAsia="Times New Roman" w:hAnsi="Times New Roman"/>
          <w:b/>
          <w:sz w:val="28"/>
          <w:szCs w:val="28"/>
          <w:lang w:eastAsia="ru-RU"/>
        </w:rPr>
        <w:t xml:space="preserve">АДМИНИСТРАЦИИ БЛАГОДАРНЕНСКОГО ГОРОДСКОГО </w:t>
      </w:r>
      <w:proofErr w:type="gramStart"/>
      <w:r w:rsidRPr="00D602B3">
        <w:rPr>
          <w:rFonts w:ascii="Times New Roman" w:eastAsia="Times New Roman" w:hAnsi="Times New Roman"/>
          <w:b/>
          <w:sz w:val="28"/>
          <w:szCs w:val="28"/>
          <w:lang w:eastAsia="ru-RU"/>
        </w:rPr>
        <w:t>ОКРУГА  СТАВРОПОЛЬСКОГО</w:t>
      </w:r>
      <w:proofErr w:type="gramEnd"/>
      <w:r w:rsidRPr="00D602B3">
        <w:rPr>
          <w:rFonts w:ascii="Times New Roman" w:eastAsia="Times New Roman" w:hAnsi="Times New Roman"/>
          <w:b/>
          <w:sz w:val="28"/>
          <w:szCs w:val="28"/>
          <w:lang w:eastAsia="ru-RU"/>
        </w:rPr>
        <w:t xml:space="preserve"> КРАЯ</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63"/>
        <w:gridCol w:w="1655"/>
        <w:gridCol w:w="4131"/>
        <w:gridCol w:w="697"/>
        <w:gridCol w:w="941"/>
      </w:tblGrid>
      <w:tr w:rsidR="00D602B3" w:rsidRPr="00D602B3" w:rsidTr="008E6B6E">
        <w:trPr>
          <w:trHeight w:val="80"/>
        </w:trPr>
        <w:tc>
          <w:tcPr>
            <w:tcW w:w="675" w:type="dxa"/>
          </w:tcPr>
          <w:p w:rsidR="00D602B3" w:rsidRPr="00D602B3" w:rsidRDefault="00306E28" w:rsidP="00D602B3">
            <w:pPr>
              <w:tabs>
                <w:tab w:val="left" w:pos="1862"/>
              </w:tabs>
              <w:ind w:firstLine="0"/>
              <w:jc w:val="center"/>
              <w:rPr>
                <w:sz w:val="28"/>
                <w:szCs w:val="28"/>
                <w:lang w:eastAsia="ru-RU"/>
              </w:rPr>
            </w:pPr>
            <w:r>
              <w:rPr>
                <w:sz w:val="28"/>
                <w:szCs w:val="28"/>
                <w:lang w:eastAsia="ru-RU"/>
              </w:rPr>
              <w:t>04</w:t>
            </w:r>
          </w:p>
        </w:tc>
        <w:tc>
          <w:tcPr>
            <w:tcW w:w="1276" w:type="dxa"/>
          </w:tcPr>
          <w:p w:rsidR="00D602B3" w:rsidRPr="00D602B3" w:rsidRDefault="00306E28" w:rsidP="00D602B3">
            <w:pPr>
              <w:tabs>
                <w:tab w:val="left" w:pos="1862"/>
              </w:tabs>
              <w:ind w:firstLine="0"/>
              <w:jc w:val="center"/>
              <w:rPr>
                <w:sz w:val="28"/>
                <w:szCs w:val="28"/>
                <w:lang w:eastAsia="ru-RU"/>
              </w:rPr>
            </w:pPr>
            <w:r>
              <w:rPr>
                <w:sz w:val="28"/>
                <w:szCs w:val="28"/>
                <w:lang w:eastAsia="ru-RU"/>
              </w:rPr>
              <w:t>апреля</w:t>
            </w:r>
          </w:p>
        </w:tc>
        <w:tc>
          <w:tcPr>
            <w:tcW w:w="1701" w:type="dxa"/>
          </w:tcPr>
          <w:p w:rsidR="00D602B3" w:rsidRPr="00D602B3" w:rsidRDefault="00D602B3" w:rsidP="00D602B3">
            <w:pPr>
              <w:tabs>
                <w:tab w:val="left" w:pos="1862"/>
              </w:tabs>
              <w:ind w:firstLine="0"/>
              <w:jc w:val="center"/>
              <w:rPr>
                <w:sz w:val="28"/>
                <w:szCs w:val="28"/>
                <w:lang w:eastAsia="ru-RU"/>
              </w:rPr>
            </w:pPr>
            <w:r w:rsidRPr="00D602B3">
              <w:rPr>
                <w:sz w:val="28"/>
                <w:szCs w:val="28"/>
                <w:lang w:eastAsia="ru-RU"/>
              </w:rPr>
              <w:t>2022  года</w:t>
            </w:r>
          </w:p>
        </w:tc>
        <w:tc>
          <w:tcPr>
            <w:tcW w:w="4253" w:type="dxa"/>
          </w:tcPr>
          <w:p w:rsidR="00D602B3" w:rsidRPr="00D602B3" w:rsidRDefault="00D602B3" w:rsidP="00D602B3">
            <w:pPr>
              <w:tabs>
                <w:tab w:val="left" w:pos="1862"/>
              </w:tabs>
              <w:ind w:firstLine="0"/>
              <w:jc w:val="center"/>
              <w:rPr>
                <w:sz w:val="28"/>
                <w:szCs w:val="28"/>
                <w:lang w:eastAsia="ru-RU"/>
              </w:rPr>
            </w:pPr>
            <w:r w:rsidRPr="00D602B3">
              <w:rPr>
                <w:sz w:val="28"/>
                <w:szCs w:val="28"/>
                <w:lang w:eastAsia="ru-RU"/>
              </w:rPr>
              <w:t>г. Благодарный</w:t>
            </w:r>
          </w:p>
        </w:tc>
        <w:tc>
          <w:tcPr>
            <w:tcW w:w="708" w:type="dxa"/>
          </w:tcPr>
          <w:p w:rsidR="00D602B3" w:rsidRPr="00D602B3" w:rsidRDefault="00D602B3" w:rsidP="00D602B3">
            <w:pPr>
              <w:tabs>
                <w:tab w:val="left" w:pos="1862"/>
              </w:tabs>
              <w:ind w:firstLine="0"/>
              <w:jc w:val="center"/>
              <w:rPr>
                <w:sz w:val="28"/>
                <w:szCs w:val="28"/>
                <w:lang w:eastAsia="ru-RU"/>
              </w:rPr>
            </w:pPr>
            <w:r w:rsidRPr="00D602B3">
              <w:rPr>
                <w:sz w:val="28"/>
                <w:szCs w:val="28"/>
                <w:lang w:eastAsia="ru-RU"/>
              </w:rPr>
              <w:t>№</w:t>
            </w:r>
          </w:p>
        </w:tc>
        <w:tc>
          <w:tcPr>
            <w:tcW w:w="957" w:type="dxa"/>
          </w:tcPr>
          <w:p w:rsidR="00D602B3" w:rsidRPr="00D602B3" w:rsidRDefault="00306E28" w:rsidP="00D602B3">
            <w:pPr>
              <w:tabs>
                <w:tab w:val="left" w:pos="1862"/>
              </w:tabs>
              <w:ind w:firstLine="0"/>
              <w:jc w:val="center"/>
              <w:rPr>
                <w:sz w:val="28"/>
                <w:szCs w:val="28"/>
                <w:lang w:eastAsia="ru-RU"/>
              </w:rPr>
            </w:pPr>
            <w:r>
              <w:rPr>
                <w:sz w:val="28"/>
                <w:szCs w:val="28"/>
                <w:lang w:eastAsia="ru-RU"/>
              </w:rPr>
              <w:t>343</w:t>
            </w:r>
          </w:p>
        </w:tc>
      </w:tr>
    </w:tbl>
    <w:p w:rsidR="005754E2" w:rsidRDefault="005754E2" w:rsidP="00BA7482">
      <w:pPr>
        <w:pStyle w:val="ConsPlusTitle"/>
        <w:jc w:val="both"/>
        <w:rPr>
          <w:rFonts w:ascii="Times New Roman" w:hAnsi="Times New Roman" w:cs="Times New Roman"/>
          <w:b w:val="0"/>
          <w:sz w:val="28"/>
          <w:szCs w:val="28"/>
        </w:rPr>
      </w:pPr>
    </w:p>
    <w:p w:rsidR="007B7653" w:rsidRDefault="007B7653" w:rsidP="00BA7482">
      <w:pPr>
        <w:pStyle w:val="ConsPlusTitle"/>
        <w:jc w:val="both"/>
        <w:rPr>
          <w:rFonts w:ascii="Times New Roman" w:hAnsi="Times New Roman" w:cs="Times New Roman"/>
          <w:b w:val="0"/>
          <w:sz w:val="28"/>
          <w:szCs w:val="28"/>
        </w:rPr>
      </w:pPr>
    </w:p>
    <w:p w:rsidR="005754E2" w:rsidRPr="00BA7482" w:rsidRDefault="005754E2" w:rsidP="00BA7482">
      <w:pPr>
        <w:pStyle w:val="ConsPlusTitle"/>
        <w:jc w:val="both"/>
        <w:rPr>
          <w:rFonts w:ascii="Times New Roman" w:hAnsi="Times New Roman" w:cs="Times New Roman"/>
          <w:b w:val="0"/>
          <w:sz w:val="28"/>
          <w:szCs w:val="28"/>
        </w:rPr>
      </w:pPr>
    </w:p>
    <w:p w:rsidR="00BA7482" w:rsidRPr="0014609E" w:rsidRDefault="0014609E" w:rsidP="0014609E">
      <w:pPr>
        <w:pStyle w:val="ConsPlusTitle"/>
        <w:spacing w:line="240" w:lineRule="exact"/>
        <w:jc w:val="both"/>
        <w:rPr>
          <w:rFonts w:ascii="Times New Roman" w:hAnsi="Times New Roman" w:cs="Times New Roman"/>
          <w:b w:val="0"/>
          <w:sz w:val="28"/>
          <w:szCs w:val="28"/>
        </w:rPr>
      </w:pPr>
      <w:r>
        <w:rPr>
          <w:rFonts w:ascii="Times New Roman" w:hAnsi="Times New Roman" w:cs="Times New Roman"/>
          <w:b w:val="0"/>
          <w:sz w:val="28"/>
          <w:szCs w:val="28"/>
        </w:rPr>
        <w:t>О</w:t>
      </w:r>
      <w:r w:rsidR="0078132F">
        <w:rPr>
          <w:rFonts w:ascii="Times New Roman" w:hAnsi="Times New Roman" w:cs="Times New Roman"/>
          <w:b w:val="0"/>
          <w:sz w:val="28"/>
          <w:szCs w:val="28"/>
        </w:rPr>
        <w:t xml:space="preserve"> </w:t>
      </w:r>
      <w:r w:rsidR="00B46CCA">
        <w:rPr>
          <w:rFonts w:ascii="Times New Roman" w:hAnsi="Times New Roman" w:cs="Times New Roman"/>
          <w:b w:val="0"/>
          <w:sz w:val="28"/>
          <w:szCs w:val="28"/>
        </w:rPr>
        <w:t>внедрении системы</w:t>
      </w:r>
      <w:r w:rsidR="0078132F">
        <w:rPr>
          <w:rFonts w:ascii="Times New Roman" w:hAnsi="Times New Roman" w:cs="Times New Roman"/>
          <w:b w:val="0"/>
          <w:sz w:val="28"/>
          <w:szCs w:val="28"/>
        </w:rPr>
        <w:t xml:space="preserve"> персонифицированного финансирования </w:t>
      </w:r>
      <w:r w:rsidR="00DF48A5" w:rsidRPr="00DF48A5">
        <w:rPr>
          <w:rFonts w:ascii="Times New Roman" w:hAnsi="Times New Roman" w:cs="Times New Roman"/>
          <w:b w:val="0"/>
          <w:sz w:val="28"/>
          <w:szCs w:val="28"/>
        </w:rPr>
        <w:t>дополнительного образования детей в</w:t>
      </w:r>
      <w:r w:rsidR="00073160" w:rsidRPr="00073160">
        <w:rPr>
          <w:rFonts w:ascii="Times New Roman" w:hAnsi="Times New Roman" w:cs="Times New Roman"/>
          <w:b w:val="0"/>
          <w:sz w:val="28"/>
          <w:szCs w:val="28"/>
        </w:rPr>
        <w:t xml:space="preserve"> Благодарненском городском округе Ставропольского края</w:t>
      </w:r>
    </w:p>
    <w:p w:rsidR="000B7BA7" w:rsidRDefault="000B7BA7" w:rsidP="00BA7482">
      <w:pPr>
        <w:pStyle w:val="ConsPlusNormal"/>
        <w:jc w:val="both"/>
        <w:rPr>
          <w:rFonts w:ascii="Times New Roman" w:hAnsi="Times New Roman" w:cs="Times New Roman"/>
          <w:sz w:val="28"/>
          <w:szCs w:val="28"/>
        </w:rPr>
      </w:pPr>
    </w:p>
    <w:p w:rsidR="00D602B3" w:rsidRDefault="00D602B3" w:rsidP="00BA7482">
      <w:pPr>
        <w:pStyle w:val="ConsPlusNormal"/>
        <w:jc w:val="both"/>
        <w:rPr>
          <w:rFonts w:ascii="Times New Roman" w:hAnsi="Times New Roman" w:cs="Times New Roman"/>
          <w:sz w:val="28"/>
          <w:szCs w:val="28"/>
        </w:rPr>
      </w:pPr>
    </w:p>
    <w:p w:rsidR="001054BD" w:rsidRPr="0014609E" w:rsidRDefault="001054BD" w:rsidP="00BA7482">
      <w:pPr>
        <w:pStyle w:val="ConsPlusNormal"/>
        <w:jc w:val="both"/>
        <w:rPr>
          <w:rFonts w:ascii="Times New Roman" w:hAnsi="Times New Roman" w:cs="Times New Roman"/>
          <w:sz w:val="28"/>
          <w:szCs w:val="28"/>
        </w:rPr>
      </w:pPr>
    </w:p>
    <w:p w:rsidR="00073160" w:rsidRDefault="0078132F" w:rsidP="005754E2">
      <w:pPr>
        <w:ind w:firstLine="709"/>
        <w:rPr>
          <w:rFonts w:ascii="Times New Roman" w:hAnsi="Times New Roman"/>
          <w:sz w:val="28"/>
          <w:szCs w:val="28"/>
        </w:rPr>
      </w:pPr>
      <w:r>
        <w:rPr>
          <w:rFonts w:ascii="Times New Roman" w:hAnsi="Times New Roman"/>
          <w:sz w:val="28"/>
          <w:szCs w:val="28"/>
        </w:rPr>
        <w:t>В</w:t>
      </w:r>
      <w:r w:rsidRPr="004B5840">
        <w:rPr>
          <w:rFonts w:ascii="Times New Roman" w:eastAsia="Times New Roman" w:hAnsi="Times New Roman"/>
          <w:color w:val="000000"/>
          <w:sz w:val="28"/>
          <w:szCs w:val="28"/>
          <w:lang w:eastAsia="ru-RU"/>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00BB3CCD">
        <w:rPr>
          <w:rFonts w:ascii="Times New Roman" w:eastAsia="Times New Roman" w:hAnsi="Times New Roman"/>
          <w:color w:val="000000"/>
          <w:sz w:val="28"/>
          <w:szCs w:val="28"/>
          <w:lang w:eastAsia="ru-RU"/>
        </w:rPr>
        <w:t>0</w:t>
      </w:r>
      <w:r w:rsidRPr="004B5840">
        <w:rPr>
          <w:rFonts w:ascii="Times New Roman" w:eastAsia="Times New Roman" w:hAnsi="Times New Roman"/>
          <w:color w:val="000000"/>
          <w:sz w:val="28"/>
          <w:szCs w:val="28"/>
          <w:lang w:eastAsia="ru-RU"/>
        </w:rPr>
        <w:t>3 сентябр</w:t>
      </w:r>
      <w:r>
        <w:rPr>
          <w:rFonts w:ascii="Times New Roman" w:eastAsia="Times New Roman" w:hAnsi="Times New Roman"/>
          <w:color w:val="000000"/>
          <w:sz w:val="28"/>
          <w:szCs w:val="28"/>
          <w:lang w:eastAsia="ru-RU"/>
        </w:rPr>
        <w:t>я 2018 года</w:t>
      </w:r>
      <w:r w:rsidRPr="004B5840">
        <w:rPr>
          <w:rFonts w:ascii="Times New Roman" w:eastAsia="Times New Roman" w:hAnsi="Times New Roman"/>
          <w:color w:val="000000"/>
          <w:sz w:val="28"/>
          <w:szCs w:val="28"/>
          <w:lang w:eastAsia="ru-RU"/>
        </w:rPr>
        <w:t xml:space="preserve"> №10, </w:t>
      </w:r>
      <w:r w:rsidR="00787A77">
        <w:rPr>
          <w:rFonts w:ascii="Times New Roman" w:eastAsia="Times New Roman" w:hAnsi="Times New Roman"/>
          <w:color w:val="000000"/>
          <w:sz w:val="28"/>
          <w:szCs w:val="28"/>
          <w:lang w:eastAsia="ru-RU"/>
        </w:rPr>
        <w:t xml:space="preserve">на основании </w:t>
      </w:r>
      <w:r w:rsidR="00B46CCA">
        <w:rPr>
          <w:rFonts w:ascii="Times New Roman" w:eastAsia="Times New Roman" w:hAnsi="Times New Roman"/>
          <w:color w:val="000000"/>
          <w:sz w:val="28"/>
          <w:szCs w:val="28"/>
          <w:lang w:eastAsia="ru-RU"/>
        </w:rPr>
        <w:t>распоряжения</w:t>
      </w:r>
      <w:r w:rsidR="00CA248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Правительства</w:t>
      </w:r>
      <w:r w:rsidR="00CA248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Ставропольского края</w:t>
      </w:r>
      <w:r w:rsidR="00CA248F">
        <w:rPr>
          <w:rFonts w:ascii="Times New Roman" w:eastAsia="Times New Roman" w:hAnsi="Times New Roman"/>
          <w:color w:val="000000"/>
          <w:sz w:val="28"/>
          <w:szCs w:val="28"/>
          <w:lang w:eastAsia="ru-RU"/>
        </w:rPr>
        <w:t xml:space="preserve"> </w:t>
      </w:r>
      <w:r w:rsidRPr="00146531">
        <w:rPr>
          <w:rFonts w:ascii="Times New Roman" w:eastAsia="Times New Roman" w:hAnsi="Times New Roman"/>
          <w:color w:val="000000"/>
          <w:sz w:val="28"/>
          <w:szCs w:val="28"/>
          <w:lang w:eastAsia="ru-RU"/>
        </w:rPr>
        <w:t xml:space="preserve">от </w:t>
      </w:r>
      <w:r w:rsidR="00146531" w:rsidRPr="00146531">
        <w:rPr>
          <w:rFonts w:ascii="Times New Roman" w:eastAsia="Times New Roman" w:hAnsi="Times New Roman"/>
          <w:color w:val="000000"/>
          <w:sz w:val="28"/>
          <w:szCs w:val="28"/>
          <w:lang w:eastAsia="ru-RU"/>
        </w:rPr>
        <w:t>01 апреля 2021 года</w:t>
      </w:r>
      <w:r w:rsidRPr="00146531">
        <w:rPr>
          <w:rFonts w:ascii="Times New Roman" w:eastAsia="Times New Roman" w:hAnsi="Times New Roman"/>
          <w:color w:val="000000"/>
          <w:sz w:val="28"/>
          <w:szCs w:val="28"/>
          <w:lang w:eastAsia="ru-RU"/>
        </w:rPr>
        <w:t xml:space="preserve"> №</w:t>
      </w:r>
      <w:r w:rsidR="00146531">
        <w:rPr>
          <w:rFonts w:ascii="Times New Roman" w:eastAsia="Times New Roman" w:hAnsi="Times New Roman"/>
          <w:color w:val="000000"/>
          <w:sz w:val="28"/>
          <w:szCs w:val="28"/>
          <w:lang w:eastAsia="ru-RU"/>
        </w:rPr>
        <w:t>103-рп</w:t>
      </w:r>
      <w:r>
        <w:rPr>
          <w:rFonts w:ascii="Times New Roman" w:eastAsia="Times New Roman" w:hAnsi="Times New Roman"/>
          <w:color w:val="000000"/>
          <w:sz w:val="28"/>
          <w:szCs w:val="28"/>
          <w:lang w:eastAsia="ru-RU"/>
        </w:rPr>
        <w:t xml:space="preserve"> «</w:t>
      </w:r>
      <w:r w:rsidR="00146531">
        <w:rPr>
          <w:rFonts w:ascii="Times New Roman" w:hAnsi="Times New Roman"/>
          <w:sz w:val="28"/>
        </w:rPr>
        <w:t xml:space="preserve">О внедрении системы </w:t>
      </w:r>
      <w:r w:rsidRPr="00E87C8D">
        <w:rPr>
          <w:rFonts w:ascii="Times New Roman" w:hAnsi="Times New Roman"/>
          <w:sz w:val="28"/>
        </w:rPr>
        <w:t>персонифицированно</w:t>
      </w:r>
      <w:r w:rsidR="00146531">
        <w:rPr>
          <w:rFonts w:ascii="Times New Roman" w:hAnsi="Times New Roman"/>
          <w:sz w:val="28"/>
        </w:rPr>
        <w:t>го</w:t>
      </w:r>
      <w:r w:rsidRPr="00E87C8D">
        <w:rPr>
          <w:rFonts w:ascii="Times New Roman" w:hAnsi="Times New Roman"/>
          <w:sz w:val="28"/>
        </w:rPr>
        <w:t xml:space="preserve"> финансировани</w:t>
      </w:r>
      <w:r w:rsidR="00146531">
        <w:rPr>
          <w:rFonts w:ascii="Times New Roman" w:hAnsi="Times New Roman"/>
          <w:sz w:val="28"/>
        </w:rPr>
        <w:t>я</w:t>
      </w:r>
      <w:r w:rsidRPr="00E87C8D">
        <w:rPr>
          <w:rFonts w:ascii="Times New Roman" w:hAnsi="Times New Roman"/>
          <w:sz w:val="28"/>
        </w:rPr>
        <w:t xml:space="preserve"> дополнительного образования детей </w:t>
      </w:r>
      <w:r>
        <w:rPr>
          <w:rFonts w:ascii="Times New Roman" w:hAnsi="Times New Roman"/>
          <w:sz w:val="28"/>
        </w:rPr>
        <w:t>Ставропольского края</w:t>
      </w:r>
      <w:r>
        <w:rPr>
          <w:rFonts w:ascii="Times New Roman" w:eastAsia="Times New Roman" w:hAnsi="Times New Roman"/>
          <w:color w:val="000000"/>
          <w:sz w:val="28"/>
          <w:szCs w:val="28"/>
          <w:lang w:eastAsia="ru-RU"/>
        </w:rPr>
        <w:t xml:space="preserve">», </w:t>
      </w:r>
      <w:r w:rsidR="00073160" w:rsidRPr="00073160">
        <w:rPr>
          <w:rFonts w:ascii="Times New Roman" w:hAnsi="Times New Roman"/>
          <w:sz w:val="28"/>
          <w:szCs w:val="28"/>
        </w:rPr>
        <w:t xml:space="preserve">администрация Благодарненского городского округа Ставропольского края </w:t>
      </w:r>
    </w:p>
    <w:p w:rsidR="005754E2" w:rsidRDefault="005754E2" w:rsidP="005754E2">
      <w:pPr>
        <w:ind w:firstLine="709"/>
        <w:rPr>
          <w:rFonts w:ascii="Times New Roman" w:hAnsi="Times New Roman"/>
          <w:sz w:val="28"/>
          <w:szCs w:val="28"/>
        </w:rPr>
      </w:pPr>
    </w:p>
    <w:p w:rsidR="009D4140" w:rsidRDefault="009D4140" w:rsidP="00A27555">
      <w:pPr>
        <w:ind w:firstLine="0"/>
        <w:rPr>
          <w:rFonts w:ascii="Times New Roman" w:hAnsi="Times New Roman"/>
          <w:sz w:val="28"/>
          <w:szCs w:val="28"/>
        </w:rPr>
      </w:pPr>
    </w:p>
    <w:p w:rsidR="00E55DF4" w:rsidRPr="00E55DF4" w:rsidRDefault="00E55DF4" w:rsidP="00612E6B">
      <w:pPr>
        <w:ind w:firstLine="0"/>
        <w:jc w:val="left"/>
        <w:rPr>
          <w:rFonts w:ascii="Times New Roman" w:eastAsia="Times New Roman" w:hAnsi="Times New Roman"/>
          <w:sz w:val="28"/>
          <w:szCs w:val="24"/>
          <w:lang w:eastAsia="ru-RU"/>
        </w:rPr>
      </w:pPr>
      <w:r w:rsidRPr="00E55DF4">
        <w:rPr>
          <w:rFonts w:ascii="Times New Roman" w:eastAsia="Times New Roman" w:hAnsi="Times New Roman"/>
          <w:sz w:val="28"/>
          <w:szCs w:val="24"/>
          <w:lang w:eastAsia="ru-RU"/>
        </w:rPr>
        <w:t>ПОСТАНОВЛЯЕТ:</w:t>
      </w:r>
    </w:p>
    <w:p w:rsidR="009D4140" w:rsidRDefault="009D4140" w:rsidP="005976B3">
      <w:pPr>
        <w:ind w:firstLine="0"/>
        <w:rPr>
          <w:rFonts w:ascii="Times New Roman" w:hAnsi="Times New Roman"/>
          <w:sz w:val="28"/>
          <w:szCs w:val="28"/>
        </w:rPr>
      </w:pPr>
    </w:p>
    <w:p w:rsidR="005754E2" w:rsidRPr="00E55DF4" w:rsidRDefault="005754E2" w:rsidP="005976B3">
      <w:pPr>
        <w:ind w:firstLine="0"/>
        <w:rPr>
          <w:rFonts w:ascii="Times New Roman" w:hAnsi="Times New Roman"/>
          <w:sz w:val="28"/>
          <w:szCs w:val="28"/>
        </w:rPr>
      </w:pPr>
    </w:p>
    <w:p w:rsidR="00A27555" w:rsidRPr="00A27555" w:rsidRDefault="005976B3" w:rsidP="00A27555">
      <w:pPr>
        <w:ind w:firstLine="709"/>
        <w:rPr>
          <w:rFonts w:ascii="Times New Roman" w:hAnsi="Times New Roman"/>
          <w:sz w:val="28"/>
          <w:szCs w:val="28"/>
        </w:rPr>
      </w:pPr>
      <w:r>
        <w:rPr>
          <w:rFonts w:ascii="Times New Roman" w:hAnsi="Times New Roman"/>
          <w:sz w:val="28"/>
          <w:szCs w:val="28"/>
        </w:rPr>
        <w:t xml:space="preserve">1. </w:t>
      </w:r>
      <w:r w:rsidR="0078132F" w:rsidRPr="0078132F">
        <w:rPr>
          <w:rFonts w:ascii="Times New Roman" w:hAnsi="Times New Roman"/>
          <w:sz w:val="28"/>
          <w:szCs w:val="28"/>
        </w:rPr>
        <w:t>Обеспечить внедрение системы персонифицированного финансирования дополнительного образования детей</w:t>
      </w:r>
      <w:r w:rsidR="00D602B3">
        <w:rPr>
          <w:rFonts w:ascii="Times New Roman" w:hAnsi="Times New Roman"/>
          <w:sz w:val="28"/>
          <w:szCs w:val="28"/>
        </w:rPr>
        <w:t xml:space="preserve"> </w:t>
      </w:r>
      <w:r w:rsidR="00201D01" w:rsidRPr="00A27555">
        <w:rPr>
          <w:rFonts w:ascii="Times New Roman" w:hAnsi="Times New Roman"/>
          <w:sz w:val="28"/>
          <w:szCs w:val="28"/>
        </w:rPr>
        <w:t>в Благодарненском городском округе Ставропольского края</w:t>
      </w:r>
      <w:r w:rsidR="00201D01">
        <w:rPr>
          <w:rFonts w:ascii="Times New Roman" w:hAnsi="Times New Roman"/>
          <w:sz w:val="28"/>
          <w:szCs w:val="28"/>
        </w:rPr>
        <w:t xml:space="preserve"> </w:t>
      </w:r>
      <w:r w:rsidR="00D602B3" w:rsidRPr="0078132F">
        <w:rPr>
          <w:rFonts w:ascii="Times New Roman" w:hAnsi="Times New Roman"/>
          <w:sz w:val="28"/>
          <w:szCs w:val="28"/>
        </w:rPr>
        <w:t xml:space="preserve">с </w:t>
      </w:r>
      <w:r w:rsidR="00D602B3">
        <w:rPr>
          <w:rFonts w:ascii="Times New Roman" w:hAnsi="Times New Roman"/>
          <w:sz w:val="28"/>
          <w:szCs w:val="28"/>
        </w:rPr>
        <w:t>01 сентября 2022</w:t>
      </w:r>
      <w:r w:rsidR="00D602B3" w:rsidRPr="0078132F">
        <w:rPr>
          <w:rFonts w:ascii="Times New Roman" w:hAnsi="Times New Roman"/>
          <w:sz w:val="28"/>
          <w:szCs w:val="28"/>
        </w:rPr>
        <w:t xml:space="preserve"> года</w:t>
      </w:r>
      <w:r w:rsidR="0078132F">
        <w:rPr>
          <w:rFonts w:ascii="Times New Roman" w:hAnsi="Times New Roman"/>
          <w:sz w:val="28"/>
          <w:szCs w:val="28"/>
        </w:rPr>
        <w:t>.</w:t>
      </w:r>
    </w:p>
    <w:p w:rsidR="005976B3" w:rsidRPr="0014609E" w:rsidRDefault="005976B3" w:rsidP="00A27555">
      <w:pPr>
        <w:ind w:firstLine="0"/>
        <w:rPr>
          <w:rFonts w:ascii="Times New Roman" w:hAnsi="Times New Roman"/>
          <w:sz w:val="28"/>
          <w:szCs w:val="28"/>
        </w:rPr>
      </w:pPr>
    </w:p>
    <w:p w:rsidR="000124C6" w:rsidRDefault="000124C6" w:rsidP="0078132F">
      <w:pPr>
        <w:pStyle w:val="ConsPlusNormal"/>
        <w:ind w:firstLine="709"/>
        <w:jc w:val="both"/>
        <w:rPr>
          <w:rFonts w:ascii="Times New Roman" w:hAnsi="Times New Roman"/>
          <w:sz w:val="28"/>
          <w:szCs w:val="28"/>
        </w:rPr>
      </w:pPr>
      <w:r>
        <w:rPr>
          <w:rFonts w:ascii="Times New Roman" w:hAnsi="Times New Roman" w:cs="Times New Roman"/>
          <w:sz w:val="28"/>
          <w:szCs w:val="28"/>
        </w:rPr>
        <w:t>2</w:t>
      </w:r>
      <w:r w:rsidR="00BA7482" w:rsidRPr="0014609E">
        <w:rPr>
          <w:rFonts w:ascii="Times New Roman" w:hAnsi="Times New Roman" w:cs="Times New Roman"/>
          <w:sz w:val="28"/>
          <w:szCs w:val="28"/>
        </w:rPr>
        <w:t>. Утвердить прилагаемые</w:t>
      </w:r>
      <w:r w:rsidR="0044724C">
        <w:rPr>
          <w:rFonts w:ascii="Times New Roman" w:hAnsi="Times New Roman" w:cs="Times New Roman"/>
          <w:sz w:val="28"/>
          <w:szCs w:val="28"/>
        </w:rPr>
        <w:t xml:space="preserve"> </w:t>
      </w:r>
      <w:r w:rsidR="0078132F" w:rsidRPr="0078132F">
        <w:rPr>
          <w:rFonts w:ascii="Times New Roman" w:hAnsi="Times New Roman" w:cs="Times New Roman"/>
          <w:sz w:val="28"/>
          <w:szCs w:val="28"/>
        </w:rPr>
        <w:t>Правила персонифицированного финансирования допо</w:t>
      </w:r>
      <w:r w:rsidR="0078132F">
        <w:rPr>
          <w:rFonts w:ascii="Times New Roman" w:hAnsi="Times New Roman" w:cs="Times New Roman"/>
          <w:sz w:val="28"/>
          <w:szCs w:val="28"/>
        </w:rPr>
        <w:t xml:space="preserve">лнительного образования детей </w:t>
      </w:r>
      <w:r w:rsidR="00A27555" w:rsidRPr="00A27555">
        <w:rPr>
          <w:rFonts w:ascii="Times New Roman" w:hAnsi="Times New Roman"/>
          <w:sz w:val="28"/>
          <w:szCs w:val="28"/>
        </w:rPr>
        <w:t>в Благодарненском городском округе Ставропольского края</w:t>
      </w:r>
      <w:r w:rsidR="00A27555">
        <w:rPr>
          <w:rFonts w:ascii="Times New Roman" w:hAnsi="Times New Roman"/>
          <w:sz w:val="28"/>
          <w:szCs w:val="28"/>
        </w:rPr>
        <w:t>.</w:t>
      </w:r>
    </w:p>
    <w:p w:rsidR="0078132F" w:rsidRDefault="0078132F" w:rsidP="0078132F">
      <w:pPr>
        <w:pStyle w:val="ConsPlusNormal"/>
        <w:ind w:firstLine="709"/>
        <w:jc w:val="both"/>
        <w:rPr>
          <w:rFonts w:ascii="Times New Roman" w:hAnsi="Times New Roman"/>
          <w:sz w:val="28"/>
          <w:szCs w:val="28"/>
        </w:rPr>
      </w:pPr>
    </w:p>
    <w:p w:rsidR="0078132F" w:rsidRDefault="0078132F" w:rsidP="0078132F">
      <w:pPr>
        <w:pStyle w:val="ConsPlusNormal"/>
        <w:ind w:firstLine="709"/>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Определить у</w:t>
      </w:r>
      <w:r w:rsidRPr="0078132F">
        <w:rPr>
          <w:rFonts w:ascii="Times New Roman" w:hAnsi="Times New Roman"/>
          <w:bCs/>
          <w:sz w:val="28"/>
          <w:szCs w:val="28"/>
        </w:rPr>
        <w:t xml:space="preserve">правление образования </w:t>
      </w:r>
      <w:r>
        <w:rPr>
          <w:rFonts w:ascii="Times New Roman" w:hAnsi="Times New Roman"/>
          <w:bCs/>
          <w:sz w:val="28"/>
          <w:szCs w:val="28"/>
        </w:rPr>
        <w:t xml:space="preserve">и молодежной политики администрации Благодарненского городского округа Ставропольского края </w:t>
      </w:r>
      <w:r w:rsidR="00BB3CCD">
        <w:rPr>
          <w:rFonts w:ascii="Times New Roman" w:hAnsi="Times New Roman"/>
          <w:bCs/>
          <w:sz w:val="28"/>
          <w:szCs w:val="28"/>
        </w:rPr>
        <w:t>уполномоченным органом</w:t>
      </w:r>
      <w:r w:rsidRPr="0078132F">
        <w:rPr>
          <w:rFonts w:ascii="Times New Roman" w:hAnsi="Times New Roman"/>
          <w:bCs/>
          <w:sz w:val="28"/>
          <w:szCs w:val="28"/>
        </w:rPr>
        <w:t xml:space="preserve"> по </w:t>
      </w:r>
      <w:r w:rsidR="00BB3CCD">
        <w:rPr>
          <w:rFonts w:ascii="Times New Roman" w:hAnsi="Times New Roman"/>
          <w:bCs/>
          <w:sz w:val="28"/>
          <w:szCs w:val="28"/>
        </w:rPr>
        <w:t>внедрению</w:t>
      </w:r>
      <w:r w:rsidRPr="0078132F">
        <w:rPr>
          <w:rFonts w:ascii="Times New Roman" w:hAnsi="Times New Roman"/>
          <w:bCs/>
          <w:sz w:val="28"/>
          <w:szCs w:val="28"/>
        </w:rPr>
        <w:t xml:space="preserve"> системы персонифицированного финансирования </w:t>
      </w:r>
      <w:r w:rsidRPr="0078132F">
        <w:rPr>
          <w:rFonts w:ascii="Times New Roman" w:hAnsi="Times New Roman"/>
          <w:sz w:val="28"/>
          <w:szCs w:val="28"/>
        </w:rPr>
        <w:t>дополнительного образования детей</w:t>
      </w:r>
      <w:r w:rsidRPr="0078132F">
        <w:rPr>
          <w:rFonts w:ascii="Times New Roman" w:hAnsi="Times New Roman"/>
          <w:bCs/>
          <w:sz w:val="28"/>
          <w:szCs w:val="28"/>
        </w:rPr>
        <w:t xml:space="preserve"> по исполнению программы персонифицированного финансирования.</w:t>
      </w:r>
    </w:p>
    <w:p w:rsidR="00D84DDB" w:rsidRPr="0078132F" w:rsidRDefault="00D84DDB" w:rsidP="0078132F">
      <w:pPr>
        <w:pStyle w:val="ConsPlusNormal"/>
        <w:ind w:firstLine="709"/>
        <w:jc w:val="both"/>
        <w:rPr>
          <w:rFonts w:ascii="Times New Roman" w:hAnsi="Times New Roman"/>
          <w:sz w:val="28"/>
          <w:szCs w:val="28"/>
        </w:rPr>
      </w:pPr>
    </w:p>
    <w:p w:rsidR="00D84DDB" w:rsidRDefault="00D84DDB" w:rsidP="00D84DDB">
      <w:pPr>
        <w:pStyle w:val="ConsPlusNormal"/>
        <w:ind w:firstLine="709"/>
        <w:jc w:val="both"/>
        <w:rPr>
          <w:rFonts w:ascii="Times New Roman" w:hAnsi="Times New Roman" w:cs="Times New Roman"/>
          <w:sz w:val="28"/>
          <w:szCs w:val="28"/>
        </w:rPr>
      </w:pPr>
      <w:r w:rsidRPr="00D84DDB">
        <w:rPr>
          <w:rFonts w:ascii="Times New Roman" w:hAnsi="Times New Roman" w:cs="Times New Roman"/>
          <w:sz w:val="28"/>
          <w:szCs w:val="28"/>
        </w:rPr>
        <w:t>4. Управлению образования</w:t>
      </w:r>
      <w:r w:rsidR="00787A77">
        <w:rPr>
          <w:rFonts w:ascii="Times New Roman" w:hAnsi="Times New Roman" w:cs="Times New Roman"/>
          <w:sz w:val="28"/>
          <w:szCs w:val="28"/>
        </w:rPr>
        <w:t xml:space="preserve"> и молодежной политики а</w:t>
      </w:r>
      <w:r w:rsidR="00787A77" w:rsidRPr="00D84DDB">
        <w:rPr>
          <w:rFonts w:ascii="Times New Roman" w:hAnsi="Times New Roman" w:cs="Times New Roman"/>
          <w:sz w:val="28"/>
          <w:szCs w:val="28"/>
        </w:rPr>
        <w:t xml:space="preserve">дминистрации </w:t>
      </w:r>
      <w:r w:rsidR="00787A77">
        <w:rPr>
          <w:rFonts w:ascii="Times New Roman" w:hAnsi="Times New Roman" w:cs="Times New Roman"/>
          <w:sz w:val="28"/>
          <w:szCs w:val="28"/>
        </w:rPr>
        <w:t>Благодарненского городского округа Ставропольского края (Сурмилова)</w:t>
      </w:r>
      <w:r>
        <w:rPr>
          <w:rFonts w:ascii="Times New Roman" w:hAnsi="Times New Roman" w:cs="Times New Roman"/>
          <w:sz w:val="28"/>
          <w:szCs w:val="28"/>
        </w:rPr>
        <w:t>, у</w:t>
      </w:r>
      <w:r w:rsidRPr="00D84DDB">
        <w:rPr>
          <w:rFonts w:ascii="Times New Roman" w:hAnsi="Times New Roman" w:cs="Times New Roman"/>
          <w:sz w:val="28"/>
          <w:szCs w:val="28"/>
        </w:rPr>
        <w:t>правлению культуры</w:t>
      </w:r>
      <w:r>
        <w:rPr>
          <w:rFonts w:ascii="Times New Roman" w:hAnsi="Times New Roman" w:cs="Times New Roman"/>
          <w:sz w:val="28"/>
          <w:szCs w:val="28"/>
        </w:rPr>
        <w:t xml:space="preserve"> а</w:t>
      </w:r>
      <w:r w:rsidRPr="00D84D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Благодарненского городского округа </w:t>
      </w:r>
      <w:r>
        <w:rPr>
          <w:rFonts w:ascii="Times New Roman" w:hAnsi="Times New Roman" w:cs="Times New Roman"/>
          <w:sz w:val="28"/>
          <w:szCs w:val="28"/>
        </w:rPr>
        <w:lastRenderedPageBreak/>
        <w:t>Ставропольского края</w:t>
      </w:r>
      <w:r w:rsidR="00787A77">
        <w:rPr>
          <w:rFonts w:ascii="Times New Roman" w:hAnsi="Times New Roman" w:cs="Times New Roman"/>
          <w:sz w:val="28"/>
          <w:szCs w:val="28"/>
        </w:rPr>
        <w:t xml:space="preserve"> (Агибанова)</w:t>
      </w:r>
      <w:r>
        <w:rPr>
          <w:rFonts w:ascii="Times New Roman" w:hAnsi="Times New Roman" w:cs="Times New Roman"/>
          <w:sz w:val="28"/>
          <w:szCs w:val="28"/>
        </w:rPr>
        <w:t>, управлению физической культуры и спорта а</w:t>
      </w:r>
      <w:r w:rsidRPr="00D84DD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Благодарненского городского округа Ставропольского края </w:t>
      </w:r>
      <w:r w:rsidR="00787A77">
        <w:rPr>
          <w:rFonts w:ascii="Times New Roman" w:hAnsi="Times New Roman" w:cs="Times New Roman"/>
          <w:sz w:val="28"/>
          <w:szCs w:val="28"/>
        </w:rPr>
        <w:t xml:space="preserve">(Мищенко) </w:t>
      </w:r>
      <w:r w:rsidRPr="00D84DDB">
        <w:rPr>
          <w:rFonts w:ascii="Times New Roman" w:hAnsi="Times New Roman" w:cs="Times New Roman"/>
          <w:sz w:val="28"/>
          <w:szCs w:val="28"/>
        </w:rPr>
        <w:t>обеспечить внедрение системы персонифицированного финансирования дополнительного образования детей в организациях, реализующих дополнительные общеобразовательные программы.</w:t>
      </w:r>
    </w:p>
    <w:p w:rsidR="00D84DDB" w:rsidRDefault="00D84DDB" w:rsidP="00D84DDB">
      <w:pPr>
        <w:pStyle w:val="ConsPlusNormal"/>
        <w:ind w:firstLine="709"/>
        <w:jc w:val="both"/>
        <w:rPr>
          <w:rFonts w:ascii="Times New Roman" w:hAnsi="Times New Roman" w:cs="Times New Roman"/>
          <w:sz w:val="28"/>
          <w:szCs w:val="28"/>
        </w:rPr>
      </w:pPr>
    </w:p>
    <w:p w:rsidR="00D84DDB" w:rsidRPr="00D84DDB" w:rsidRDefault="00D84DDB" w:rsidP="00D84D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B6668">
        <w:rPr>
          <w:rFonts w:ascii="Times New Roman" w:hAnsi="Times New Roman" w:cs="Times New Roman"/>
          <w:sz w:val="28"/>
          <w:szCs w:val="28"/>
        </w:rPr>
        <w:t xml:space="preserve">Муниципальному учреждения </w:t>
      </w:r>
      <w:r w:rsidR="0044724C" w:rsidRPr="008B6668">
        <w:rPr>
          <w:rFonts w:ascii="Times New Roman" w:hAnsi="Times New Roman" w:cs="Times New Roman"/>
          <w:sz w:val="28"/>
          <w:szCs w:val="28"/>
        </w:rPr>
        <w:t>дополнительного образования</w:t>
      </w:r>
      <w:r w:rsidR="008B6668" w:rsidRPr="008B6668">
        <w:rPr>
          <w:rFonts w:ascii="Times New Roman" w:hAnsi="Times New Roman" w:cs="Times New Roman"/>
          <w:sz w:val="28"/>
          <w:szCs w:val="28"/>
        </w:rPr>
        <w:t xml:space="preserve"> </w:t>
      </w:r>
      <w:r w:rsidR="0044724C" w:rsidRPr="008B6668">
        <w:rPr>
          <w:rFonts w:ascii="Times New Roman" w:hAnsi="Times New Roman" w:cs="Times New Roman"/>
          <w:sz w:val="28"/>
          <w:szCs w:val="28"/>
        </w:rPr>
        <w:t xml:space="preserve"> </w:t>
      </w:r>
      <w:r w:rsidRPr="008B6668">
        <w:rPr>
          <w:rFonts w:ascii="Times New Roman" w:hAnsi="Times New Roman" w:cs="Times New Roman"/>
          <w:sz w:val="28"/>
          <w:szCs w:val="28"/>
        </w:rPr>
        <w:t>«</w:t>
      </w:r>
      <w:r w:rsidR="0044724C" w:rsidRPr="008B6668">
        <w:rPr>
          <w:rFonts w:ascii="Times New Roman" w:hAnsi="Times New Roman" w:cs="Times New Roman"/>
          <w:sz w:val="28"/>
          <w:szCs w:val="28"/>
        </w:rPr>
        <w:t xml:space="preserve">Центр дополнительного </w:t>
      </w:r>
      <w:r w:rsidRPr="008B6668">
        <w:rPr>
          <w:rFonts w:ascii="Times New Roman" w:hAnsi="Times New Roman" w:cs="Times New Roman"/>
          <w:sz w:val="28"/>
          <w:szCs w:val="28"/>
        </w:rPr>
        <w:t xml:space="preserve">образования» </w:t>
      </w:r>
      <w:r w:rsidR="00D602B3" w:rsidRPr="008B6668">
        <w:rPr>
          <w:rFonts w:ascii="Times New Roman" w:hAnsi="Times New Roman" w:cs="Times New Roman"/>
          <w:sz w:val="28"/>
          <w:szCs w:val="28"/>
        </w:rPr>
        <w:t xml:space="preserve">(Косилова) </w:t>
      </w:r>
      <w:r w:rsidRPr="00D84DDB">
        <w:rPr>
          <w:rFonts w:ascii="Times New Roman" w:hAnsi="Times New Roman" w:cs="Times New Roman"/>
          <w:sz w:val="28"/>
          <w:szCs w:val="28"/>
        </w:rPr>
        <w:t xml:space="preserve">обеспечить взаимодействие с оператором персонифицированного финансирования </w:t>
      </w:r>
      <w:r>
        <w:rPr>
          <w:rFonts w:ascii="Times New Roman" w:hAnsi="Times New Roman" w:cs="Times New Roman"/>
          <w:sz w:val="28"/>
          <w:szCs w:val="28"/>
        </w:rPr>
        <w:t>Ставропольского края</w:t>
      </w:r>
      <w:r w:rsidRPr="00D84DDB">
        <w:rPr>
          <w:rFonts w:ascii="Times New Roman" w:hAnsi="Times New Roman" w:cs="Times New Roman"/>
          <w:sz w:val="28"/>
          <w:szCs w:val="28"/>
        </w:rPr>
        <w:t>, содействовать информированию о системе персонифицированного финансирования дополнительного образования детей, организационному и методическому сопровождению внедрения системы персонифицированного финансирования дополнительного образования детей</w:t>
      </w:r>
      <w:r>
        <w:rPr>
          <w:rFonts w:ascii="Times New Roman" w:hAnsi="Times New Roman" w:cs="Times New Roman"/>
          <w:sz w:val="28"/>
          <w:szCs w:val="28"/>
        </w:rPr>
        <w:t xml:space="preserve"> в Благодарненском городском округе Ставропольского края</w:t>
      </w:r>
      <w:r w:rsidRPr="00D84DDB">
        <w:rPr>
          <w:rFonts w:ascii="Times New Roman" w:hAnsi="Times New Roman" w:cs="Times New Roman"/>
          <w:sz w:val="28"/>
          <w:szCs w:val="28"/>
        </w:rPr>
        <w:t>.</w:t>
      </w:r>
    </w:p>
    <w:p w:rsidR="000B7BA7" w:rsidRPr="0014609E" w:rsidRDefault="000B7BA7" w:rsidP="00D84DDB">
      <w:pPr>
        <w:pStyle w:val="ConsPlusNormal"/>
        <w:jc w:val="both"/>
        <w:rPr>
          <w:rFonts w:ascii="Times New Roman" w:hAnsi="Times New Roman" w:cs="Times New Roman"/>
          <w:sz w:val="28"/>
          <w:szCs w:val="28"/>
        </w:rPr>
      </w:pPr>
    </w:p>
    <w:p w:rsidR="007B7653" w:rsidRPr="00D84DDB" w:rsidRDefault="00D84DDB" w:rsidP="00D84DDB">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00F31F74" w:rsidRPr="008356E4">
        <w:rPr>
          <w:rFonts w:ascii="Times New Roman" w:hAnsi="Times New Roman" w:cs="Times New Roman"/>
          <w:sz w:val="28"/>
          <w:szCs w:val="28"/>
        </w:rPr>
        <w:t xml:space="preserve">. Контроль за </w:t>
      </w:r>
      <w:r w:rsidR="000C0628">
        <w:rPr>
          <w:rFonts w:ascii="Times New Roman" w:hAnsi="Times New Roman" w:cs="Times New Roman"/>
          <w:sz w:val="28"/>
          <w:szCs w:val="28"/>
        </w:rPr>
        <w:t>выполнение</w:t>
      </w:r>
      <w:r w:rsidR="00BF1ECF">
        <w:rPr>
          <w:rFonts w:ascii="Times New Roman" w:hAnsi="Times New Roman" w:cs="Times New Roman"/>
          <w:sz w:val="28"/>
          <w:szCs w:val="28"/>
        </w:rPr>
        <w:t>м</w:t>
      </w:r>
      <w:r w:rsidR="00F31F74" w:rsidRPr="008356E4">
        <w:rPr>
          <w:rFonts w:ascii="Times New Roman" w:hAnsi="Times New Roman" w:cs="Times New Roman"/>
          <w:sz w:val="28"/>
          <w:szCs w:val="28"/>
        </w:rPr>
        <w:t xml:space="preserve"> настоящего постановления возложить на заместителя главы </w:t>
      </w:r>
      <w:r w:rsidR="00A47AC7" w:rsidRPr="00A47AC7">
        <w:rPr>
          <w:rFonts w:ascii="Times New Roman" w:hAnsi="Times New Roman"/>
          <w:sz w:val="28"/>
          <w:szCs w:val="28"/>
        </w:rPr>
        <w:t>администрации - начальник</w:t>
      </w:r>
      <w:r w:rsidR="00A47AC7">
        <w:rPr>
          <w:rFonts w:ascii="Times New Roman" w:hAnsi="Times New Roman"/>
          <w:sz w:val="28"/>
          <w:szCs w:val="28"/>
        </w:rPr>
        <w:t>а</w:t>
      </w:r>
      <w:r w:rsidR="00A47AC7" w:rsidRPr="00A47AC7">
        <w:rPr>
          <w:rFonts w:ascii="Times New Roman" w:hAnsi="Times New Roman"/>
          <w:sz w:val="28"/>
          <w:szCs w:val="28"/>
        </w:rPr>
        <w:t xml:space="preserve"> </w:t>
      </w:r>
      <w:r w:rsidR="0044724C">
        <w:rPr>
          <w:rFonts w:ascii="Times New Roman" w:hAnsi="Times New Roman"/>
          <w:sz w:val="28"/>
          <w:szCs w:val="28"/>
        </w:rPr>
        <w:t>финансового управления</w:t>
      </w:r>
      <w:r w:rsidR="00A47AC7" w:rsidRPr="00A47AC7">
        <w:rPr>
          <w:rFonts w:ascii="Times New Roman" w:hAnsi="Times New Roman"/>
          <w:sz w:val="28"/>
          <w:szCs w:val="28"/>
        </w:rPr>
        <w:t xml:space="preserve"> администрации</w:t>
      </w:r>
      <w:r w:rsidR="0044724C">
        <w:rPr>
          <w:rFonts w:ascii="Times New Roman" w:hAnsi="Times New Roman"/>
          <w:sz w:val="28"/>
          <w:szCs w:val="28"/>
        </w:rPr>
        <w:t xml:space="preserve"> </w:t>
      </w:r>
      <w:r w:rsidR="00A47AC7" w:rsidRPr="00A47AC7">
        <w:rPr>
          <w:rFonts w:ascii="Times New Roman" w:hAnsi="Times New Roman"/>
          <w:sz w:val="28"/>
          <w:szCs w:val="28"/>
        </w:rPr>
        <w:t xml:space="preserve">Благодарненского городского округа </w:t>
      </w:r>
      <w:r w:rsidR="00A47AC7" w:rsidRPr="00A47AC7">
        <w:rPr>
          <w:rFonts w:ascii="Times New Roman" w:hAnsi="Times New Roman" w:cs="Times New Roman"/>
          <w:sz w:val="28"/>
          <w:szCs w:val="28"/>
        </w:rPr>
        <w:t>Ставропольского края</w:t>
      </w:r>
      <w:r w:rsidR="0044724C">
        <w:rPr>
          <w:rFonts w:ascii="Times New Roman" w:hAnsi="Times New Roman" w:cs="Times New Roman"/>
          <w:sz w:val="28"/>
          <w:szCs w:val="28"/>
        </w:rPr>
        <w:t xml:space="preserve"> Кузнецову Л.В.</w:t>
      </w:r>
    </w:p>
    <w:p w:rsidR="007B7653" w:rsidRDefault="007B7653" w:rsidP="00BF1ECF">
      <w:pPr>
        <w:pStyle w:val="ConsPlusNormal"/>
        <w:jc w:val="both"/>
        <w:rPr>
          <w:rFonts w:ascii="Times New Roman" w:hAnsi="Times New Roman" w:cs="Times New Roman"/>
          <w:sz w:val="28"/>
          <w:szCs w:val="28"/>
        </w:rPr>
      </w:pPr>
    </w:p>
    <w:p w:rsidR="00E55DF4" w:rsidRDefault="00D84DDB" w:rsidP="00E55DF4">
      <w:pPr>
        <w:pStyle w:val="ConsPlusNormal"/>
        <w:ind w:firstLine="709"/>
        <w:jc w:val="both"/>
        <w:rPr>
          <w:rFonts w:ascii="Times New Roman" w:hAnsi="Times New Roman" w:cs="Times New Roman"/>
          <w:sz w:val="28"/>
          <w:szCs w:val="24"/>
        </w:rPr>
      </w:pPr>
      <w:r>
        <w:rPr>
          <w:rFonts w:ascii="Times New Roman" w:hAnsi="Times New Roman" w:cs="Times New Roman"/>
          <w:sz w:val="28"/>
          <w:szCs w:val="28"/>
        </w:rPr>
        <w:t>7</w:t>
      </w:r>
      <w:r w:rsidR="00E55DF4">
        <w:rPr>
          <w:rFonts w:ascii="Times New Roman" w:hAnsi="Times New Roman" w:cs="Times New Roman"/>
          <w:sz w:val="28"/>
          <w:szCs w:val="28"/>
        </w:rPr>
        <w:t xml:space="preserve">. </w:t>
      </w:r>
      <w:r w:rsidRPr="00D84DDB">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225B9B" w:rsidRDefault="00225B9B" w:rsidP="00E55DF4">
      <w:pPr>
        <w:pStyle w:val="ConsPlusNormal"/>
        <w:ind w:firstLine="709"/>
        <w:jc w:val="both"/>
        <w:rPr>
          <w:rFonts w:ascii="Times New Roman" w:hAnsi="Times New Roman" w:cs="Times New Roman"/>
          <w:sz w:val="28"/>
          <w:szCs w:val="24"/>
        </w:rPr>
      </w:pPr>
    </w:p>
    <w:p w:rsidR="00201D01" w:rsidRDefault="00201D01" w:rsidP="00E55DF4">
      <w:pPr>
        <w:pStyle w:val="ConsPlusNormal"/>
        <w:ind w:firstLine="709"/>
        <w:jc w:val="both"/>
        <w:rPr>
          <w:rFonts w:ascii="Times New Roman" w:hAnsi="Times New Roman" w:cs="Times New Roman"/>
          <w:sz w:val="28"/>
          <w:szCs w:val="24"/>
        </w:rPr>
      </w:pPr>
    </w:p>
    <w:p w:rsidR="007B7653" w:rsidRDefault="007B7653" w:rsidP="00E55DF4">
      <w:pPr>
        <w:pStyle w:val="ConsPlusNormal"/>
        <w:ind w:firstLine="709"/>
        <w:jc w:val="both"/>
        <w:rPr>
          <w:rFonts w:ascii="Times New Roman" w:hAnsi="Times New Roman" w:cs="Times New Roman"/>
          <w:sz w:val="28"/>
          <w:szCs w:val="24"/>
        </w:rPr>
      </w:pPr>
    </w:p>
    <w:tbl>
      <w:tblPr>
        <w:tblW w:w="0" w:type="auto"/>
        <w:tblLook w:val="01E0" w:firstRow="1" w:lastRow="1" w:firstColumn="1" w:lastColumn="1" w:noHBand="0" w:noVBand="0"/>
      </w:tblPr>
      <w:tblGrid>
        <w:gridCol w:w="7022"/>
        <w:gridCol w:w="2332"/>
      </w:tblGrid>
      <w:tr w:rsidR="00F31F74" w:rsidRPr="00B34125" w:rsidTr="00A27555">
        <w:trPr>
          <w:trHeight w:val="708"/>
        </w:trPr>
        <w:tc>
          <w:tcPr>
            <w:tcW w:w="7196" w:type="dxa"/>
          </w:tcPr>
          <w:p w:rsidR="009D4140" w:rsidRDefault="009D4140" w:rsidP="000C0628">
            <w:pPr>
              <w:spacing w:line="240" w:lineRule="exact"/>
              <w:ind w:firstLine="0"/>
              <w:rPr>
                <w:rFonts w:ascii="Times New Roman" w:hAnsi="Times New Roman"/>
                <w:sz w:val="28"/>
                <w:szCs w:val="28"/>
              </w:rPr>
            </w:pPr>
          </w:p>
          <w:p w:rsidR="000C0628" w:rsidRDefault="00A27555" w:rsidP="000C0628">
            <w:pPr>
              <w:spacing w:line="240" w:lineRule="exact"/>
              <w:ind w:firstLine="0"/>
              <w:rPr>
                <w:rFonts w:ascii="Times New Roman" w:hAnsi="Times New Roman"/>
                <w:sz w:val="28"/>
                <w:szCs w:val="28"/>
              </w:rPr>
            </w:pPr>
            <w:r>
              <w:rPr>
                <w:rFonts w:ascii="Times New Roman" w:hAnsi="Times New Roman"/>
                <w:sz w:val="28"/>
                <w:szCs w:val="28"/>
              </w:rPr>
              <w:t>Глава</w:t>
            </w:r>
          </w:p>
          <w:p w:rsidR="005D35AB" w:rsidRDefault="000C0628" w:rsidP="005D35AB">
            <w:pPr>
              <w:spacing w:line="240" w:lineRule="exact"/>
              <w:ind w:firstLine="0"/>
              <w:rPr>
                <w:rFonts w:ascii="Times New Roman" w:hAnsi="Times New Roman"/>
                <w:sz w:val="28"/>
                <w:szCs w:val="28"/>
              </w:rPr>
            </w:pPr>
            <w:r w:rsidRPr="000C0628">
              <w:rPr>
                <w:rFonts w:ascii="Times New Roman" w:hAnsi="Times New Roman"/>
                <w:sz w:val="28"/>
                <w:szCs w:val="28"/>
              </w:rPr>
              <w:t xml:space="preserve">Благодарненского </w:t>
            </w:r>
            <w:r w:rsidR="005D35AB" w:rsidRPr="000C0628">
              <w:rPr>
                <w:rFonts w:ascii="Times New Roman" w:hAnsi="Times New Roman"/>
                <w:sz w:val="28"/>
                <w:szCs w:val="28"/>
              </w:rPr>
              <w:t>городского округа</w:t>
            </w:r>
          </w:p>
          <w:p w:rsidR="00F31F74" w:rsidRPr="00B34125" w:rsidRDefault="00A27555" w:rsidP="005D35AB">
            <w:pPr>
              <w:spacing w:line="240" w:lineRule="exact"/>
              <w:ind w:firstLine="0"/>
              <w:rPr>
                <w:rFonts w:ascii="Times New Roman" w:hAnsi="Times New Roman"/>
                <w:sz w:val="28"/>
                <w:szCs w:val="28"/>
              </w:rPr>
            </w:pPr>
            <w:r>
              <w:rPr>
                <w:rFonts w:ascii="Times New Roman" w:hAnsi="Times New Roman"/>
                <w:sz w:val="28"/>
                <w:szCs w:val="28"/>
              </w:rPr>
              <w:t>Ставрополь</w:t>
            </w:r>
            <w:r w:rsidR="000C0628" w:rsidRPr="000C0628">
              <w:rPr>
                <w:rFonts w:ascii="Times New Roman" w:hAnsi="Times New Roman"/>
                <w:sz w:val="28"/>
                <w:szCs w:val="28"/>
              </w:rPr>
              <w:t>ско</w:t>
            </w:r>
            <w:r>
              <w:rPr>
                <w:rFonts w:ascii="Times New Roman" w:hAnsi="Times New Roman"/>
                <w:sz w:val="28"/>
                <w:szCs w:val="28"/>
              </w:rPr>
              <w:t>го края</w:t>
            </w:r>
          </w:p>
        </w:tc>
        <w:tc>
          <w:tcPr>
            <w:tcW w:w="2374" w:type="dxa"/>
          </w:tcPr>
          <w:p w:rsidR="00F31F74" w:rsidRPr="00B34125" w:rsidRDefault="00F31F74" w:rsidP="00D316B8">
            <w:pPr>
              <w:spacing w:line="240" w:lineRule="exact"/>
              <w:jc w:val="right"/>
              <w:rPr>
                <w:rFonts w:ascii="Times New Roman" w:hAnsi="Times New Roman"/>
                <w:sz w:val="28"/>
                <w:szCs w:val="28"/>
              </w:rPr>
            </w:pPr>
          </w:p>
          <w:p w:rsidR="00F31F74" w:rsidRDefault="00F31F74" w:rsidP="00A27555">
            <w:pPr>
              <w:spacing w:line="240" w:lineRule="exact"/>
              <w:ind w:firstLine="0"/>
              <w:rPr>
                <w:rFonts w:ascii="Times New Roman" w:hAnsi="Times New Roman"/>
                <w:sz w:val="28"/>
                <w:szCs w:val="28"/>
              </w:rPr>
            </w:pPr>
          </w:p>
          <w:p w:rsidR="009D4140" w:rsidRDefault="009D4140" w:rsidP="00A27555">
            <w:pPr>
              <w:spacing w:line="240" w:lineRule="exact"/>
              <w:ind w:firstLine="0"/>
              <w:rPr>
                <w:rFonts w:ascii="Times New Roman" w:hAnsi="Times New Roman"/>
                <w:sz w:val="28"/>
                <w:szCs w:val="28"/>
              </w:rPr>
            </w:pPr>
          </w:p>
          <w:p w:rsidR="00A27555" w:rsidRDefault="00A27555" w:rsidP="00A27555">
            <w:pPr>
              <w:spacing w:line="240" w:lineRule="exact"/>
              <w:ind w:firstLine="0"/>
              <w:rPr>
                <w:rFonts w:ascii="Times New Roman" w:hAnsi="Times New Roman"/>
                <w:sz w:val="28"/>
                <w:szCs w:val="28"/>
              </w:rPr>
            </w:pPr>
            <w:r>
              <w:rPr>
                <w:rFonts w:ascii="Times New Roman" w:hAnsi="Times New Roman"/>
                <w:sz w:val="28"/>
                <w:szCs w:val="28"/>
              </w:rPr>
              <w:t>А.И. Теньков</w:t>
            </w:r>
          </w:p>
          <w:p w:rsidR="00CE2165" w:rsidRPr="005D35AB" w:rsidRDefault="00CE2165" w:rsidP="00A27555">
            <w:pPr>
              <w:spacing w:line="240" w:lineRule="exact"/>
              <w:ind w:firstLine="0"/>
              <w:rPr>
                <w:rFonts w:ascii="Times New Roman" w:hAnsi="Times New Roman"/>
                <w:sz w:val="28"/>
                <w:szCs w:val="28"/>
              </w:rPr>
            </w:pPr>
          </w:p>
        </w:tc>
      </w:tr>
    </w:tbl>
    <w:p w:rsidR="009D4140" w:rsidRDefault="009D4140" w:rsidP="009D4140">
      <w:pPr>
        <w:spacing w:line="240" w:lineRule="exact"/>
        <w:ind w:right="-6" w:firstLine="0"/>
        <w:rPr>
          <w:rFonts w:ascii="Times New Roman" w:eastAsia="Times New Roman" w:hAnsi="Times New Roman"/>
          <w:sz w:val="28"/>
          <w:szCs w:val="28"/>
          <w:lang w:eastAsia="ru-RU"/>
        </w:rPr>
      </w:pPr>
    </w:p>
    <w:p w:rsidR="009D4140" w:rsidRDefault="009D4140" w:rsidP="009D4140">
      <w:pPr>
        <w:spacing w:line="240" w:lineRule="exact"/>
        <w:ind w:right="-6" w:firstLine="0"/>
        <w:rPr>
          <w:rFonts w:ascii="Times New Roman" w:eastAsia="Times New Roman" w:hAnsi="Times New Roman"/>
          <w:sz w:val="28"/>
          <w:szCs w:val="28"/>
          <w:lang w:eastAsia="ru-RU"/>
        </w:rPr>
      </w:pPr>
    </w:p>
    <w:p w:rsidR="009D4140" w:rsidRDefault="009D4140" w:rsidP="009D4140">
      <w:pPr>
        <w:spacing w:line="240" w:lineRule="exact"/>
        <w:ind w:right="-6" w:firstLine="0"/>
        <w:rPr>
          <w:rFonts w:ascii="Times New Roman" w:eastAsia="Times New Roman" w:hAnsi="Times New Roman"/>
          <w:sz w:val="28"/>
          <w:szCs w:val="28"/>
          <w:lang w:eastAsia="ru-RU"/>
        </w:rPr>
      </w:pPr>
    </w:p>
    <w:p w:rsidR="009D4140" w:rsidRDefault="009D4140" w:rsidP="009D4140">
      <w:pPr>
        <w:spacing w:line="240" w:lineRule="exact"/>
        <w:ind w:right="-6" w:firstLine="0"/>
        <w:rPr>
          <w:rFonts w:ascii="Times New Roman" w:eastAsia="Times New Roman" w:hAnsi="Times New Roman"/>
          <w:sz w:val="28"/>
          <w:szCs w:val="28"/>
          <w:lang w:eastAsia="ru-RU"/>
        </w:rPr>
      </w:pPr>
    </w:p>
    <w:p w:rsidR="00225B9B" w:rsidRDefault="00225B9B" w:rsidP="009D4140">
      <w:pPr>
        <w:spacing w:line="240" w:lineRule="exact"/>
        <w:ind w:right="-6" w:firstLine="0"/>
        <w:rPr>
          <w:rFonts w:ascii="Times New Roman" w:eastAsia="Times New Roman" w:hAnsi="Times New Roman"/>
          <w:sz w:val="28"/>
          <w:szCs w:val="28"/>
          <w:lang w:eastAsia="ru-RU"/>
        </w:rPr>
      </w:pPr>
    </w:p>
    <w:p w:rsidR="009D4140" w:rsidRDefault="009D4140" w:rsidP="009D4140">
      <w:pPr>
        <w:spacing w:line="240" w:lineRule="exact"/>
        <w:ind w:right="-6" w:firstLine="0"/>
        <w:rPr>
          <w:rFonts w:ascii="Times New Roman" w:eastAsia="Times New Roman" w:hAnsi="Times New Roman"/>
          <w:sz w:val="28"/>
          <w:szCs w:val="28"/>
          <w:lang w:eastAsia="ru-RU"/>
        </w:rPr>
      </w:pPr>
    </w:p>
    <w:p w:rsidR="009D4140" w:rsidRDefault="009D4140"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7B7653" w:rsidRDefault="007B7653" w:rsidP="009D4140">
      <w:pPr>
        <w:spacing w:line="240" w:lineRule="exact"/>
        <w:ind w:right="-6" w:firstLine="0"/>
        <w:rPr>
          <w:rFonts w:ascii="Times New Roman" w:eastAsia="Times New Roman" w:hAnsi="Times New Roman"/>
          <w:sz w:val="28"/>
          <w:szCs w:val="28"/>
          <w:lang w:eastAsia="ru-RU"/>
        </w:rPr>
      </w:pPr>
    </w:p>
    <w:p w:rsidR="00201D01" w:rsidRDefault="00201D01" w:rsidP="00A54897">
      <w:pPr>
        <w:ind w:firstLine="0"/>
      </w:pPr>
      <w:bookmarkStart w:id="0" w:name="_GoBack"/>
      <w:bookmarkEnd w:id="0"/>
    </w:p>
    <w:tbl>
      <w:tblPr>
        <w:tblW w:w="9214" w:type="dxa"/>
        <w:tblLayout w:type="fixed"/>
        <w:tblLook w:val="04A0" w:firstRow="1" w:lastRow="0" w:firstColumn="1" w:lastColumn="0" w:noHBand="0" w:noVBand="1"/>
      </w:tblPr>
      <w:tblGrid>
        <w:gridCol w:w="4536"/>
        <w:gridCol w:w="4678"/>
      </w:tblGrid>
      <w:tr w:rsidR="0014609E" w:rsidRPr="00B34125" w:rsidTr="00D602B3">
        <w:tc>
          <w:tcPr>
            <w:tcW w:w="4536" w:type="dxa"/>
          </w:tcPr>
          <w:p w:rsidR="0014609E" w:rsidRPr="00B34125" w:rsidRDefault="0014609E" w:rsidP="00411C04">
            <w:pPr>
              <w:pStyle w:val="ConsPlusNormal"/>
              <w:spacing w:line="240" w:lineRule="exact"/>
              <w:jc w:val="both"/>
              <w:rPr>
                <w:rFonts w:ascii="Times New Roman" w:hAnsi="Times New Roman" w:cs="Times New Roman"/>
                <w:sz w:val="28"/>
                <w:szCs w:val="28"/>
              </w:rPr>
            </w:pPr>
          </w:p>
        </w:tc>
        <w:tc>
          <w:tcPr>
            <w:tcW w:w="4678" w:type="dxa"/>
          </w:tcPr>
          <w:p w:rsidR="0014609E" w:rsidRPr="00B34125" w:rsidRDefault="0014609E" w:rsidP="00D966F6">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w:t>
            </w:r>
            <w:r w:rsidR="00D84DDB">
              <w:rPr>
                <w:rFonts w:ascii="Times New Roman" w:hAnsi="Times New Roman" w:cs="Times New Roman"/>
                <w:sz w:val="28"/>
                <w:szCs w:val="28"/>
              </w:rPr>
              <w:t>Ы</w:t>
            </w:r>
          </w:p>
          <w:p w:rsidR="00F31F74" w:rsidRPr="0014609E" w:rsidRDefault="00E55DF4" w:rsidP="00F31F74">
            <w:pPr>
              <w:spacing w:line="240" w:lineRule="exact"/>
              <w:ind w:left="-142" w:firstLine="35"/>
              <w:jc w:val="center"/>
              <w:rPr>
                <w:rFonts w:ascii="Times New Roman" w:hAnsi="Times New Roman"/>
                <w:sz w:val="28"/>
                <w:szCs w:val="28"/>
              </w:rPr>
            </w:pPr>
            <w:r>
              <w:rPr>
                <w:rFonts w:ascii="Times New Roman" w:hAnsi="Times New Roman"/>
                <w:sz w:val="28"/>
                <w:szCs w:val="28"/>
              </w:rPr>
              <w:t>постановл</w:t>
            </w:r>
            <w:r w:rsidR="00BF1ECF">
              <w:rPr>
                <w:rFonts w:ascii="Times New Roman" w:hAnsi="Times New Roman"/>
                <w:sz w:val="28"/>
                <w:szCs w:val="28"/>
              </w:rPr>
              <w:t>ением</w:t>
            </w:r>
            <w:r w:rsidR="00CA248F">
              <w:rPr>
                <w:rFonts w:ascii="Times New Roman" w:hAnsi="Times New Roman"/>
                <w:sz w:val="28"/>
                <w:szCs w:val="28"/>
              </w:rPr>
              <w:t xml:space="preserve"> </w:t>
            </w:r>
            <w:r w:rsidR="00F31F74">
              <w:rPr>
                <w:rFonts w:ascii="Times New Roman" w:hAnsi="Times New Roman"/>
                <w:sz w:val="28"/>
                <w:szCs w:val="28"/>
              </w:rPr>
              <w:t>администрации</w:t>
            </w:r>
            <w:r w:rsidR="00F31F74" w:rsidRPr="0014609E">
              <w:rPr>
                <w:rFonts w:ascii="Times New Roman" w:hAnsi="Times New Roman"/>
                <w:sz w:val="28"/>
                <w:szCs w:val="28"/>
              </w:rPr>
              <w:t xml:space="preserve"> Благодарненского городского округа </w:t>
            </w:r>
            <w:r w:rsidR="00F31F74">
              <w:rPr>
                <w:rFonts w:ascii="Times New Roman" w:hAnsi="Times New Roman"/>
                <w:sz w:val="28"/>
                <w:szCs w:val="28"/>
              </w:rPr>
              <w:t>С</w:t>
            </w:r>
            <w:r w:rsidR="00F31F74" w:rsidRPr="0014609E">
              <w:rPr>
                <w:rFonts w:ascii="Times New Roman" w:hAnsi="Times New Roman"/>
                <w:sz w:val="28"/>
                <w:szCs w:val="28"/>
              </w:rPr>
              <w:t xml:space="preserve">тавропольского края </w:t>
            </w:r>
          </w:p>
          <w:p w:rsidR="0014609E" w:rsidRPr="00B34125" w:rsidRDefault="00306E28" w:rsidP="00411C0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04 апреля 2022 года № 343</w:t>
            </w:r>
          </w:p>
        </w:tc>
      </w:tr>
    </w:tbl>
    <w:p w:rsidR="007B7653" w:rsidRDefault="007B7653" w:rsidP="00225B9B">
      <w:pPr>
        <w:pStyle w:val="ConsPlusTitle"/>
        <w:rPr>
          <w:rFonts w:ascii="Times New Roman" w:hAnsi="Times New Roman" w:cs="Times New Roman"/>
          <w:b w:val="0"/>
          <w:sz w:val="28"/>
          <w:szCs w:val="28"/>
        </w:rPr>
      </w:pPr>
    </w:p>
    <w:p w:rsidR="00976621" w:rsidRPr="00E956A5" w:rsidRDefault="00976621" w:rsidP="00225B9B">
      <w:pPr>
        <w:pStyle w:val="ConsPlusTitle"/>
        <w:rPr>
          <w:rFonts w:ascii="Times New Roman" w:hAnsi="Times New Roman" w:cs="Times New Roman"/>
          <w:b w:val="0"/>
          <w:sz w:val="28"/>
          <w:szCs w:val="28"/>
        </w:rPr>
      </w:pPr>
    </w:p>
    <w:p w:rsidR="00E956A5" w:rsidRPr="00E956A5" w:rsidRDefault="00BA7482" w:rsidP="00D84DDB">
      <w:pPr>
        <w:pStyle w:val="ConsPlusTitle"/>
        <w:spacing w:line="240" w:lineRule="exact"/>
        <w:jc w:val="center"/>
        <w:rPr>
          <w:rFonts w:ascii="Times New Roman" w:hAnsi="Times New Roman" w:cs="Times New Roman"/>
          <w:b w:val="0"/>
          <w:sz w:val="28"/>
          <w:szCs w:val="28"/>
        </w:rPr>
      </w:pPr>
      <w:r w:rsidRPr="00E956A5">
        <w:rPr>
          <w:rFonts w:ascii="Times New Roman" w:hAnsi="Times New Roman" w:cs="Times New Roman"/>
          <w:b w:val="0"/>
          <w:sz w:val="28"/>
          <w:szCs w:val="28"/>
        </w:rPr>
        <w:t>П</w:t>
      </w:r>
      <w:r w:rsidR="00D84DDB">
        <w:rPr>
          <w:rFonts w:ascii="Times New Roman" w:hAnsi="Times New Roman" w:cs="Times New Roman"/>
          <w:b w:val="0"/>
          <w:sz w:val="28"/>
          <w:szCs w:val="28"/>
        </w:rPr>
        <w:t>РАВИЛА</w:t>
      </w:r>
    </w:p>
    <w:p w:rsidR="0044724C" w:rsidRDefault="00D84DDB" w:rsidP="0044724C">
      <w:pPr>
        <w:spacing w:line="240" w:lineRule="exact"/>
        <w:ind w:firstLine="0"/>
        <w:jc w:val="center"/>
        <w:rPr>
          <w:rFonts w:ascii="Times New Roman" w:eastAsia="Times New Roman" w:hAnsi="Times New Roman"/>
          <w:b/>
          <w:sz w:val="28"/>
          <w:szCs w:val="28"/>
          <w:lang w:eastAsia="ru-RU"/>
        </w:rPr>
      </w:pPr>
      <w:r w:rsidRPr="00D84DDB">
        <w:rPr>
          <w:rFonts w:ascii="Times New Roman" w:eastAsia="Times New Roman" w:hAnsi="Times New Roman"/>
          <w:sz w:val="28"/>
          <w:szCs w:val="28"/>
          <w:lang w:eastAsia="ru-RU"/>
        </w:rPr>
        <w:t>персонифицированного финансирования дополнительного образования детей</w:t>
      </w:r>
      <w:r w:rsidR="0044724C">
        <w:rPr>
          <w:rFonts w:ascii="Times New Roman" w:eastAsia="Times New Roman" w:hAnsi="Times New Roman"/>
          <w:sz w:val="28"/>
          <w:szCs w:val="28"/>
          <w:lang w:eastAsia="ru-RU"/>
        </w:rPr>
        <w:t xml:space="preserve"> </w:t>
      </w:r>
      <w:r w:rsidR="008431AB" w:rsidRPr="008431AB">
        <w:rPr>
          <w:rFonts w:ascii="Times New Roman" w:hAnsi="Times New Roman"/>
          <w:sz w:val="28"/>
          <w:szCs w:val="28"/>
        </w:rPr>
        <w:t>в Благодарненском городском округе Ставропольского края</w:t>
      </w:r>
    </w:p>
    <w:p w:rsidR="0044724C" w:rsidRDefault="0044724C" w:rsidP="0044724C">
      <w:pPr>
        <w:spacing w:line="240" w:lineRule="exact"/>
        <w:ind w:firstLine="0"/>
        <w:jc w:val="center"/>
        <w:rPr>
          <w:rFonts w:ascii="Times New Roman" w:eastAsia="Times New Roman" w:hAnsi="Times New Roman"/>
          <w:b/>
          <w:sz w:val="28"/>
          <w:szCs w:val="28"/>
          <w:lang w:eastAsia="ru-RU"/>
        </w:rPr>
      </w:pPr>
    </w:p>
    <w:p w:rsidR="00D602B3" w:rsidRDefault="00D602B3" w:rsidP="0044724C">
      <w:pPr>
        <w:spacing w:line="240" w:lineRule="exact"/>
        <w:ind w:firstLine="0"/>
        <w:jc w:val="center"/>
        <w:rPr>
          <w:rFonts w:ascii="Times New Roman" w:eastAsia="Times New Roman" w:hAnsi="Times New Roman"/>
          <w:b/>
          <w:sz w:val="28"/>
          <w:szCs w:val="28"/>
          <w:lang w:eastAsia="ru-RU"/>
        </w:rPr>
      </w:pPr>
    </w:p>
    <w:p w:rsidR="00D602B3" w:rsidRDefault="00D602B3" w:rsidP="0044724C">
      <w:pPr>
        <w:spacing w:line="240" w:lineRule="exact"/>
        <w:ind w:firstLine="0"/>
        <w:jc w:val="center"/>
        <w:rPr>
          <w:rFonts w:ascii="Times New Roman" w:eastAsia="Times New Roman" w:hAnsi="Times New Roman"/>
          <w:b/>
          <w:sz w:val="28"/>
          <w:szCs w:val="28"/>
          <w:lang w:eastAsia="ru-RU"/>
        </w:rPr>
      </w:pP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1. Правила персонифицированного финансирования дополнительного образования детей в Благодарненском городском округе Ставропольского края (далее – Правила) регулируют порядок функционирования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Благодарненском городском округе Ставропольского края с целью реализации распоряжения Правительства Ставропольского края от 16 октября 2020 года № 571-рп «О мерах по реализации на территории Ставропольского края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распоряжения Правительства Ставропольского края от 01 апреля 2021 года № 103-рп «О внедрении системы персонифицированного финансирования дополнительного образования детей в Ставропольском крае».</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 Система персонифицированного финансирования дополнительного образования детей (далее – система персонифицированного финансирования) предусматривает финансовое обеспечение реализации дополнительных общеразвивающих программ на основании выбора обучающимся, его родителями (законными представителями) образовательной услуги организации,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дополнительного образования на территории Благодарненского городского округа Ставропольского края.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3.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Благодарненского городского округа Ставропольского края, для оплаты образовательных услуг дополнительного образования детей по дополнительным общеразвивающим программам, реализуемым исполнителями образовательных услуг.</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4. В настоящих Правилах используются</w:t>
      </w:r>
      <w:r w:rsidR="00A54B22">
        <w:rPr>
          <w:rFonts w:ascii="Times New Roman" w:hAnsi="Times New Roman"/>
          <w:sz w:val="28"/>
          <w:szCs w:val="28"/>
        </w:rPr>
        <w:t xml:space="preserve"> </w:t>
      </w:r>
      <w:r w:rsidRPr="0044724C">
        <w:rPr>
          <w:rFonts w:ascii="Times New Roman" w:hAnsi="Times New Roman"/>
          <w:sz w:val="28"/>
          <w:szCs w:val="28"/>
        </w:rPr>
        <w:t>следующие понятия: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потребитель – физическое лицо в возрасте от 5 до 18 лет, проживающее на территории Благодарненского городского округа Ставропольского края на законных основаниях и имеющее право на получение образовательных услуг;</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Благодарненского городского округа Ставропольского края в порядке и на условиях, определяемых настоящими Правилами и право исполнителя образовательных услуг получить из бюджета Благодарненского городского округа Ставропольского края средства на финансовое обеспечение оказания образовательной услуги;</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уполномоченный орган – управление образования и молодежной политики администрации Благодарненского городского округа Ставропольского края, являющийся исполнителем программы персонифицированного финансирования;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для одного ребенка на период действия программы персонифицированного финансирования в рамках одного финансового года;</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программа персонифицированного финансирования – нормативный правовой акт уполномоченного органа,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финансового обеспечения сертификатов дополнительного образования, а также ограничения по использованию сертификата дополнительного образования при выборе дополнительных общеобразовательных программ определенных направленностей;</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уполномоченная организация – участник системы персонифицированного финансирования, определяемый уполномоченным органом в установленном порядке, уполномоченный на организацию финансового обеспечения образовательной деятельности в рамках системы персонифицированного финансирования, предусматривающего выдачу </w:t>
      </w:r>
      <w:r w:rsidR="00BB3CCD">
        <w:rPr>
          <w:rFonts w:ascii="Times New Roman" w:hAnsi="Times New Roman"/>
          <w:sz w:val="28"/>
          <w:szCs w:val="28"/>
        </w:rPr>
        <w:t>уполномоченным органом</w:t>
      </w:r>
      <w:r w:rsidRPr="0044724C">
        <w:rPr>
          <w:rFonts w:ascii="Times New Roman" w:hAnsi="Times New Roman"/>
          <w:sz w:val="28"/>
          <w:szCs w:val="28"/>
        </w:rPr>
        <w:t xml:space="preserve"> сертификатов дополнительного образования, в том числе на осуществление платежей по договорам об образовании, заключенным между родителями (законными представителями) потребителей и исполнителями образовательных услуг, включенными в реестр исполнителей образовательных услуг;</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нормативная стоимость образовательной программы – объем затрат, выраженный в рублях,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исполнитель образовательных 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информационная система персональных данных «Навигатор дополнительного образования детей Ставропольского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предусмотренных процедур;</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министерством образования Ставропольского края;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оператор персонифицированного финансирования – участник системы персонифицированного финансирования, организация, наделенная Правительством Ставропольского края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5. 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бюджета Благодарненского городского округа Ставропольского края (далее – местный бюджет).</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6. 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потребителю.</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7. Обучающийся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8.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9. 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10. 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11. Уполномоченный орган ежегодно до 20 декабря года, предшествующего году, определённому как период действия программы персонифицированного финансирования (в 2022 году – не позднее одного месяца с момента принятия настоящих Правил),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разрабатывает и утверждает программу персонифицированного финансирования, определяющую максимальное число сертификатов дополнительного образования на следующий год, номинал сертификата дополнительного образования и объем финансового обеспечения сертификатов дополнительного образования и предоставляет данные сведения оператору персонифицированного финансирования для фиксации в информационной системе.</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Размер общих параметров на час реализации образовательной программы для расчета нормативной стоимости образова</w:t>
      </w:r>
      <w:r w:rsidR="00BB3CCD">
        <w:rPr>
          <w:rFonts w:ascii="Times New Roman" w:hAnsi="Times New Roman"/>
          <w:sz w:val="28"/>
          <w:szCs w:val="28"/>
        </w:rPr>
        <w:t>тельной программы определяется у</w:t>
      </w:r>
      <w:r w:rsidRPr="0044724C">
        <w:rPr>
          <w:rFonts w:ascii="Times New Roman" w:hAnsi="Times New Roman"/>
          <w:sz w:val="28"/>
          <w:szCs w:val="28"/>
        </w:rPr>
        <w:t>полномоченным органом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путём утверждения отраслевых коэффициентов.</w:t>
      </w:r>
    </w:p>
    <w:p w:rsidR="0044724C" w:rsidRPr="0044724C" w:rsidRDefault="0044724C" w:rsidP="0044724C">
      <w:pPr>
        <w:ind w:firstLine="709"/>
        <w:rPr>
          <w:rFonts w:ascii="Times New Roman" w:hAnsi="Times New Roman"/>
          <w:sz w:val="28"/>
          <w:szCs w:val="28"/>
        </w:rPr>
      </w:pPr>
      <w:bookmarkStart w:id="1" w:name="_Ref62574788"/>
      <w:r w:rsidRPr="0044724C">
        <w:rPr>
          <w:rFonts w:ascii="Times New Roman" w:hAnsi="Times New Roman"/>
          <w:sz w:val="28"/>
          <w:szCs w:val="28"/>
        </w:rPr>
        <w:t>12. 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w:t>
      </w:r>
      <w:bookmarkEnd w:id="1"/>
      <w:r w:rsidRPr="0044724C">
        <w:rPr>
          <w:rFonts w:ascii="Times New Roman" w:hAnsi="Times New Roman"/>
          <w:sz w:val="28"/>
          <w:szCs w:val="28"/>
        </w:rPr>
        <w:t>.</w:t>
      </w:r>
    </w:p>
    <w:p w:rsidR="0044724C" w:rsidRPr="0044724C" w:rsidRDefault="0044724C" w:rsidP="0044724C">
      <w:pPr>
        <w:ind w:firstLine="709"/>
        <w:rPr>
          <w:rFonts w:ascii="Times New Roman" w:hAnsi="Times New Roman"/>
          <w:sz w:val="28"/>
          <w:szCs w:val="28"/>
        </w:rPr>
      </w:pPr>
      <w:bookmarkStart w:id="2" w:name="_Ref62575124"/>
      <w:r w:rsidRPr="0044724C">
        <w:rPr>
          <w:rFonts w:ascii="Times New Roman" w:hAnsi="Times New Roman"/>
          <w:sz w:val="28"/>
          <w:szCs w:val="28"/>
        </w:rPr>
        <w:t xml:space="preserve">13. </w:t>
      </w:r>
      <w:bookmarkStart w:id="3" w:name="_Ref62574818"/>
      <w:bookmarkEnd w:id="2"/>
      <w:r w:rsidRPr="0044724C">
        <w:rPr>
          <w:rFonts w:ascii="Times New Roman" w:hAnsi="Times New Roman"/>
          <w:sz w:val="28"/>
          <w:szCs w:val="28"/>
        </w:rPr>
        <w:t>Заявление может быть подано родителем (законным представителем) потребителя (далее – заявитель), в адрес оператора системы персонифицированного финансирования в бумажном виде либо в электронном виде посредством информационной системы.</w:t>
      </w:r>
      <w:bookmarkEnd w:id="3"/>
    </w:p>
    <w:p w:rsidR="0044724C" w:rsidRPr="0044724C" w:rsidRDefault="0044724C" w:rsidP="0044724C">
      <w:pPr>
        <w:ind w:firstLine="709"/>
        <w:rPr>
          <w:rFonts w:ascii="Times New Roman" w:hAnsi="Times New Roman"/>
          <w:sz w:val="28"/>
          <w:szCs w:val="28"/>
        </w:rPr>
      </w:pPr>
      <w:bookmarkStart w:id="4" w:name="_Ref62574934"/>
      <w:r w:rsidRPr="0044724C">
        <w:rPr>
          <w:rFonts w:ascii="Times New Roman" w:hAnsi="Times New Roman"/>
          <w:sz w:val="28"/>
          <w:szCs w:val="28"/>
        </w:rPr>
        <w:t>14. Заявитель одновременно с заявлением о зачислении на обучение по дополнительной общеобразовательной программе, подаваемым впервые, предъявляет исполнителю образовательных услуг следующие документы или, в случае отсутствия оригиналов документов, их нотариально заверенные копии:</w:t>
      </w:r>
      <w:bookmarkEnd w:id="4"/>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документ, удостоверяющий личность родителя (законного представителя) ребенка;</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страховое свидетельство обязательного пенсионного страхования.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15. Порядок предоставления и использования сертификата дополнительного образования, права потребителей в системе персонифицированного финансирования в Благодарненском городском округе Ставропольского края, а также иные вопросы, не урегулированные настоящими Правилами, регулируются нормативными правовыми актами органов исполнительной власти Ставропольского края.</w:t>
      </w:r>
    </w:p>
    <w:p w:rsidR="0044724C" w:rsidRPr="0044724C" w:rsidRDefault="0044724C" w:rsidP="0044724C">
      <w:pPr>
        <w:ind w:firstLine="709"/>
        <w:rPr>
          <w:rFonts w:ascii="Times New Roman" w:hAnsi="Times New Roman"/>
          <w:sz w:val="28"/>
          <w:szCs w:val="28"/>
        </w:rPr>
      </w:pPr>
      <w:bookmarkStart w:id="5" w:name="_Ref62646766"/>
      <w:r w:rsidRPr="0044724C">
        <w:rPr>
          <w:rFonts w:ascii="Times New Roman" w:hAnsi="Times New Roman"/>
          <w:sz w:val="28"/>
          <w:szCs w:val="28"/>
        </w:rPr>
        <w:t>16. Объем оплаты образовательной услуги за счет средств сертификата дополнительного обра</w:t>
      </w:r>
      <w:r w:rsidR="00BB3CCD">
        <w:rPr>
          <w:rFonts w:ascii="Times New Roman" w:hAnsi="Times New Roman"/>
          <w:sz w:val="28"/>
          <w:szCs w:val="28"/>
        </w:rPr>
        <w:t>зования определяется в размере</w:t>
      </w:r>
      <w:r w:rsidRPr="0044724C">
        <w:rPr>
          <w:rFonts w:ascii="Times New Roman" w:hAnsi="Times New Roman"/>
          <w:sz w:val="28"/>
          <w:szCs w:val="28"/>
        </w:rPr>
        <w:t>:</w:t>
      </w:r>
      <w:bookmarkEnd w:id="5"/>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rsidR="0044724C" w:rsidRPr="0044724C" w:rsidRDefault="0044724C" w:rsidP="0044724C">
      <w:pPr>
        <w:ind w:firstLine="709"/>
        <w:rPr>
          <w:rFonts w:ascii="Times New Roman" w:hAnsi="Times New Roman"/>
          <w:sz w:val="28"/>
          <w:szCs w:val="28"/>
        </w:rPr>
      </w:pPr>
      <w:bookmarkStart w:id="6" w:name="_Ref64285873"/>
      <w:r w:rsidRPr="0044724C">
        <w:rPr>
          <w:rFonts w:ascii="Times New Roman" w:hAnsi="Times New Roman"/>
          <w:sz w:val="28"/>
          <w:szCs w:val="28"/>
        </w:rPr>
        <w:t>17. Потребитель вправе получить образовательную услугу в объеме, превышающем доступный объем средств сертификата, при этом родитель (законный представитель) потребителя возмещает разницу между стоимостью образовательной услуги и доступным объемом средств сертификата за счет собственных средств в соответствии с договором оказания платных образовательных услуг, заключаемого с исполнителем образовательной услуги.</w:t>
      </w:r>
      <w:bookmarkEnd w:id="6"/>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18. 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19.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родителю (законному представителю) потребителя.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20. Договор об образовании считается заключенным (акцептованным) с момента подписания потребителем, родителем (законным представителем) потребителя договора об образовании в бумажной форме или в электронной форме посредством информационной системы.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21. Исполнитель образовательных услуг имеет право установить минимальное число предложений со стороны родителей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44724C" w:rsidRPr="0044724C" w:rsidRDefault="0044724C" w:rsidP="0044724C">
      <w:pPr>
        <w:ind w:firstLine="709"/>
        <w:rPr>
          <w:rFonts w:ascii="Times New Roman" w:hAnsi="Times New Roman"/>
          <w:sz w:val="28"/>
          <w:szCs w:val="28"/>
        </w:rPr>
      </w:pPr>
      <w:bookmarkStart w:id="7" w:name="_Ref31625823"/>
      <w:r w:rsidRPr="0044724C">
        <w:rPr>
          <w:rFonts w:ascii="Times New Roman" w:hAnsi="Times New Roman"/>
          <w:sz w:val="28"/>
          <w:szCs w:val="28"/>
        </w:rPr>
        <w:t>22. 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исполнитель образовательных услуг направляет посредством информационной системы родителю (законному представителю) потребителя информацию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bookmarkEnd w:id="7"/>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23. В случае, если потребитель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44724C" w:rsidRPr="0044724C" w:rsidRDefault="0044724C" w:rsidP="0044724C">
      <w:pPr>
        <w:ind w:firstLine="709"/>
        <w:rPr>
          <w:rFonts w:ascii="Times New Roman" w:hAnsi="Times New Roman"/>
          <w:sz w:val="28"/>
          <w:szCs w:val="28"/>
        </w:rPr>
      </w:pPr>
      <w:bookmarkStart w:id="8" w:name="_Ref62646876"/>
      <w:r w:rsidRPr="0044724C">
        <w:rPr>
          <w:rFonts w:ascii="Times New Roman" w:hAnsi="Times New Roman"/>
          <w:sz w:val="28"/>
          <w:szCs w:val="28"/>
        </w:rPr>
        <w:t>24. 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потребителя, по соглашению сторон не ранее чем с первого числа месяца, следующего за месяцем направления уведомления о его расторжении. Родитель (законный представитель) потребителя может направить уведомление о расторжении договора об образовании посредством информационной системы.</w:t>
      </w:r>
      <w:bookmarkEnd w:id="8"/>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25.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В то же время договор действует не более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не более чем до достижения обучающимся возраста 18 лет, в случае, если договор об образовании не расторгнут в соответствии с пунктом 24 настоящих Правил по состоянию на 20 день до момента окончания срока действия договора об образовании, и отсутствует договор оказания платных образовательных услуг, предусмотренный пунктом 17 настоящих Правил в отношении той же образовательной программы, что и продлеваемый договор об образовании.</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26. При наличии договора оказания платных образовательных услуг, предусмотренного пунктом 17 настоящих Правил, действие договора об образовании, заключенного в отношении той же образовательной программы, что и договор оказания платных образовательных услуг,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обучающимся возраста 18 лет, в случае, если договор об образовании не расторгнут в соответствии с пунктом 24 настоящих Правил по состоянию на 20 день до момента окончания срока действия договора об образовании. При этом договор оказания платных образовательных услуг, заключенный в соответствии с пунктом 17 настоящих Правил</w:t>
      </w:r>
      <w:r w:rsidR="00BB3CCD">
        <w:rPr>
          <w:rFonts w:ascii="Times New Roman" w:hAnsi="Times New Roman"/>
          <w:sz w:val="28"/>
          <w:szCs w:val="28"/>
        </w:rPr>
        <w:t xml:space="preserve"> </w:t>
      </w:r>
      <w:r w:rsidRPr="0044724C">
        <w:rPr>
          <w:rFonts w:ascii="Times New Roman" w:hAnsi="Times New Roman"/>
          <w:sz w:val="28"/>
          <w:szCs w:val="28"/>
        </w:rPr>
        <w:t>в отношении той же образовательной программы, что и договор об образовании, продлевается на период не менее периода продления договора об образовании.</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27. 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28. Типовая форма договора об образовании, формы и порядок направления запросов и уведомлений, указанных в настоящих Правилах, устанавливаются оператором персонифицированного финансирования.</w:t>
      </w:r>
    </w:p>
    <w:p w:rsidR="0044724C" w:rsidRPr="0044724C" w:rsidRDefault="0044724C" w:rsidP="0044724C">
      <w:pPr>
        <w:ind w:firstLine="709"/>
        <w:rPr>
          <w:rFonts w:ascii="Times New Roman" w:hAnsi="Times New Roman"/>
          <w:sz w:val="28"/>
          <w:szCs w:val="28"/>
        </w:rPr>
      </w:pPr>
      <w:bookmarkStart w:id="9" w:name="_Ref14618148"/>
      <w:bookmarkStart w:id="10" w:name="_Ref25498208"/>
      <w:r w:rsidRPr="0044724C">
        <w:rPr>
          <w:rFonts w:ascii="Times New Roman" w:hAnsi="Times New Roman"/>
          <w:sz w:val="28"/>
          <w:szCs w:val="28"/>
        </w:rPr>
        <w:t>29. Оплата оказания образовательных услуг в объемах, предусмотренных договорами об образовании, осуществляется уполномоченной организацией на основании представленных исполнителями образовательных услуг счетов на оплату образовательных услуг по договорам об образовании, заключенным с родителями (законными представителями) потребителей,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образовательных услуг), и заявок на авансирование исполнителей образовательных услуг в рамках указанных договоров.</w:t>
      </w:r>
      <w:bookmarkEnd w:id="9"/>
    </w:p>
    <w:p w:rsidR="0044724C" w:rsidRPr="0044724C" w:rsidRDefault="0044724C" w:rsidP="0044724C">
      <w:pPr>
        <w:ind w:firstLine="709"/>
        <w:rPr>
          <w:rFonts w:ascii="Times New Roman" w:hAnsi="Times New Roman"/>
          <w:sz w:val="28"/>
          <w:szCs w:val="28"/>
        </w:rPr>
      </w:pPr>
      <w:bookmarkStart w:id="11" w:name="_Ref27995922"/>
      <w:r w:rsidRPr="0044724C">
        <w:rPr>
          <w:rFonts w:ascii="Times New Roman" w:hAnsi="Times New Roman"/>
          <w:sz w:val="28"/>
          <w:szCs w:val="28"/>
        </w:rPr>
        <w:t>30. В целях оплаты образовательных услуг оператор персонифицированного финансирования в срок, установленный уполномоченным органом, направляет в уполномоченную организацию выписку из реестра договоров об образовании, содержащую сведения обо всех действующих в текущем месяце договорах об образовании, оплата по которым должна быть осуществлена уполномоченной организацией.</w:t>
      </w:r>
      <w:bookmarkEnd w:id="11"/>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31. 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дополнительного образования, счет на авансирование исполнителя образовательных услуг, содержащий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32. 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договорами об образовании, действующими в текущем месяце.</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33. Уполномоченная организация не позднее 10 рабочих дней после получения счета авансирования исполнителя образовательных услуг осуществляет оплату в соответствии с указанным счетом. В случае наличия переплаты в отношении исполнителя образовательных услуг, образовавшейся в предыдущие месяцы, размер оплаты в соответствии со счетом на авансирование исполнителя образовательных услуг снижается на величину соответствующей переплаты.</w:t>
      </w:r>
    </w:p>
    <w:p w:rsidR="0044724C" w:rsidRPr="0044724C" w:rsidRDefault="0044724C" w:rsidP="0044724C">
      <w:pPr>
        <w:ind w:firstLine="709"/>
        <w:rPr>
          <w:rFonts w:ascii="Times New Roman" w:hAnsi="Times New Roman"/>
          <w:sz w:val="28"/>
          <w:szCs w:val="28"/>
        </w:rPr>
      </w:pPr>
      <w:bookmarkStart w:id="12" w:name="_Ref8587839"/>
      <w:r w:rsidRPr="0044724C">
        <w:rPr>
          <w:rFonts w:ascii="Times New Roman" w:hAnsi="Times New Roman"/>
          <w:sz w:val="28"/>
          <w:szCs w:val="28"/>
        </w:rPr>
        <w:t>34. Исполнитель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w:t>
      </w:r>
      <w:bookmarkEnd w:id="12"/>
    </w:p>
    <w:p w:rsidR="0044724C" w:rsidRPr="0044724C" w:rsidRDefault="0044724C" w:rsidP="0044724C">
      <w:pPr>
        <w:ind w:firstLine="709"/>
        <w:rPr>
          <w:rFonts w:ascii="Times New Roman" w:hAnsi="Times New Roman"/>
          <w:sz w:val="28"/>
          <w:szCs w:val="28"/>
        </w:rPr>
      </w:pPr>
      <w:bookmarkStart w:id="13" w:name="_Ref8587840"/>
      <w:r w:rsidRPr="0044724C">
        <w:rPr>
          <w:rFonts w:ascii="Times New Roman" w:hAnsi="Times New Roman"/>
          <w:sz w:val="28"/>
          <w:szCs w:val="28"/>
        </w:rPr>
        <w:t>35. Исполнитель образовательных услуг ежемесячно в срок, установленный уполномоченным органом, формирует и направляет в уполномоченную организацию, с которой у него заключен договор об оплате оказания образовательных услуг, счет на оплату оказанных услуг, а также реестр договоров об образовании за отчетный месяц (далее – реестр договоров на оплату).</w:t>
      </w:r>
      <w:bookmarkEnd w:id="13"/>
    </w:p>
    <w:p w:rsidR="0044724C" w:rsidRPr="0044724C" w:rsidRDefault="0044724C" w:rsidP="0044724C">
      <w:pPr>
        <w:ind w:firstLine="709"/>
        <w:rPr>
          <w:rFonts w:ascii="Times New Roman" w:hAnsi="Times New Roman"/>
          <w:sz w:val="28"/>
          <w:szCs w:val="28"/>
        </w:rPr>
      </w:pPr>
      <w:bookmarkStart w:id="14" w:name="_Ref25700892"/>
      <w:r w:rsidRPr="0044724C">
        <w:rPr>
          <w:rFonts w:ascii="Times New Roman" w:hAnsi="Times New Roman"/>
          <w:sz w:val="28"/>
          <w:szCs w:val="28"/>
        </w:rPr>
        <w:t>36. Счет на оплату оказанных образовательных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 произведенной по заявке на авансирование исполнителя образовательных услуг за отчетный месяц. В случае,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счет на оплату оказанных образовательных услуг не выставляется,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w:t>
      </w:r>
      <w:bookmarkEnd w:id="14"/>
    </w:p>
    <w:p w:rsidR="0044724C" w:rsidRPr="0044724C" w:rsidRDefault="0044724C" w:rsidP="0044724C">
      <w:pPr>
        <w:ind w:firstLine="709"/>
        <w:rPr>
          <w:rFonts w:ascii="Times New Roman" w:hAnsi="Times New Roman"/>
          <w:sz w:val="28"/>
          <w:szCs w:val="28"/>
        </w:rPr>
      </w:pPr>
      <w:bookmarkStart w:id="15" w:name="_Ref8587843"/>
      <w:r w:rsidRPr="0044724C">
        <w:rPr>
          <w:rFonts w:ascii="Times New Roman" w:hAnsi="Times New Roman"/>
          <w:sz w:val="28"/>
          <w:szCs w:val="28"/>
        </w:rPr>
        <w:t>37. Уполномоченная организация в течение 5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w:t>
      </w:r>
      <w:bookmarkEnd w:id="15"/>
      <w:r w:rsidRPr="0044724C">
        <w:rPr>
          <w:rFonts w:ascii="Times New Roman" w:hAnsi="Times New Roman"/>
          <w:sz w:val="28"/>
          <w:szCs w:val="28"/>
        </w:rPr>
        <w:t xml:space="preserve">. </w:t>
      </w:r>
    </w:p>
    <w:p w:rsidR="0044724C" w:rsidRPr="0044724C" w:rsidRDefault="0044724C" w:rsidP="0044724C">
      <w:pPr>
        <w:ind w:firstLine="709"/>
        <w:rPr>
          <w:rFonts w:ascii="Times New Roman" w:hAnsi="Times New Roman"/>
          <w:sz w:val="28"/>
          <w:szCs w:val="28"/>
        </w:rPr>
      </w:pPr>
      <w:bookmarkStart w:id="16" w:name="_Ref28005087"/>
      <w:bookmarkEnd w:id="10"/>
      <w:r w:rsidRPr="0044724C">
        <w:rPr>
          <w:rFonts w:ascii="Times New Roman" w:hAnsi="Times New Roman"/>
          <w:sz w:val="28"/>
          <w:szCs w:val="28"/>
        </w:rPr>
        <w:t xml:space="preserve">38. Уполномоченная организация не позднее срока, установленного уполномоченным органом, на основании выписки из реестра договоров об образовании формирует заявку о перечислении средств из местного бюджета в соответствии с соглашением, заключенным с уполномоченным органом,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w:t>
      </w:r>
      <w:r w:rsidR="00BB3CCD">
        <w:rPr>
          <w:rFonts w:ascii="Times New Roman" w:hAnsi="Times New Roman"/>
          <w:sz w:val="28"/>
          <w:szCs w:val="28"/>
        </w:rPr>
        <w:t>или реестра договоров на оплату.</w:t>
      </w:r>
      <w:r w:rsidRPr="0044724C">
        <w:rPr>
          <w:rFonts w:ascii="Times New Roman" w:hAnsi="Times New Roman"/>
          <w:sz w:val="28"/>
          <w:szCs w:val="28"/>
        </w:rPr>
        <w:t xml:space="preserve"> </w:t>
      </w:r>
      <w:bookmarkEnd w:id="16"/>
    </w:p>
    <w:p w:rsidR="0044724C" w:rsidRPr="0044724C" w:rsidRDefault="00BB3CCD" w:rsidP="0044724C">
      <w:pPr>
        <w:ind w:firstLine="709"/>
        <w:rPr>
          <w:rFonts w:ascii="Times New Roman" w:hAnsi="Times New Roman"/>
          <w:sz w:val="28"/>
          <w:szCs w:val="28"/>
        </w:rPr>
      </w:pPr>
      <w:r>
        <w:rPr>
          <w:rFonts w:ascii="Times New Roman" w:hAnsi="Times New Roman"/>
          <w:sz w:val="28"/>
          <w:szCs w:val="28"/>
        </w:rPr>
        <w:t>39. Перечисление средств бюджета Благодарненского городского округа Ставропольского края</w:t>
      </w:r>
      <w:r w:rsidR="0044724C" w:rsidRPr="0044724C">
        <w:rPr>
          <w:rFonts w:ascii="Times New Roman" w:hAnsi="Times New Roman"/>
          <w:sz w:val="28"/>
          <w:szCs w:val="28"/>
        </w:rPr>
        <w:t xml:space="preserve"> в целях возмещения возникающих у исполнителя образовательных услуг расходов по оплате договоров об образовании, предусмотренное пунктом 38 настоящих Правил, осуществляется в соответствии с заключенным соглашением о предоставлении средств из местного бюджета уполномоченным организациям в соответствии с абзацем вторым части 1 статьи 78.1 Бюджетного кодекса Российской Федерации. </w:t>
      </w:r>
    </w:p>
    <w:p w:rsidR="0044724C" w:rsidRPr="0044724C" w:rsidRDefault="0044724C" w:rsidP="0044724C">
      <w:pPr>
        <w:ind w:firstLine="709"/>
        <w:rPr>
          <w:rFonts w:ascii="Times New Roman" w:hAnsi="Times New Roman"/>
          <w:sz w:val="28"/>
          <w:szCs w:val="28"/>
        </w:rPr>
      </w:pPr>
      <w:r w:rsidRPr="0044724C">
        <w:rPr>
          <w:rFonts w:ascii="Times New Roman" w:hAnsi="Times New Roman"/>
          <w:sz w:val="28"/>
          <w:szCs w:val="28"/>
        </w:rPr>
        <w:t xml:space="preserve">40. Выполнение действий, предусмотренных пунктами 34-36 настоящих Правил, при оплате образовательных услуг, оказанных в декабре месяце, осуществляется до 20 декабря текущего года. </w:t>
      </w:r>
    </w:p>
    <w:p w:rsidR="004A2EFA" w:rsidRDefault="004A2EFA" w:rsidP="000B7BA7">
      <w:pPr>
        <w:ind w:firstLine="0"/>
        <w:rPr>
          <w:rFonts w:ascii="Times New Roman" w:eastAsia="Times New Roman" w:hAnsi="Times New Roman"/>
          <w:sz w:val="28"/>
          <w:szCs w:val="28"/>
          <w:lang w:eastAsia="ru-RU"/>
        </w:rPr>
      </w:pPr>
    </w:p>
    <w:p w:rsidR="00A54B22" w:rsidRDefault="00A54B22" w:rsidP="000B7BA7">
      <w:pPr>
        <w:ind w:firstLine="0"/>
        <w:rPr>
          <w:rFonts w:ascii="Times New Roman" w:eastAsia="Times New Roman" w:hAnsi="Times New Roman"/>
          <w:sz w:val="28"/>
          <w:szCs w:val="28"/>
          <w:lang w:eastAsia="ru-RU"/>
        </w:rPr>
      </w:pPr>
    </w:p>
    <w:p w:rsidR="00225B9B" w:rsidRDefault="00225B9B" w:rsidP="000B7BA7">
      <w:pPr>
        <w:ind w:firstLine="0"/>
        <w:rPr>
          <w:rFonts w:ascii="Times New Roman" w:eastAsia="Times New Roman" w:hAnsi="Times New Roman"/>
          <w:sz w:val="28"/>
          <w:szCs w:val="28"/>
          <w:lang w:eastAsia="ru-RU"/>
        </w:rPr>
      </w:pPr>
    </w:p>
    <w:tbl>
      <w:tblPr>
        <w:tblStyle w:val="a3"/>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3686"/>
      </w:tblGrid>
      <w:tr w:rsidR="008D145B" w:rsidTr="0044724C">
        <w:tc>
          <w:tcPr>
            <w:tcW w:w="5528" w:type="dxa"/>
          </w:tcPr>
          <w:p w:rsidR="008D145B" w:rsidRDefault="0044724C" w:rsidP="008D145B">
            <w:pPr>
              <w:spacing w:line="240" w:lineRule="exact"/>
              <w:ind w:left="-108" w:firstLine="0"/>
              <w:jc w:val="left"/>
              <w:rPr>
                <w:rFonts w:ascii="Times New Roman" w:eastAsia="Times New Roman" w:hAnsi="Times New Roman"/>
                <w:snapToGrid w:val="0"/>
                <w:color w:val="000000"/>
                <w:sz w:val="28"/>
                <w:szCs w:val="28"/>
                <w:lang w:eastAsia="ru-RU"/>
              </w:rPr>
            </w:pPr>
            <w:r>
              <w:rPr>
                <w:rFonts w:ascii="Times New Roman" w:eastAsia="Times New Roman" w:hAnsi="Times New Roman"/>
                <w:snapToGrid w:val="0"/>
                <w:color w:val="000000"/>
                <w:sz w:val="28"/>
                <w:szCs w:val="28"/>
                <w:lang w:eastAsia="ru-RU"/>
              </w:rPr>
              <w:t>Первый з</w:t>
            </w:r>
            <w:r w:rsidR="008D145B">
              <w:rPr>
                <w:rFonts w:ascii="Times New Roman" w:eastAsia="Times New Roman" w:hAnsi="Times New Roman"/>
                <w:snapToGrid w:val="0"/>
                <w:color w:val="000000"/>
                <w:sz w:val="28"/>
                <w:szCs w:val="28"/>
                <w:lang w:eastAsia="ru-RU"/>
              </w:rPr>
              <w:t>аместитель</w:t>
            </w:r>
            <w:r w:rsidR="008D145B" w:rsidRPr="000B7BA7">
              <w:rPr>
                <w:rFonts w:ascii="Times New Roman" w:eastAsia="Times New Roman" w:hAnsi="Times New Roman"/>
                <w:snapToGrid w:val="0"/>
                <w:color w:val="000000"/>
                <w:sz w:val="28"/>
                <w:szCs w:val="28"/>
                <w:lang w:eastAsia="ru-RU"/>
              </w:rPr>
              <w:t xml:space="preserve"> главы администрации </w:t>
            </w:r>
          </w:p>
          <w:p w:rsidR="008D145B" w:rsidRDefault="008D145B" w:rsidP="008D145B">
            <w:pPr>
              <w:spacing w:line="240" w:lineRule="exact"/>
              <w:ind w:left="-108" w:firstLine="0"/>
              <w:jc w:val="left"/>
              <w:rPr>
                <w:rFonts w:ascii="Times New Roman" w:eastAsia="Times New Roman" w:hAnsi="Times New Roman"/>
                <w:snapToGrid w:val="0"/>
                <w:color w:val="000000"/>
                <w:sz w:val="28"/>
                <w:szCs w:val="28"/>
                <w:lang w:eastAsia="ru-RU"/>
              </w:rPr>
            </w:pPr>
            <w:r w:rsidRPr="000B7BA7">
              <w:rPr>
                <w:rFonts w:ascii="Times New Roman" w:eastAsia="Times New Roman" w:hAnsi="Times New Roman"/>
                <w:snapToGrid w:val="0"/>
                <w:color w:val="000000"/>
                <w:sz w:val="28"/>
                <w:szCs w:val="28"/>
                <w:lang w:eastAsia="ru-RU"/>
              </w:rPr>
              <w:t xml:space="preserve">Благодарненского городского </w:t>
            </w:r>
            <w:r>
              <w:rPr>
                <w:rFonts w:ascii="Times New Roman" w:eastAsia="Times New Roman" w:hAnsi="Times New Roman"/>
                <w:snapToGrid w:val="0"/>
                <w:color w:val="000000"/>
                <w:sz w:val="28"/>
                <w:szCs w:val="28"/>
                <w:lang w:eastAsia="ru-RU"/>
              </w:rPr>
              <w:t xml:space="preserve">округа </w:t>
            </w:r>
          </w:p>
          <w:p w:rsidR="008D145B" w:rsidRPr="008D145B" w:rsidRDefault="008D145B" w:rsidP="008D145B">
            <w:pPr>
              <w:spacing w:line="240" w:lineRule="exact"/>
              <w:ind w:left="-108" w:firstLine="0"/>
              <w:jc w:val="left"/>
              <w:rPr>
                <w:rFonts w:ascii="Times New Roman" w:eastAsia="Times New Roman" w:hAnsi="Times New Roman"/>
                <w:snapToGrid w:val="0"/>
                <w:color w:val="000000"/>
                <w:sz w:val="28"/>
                <w:szCs w:val="28"/>
                <w:lang w:eastAsia="ru-RU"/>
              </w:rPr>
            </w:pPr>
            <w:r>
              <w:rPr>
                <w:rFonts w:ascii="Times New Roman" w:eastAsia="Times New Roman" w:hAnsi="Times New Roman"/>
                <w:snapToGrid w:val="0"/>
                <w:color w:val="000000"/>
                <w:sz w:val="28"/>
                <w:szCs w:val="28"/>
                <w:lang w:eastAsia="ru-RU"/>
              </w:rPr>
              <w:t xml:space="preserve">Ставропольского края                                                          </w:t>
            </w:r>
          </w:p>
        </w:tc>
        <w:tc>
          <w:tcPr>
            <w:tcW w:w="3686" w:type="dxa"/>
          </w:tcPr>
          <w:p w:rsidR="008D145B" w:rsidRDefault="008D145B" w:rsidP="008D145B">
            <w:pPr>
              <w:spacing w:line="240" w:lineRule="exact"/>
              <w:ind w:firstLine="0"/>
              <w:jc w:val="right"/>
              <w:rPr>
                <w:rFonts w:ascii="Times New Roman" w:eastAsia="Times New Roman" w:hAnsi="Times New Roman"/>
                <w:snapToGrid w:val="0"/>
                <w:color w:val="000000"/>
                <w:sz w:val="28"/>
                <w:szCs w:val="28"/>
                <w:lang w:eastAsia="ru-RU"/>
              </w:rPr>
            </w:pPr>
          </w:p>
          <w:p w:rsidR="008D145B" w:rsidRDefault="008D145B" w:rsidP="008D145B">
            <w:pPr>
              <w:spacing w:line="240" w:lineRule="exact"/>
              <w:ind w:firstLine="0"/>
              <w:jc w:val="right"/>
              <w:rPr>
                <w:rFonts w:ascii="Times New Roman" w:eastAsia="Times New Roman" w:hAnsi="Times New Roman"/>
                <w:snapToGrid w:val="0"/>
                <w:color w:val="000000"/>
                <w:sz w:val="28"/>
                <w:szCs w:val="28"/>
                <w:lang w:eastAsia="ru-RU"/>
              </w:rPr>
            </w:pPr>
          </w:p>
          <w:p w:rsidR="008D145B" w:rsidRDefault="008D145B" w:rsidP="008D145B">
            <w:pPr>
              <w:spacing w:line="240" w:lineRule="exact"/>
              <w:ind w:firstLine="0"/>
              <w:jc w:val="right"/>
              <w:rPr>
                <w:rFonts w:ascii="Times New Roman" w:eastAsia="Times New Roman" w:hAnsi="Times New Roman"/>
                <w:sz w:val="28"/>
                <w:szCs w:val="28"/>
                <w:lang w:eastAsia="ru-RU"/>
              </w:rPr>
            </w:pPr>
            <w:r>
              <w:rPr>
                <w:rFonts w:ascii="Times New Roman" w:eastAsia="Times New Roman" w:hAnsi="Times New Roman"/>
                <w:snapToGrid w:val="0"/>
                <w:color w:val="000000"/>
                <w:sz w:val="28"/>
                <w:szCs w:val="28"/>
                <w:lang w:eastAsia="ru-RU"/>
              </w:rPr>
              <w:t>Н.Д. Федюнина</w:t>
            </w:r>
          </w:p>
        </w:tc>
      </w:tr>
    </w:tbl>
    <w:p w:rsidR="00343813" w:rsidRPr="00D84DDB" w:rsidRDefault="00343813" w:rsidP="0044724C">
      <w:pPr>
        <w:ind w:firstLine="0"/>
        <w:rPr>
          <w:rFonts w:ascii="Times New Roman" w:eastAsia="Times New Roman" w:hAnsi="Times New Roman"/>
          <w:sz w:val="28"/>
          <w:szCs w:val="28"/>
          <w:lang w:eastAsia="ru-RU"/>
        </w:rPr>
      </w:pPr>
    </w:p>
    <w:sectPr w:rsidR="00343813" w:rsidRPr="00D84DDB" w:rsidSect="00201D0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6pt;visibility:visible;mso-wrap-style:square" o:bullet="t">
        <v:imagedata r:id="rId1" o:title=""/>
      </v:shape>
    </w:pict>
  </w:numPicBullet>
  <w:abstractNum w:abstractNumId="0"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2FB26A65"/>
    <w:multiLevelType w:val="hybridMultilevel"/>
    <w:tmpl w:val="C4CC5514"/>
    <w:lvl w:ilvl="0" w:tplc="39862FBE">
      <w:start w:val="1"/>
      <w:numFmt w:val="bullet"/>
      <w:lvlText w:val=""/>
      <w:lvlPicBulletId w:val="0"/>
      <w:lvlJc w:val="left"/>
      <w:pPr>
        <w:tabs>
          <w:tab w:val="num" w:pos="720"/>
        </w:tabs>
        <w:ind w:left="720" w:hanging="360"/>
      </w:pPr>
      <w:rPr>
        <w:rFonts w:ascii="Symbol" w:hAnsi="Symbol" w:hint="default"/>
      </w:rPr>
    </w:lvl>
    <w:lvl w:ilvl="1" w:tplc="1CA66440" w:tentative="1">
      <w:start w:val="1"/>
      <w:numFmt w:val="bullet"/>
      <w:lvlText w:val=""/>
      <w:lvlJc w:val="left"/>
      <w:pPr>
        <w:tabs>
          <w:tab w:val="num" w:pos="1440"/>
        </w:tabs>
        <w:ind w:left="1440" w:hanging="360"/>
      </w:pPr>
      <w:rPr>
        <w:rFonts w:ascii="Symbol" w:hAnsi="Symbol" w:hint="default"/>
      </w:rPr>
    </w:lvl>
    <w:lvl w:ilvl="2" w:tplc="772C62E2" w:tentative="1">
      <w:start w:val="1"/>
      <w:numFmt w:val="bullet"/>
      <w:lvlText w:val=""/>
      <w:lvlJc w:val="left"/>
      <w:pPr>
        <w:tabs>
          <w:tab w:val="num" w:pos="2160"/>
        </w:tabs>
        <w:ind w:left="2160" w:hanging="360"/>
      </w:pPr>
      <w:rPr>
        <w:rFonts w:ascii="Symbol" w:hAnsi="Symbol" w:hint="default"/>
      </w:rPr>
    </w:lvl>
    <w:lvl w:ilvl="3" w:tplc="E0C6991A" w:tentative="1">
      <w:start w:val="1"/>
      <w:numFmt w:val="bullet"/>
      <w:lvlText w:val=""/>
      <w:lvlJc w:val="left"/>
      <w:pPr>
        <w:tabs>
          <w:tab w:val="num" w:pos="2880"/>
        </w:tabs>
        <w:ind w:left="2880" w:hanging="360"/>
      </w:pPr>
      <w:rPr>
        <w:rFonts w:ascii="Symbol" w:hAnsi="Symbol" w:hint="default"/>
      </w:rPr>
    </w:lvl>
    <w:lvl w:ilvl="4" w:tplc="09A67964" w:tentative="1">
      <w:start w:val="1"/>
      <w:numFmt w:val="bullet"/>
      <w:lvlText w:val=""/>
      <w:lvlJc w:val="left"/>
      <w:pPr>
        <w:tabs>
          <w:tab w:val="num" w:pos="3600"/>
        </w:tabs>
        <w:ind w:left="3600" w:hanging="360"/>
      </w:pPr>
      <w:rPr>
        <w:rFonts w:ascii="Symbol" w:hAnsi="Symbol" w:hint="default"/>
      </w:rPr>
    </w:lvl>
    <w:lvl w:ilvl="5" w:tplc="9790E642" w:tentative="1">
      <w:start w:val="1"/>
      <w:numFmt w:val="bullet"/>
      <w:lvlText w:val=""/>
      <w:lvlJc w:val="left"/>
      <w:pPr>
        <w:tabs>
          <w:tab w:val="num" w:pos="4320"/>
        </w:tabs>
        <w:ind w:left="4320" w:hanging="360"/>
      </w:pPr>
      <w:rPr>
        <w:rFonts w:ascii="Symbol" w:hAnsi="Symbol" w:hint="default"/>
      </w:rPr>
    </w:lvl>
    <w:lvl w:ilvl="6" w:tplc="03A07A6A" w:tentative="1">
      <w:start w:val="1"/>
      <w:numFmt w:val="bullet"/>
      <w:lvlText w:val=""/>
      <w:lvlJc w:val="left"/>
      <w:pPr>
        <w:tabs>
          <w:tab w:val="num" w:pos="5040"/>
        </w:tabs>
        <w:ind w:left="5040" w:hanging="360"/>
      </w:pPr>
      <w:rPr>
        <w:rFonts w:ascii="Symbol" w:hAnsi="Symbol" w:hint="default"/>
      </w:rPr>
    </w:lvl>
    <w:lvl w:ilvl="7" w:tplc="CA62A69A" w:tentative="1">
      <w:start w:val="1"/>
      <w:numFmt w:val="bullet"/>
      <w:lvlText w:val=""/>
      <w:lvlJc w:val="left"/>
      <w:pPr>
        <w:tabs>
          <w:tab w:val="num" w:pos="5760"/>
        </w:tabs>
        <w:ind w:left="5760" w:hanging="360"/>
      </w:pPr>
      <w:rPr>
        <w:rFonts w:ascii="Symbol" w:hAnsi="Symbol" w:hint="default"/>
      </w:rPr>
    </w:lvl>
    <w:lvl w:ilvl="8" w:tplc="CEFE96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CE4226"/>
    <w:multiLevelType w:val="hybridMultilevel"/>
    <w:tmpl w:val="C17E8B5A"/>
    <w:lvl w:ilvl="0" w:tplc="33B877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44CB6DD1"/>
    <w:multiLevelType w:val="multilevel"/>
    <w:tmpl w:val="D46E2368"/>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517362D"/>
    <w:multiLevelType w:val="multilevel"/>
    <w:tmpl w:val="724EA5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1863B3A"/>
    <w:multiLevelType w:val="hybridMultilevel"/>
    <w:tmpl w:val="3BBAA7D6"/>
    <w:lvl w:ilvl="0" w:tplc="51E2B214">
      <w:start w:val="4"/>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82"/>
    <w:rsid w:val="000049C5"/>
    <w:rsid w:val="000124C6"/>
    <w:rsid w:val="00022E8D"/>
    <w:rsid w:val="00073160"/>
    <w:rsid w:val="000B7BA7"/>
    <w:rsid w:val="000C0628"/>
    <w:rsid w:val="001054BD"/>
    <w:rsid w:val="00105C20"/>
    <w:rsid w:val="0014609E"/>
    <w:rsid w:val="00146531"/>
    <w:rsid w:val="00175394"/>
    <w:rsid w:val="001A6BFA"/>
    <w:rsid w:val="001C53B3"/>
    <w:rsid w:val="001E63F9"/>
    <w:rsid w:val="001F22F3"/>
    <w:rsid w:val="00201D01"/>
    <w:rsid w:val="002224A0"/>
    <w:rsid w:val="00225B9B"/>
    <w:rsid w:val="002B228B"/>
    <w:rsid w:val="002C0A79"/>
    <w:rsid w:val="00306E28"/>
    <w:rsid w:val="00337105"/>
    <w:rsid w:val="00343813"/>
    <w:rsid w:val="00365873"/>
    <w:rsid w:val="00411C04"/>
    <w:rsid w:val="00434FDD"/>
    <w:rsid w:val="0044724C"/>
    <w:rsid w:val="004577F8"/>
    <w:rsid w:val="00470041"/>
    <w:rsid w:val="00491BC4"/>
    <w:rsid w:val="004A2429"/>
    <w:rsid w:val="004A2EFA"/>
    <w:rsid w:val="0051349E"/>
    <w:rsid w:val="005515B4"/>
    <w:rsid w:val="005754E2"/>
    <w:rsid w:val="00577A89"/>
    <w:rsid w:val="005927C9"/>
    <w:rsid w:val="00595486"/>
    <w:rsid w:val="005976B3"/>
    <w:rsid w:val="005A05D7"/>
    <w:rsid w:val="005B6D23"/>
    <w:rsid w:val="005D35AB"/>
    <w:rsid w:val="0060650A"/>
    <w:rsid w:val="00606EF8"/>
    <w:rsid w:val="00612E6B"/>
    <w:rsid w:val="0068250D"/>
    <w:rsid w:val="006F5099"/>
    <w:rsid w:val="007276DA"/>
    <w:rsid w:val="00761F00"/>
    <w:rsid w:val="0078132F"/>
    <w:rsid w:val="00787A77"/>
    <w:rsid w:val="007A41FE"/>
    <w:rsid w:val="007B5AB9"/>
    <w:rsid w:val="007B7653"/>
    <w:rsid w:val="007F4AFA"/>
    <w:rsid w:val="0084109E"/>
    <w:rsid w:val="008431AB"/>
    <w:rsid w:val="00846AFB"/>
    <w:rsid w:val="0084787A"/>
    <w:rsid w:val="008B6668"/>
    <w:rsid w:val="008B7B2B"/>
    <w:rsid w:val="008D145B"/>
    <w:rsid w:val="008E5AA2"/>
    <w:rsid w:val="00924ECB"/>
    <w:rsid w:val="00942369"/>
    <w:rsid w:val="00976621"/>
    <w:rsid w:val="009D4140"/>
    <w:rsid w:val="009D7C3A"/>
    <w:rsid w:val="00A0479C"/>
    <w:rsid w:val="00A27555"/>
    <w:rsid w:val="00A47AC7"/>
    <w:rsid w:val="00A54897"/>
    <w:rsid w:val="00A54B22"/>
    <w:rsid w:val="00AB23F6"/>
    <w:rsid w:val="00AE542C"/>
    <w:rsid w:val="00B04388"/>
    <w:rsid w:val="00B046CA"/>
    <w:rsid w:val="00B31A9D"/>
    <w:rsid w:val="00B46CCA"/>
    <w:rsid w:val="00B81F6F"/>
    <w:rsid w:val="00B93E0C"/>
    <w:rsid w:val="00BA2B22"/>
    <w:rsid w:val="00BA7482"/>
    <w:rsid w:val="00BB3CCD"/>
    <w:rsid w:val="00BE68DA"/>
    <w:rsid w:val="00BF1ECF"/>
    <w:rsid w:val="00C47F17"/>
    <w:rsid w:val="00CA248F"/>
    <w:rsid w:val="00CE2165"/>
    <w:rsid w:val="00CF6529"/>
    <w:rsid w:val="00D14F32"/>
    <w:rsid w:val="00D15226"/>
    <w:rsid w:val="00D316B8"/>
    <w:rsid w:val="00D602B3"/>
    <w:rsid w:val="00D84DDB"/>
    <w:rsid w:val="00D966F6"/>
    <w:rsid w:val="00DA2A60"/>
    <w:rsid w:val="00DF48A5"/>
    <w:rsid w:val="00E21B30"/>
    <w:rsid w:val="00E4352D"/>
    <w:rsid w:val="00E55DF4"/>
    <w:rsid w:val="00E73659"/>
    <w:rsid w:val="00E9090D"/>
    <w:rsid w:val="00E956A5"/>
    <w:rsid w:val="00EA7770"/>
    <w:rsid w:val="00EB440D"/>
    <w:rsid w:val="00F0593E"/>
    <w:rsid w:val="00F13785"/>
    <w:rsid w:val="00F21A06"/>
    <w:rsid w:val="00F31F74"/>
    <w:rsid w:val="00F408EA"/>
    <w:rsid w:val="00F40B85"/>
    <w:rsid w:val="00F60D90"/>
    <w:rsid w:val="00F7024B"/>
    <w:rsid w:val="00FC7EC6"/>
    <w:rsid w:val="00FD1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2D87"/>
  <w15:docId w15:val="{52978CCE-8E98-4756-A35F-3C8A263B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482"/>
    <w:pPr>
      <w:ind w:firstLine="539"/>
      <w:jc w:val="both"/>
    </w:pPr>
    <w:rPr>
      <w:sz w:val="22"/>
      <w:szCs w:val="22"/>
      <w:lang w:eastAsia="en-US"/>
    </w:rPr>
  </w:style>
  <w:style w:type="paragraph" w:styleId="3">
    <w:name w:val="heading 3"/>
    <w:basedOn w:val="a"/>
    <w:link w:val="30"/>
    <w:uiPriority w:val="9"/>
    <w:qFormat/>
    <w:rsid w:val="00A0479C"/>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482"/>
    <w:pPr>
      <w:widowControl w:val="0"/>
      <w:autoSpaceDE w:val="0"/>
      <w:autoSpaceDN w:val="0"/>
    </w:pPr>
    <w:rPr>
      <w:rFonts w:eastAsia="Times New Roman" w:cs="Calibri"/>
      <w:sz w:val="22"/>
    </w:rPr>
  </w:style>
  <w:style w:type="paragraph" w:customStyle="1" w:styleId="ConsPlusNonformat">
    <w:name w:val="ConsPlusNonformat"/>
    <w:rsid w:val="00BA7482"/>
    <w:pPr>
      <w:widowControl w:val="0"/>
      <w:autoSpaceDE w:val="0"/>
      <w:autoSpaceDN w:val="0"/>
    </w:pPr>
    <w:rPr>
      <w:rFonts w:ascii="Courier New" w:eastAsia="Times New Roman" w:hAnsi="Courier New" w:cs="Courier New"/>
    </w:rPr>
  </w:style>
  <w:style w:type="paragraph" w:customStyle="1" w:styleId="ConsPlusTitle">
    <w:name w:val="ConsPlusTitle"/>
    <w:rsid w:val="00BA7482"/>
    <w:pPr>
      <w:widowControl w:val="0"/>
      <w:autoSpaceDE w:val="0"/>
      <w:autoSpaceDN w:val="0"/>
    </w:pPr>
    <w:rPr>
      <w:rFonts w:eastAsia="Times New Roman" w:cs="Calibri"/>
      <w:b/>
      <w:sz w:val="22"/>
    </w:rPr>
  </w:style>
  <w:style w:type="table" w:styleId="a3">
    <w:name w:val="Table Grid"/>
    <w:basedOn w:val="a1"/>
    <w:uiPriority w:val="59"/>
    <w:rsid w:val="00EA7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rsid w:val="00105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54BD"/>
    <w:rPr>
      <w:rFonts w:ascii="Tahoma" w:hAnsi="Tahoma" w:cs="Tahoma"/>
      <w:sz w:val="16"/>
      <w:szCs w:val="16"/>
    </w:rPr>
  </w:style>
  <w:style w:type="character" w:customStyle="1" w:styleId="a5">
    <w:name w:val="Текст выноски Знак"/>
    <w:link w:val="a4"/>
    <w:uiPriority w:val="99"/>
    <w:semiHidden/>
    <w:rsid w:val="001054BD"/>
    <w:rPr>
      <w:rFonts w:ascii="Tahoma" w:hAnsi="Tahoma" w:cs="Tahoma"/>
      <w:sz w:val="16"/>
      <w:szCs w:val="16"/>
      <w:lang w:eastAsia="en-US"/>
    </w:rPr>
  </w:style>
  <w:style w:type="paragraph" w:customStyle="1" w:styleId="formattext">
    <w:name w:val="formattext"/>
    <w:basedOn w:val="a"/>
    <w:rsid w:val="00E21B3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6">
    <w:name w:val="Hyperlink"/>
    <w:basedOn w:val="a0"/>
    <w:uiPriority w:val="99"/>
    <w:semiHidden/>
    <w:unhideWhenUsed/>
    <w:rsid w:val="00E21B30"/>
    <w:rPr>
      <w:color w:val="0000FF"/>
      <w:u w:val="single"/>
    </w:rPr>
  </w:style>
  <w:style w:type="character" w:customStyle="1" w:styleId="30">
    <w:name w:val="Заголовок 3 Знак"/>
    <w:basedOn w:val="a0"/>
    <w:link w:val="3"/>
    <w:uiPriority w:val="9"/>
    <w:rsid w:val="00A0479C"/>
    <w:rPr>
      <w:rFonts w:ascii="Times New Roman" w:eastAsia="Times New Roman" w:hAnsi="Times New Roman"/>
      <w:b/>
      <w:bCs/>
      <w:sz w:val="27"/>
      <w:szCs w:val="27"/>
    </w:rPr>
  </w:style>
  <w:style w:type="paragraph" w:styleId="a7">
    <w:name w:val="Body Text"/>
    <w:basedOn w:val="a"/>
    <w:link w:val="a8"/>
    <w:rsid w:val="00A27555"/>
    <w:pPr>
      <w:ind w:firstLine="0"/>
    </w:pPr>
    <w:rPr>
      <w:rFonts w:ascii="Times New Roman" w:eastAsia="Times New Roman" w:hAnsi="Times New Roman"/>
      <w:sz w:val="28"/>
      <w:szCs w:val="24"/>
      <w:lang w:eastAsia="ru-RU"/>
    </w:rPr>
  </w:style>
  <w:style w:type="character" w:customStyle="1" w:styleId="a8">
    <w:name w:val="Основной текст Знак"/>
    <w:basedOn w:val="a0"/>
    <w:link w:val="a7"/>
    <w:rsid w:val="00A27555"/>
    <w:rPr>
      <w:rFonts w:ascii="Times New Roman" w:eastAsia="Times New Roman" w:hAnsi="Times New Roman"/>
      <w:sz w:val="28"/>
      <w:szCs w:val="24"/>
    </w:rPr>
  </w:style>
  <w:style w:type="paragraph" w:styleId="a9">
    <w:name w:val="Body Text Indent"/>
    <w:basedOn w:val="a"/>
    <w:link w:val="aa"/>
    <w:uiPriority w:val="99"/>
    <w:semiHidden/>
    <w:unhideWhenUsed/>
    <w:rsid w:val="00F40B85"/>
    <w:pPr>
      <w:spacing w:after="120"/>
      <w:ind w:left="283"/>
    </w:pPr>
  </w:style>
  <w:style w:type="character" w:customStyle="1" w:styleId="aa">
    <w:name w:val="Основной текст с отступом Знак"/>
    <w:basedOn w:val="a0"/>
    <w:link w:val="a9"/>
    <w:uiPriority w:val="99"/>
    <w:semiHidden/>
    <w:rsid w:val="00F40B85"/>
    <w:rPr>
      <w:sz w:val="22"/>
      <w:szCs w:val="22"/>
      <w:lang w:eastAsia="en-US"/>
    </w:rPr>
  </w:style>
  <w:style w:type="paragraph" w:styleId="ab">
    <w:name w:val="List Paragraph"/>
    <w:basedOn w:val="a"/>
    <w:uiPriority w:val="34"/>
    <w:qFormat/>
    <w:rsid w:val="000049C5"/>
    <w:pPr>
      <w:ind w:left="720"/>
      <w:contextualSpacing/>
    </w:pPr>
  </w:style>
  <w:style w:type="character" w:customStyle="1" w:styleId="2">
    <w:name w:val="Основной текст (2)"/>
    <w:basedOn w:val="a0"/>
    <w:rsid w:val="004472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table" w:customStyle="1" w:styleId="20">
    <w:name w:val="Сетка таблицы2"/>
    <w:basedOn w:val="a1"/>
    <w:next w:val="a3"/>
    <w:rsid w:val="00D602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24572">
      <w:bodyDiv w:val="1"/>
      <w:marLeft w:val="0"/>
      <w:marRight w:val="0"/>
      <w:marTop w:val="0"/>
      <w:marBottom w:val="0"/>
      <w:divBdr>
        <w:top w:val="none" w:sz="0" w:space="0" w:color="auto"/>
        <w:left w:val="none" w:sz="0" w:space="0" w:color="auto"/>
        <w:bottom w:val="none" w:sz="0" w:space="0" w:color="auto"/>
        <w:right w:val="none" w:sz="0" w:space="0" w:color="auto"/>
      </w:divBdr>
    </w:div>
    <w:div w:id="14371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A2E5-1356-4C76-BAB8-2EE69BD1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4264</Words>
  <Characters>24307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28514</CharactersWithSpaces>
  <SharedDoc>false</SharedDoc>
  <HLinks>
    <vt:vector size="66" baseType="variant">
      <vt:variant>
        <vt:i4>196680</vt:i4>
      </vt:variant>
      <vt:variant>
        <vt:i4>30</vt:i4>
      </vt:variant>
      <vt:variant>
        <vt:i4>0</vt:i4>
      </vt:variant>
      <vt:variant>
        <vt:i4>5</vt:i4>
      </vt:variant>
      <vt:variant>
        <vt:lpwstr/>
      </vt:variant>
      <vt:variant>
        <vt:lpwstr>P281</vt:lpwstr>
      </vt:variant>
      <vt:variant>
        <vt:i4>393288</vt:i4>
      </vt:variant>
      <vt:variant>
        <vt:i4>27</vt:i4>
      </vt:variant>
      <vt:variant>
        <vt:i4>0</vt:i4>
      </vt:variant>
      <vt:variant>
        <vt:i4>5</vt:i4>
      </vt:variant>
      <vt:variant>
        <vt:lpwstr/>
      </vt:variant>
      <vt:variant>
        <vt:lpwstr>P187</vt:lpwstr>
      </vt:variant>
      <vt:variant>
        <vt:i4>655447</vt:i4>
      </vt:variant>
      <vt:variant>
        <vt:i4>24</vt:i4>
      </vt:variant>
      <vt:variant>
        <vt:i4>0</vt:i4>
      </vt:variant>
      <vt:variant>
        <vt:i4>5</vt:i4>
      </vt:variant>
      <vt:variant>
        <vt:lpwstr>consultantplus://offline/ref=00102FAEF71BF6E64DC7347EE88AF93A56725AA58C527FE919D60421C9CC2A75705399C5F2952E959FD776BE88B8XCN</vt:lpwstr>
      </vt:variant>
      <vt:variant>
        <vt:lpwstr/>
      </vt:variant>
      <vt:variant>
        <vt:i4>3735603</vt:i4>
      </vt:variant>
      <vt:variant>
        <vt:i4>21</vt:i4>
      </vt:variant>
      <vt:variant>
        <vt:i4>0</vt:i4>
      </vt:variant>
      <vt:variant>
        <vt:i4>5</vt:i4>
      </vt:variant>
      <vt:variant>
        <vt:lpwstr>consultantplus://offline/ref=00102FAEF71BF6E64DC72A73FEE6A730527A04A18B5773B646830276969C2C202213C79CB3D23D9496C971B68C8E2DDD980B7C2381EF3CA4063F1112B3X0N</vt:lpwstr>
      </vt:variant>
      <vt:variant>
        <vt:lpwstr/>
      </vt:variant>
      <vt:variant>
        <vt:i4>5374042</vt:i4>
      </vt:variant>
      <vt:variant>
        <vt:i4>18</vt:i4>
      </vt:variant>
      <vt:variant>
        <vt:i4>0</vt:i4>
      </vt:variant>
      <vt:variant>
        <vt:i4>5</vt:i4>
      </vt:variant>
      <vt:variant>
        <vt:lpwstr>consultantplus://offline/ref=00102FAEF71BF6E64DC7347EE88AF93A56725AA58C527FE919D60421C9CC2A756253C1CDF9913BC1C78D21B38B86678CD540732183BFX8N</vt:lpwstr>
      </vt:variant>
      <vt:variant>
        <vt:lpwstr/>
      </vt:variant>
      <vt:variant>
        <vt:i4>3735664</vt:i4>
      </vt:variant>
      <vt:variant>
        <vt:i4>15</vt:i4>
      </vt:variant>
      <vt:variant>
        <vt:i4>0</vt:i4>
      </vt:variant>
      <vt:variant>
        <vt:i4>5</vt:i4>
      </vt:variant>
      <vt:variant>
        <vt:lpwstr/>
      </vt:variant>
      <vt:variant>
        <vt:lpwstr>P96</vt:lpwstr>
      </vt:variant>
      <vt:variant>
        <vt:i4>3407984</vt:i4>
      </vt:variant>
      <vt:variant>
        <vt:i4>12</vt:i4>
      </vt:variant>
      <vt:variant>
        <vt:i4>0</vt:i4>
      </vt:variant>
      <vt:variant>
        <vt:i4>5</vt:i4>
      </vt:variant>
      <vt:variant>
        <vt:lpwstr/>
      </vt:variant>
      <vt:variant>
        <vt:lpwstr>P46</vt:lpwstr>
      </vt:variant>
      <vt:variant>
        <vt:i4>3735603</vt:i4>
      </vt:variant>
      <vt:variant>
        <vt:i4>9</vt:i4>
      </vt:variant>
      <vt:variant>
        <vt:i4>0</vt:i4>
      </vt:variant>
      <vt:variant>
        <vt:i4>5</vt:i4>
      </vt:variant>
      <vt:variant>
        <vt:lpwstr>consultantplus://offline/ref=00102FAEF71BF6E64DC72A73FEE6A730527A04A18B5773B646830276969C2C202213C79CB3D23D9496C971B68C8E2DDD980B7C2381EF3CA4063F1112B3X0N</vt:lpwstr>
      </vt:variant>
      <vt:variant>
        <vt:lpwstr/>
      </vt:variant>
      <vt:variant>
        <vt:i4>5373955</vt:i4>
      </vt:variant>
      <vt:variant>
        <vt:i4>6</vt:i4>
      </vt:variant>
      <vt:variant>
        <vt:i4>0</vt:i4>
      </vt:variant>
      <vt:variant>
        <vt:i4>5</vt:i4>
      </vt:variant>
      <vt:variant>
        <vt:lpwstr>consultantplus://offline/ref=00102FAEF71BF6E64DC7347EE88AF93A56725AAE8D547FE919D60421C9CC2A756253C1CEF1903BC1C78D21B38B86678CD540732183BFX8N</vt:lpwstr>
      </vt:variant>
      <vt:variant>
        <vt:lpwstr/>
      </vt:variant>
      <vt:variant>
        <vt:i4>5374042</vt:i4>
      </vt:variant>
      <vt:variant>
        <vt:i4>3</vt:i4>
      </vt:variant>
      <vt:variant>
        <vt:i4>0</vt:i4>
      </vt:variant>
      <vt:variant>
        <vt:i4>5</vt:i4>
      </vt:variant>
      <vt:variant>
        <vt:lpwstr>consultantplus://offline/ref=00102FAEF71BF6E64DC7347EE88AF93A56725AA58C527FE919D60421C9CC2A756253C1CDF9913BC1C78D21B38B86678CD540732183BFX8N</vt:lpwstr>
      </vt:variant>
      <vt:variant>
        <vt:lpwstr/>
      </vt:variant>
      <vt:variant>
        <vt:i4>3997807</vt:i4>
      </vt:variant>
      <vt:variant>
        <vt:i4>0</vt:i4>
      </vt:variant>
      <vt:variant>
        <vt:i4>0</vt:i4>
      </vt:variant>
      <vt:variant>
        <vt:i4>5</vt:i4>
      </vt:variant>
      <vt:variant>
        <vt:lpwstr>consultantplus://offline/ref=00102FAEF71BF6E64DC7347EE88AF93A56725AA58C527FE919D60421C9CC2A756253C1C9F096309D94C220EFCDD0748EDF4071289CF33CACB1X1N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Слепичева</dc:creator>
  <cp:lastModifiedBy>Номеровченко</cp:lastModifiedBy>
  <cp:revision>15</cp:revision>
  <cp:lastPrinted>2022-04-05T07:23:00Z</cp:lastPrinted>
  <dcterms:created xsi:type="dcterms:W3CDTF">2022-03-02T08:42:00Z</dcterms:created>
  <dcterms:modified xsi:type="dcterms:W3CDTF">2022-04-05T10:42:00Z</dcterms:modified>
</cp:coreProperties>
</file>